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596A71">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w:t>
            </w:r>
            <w:r w:rsidR="00596A71">
              <w:rPr>
                <w:rFonts w:ascii="Tahoma" w:hAnsi="Tahoma" w:cs="Tahoma"/>
                <w:b/>
                <w:bCs/>
                <w:sz w:val="22"/>
                <w:szCs w:val="22"/>
              </w:rPr>
              <w:t>2</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B3398D" w:rsidRDefault="001E21BC" w:rsidP="00B3398D">
            <w:pPr>
              <w:rPr>
                <w:rStyle w:val="af0"/>
              </w:rPr>
            </w:pPr>
            <w:r>
              <w:rPr>
                <w:rStyle w:val="af0"/>
                <w:b/>
                <w:i w:val="0"/>
              </w:rPr>
              <w:tab/>
            </w:r>
            <w:r w:rsidR="00B3398D" w:rsidRPr="00B3398D">
              <w:rPr>
                <w:rStyle w:val="af0"/>
              </w:rPr>
              <w:t>ΑΔΑ: 9ΣΗΙΩΨΑ-ΦΝΧ</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596A71" w:rsidRPr="00596A71">
              <w:rPr>
                <w:rFonts w:ascii="Tahoma" w:hAnsi="Tahoma" w:cs="Tahoma"/>
                <w:b/>
                <w:sz w:val="20"/>
                <w:szCs w:val="20"/>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D17A94" w:rsidRPr="00B27489" w:rsidRDefault="00D17A94" w:rsidP="00EE6E50">
      <w:pPr>
        <w:spacing w:line="276" w:lineRule="auto"/>
        <w:jc w:val="both"/>
        <w:rPr>
          <w:rFonts w:ascii="Tahoma" w:hAnsi="Tahoma" w:cs="Tahoma"/>
          <w:sz w:val="22"/>
          <w:szCs w:val="22"/>
        </w:rPr>
      </w:pPr>
    </w:p>
    <w:p w:rsidR="004F25B6"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17A94" w:rsidRPr="00B27489" w:rsidRDefault="00D17A94" w:rsidP="00F73562">
      <w:pPr>
        <w:spacing w:line="276" w:lineRule="auto"/>
        <w:jc w:val="both"/>
        <w:rPr>
          <w:rFonts w:ascii="Tahoma" w:hAnsi="Tahoma" w:cs="Tahoma"/>
          <w:color w:val="000000"/>
          <w:sz w:val="22"/>
          <w:szCs w:val="22"/>
        </w:rPr>
      </w:pP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bookmarkEnd w:id="0"/>
    <w:p w:rsidR="00261B91" w:rsidRDefault="00261B91" w:rsidP="00261B91">
      <w:pPr>
        <w:pStyle w:val="af3"/>
        <w:spacing w:line="276" w:lineRule="auto"/>
        <w:jc w:val="both"/>
        <w:rPr>
          <w:rFonts w:ascii="Tahoma" w:hAnsi="Tahoma" w:cs="Tahoma"/>
          <w:b/>
          <w:szCs w:val="22"/>
        </w:rPr>
      </w:pPr>
      <w:r w:rsidRPr="00974EC7">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596A71">
        <w:rPr>
          <w:rFonts w:ascii="Tahoma" w:hAnsi="Tahoma" w:cs="Tahoma"/>
          <w:szCs w:val="22"/>
          <w:shd w:val="clear" w:color="auto" w:fill="FFFFFF"/>
        </w:rPr>
        <w:t>2</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00596A71" w:rsidRPr="00596A71">
        <w:rPr>
          <w:rFonts w:ascii="Tahoma" w:hAnsi="Tahoma" w:cs="Tahoma"/>
          <w:b/>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r w:rsidRPr="00261B91">
        <w:rPr>
          <w:rFonts w:ascii="Tahoma" w:hAnsi="Tahoma" w:cs="Tahoma"/>
          <w:b/>
          <w:szCs w:val="22"/>
        </w:rPr>
        <w:t>»</w:t>
      </w:r>
      <w:r>
        <w:rPr>
          <w:rFonts w:ascii="Tahoma" w:hAnsi="Tahoma" w:cs="Tahoma"/>
          <w:b/>
          <w:szCs w:val="22"/>
        </w:rPr>
        <w:t xml:space="preserve"> </w:t>
      </w:r>
      <w:r w:rsidRPr="00974EC7">
        <w:rPr>
          <w:rFonts w:ascii="Tahoma" w:hAnsi="Tahoma" w:cs="Tahoma"/>
          <w:szCs w:val="22"/>
        </w:rPr>
        <w:t>έδωσε το λόγο στον αρμόδιο αντιδήμαρχο  κ. Λιόντο  ο οποίος παίρνοντας το λόγο έθεσε υπόψη του Συμβουλίου την εισήγηση της ΔΙΕΥΘΥΝΣΗΣ  ΚΟΙΝΩΝΙΚΗΣ ΜΕΡΙΜΝΑΣ &amp; ΕΘΕΛΟΝΤΙΣΜΟΥ στην οποία αναφέρονται τα εξής:</w:t>
      </w:r>
      <w:r w:rsidRPr="00974EC7">
        <w:rPr>
          <w:rFonts w:ascii="Tahoma" w:hAnsi="Tahoma" w:cs="Tahoma"/>
          <w:b/>
          <w:szCs w:val="22"/>
        </w:rPr>
        <w:t xml:space="preserve">    </w:t>
      </w:r>
    </w:p>
    <w:p w:rsidR="00261B91" w:rsidRPr="00596A71" w:rsidRDefault="00261B91" w:rsidP="00261B91">
      <w:pPr>
        <w:pStyle w:val="af3"/>
        <w:spacing w:line="276" w:lineRule="auto"/>
        <w:jc w:val="both"/>
        <w:rPr>
          <w:rFonts w:ascii="Tahoma" w:hAnsi="Tahoma" w:cs="Tahoma"/>
          <w:b/>
          <w:szCs w:val="22"/>
        </w:rPr>
      </w:pPr>
      <w:r w:rsidRPr="00596A71">
        <w:rPr>
          <w:rFonts w:ascii="Tahoma" w:hAnsi="Tahoma" w:cs="Tahoma"/>
          <w:b/>
          <w:szCs w:val="22"/>
        </w:rPr>
        <w:t xml:space="preserve">                                            </w:t>
      </w:r>
    </w:p>
    <w:p w:rsidR="00596A71" w:rsidRPr="00596A71" w:rsidRDefault="00261B91" w:rsidP="00596A71">
      <w:pPr>
        <w:rPr>
          <w:rFonts w:ascii="Tahoma" w:hAnsi="Tahoma" w:cs="Tahoma"/>
          <w:sz w:val="22"/>
          <w:szCs w:val="22"/>
        </w:rPr>
      </w:pPr>
      <w:r w:rsidRPr="00596A71">
        <w:rPr>
          <w:rFonts w:ascii="Tahoma" w:hAnsi="Tahoma" w:cs="Tahoma"/>
          <w:sz w:val="22"/>
          <w:szCs w:val="22"/>
        </w:rPr>
        <w:t xml:space="preserve">   </w:t>
      </w:r>
      <w:r w:rsidR="00596A71" w:rsidRPr="00596A71">
        <w:rPr>
          <w:rFonts w:ascii="Tahoma" w:hAnsi="Tahoma" w:cs="Tahoma"/>
          <w:sz w:val="22"/>
          <w:szCs w:val="22"/>
        </w:rPr>
        <w:t>Έχοντας υπόψη:</w:t>
      </w:r>
    </w:p>
    <w:p w:rsidR="00596A71" w:rsidRPr="00596A71" w:rsidRDefault="00596A71" w:rsidP="00596A71">
      <w:pPr>
        <w:spacing w:line="276" w:lineRule="auto"/>
        <w:ind w:left="284" w:hanging="284"/>
        <w:jc w:val="both"/>
        <w:rPr>
          <w:rFonts w:ascii="Tahoma" w:hAnsi="Tahoma" w:cs="Tahoma"/>
          <w:sz w:val="22"/>
          <w:szCs w:val="22"/>
        </w:rPr>
      </w:pPr>
      <w:r w:rsidRPr="00596A71">
        <w:rPr>
          <w:rFonts w:ascii="Tahoma" w:hAnsi="Tahoma" w:cs="Tahoma"/>
          <w:sz w:val="22"/>
          <w:szCs w:val="22"/>
        </w:rPr>
        <w:t xml:space="preserve">1.Την Αριθμ.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596A71" w:rsidRPr="00596A71" w:rsidRDefault="00596A71" w:rsidP="00596A71">
      <w:pPr>
        <w:spacing w:line="276" w:lineRule="auto"/>
        <w:ind w:left="284" w:hanging="284"/>
        <w:jc w:val="both"/>
        <w:rPr>
          <w:rFonts w:ascii="Tahoma" w:hAnsi="Tahoma" w:cs="Tahoma"/>
          <w:sz w:val="22"/>
          <w:szCs w:val="22"/>
        </w:rPr>
      </w:pPr>
      <w:r w:rsidRPr="00596A71">
        <w:rPr>
          <w:rFonts w:ascii="Tahoma" w:hAnsi="Tahoma" w:cs="Tahoma"/>
          <w:sz w:val="22"/>
          <w:szCs w:val="22"/>
        </w:rPr>
        <w:t>2.Την Αριθμ.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596A71" w:rsidRPr="00596A71" w:rsidRDefault="00596A71" w:rsidP="00596A71">
      <w:pPr>
        <w:spacing w:line="276" w:lineRule="auto"/>
        <w:jc w:val="both"/>
        <w:rPr>
          <w:rFonts w:ascii="Tahoma" w:hAnsi="Tahoma" w:cs="Tahoma"/>
          <w:sz w:val="22"/>
          <w:szCs w:val="22"/>
        </w:rPr>
      </w:pPr>
      <w:r w:rsidRPr="00596A71">
        <w:rPr>
          <w:rFonts w:ascii="Tahoma" w:hAnsi="Tahoma" w:cs="Tahoma"/>
          <w:sz w:val="22"/>
          <w:szCs w:val="22"/>
        </w:rPr>
        <w:t>3. Την Αριθμ. Απόφαση : 303/2018 με θέμα «Συμπλήρωση της με Αριθμ. Απόφασης</w:t>
      </w:r>
    </w:p>
    <w:p w:rsidR="00596A71" w:rsidRPr="00596A71" w:rsidRDefault="00596A71" w:rsidP="00596A71">
      <w:pPr>
        <w:spacing w:line="276" w:lineRule="auto"/>
        <w:ind w:left="284"/>
        <w:jc w:val="both"/>
        <w:rPr>
          <w:rFonts w:ascii="Tahoma" w:hAnsi="Tahoma" w:cs="Tahoma"/>
          <w:sz w:val="22"/>
          <w:szCs w:val="22"/>
        </w:rPr>
      </w:pPr>
      <w:r w:rsidRPr="00596A71">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596A71" w:rsidRPr="00596A71" w:rsidRDefault="00596A71" w:rsidP="00596A71">
      <w:pPr>
        <w:spacing w:line="276" w:lineRule="auto"/>
        <w:jc w:val="both"/>
        <w:rPr>
          <w:rFonts w:ascii="Tahoma" w:hAnsi="Tahoma" w:cs="Tahoma"/>
          <w:sz w:val="22"/>
          <w:szCs w:val="22"/>
        </w:rPr>
      </w:pPr>
      <w:r w:rsidRPr="00596A71">
        <w:rPr>
          <w:rFonts w:ascii="Tahoma" w:hAnsi="Tahoma" w:cs="Tahoma"/>
          <w:sz w:val="22"/>
          <w:szCs w:val="22"/>
        </w:rPr>
        <w:t>4.</w:t>
      </w:r>
      <w:r w:rsidRPr="00596A71">
        <w:rPr>
          <w:rFonts w:ascii="Tahoma" w:hAnsi="Tahoma" w:cs="Tahoma"/>
          <w:b/>
          <w:bCs/>
          <w:sz w:val="22"/>
          <w:szCs w:val="22"/>
        </w:rPr>
        <w:t xml:space="preserve"> </w:t>
      </w:r>
      <w:r w:rsidRPr="00596A71">
        <w:rPr>
          <w:rFonts w:ascii="Tahoma" w:hAnsi="Tahoma" w:cs="Tahoma"/>
          <w:sz w:val="22"/>
          <w:szCs w:val="22"/>
        </w:rPr>
        <w:t>Την</w:t>
      </w:r>
      <w:r w:rsidRPr="00596A71">
        <w:rPr>
          <w:rFonts w:ascii="Tahoma" w:hAnsi="Tahoma" w:cs="Tahoma"/>
          <w:b/>
          <w:bCs/>
          <w:sz w:val="22"/>
          <w:szCs w:val="22"/>
        </w:rPr>
        <w:t xml:space="preserve"> </w:t>
      </w:r>
      <w:r w:rsidRPr="00596A71">
        <w:rPr>
          <w:rFonts w:ascii="Tahoma" w:hAnsi="Tahoma" w:cs="Tahoma"/>
          <w:sz w:val="22"/>
          <w:szCs w:val="22"/>
        </w:rPr>
        <w:t>Αριθ. Απόφαση: 391/2018</w:t>
      </w:r>
      <w:r w:rsidRPr="00596A71">
        <w:rPr>
          <w:rFonts w:ascii="Tahoma" w:hAnsi="Tahoma" w:cs="Tahoma"/>
          <w:b/>
          <w:bCs/>
          <w:sz w:val="22"/>
          <w:szCs w:val="22"/>
        </w:rPr>
        <w:t xml:space="preserve"> </w:t>
      </w:r>
      <w:r w:rsidRPr="00596A71">
        <w:rPr>
          <w:rFonts w:ascii="Tahoma" w:hAnsi="Tahoma" w:cs="Tahoma"/>
          <w:sz w:val="22"/>
          <w:szCs w:val="22"/>
        </w:rPr>
        <w:t>με θέμα: «Έγκριση ή μη αιτήσεων εγγραφής και σύσταση</w:t>
      </w:r>
    </w:p>
    <w:p w:rsidR="00596A71" w:rsidRPr="00596A71" w:rsidRDefault="00596A71" w:rsidP="00596A71">
      <w:pPr>
        <w:spacing w:line="276" w:lineRule="auto"/>
        <w:ind w:left="284"/>
        <w:jc w:val="both"/>
        <w:rPr>
          <w:rFonts w:ascii="Tahoma" w:hAnsi="Tahoma" w:cs="Tahoma"/>
          <w:sz w:val="22"/>
          <w:szCs w:val="22"/>
        </w:rPr>
      </w:pPr>
      <w:r w:rsidRPr="00596A71">
        <w:rPr>
          <w:rFonts w:ascii="Tahoma" w:hAnsi="Tahoma" w:cs="Tahoma"/>
          <w:sz w:val="22"/>
          <w:szCs w:val="22"/>
        </w:rPr>
        <w:t>Κατάστασης Δικαιούχων της Δομής του Κοινωνικού Παντοπωλείου και Παροχής</w:t>
      </w:r>
    </w:p>
    <w:p w:rsidR="00596A71" w:rsidRPr="00596A71" w:rsidRDefault="00596A71" w:rsidP="00596A71">
      <w:pPr>
        <w:spacing w:line="276" w:lineRule="auto"/>
        <w:ind w:left="284"/>
        <w:jc w:val="both"/>
        <w:rPr>
          <w:rFonts w:ascii="Tahoma" w:hAnsi="Tahoma" w:cs="Tahoma"/>
          <w:sz w:val="22"/>
          <w:szCs w:val="22"/>
        </w:rPr>
      </w:pPr>
      <w:r w:rsidRPr="00596A71">
        <w:rPr>
          <w:rFonts w:ascii="Tahoma" w:hAnsi="Tahoma" w:cs="Tahoma"/>
          <w:sz w:val="22"/>
          <w:szCs w:val="22"/>
        </w:rPr>
        <w:t>Συσσιτίου του Δήμου Αρταίων».</w:t>
      </w:r>
    </w:p>
    <w:p w:rsidR="00596A71" w:rsidRPr="00596A71" w:rsidRDefault="00596A71" w:rsidP="00596A71">
      <w:pPr>
        <w:spacing w:line="276" w:lineRule="auto"/>
        <w:ind w:left="284" w:hanging="284"/>
        <w:jc w:val="both"/>
        <w:rPr>
          <w:rFonts w:ascii="Tahoma" w:hAnsi="Tahoma" w:cs="Tahoma"/>
          <w:sz w:val="22"/>
          <w:szCs w:val="22"/>
        </w:rPr>
      </w:pPr>
      <w:r w:rsidRPr="00596A71">
        <w:rPr>
          <w:rFonts w:ascii="Tahoma" w:hAnsi="Tahoma" w:cs="Tahoma"/>
          <w:sz w:val="22"/>
          <w:szCs w:val="22"/>
        </w:rPr>
        <w:t>5. Την Αριθμ. Απόφαση : 431/2018 με θέμα: «Τροποποίηση της Αριθμ. Απόφασης 303/2018 του Δημοτικού Συμβουλίου με θέμα :«Συμπλήρωση της με Αριθμ.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596A71" w:rsidRPr="00596A71" w:rsidRDefault="00596A71" w:rsidP="00596A71">
      <w:pPr>
        <w:spacing w:line="276" w:lineRule="auto"/>
        <w:ind w:left="284" w:hanging="284"/>
        <w:jc w:val="both"/>
        <w:rPr>
          <w:rFonts w:ascii="Tahoma" w:hAnsi="Tahoma" w:cs="Tahoma"/>
          <w:sz w:val="22"/>
          <w:szCs w:val="22"/>
        </w:rPr>
      </w:pPr>
      <w:r w:rsidRPr="00596A71">
        <w:rPr>
          <w:rFonts w:ascii="Tahoma" w:hAnsi="Tahoma" w:cs="Tahoma"/>
          <w:sz w:val="22"/>
          <w:szCs w:val="22"/>
        </w:rPr>
        <w:t>6. Τις Αριθμ. Αποφάσεις : 434/2018,  607/2018, 66/2019, 147/2019, 255/2019, 294/2019, 354/2019, 378/2019, 511/2019 με θέμα:</w:t>
      </w:r>
      <w:r w:rsidRPr="00596A71">
        <w:rPr>
          <w:rFonts w:ascii="Tahoma" w:hAnsi="Tahoma" w:cs="Tahoma"/>
          <w:b/>
          <w:bCs/>
          <w:sz w:val="22"/>
          <w:szCs w:val="22"/>
        </w:rPr>
        <w:t xml:space="preserve"> </w:t>
      </w:r>
      <w:r w:rsidRPr="00596A71">
        <w:rPr>
          <w:rFonts w:ascii="Tahoma" w:hAnsi="Tahoma" w:cs="Tahoma"/>
          <w:sz w:val="22"/>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p w:rsidR="00596A71" w:rsidRPr="00596A71" w:rsidRDefault="00596A71" w:rsidP="00596A71">
      <w:pPr>
        <w:autoSpaceDE w:val="0"/>
        <w:autoSpaceDN w:val="0"/>
        <w:adjustRightInd w:val="0"/>
        <w:spacing w:line="276" w:lineRule="auto"/>
        <w:ind w:left="284" w:hanging="284"/>
        <w:jc w:val="both"/>
        <w:rPr>
          <w:rFonts w:ascii="Tahoma" w:hAnsi="Tahoma" w:cs="Tahoma"/>
          <w:sz w:val="22"/>
          <w:szCs w:val="22"/>
        </w:rPr>
      </w:pPr>
      <w:r w:rsidRPr="00596A71">
        <w:rPr>
          <w:rFonts w:ascii="Tahoma" w:hAnsi="Tahoma" w:cs="Tahoma"/>
          <w:sz w:val="22"/>
          <w:szCs w:val="22"/>
        </w:rPr>
        <w:t>7. Τις Αριθμ. Αποφάσεις : 477/2018, 570/2018, 693/2018, 27/2019, 319/2019, 431/2019, 477/2019, 4/2020 με θέμα:</w:t>
      </w:r>
      <w:r w:rsidRPr="00596A71">
        <w:rPr>
          <w:rFonts w:ascii="Tahoma" w:hAnsi="Tahoma" w:cs="Tahoma"/>
          <w:b/>
          <w:bCs/>
          <w:sz w:val="22"/>
          <w:szCs w:val="22"/>
        </w:rPr>
        <w:t xml:space="preserve"> </w:t>
      </w:r>
      <w:r w:rsidRPr="00596A71">
        <w:rPr>
          <w:rFonts w:ascii="Tahoma" w:hAnsi="Tahoma" w:cs="Tahoma"/>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p>
    <w:p w:rsidR="00596A71" w:rsidRPr="00596A71" w:rsidRDefault="00596A71" w:rsidP="00596A71">
      <w:pPr>
        <w:autoSpaceDE w:val="0"/>
        <w:autoSpaceDN w:val="0"/>
        <w:adjustRightInd w:val="0"/>
        <w:spacing w:line="276" w:lineRule="auto"/>
        <w:jc w:val="both"/>
        <w:rPr>
          <w:rFonts w:ascii="Tahoma" w:hAnsi="Tahoma" w:cs="Tahoma"/>
          <w:sz w:val="22"/>
          <w:szCs w:val="22"/>
        </w:rPr>
      </w:pPr>
    </w:p>
    <w:p w:rsidR="00596A71" w:rsidRPr="00596A71" w:rsidRDefault="00596A71" w:rsidP="00596A71">
      <w:pPr>
        <w:ind w:left="-142"/>
        <w:rPr>
          <w:rFonts w:ascii="Tahoma" w:hAnsi="Tahoma" w:cs="Tahoma"/>
          <w:sz w:val="22"/>
          <w:szCs w:val="22"/>
        </w:rPr>
      </w:pPr>
      <w:r w:rsidRPr="00596A71">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Αριθ.Απόφ</w:t>
      </w:r>
      <w:r>
        <w:rPr>
          <w:rFonts w:ascii="Tahoma" w:hAnsi="Tahoma" w:cs="Tahoma"/>
          <w:sz w:val="22"/>
          <w:szCs w:val="22"/>
        </w:rPr>
        <w:t>.</w:t>
      </w:r>
      <w:r w:rsidRPr="00596A71">
        <w:rPr>
          <w:rFonts w:ascii="Tahoma" w:hAnsi="Tahoma" w:cs="Tahoma"/>
          <w:sz w:val="22"/>
          <w:szCs w:val="22"/>
        </w:rPr>
        <w:t xml:space="preserve"> 4/2020.</w:t>
      </w:r>
    </w:p>
    <w:p w:rsidR="00596A71" w:rsidRPr="00596A71" w:rsidRDefault="00596A71" w:rsidP="00596A71">
      <w:pPr>
        <w:jc w:val="center"/>
        <w:rPr>
          <w:rFonts w:ascii="Tahoma" w:hAnsi="Tahoma" w:cs="Tahoma"/>
          <w:sz w:val="22"/>
          <w:szCs w:val="22"/>
        </w:rPr>
      </w:pPr>
      <w:r w:rsidRPr="00596A71">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5"/>
        <w:gridCol w:w="1560"/>
        <w:gridCol w:w="1723"/>
      </w:tblGrid>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Α/Α ΑΙΤΗΣΗΣ</w:t>
            </w:r>
          </w:p>
        </w:tc>
        <w:tc>
          <w:tcPr>
            <w:tcW w:w="1799" w:type="dxa"/>
            <w:shd w:val="clear" w:color="auto" w:fill="auto"/>
            <w:noWrap/>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ΗΜΕΡΟΜΗΝΙΑ ΑΙΤΗΣΗΣ</w:t>
            </w:r>
          </w:p>
        </w:tc>
        <w:tc>
          <w:tcPr>
            <w:tcW w:w="2306" w:type="dxa"/>
            <w:vAlign w:val="center"/>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ΑΡΧΙΚΑ ΟΝΟΜΑΤΟΣ</w:t>
            </w:r>
          </w:p>
        </w:tc>
        <w:tc>
          <w:tcPr>
            <w:tcW w:w="1625" w:type="dxa"/>
            <w:vAlign w:val="center"/>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ΟΝΟΜΑ ΠΑΤΡΟΣ</w:t>
            </w:r>
          </w:p>
        </w:tc>
        <w:tc>
          <w:tcPr>
            <w:tcW w:w="1719" w:type="dxa"/>
            <w:vAlign w:val="center"/>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ΠΑΡΟΧΗ</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203</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lang w:val="en-US"/>
              </w:rPr>
            </w:pPr>
            <w:r w:rsidRPr="00596A71">
              <w:rPr>
                <w:rFonts w:ascii="Tahoma" w:hAnsi="Tahoma" w:cs="Tahoma"/>
                <w:color w:val="000000"/>
                <w:sz w:val="22"/>
                <w:szCs w:val="22"/>
                <w:lang w:val="en-US"/>
              </w:rPr>
              <w:t>1/7/2019</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lang w:val="en-US"/>
              </w:rPr>
              <w:t>H.R.</w:t>
            </w:r>
          </w:p>
        </w:tc>
        <w:tc>
          <w:tcPr>
            <w:tcW w:w="1625" w:type="dxa"/>
            <w:vAlign w:val="center"/>
          </w:tcPr>
          <w:p w:rsidR="00596A71" w:rsidRPr="00596A71" w:rsidRDefault="00596A71" w:rsidP="001F68FD">
            <w:pPr>
              <w:jc w:val="center"/>
              <w:rPr>
                <w:rFonts w:ascii="Tahoma" w:hAnsi="Tahoma" w:cs="Tahoma"/>
                <w:color w:val="000000"/>
                <w:sz w:val="22"/>
                <w:szCs w:val="22"/>
                <w:lang w:val="en-US"/>
              </w:rPr>
            </w:pPr>
            <w:r w:rsidRPr="00596A71">
              <w:rPr>
                <w:rFonts w:ascii="Tahoma" w:hAnsi="Tahoma" w:cs="Tahoma"/>
                <w:color w:val="000000"/>
                <w:sz w:val="22"/>
                <w:szCs w:val="22"/>
                <w:lang w:val="en-US"/>
              </w:rPr>
              <w:t>Y.</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lang w:val="en-US"/>
              </w:rPr>
            </w:pPr>
            <w:r w:rsidRPr="00596A71">
              <w:rPr>
                <w:rFonts w:ascii="Tahoma" w:hAnsi="Tahoma" w:cs="Tahoma"/>
                <w:color w:val="000000"/>
                <w:sz w:val="22"/>
                <w:szCs w:val="22"/>
                <w:lang w:val="en-US"/>
              </w:rPr>
              <w:t>289</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lang w:val="en-US"/>
              </w:rPr>
            </w:pPr>
            <w:r w:rsidRPr="00596A71">
              <w:rPr>
                <w:rFonts w:ascii="Tahoma" w:hAnsi="Tahoma" w:cs="Tahoma"/>
                <w:color w:val="000000"/>
                <w:sz w:val="22"/>
                <w:szCs w:val="22"/>
                <w:lang w:val="en-US"/>
              </w:rPr>
              <w:t>24/1/2020</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Κ.Π.</w:t>
            </w:r>
          </w:p>
        </w:tc>
        <w:tc>
          <w:tcPr>
            <w:tcW w:w="1625"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Σ.</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290</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27/1/2020</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Μ.Μ.</w:t>
            </w:r>
          </w:p>
        </w:tc>
        <w:tc>
          <w:tcPr>
            <w:tcW w:w="1625"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Σ.</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291</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27/1/2020</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Μ.Ε.</w:t>
            </w:r>
          </w:p>
        </w:tc>
        <w:tc>
          <w:tcPr>
            <w:tcW w:w="1625"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Ρ.</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292</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5/2/2020</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Ν.Β.</w:t>
            </w:r>
          </w:p>
        </w:tc>
        <w:tc>
          <w:tcPr>
            <w:tcW w:w="1625"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Ι.</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r w:rsidR="00596A71" w:rsidRPr="00596A71" w:rsidTr="001F68FD">
        <w:trPr>
          <w:trHeight w:val="300"/>
        </w:trPr>
        <w:tc>
          <w:tcPr>
            <w:tcW w:w="1073"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294</w:t>
            </w:r>
          </w:p>
        </w:tc>
        <w:tc>
          <w:tcPr>
            <w:tcW w:w="1799" w:type="dxa"/>
            <w:shd w:val="clear" w:color="auto" w:fill="auto"/>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10/2/2020</w:t>
            </w:r>
          </w:p>
        </w:tc>
        <w:tc>
          <w:tcPr>
            <w:tcW w:w="2306"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Π.Ε.</w:t>
            </w:r>
          </w:p>
        </w:tc>
        <w:tc>
          <w:tcPr>
            <w:tcW w:w="1625"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Γ.</w:t>
            </w:r>
          </w:p>
        </w:tc>
        <w:tc>
          <w:tcPr>
            <w:tcW w:w="1719" w:type="dxa"/>
            <w:vAlign w:val="center"/>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r>
    </w:tbl>
    <w:p w:rsidR="00596A71" w:rsidRDefault="00596A71" w:rsidP="00596A71">
      <w:pPr>
        <w:ind w:left="-142"/>
        <w:rPr>
          <w:rFonts w:ascii="Tahoma" w:hAnsi="Tahoma" w:cs="Tahoma"/>
          <w:b/>
          <w:sz w:val="22"/>
          <w:szCs w:val="22"/>
        </w:rPr>
      </w:pPr>
    </w:p>
    <w:p w:rsidR="00596A71" w:rsidRDefault="00596A71" w:rsidP="00596A71">
      <w:pPr>
        <w:ind w:left="-142"/>
        <w:rPr>
          <w:rFonts w:ascii="Tahoma" w:hAnsi="Tahoma" w:cs="Tahoma"/>
          <w:b/>
          <w:sz w:val="22"/>
          <w:szCs w:val="22"/>
        </w:rPr>
      </w:pPr>
    </w:p>
    <w:p w:rsidR="00596A71" w:rsidRPr="00596A71" w:rsidRDefault="00596A71" w:rsidP="00596A71">
      <w:pPr>
        <w:ind w:left="-142"/>
        <w:rPr>
          <w:rFonts w:ascii="Tahoma" w:hAnsi="Tahoma" w:cs="Tahoma"/>
          <w:b/>
          <w:sz w:val="22"/>
          <w:szCs w:val="22"/>
        </w:rPr>
      </w:pPr>
    </w:p>
    <w:p w:rsidR="00596A71" w:rsidRPr="00596A71" w:rsidRDefault="00596A71" w:rsidP="00596A71">
      <w:pPr>
        <w:jc w:val="center"/>
        <w:rPr>
          <w:rFonts w:ascii="Tahoma" w:hAnsi="Tahoma" w:cs="Tahoma"/>
          <w:b/>
          <w:sz w:val="22"/>
          <w:szCs w:val="22"/>
        </w:rPr>
      </w:pPr>
      <w:r w:rsidRPr="00596A71">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596A71" w:rsidRPr="00596A71" w:rsidTr="001F68FD">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Α/Α ΑΙΤΗΣΗΣ</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ΗΜΕΡΟΜΗΝΙΑ ΑΙΤΗΣΗΣ</w:t>
            </w:r>
          </w:p>
        </w:tc>
        <w:tc>
          <w:tcPr>
            <w:tcW w:w="1346"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ΑΡΧΙΚΑ ΟΝΟΜΑΤΟΣ</w:t>
            </w:r>
          </w:p>
        </w:tc>
        <w:tc>
          <w:tcPr>
            <w:tcW w:w="985"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ΟΝΟΜΑ ΠΑΤΡΟΣ</w:t>
            </w:r>
          </w:p>
        </w:tc>
        <w:tc>
          <w:tcPr>
            <w:tcW w:w="1719"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b/>
                <w:bCs/>
                <w:color w:val="000000"/>
                <w:sz w:val="22"/>
                <w:szCs w:val="22"/>
              </w:rPr>
            </w:pPr>
            <w:r w:rsidRPr="00596A71">
              <w:rPr>
                <w:rFonts w:ascii="Tahoma" w:hAnsi="Tahoma" w:cs="Tahoma"/>
                <w:b/>
                <w:bCs/>
                <w:color w:val="000000"/>
                <w:sz w:val="22"/>
                <w:szCs w:val="22"/>
              </w:rPr>
              <w:t>ΠΑΡΟΧΗ</w:t>
            </w:r>
          </w:p>
        </w:tc>
        <w:tc>
          <w:tcPr>
            <w:tcW w:w="2187"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ind w:right="401"/>
              <w:jc w:val="center"/>
              <w:rPr>
                <w:rFonts w:ascii="Tahoma" w:hAnsi="Tahoma" w:cs="Tahoma"/>
                <w:b/>
                <w:bCs/>
                <w:color w:val="000000"/>
                <w:sz w:val="22"/>
                <w:szCs w:val="22"/>
              </w:rPr>
            </w:pPr>
            <w:r w:rsidRPr="00596A71">
              <w:rPr>
                <w:rFonts w:ascii="Tahoma" w:hAnsi="Tahoma" w:cs="Tahoma"/>
                <w:b/>
                <w:bCs/>
                <w:color w:val="000000"/>
                <w:sz w:val="22"/>
                <w:szCs w:val="22"/>
              </w:rPr>
              <w:t>ΛΟΓΟΣ ΑΠΟΡΡΙΨΗΣ</w:t>
            </w:r>
          </w:p>
        </w:tc>
      </w:tr>
      <w:tr w:rsidR="00596A71" w:rsidRPr="00596A71" w:rsidTr="001F68FD">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293</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7/2/2020</w:t>
            </w:r>
          </w:p>
        </w:tc>
        <w:tc>
          <w:tcPr>
            <w:tcW w:w="1346"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Γ.Ε.</w:t>
            </w:r>
          </w:p>
        </w:tc>
        <w:tc>
          <w:tcPr>
            <w:tcW w:w="985"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w:t>
            </w:r>
          </w:p>
        </w:tc>
        <w:tc>
          <w:tcPr>
            <w:tcW w:w="1719"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ΠΑΝΤΟΠΩΛΕΙΟ</w:t>
            </w:r>
          </w:p>
        </w:tc>
        <w:tc>
          <w:tcPr>
            <w:tcW w:w="2187" w:type="dxa"/>
            <w:tcBorders>
              <w:top w:val="single" w:sz="4" w:space="0" w:color="auto"/>
              <w:left w:val="single" w:sz="4" w:space="0" w:color="auto"/>
              <w:bottom w:val="single" w:sz="4" w:space="0" w:color="auto"/>
              <w:right w:val="single" w:sz="4" w:space="0" w:color="auto"/>
            </w:tcBorders>
            <w:vAlign w:val="center"/>
            <w:hideMark/>
          </w:tcPr>
          <w:p w:rsidR="00596A71" w:rsidRPr="00596A71" w:rsidRDefault="00596A71" w:rsidP="001F68FD">
            <w:pPr>
              <w:jc w:val="center"/>
              <w:rPr>
                <w:rFonts w:ascii="Tahoma" w:hAnsi="Tahoma" w:cs="Tahoma"/>
                <w:color w:val="000000"/>
                <w:sz w:val="22"/>
                <w:szCs w:val="22"/>
              </w:rPr>
            </w:pPr>
            <w:r w:rsidRPr="00596A71">
              <w:rPr>
                <w:rFonts w:ascii="Tahoma" w:hAnsi="Tahoma" w:cs="Tahoma"/>
                <w:color w:val="000000"/>
                <w:sz w:val="22"/>
                <w:szCs w:val="22"/>
              </w:rPr>
              <w:t>ΕΙΣΟΔΗΜΑΤΙΚΟ ΟΡΙΟ</w:t>
            </w:r>
          </w:p>
        </w:tc>
      </w:tr>
    </w:tbl>
    <w:p w:rsidR="00596A71" w:rsidRPr="00596A71" w:rsidRDefault="00596A71" w:rsidP="00596A71">
      <w:pPr>
        <w:ind w:left="-142"/>
        <w:rPr>
          <w:rFonts w:ascii="Tahoma" w:hAnsi="Tahoma" w:cs="Tahoma"/>
          <w:b/>
          <w:sz w:val="22"/>
          <w:szCs w:val="22"/>
        </w:rPr>
      </w:pPr>
    </w:p>
    <w:p w:rsidR="00596A71" w:rsidRPr="00596A71" w:rsidRDefault="00596A71" w:rsidP="00596A71">
      <w:pPr>
        <w:ind w:left="-142"/>
        <w:rPr>
          <w:rFonts w:ascii="Tahoma" w:hAnsi="Tahoma" w:cs="Tahoma"/>
          <w:sz w:val="22"/>
          <w:szCs w:val="22"/>
        </w:rPr>
      </w:pPr>
      <w:r w:rsidRPr="00596A71">
        <w:rPr>
          <w:rFonts w:ascii="Tahoma" w:hAnsi="Tahoma" w:cs="Tahoma"/>
          <w:sz w:val="22"/>
          <w:szCs w:val="22"/>
        </w:rPr>
        <w:t>Καλείστε να αποφασίσετε για την εγγραφή ή μη των ανωτέρω στη Κατάσταση</w:t>
      </w:r>
      <w:r w:rsidRPr="00596A71">
        <w:rPr>
          <w:rFonts w:ascii="Tahoma" w:hAnsi="Tahoma" w:cs="Tahoma"/>
          <w:b/>
          <w:sz w:val="22"/>
          <w:szCs w:val="22"/>
        </w:rPr>
        <w:t xml:space="preserve"> </w:t>
      </w:r>
      <w:r w:rsidRPr="00596A71">
        <w:rPr>
          <w:rFonts w:ascii="Tahoma" w:hAnsi="Tahoma" w:cs="Tahoma"/>
          <w:sz w:val="22"/>
          <w:szCs w:val="22"/>
        </w:rPr>
        <w:t>Δικαιούχων του Κοινωνικού Παντοπωλείου-Παροχή Συσσιτίου του Δήμου Αρταίων.</w:t>
      </w:r>
    </w:p>
    <w:p w:rsidR="00261B91" w:rsidRPr="00974EC7" w:rsidRDefault="00261B91" w:rsidP="00596A71">
      <w:pPr>
        <w:spacing w:line="276" w:lineRule="auto"/>
        <w:jc w:val="both"/>
        <w:rPr>
          <w:rFonts w:ascii="Tahoma" w:hAnsi="Tahoma" w:cs="Tahoma"/>
          <w:sz w:val="22"/>
          <w:szCs w:val="22"/>
        </w:rPr>
      </w:pPr>
    </w:p>
    <w:p w:rsidR="00261B91" w:rsidRPr="00974EC7" w:rsidRDefault="00261B91" w:rsidP="00261B91">
      <w:pPr>
        <w:pStyle w:val="aa"/>
        <w:autoSpaceDE w:val="0"/>
        <w:autoSpaceDN w:val="0"/>
        <w:adjustRightInd w:val="0"/>
        <w:spacing w:line="276" w:lineRule="auto"/>
        <w:ind w:left="360" w:right="-1"/>
        <w:jc w:val="both"/>
        <w:rPr>
          <w:rFonts w:ascii="Tahoma" w:hAnsi="Tahoma" w:cs="Tahoma"/>
          <w:sz w:val="22"/>
          <w:szCs w:val="22"/>
        </w:rPr>
      </w:pPr>
      <w:r w:rsidRPr="00974EC7">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261B91">
      <w:pPr>
        <w:pStyle w:val="aa"/>
        <w:spacing w:line="276" w:lineRule="auto"/>
        <w:ind w:left="360"/>
        <w:jc w:val="both"/>
        <w:rPr>
          <w:rFonts w:ascii="Tahoma" w:hAnsi="Tahoma" w:cs="Tahoma"/>
          <w:sz w:val="22"/>
          <w:szCs w:val="22"/>
        </w:rPr>
      </w:pPr>
    </w:p>
    <w:p w:rsidR="00261B91" w:rsidRPr="002B3AEF" w:rsidRDefault="00261B91" w:rsidP="00261B91">
      <w:pPr>
        <w:pStyle w:val="aa"/>
        <w:spacing w:line="276"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261B91" w:rsidRDefault="00261B91" w:rsidP="00261B91">
      <w:pPr>
        <w:pStyle w:val="aa"/>
        <w:spacing w:line="276" w:lineRule="auto"/>
        <w:ind w:left="360"/>
        <w:jc w:val="both"/>
        <w:rPr>
          <w:rStyle w:val="a6"/>
          <w:rFonts w:ascii="Tahoma" w:hAnsi="Tahoma" w:cs="Tahoma"/>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 xml:space="preserve">3463/06 </w:t>
      </w:r>
      <w:r>
        <w:rPr>
          <w:rFonts w:ascii="Tahoma" w:hAnsi="Tahoma" w:cs="Tahoma"/>
          <w:sz w:val="22"/>
          <w:szCs w:val="22"/>
        </w:rPr>
        <w:t>του Ν</w:t>
      </w:r>
      <w:r w:rsidR="00661584">
        <w:rPr>
          <w:rFonts w:ascii="Tahoma" w:hAnsi="Tahoma" w:cs="Tahoma"/>
          <w:sz w:val="22"/>
          <w:szCs w:val="22"/>
        </w:rPr>
        <w:t>.</w:t>
      </w:r>
      <w:r>
        <w:rPr>
          <w:rFonts w:ascii="Tahoma" w:hAnsi="Tahoma" w:cs="Tahoma"/>
          <w:sz w:val="22"/>
          <w:szCs w:val="22"/>
        </w:rPr>
        <w:t xml:space="preserve">4623/2019  τις διατάξεις που αναφέρονται στο σκεπτικό της παρούσας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261B91" w:rsidRDefault="00261B91" w:rsidP="00261B91">
      <w:pPr>
        <w:pStyle w:val="aa"/>
        <w:spacing w:line="276" w:lineRule="auto"/>
        <w:ind w:left="360"/>
        <w:jc w:val="both"/>
        <w:rPr>
          <w:rStyle w:val="a6"/>
          <w:rFonts w:ascii="Tahoma" w:hAnsi="Tahoma" w:cs="Tahoma"/>
          <w:sz w:val="22"/>
          <w:szCs w:val="22"/>
        </w:rPr>
      </w:pPr>
    </w:p>
    <w:p w:rsidR="00261B91" w:rsidRDefault="00261B91" w:rsidP="00261B91">
      <w:pPr>
        <w:spacing w:line="276"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261B91" w:rsidRPr="00EE7D97" w:rsidRDefault="00261B91" w:rsidP="00261B91">
      <w:pPr>
        <w:spacing w:line="276" w:lineRule="auto"/>
        <w:ind w:left="3240"/>
        <w:rPr>
          <w:rFonts w:ascii="Tahoma" w:hAnsi="Tahoma" w:cs="Tahoma"/>
          <w:b/>
          <w:color w:val="000000"/>
          <w:sz w:val="22"/>
          <w:szCs w:val="22"/>
          <w:shd w:val="clear" w:color="auto" w:fill="FFFFFF"/>
        </w:rPr>
      </w:pPr>
    </w:p>
    <w:p w:rsidR="00596A71" w:rsidRDefault="00596A71" w:rsidP="00596A71">
      <w:pPr>
        <w:ind w:left="-142"/>
        <w:jc w:val="both"/>
        <w:rPr>
          <w:rFonts w:ascii="Tahoma" w:hAnsi="Tahoma" w:cs="Tahoma"/>
          <w:sz w:val="22"/>
          <w:szCs w:val="22"/>
        </w:rPr>
      </w:pPr>
      <w:r w:rsidRPr="003352C4">
        <w:rPr>
          <w:rFonts w:ascii="Tahoma" w:hAnsi="Tahoma" w:cs="Tahoma"/>
          <w:color w:val="000000"/>
          <w:sz w:val="22"/>
          <w:szCs w:val="22"/>
        </w:rPr>
        <w:t xml:space="preserve">Α. </w:t>
      </w:r>
      <w:r w:rsidRPr="00C63B33">
        <w:rPr>
          <w:rFonts w:ascii="Tahoma" w:hAnsi="Tahoma" w:cs="Tahoma"/>
          <w:sz w:val="22"/>
          <w:szCs w:val="22"/>
        </w:rPr>
        <w:t xml:space="preserve">Την  </w:t>
      </w:r>
      <w:r w:rsidRPr="00065A15">
        <w:rPr>
          <w:rFonts w:ascii="Tahoma" w:hAnsi="Tahoma" w:cs="Tahoma"/>
          <w:sz w:val="22"/>
          <w:szCs w:val="22"/>
        </w:rPr>
        <w:t xml:space="preserve">εγγραφή </w:t>
      </w:r>
      <w:r>
        <w:rPr>
          <w:rFonts w:ascii="Tahoma" w:hAnsi="Tahoma" w:cs="Tahoma"/>
          <w:sz w:val="22"/>
          <w:szCs w:val="22"/>
        </w:rPr>
        <w:t xml:space="preserve"> </w:t>
      </w:r>
      <w:r w:rsidRPr="00065A15">
        <w:rPr>
          <w:rFonts w:ascii="Tahoma" w:hAnsi="Tahoma" w:cs="Tahoma"/>
          <w:sz w:val="22"/>
          <w:szCs w:val="22"/>
        </w:rPr>
        <w:t>στη</w:t>
      </w:r>
      <w:r>
        <w:rPr>
          <w:rFonts w:ascii="Tahoma" w:hAnsi="Tahoma" w:cs="Tahoma"/>
          <w:sz w:val="22"/>
          <w:szCs w:val="22"/>
        </w:rPr>
        <w:t>ν</w:t>
      </w:r>
      <w:r w:rsidRPr="00065A15">
        <w:rPr>
          <w:rFonts w:ascii="Tahoma" w:hAnsi="Tahoma" w:cs="Tahoma"/>
          <w:sz w:val="22"/>
          <w:szCs w:val="22"/>
        </w:rPr>
        <w:t xml:space="preserve"> </w:t>
      </w:r>
      <w:r w:rsidR="00D17A94" w:rsidRPr="00596A71">
        <w:rPr>
          <w:rFonts w:ascii="Tahoma" w:hAnsi="Tahoma" w:cs="Tahoma"/>
          <w:sz w:val="22"/>
          <w:szCs w:val="22"/>
        </w:rPr>
        <w:t>Κατάσταση</w:t>
      </w:r>
      <w:r w:rsidR="00D17A94" w:rsidRPr="00596A71">
        <w:rPr>
          <w:rFonts w:ascii="Tahoma" w:hAnsi="Tahoma" w:cs="Tahoma"/>
          <w:b/>
          <w:sz w:val="22"/>
          <w:szCs w:val="22"/>
        </w:rPr>
        <w:t xml:space="preserve"> </w:t>
      </w:r>
      <w:r w:rsidR="00D17A94" w:rsidRPr="00596A71">
        <w:rPr>
          <w:rFonts w:ascii="Tahoma" w:hAnsi="Tahoma" w:cs="Tahoma"/>
          <w:sz w:val="22"/>
          <w:szCs w:val="22"/>
        </w:rPr>
        <w:t>Δικαιούχων του Κοινωνικού Παντοπωλείου-Παροχή Συσσιτίου του Δήμου Αρταίων</w:t>
      </w:r>
      <w:r w:rsidRPr="00065A15">
        <w:rPr>
          <w:rFonts w:ascii="Tahoma" w:hAnsi="Tahoma" w:cs="Tahoma"/>
          <w:sz w:val="22"/>
          <w:szCs w:val="22"/>
        </w:rPr>
        <w:t xml:space="preserve"> </w:t>
      </w:r>
      <w:r>
        <w:rPr>
          <w:rFonts w:ascii="Tahoma" w:hAnsi="Tahoma" w:cs="Tahoma"/>
          <w:sz w:val="22"/>
          <w:szCs w:val="22"/>
        </w:rPr>
        <w:t>των παρακάτω:</w:t>
      </w:r>
    </w:p>
    <w:p w:rsidR="00596A71" w:rsidRDefault="00596A71" w:rsidP="00596A71">
      <w:pPr>
        <w:ind w:left="-142"/>
        <w:jc w:val="both"/>
        <w:rPr>
          <w:rFonts w:ascii="Tahoma" w:hAnsi="Tahoma" w:cs="Tahoma"/>
          <w:sz w:val="22"/>
          <w:szCs w:val="2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3"/>
        <w:gridCol w:w="1799"/>
        <w:gridCol w:w="2278"/>
        <w:gridCol w:w="1607"/>
        <w:gridCol w:w="1715"/>
      </w:tblGrid>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Α/Α ΑΙΤΗΣΗΣ</w:t>
            </w:r>
          </w:p>
        </w:tc>
        <w:tc>
          <w:tcPr>
            <w:tcW w:w="1799" w:type="dxa"/>
            <w:shd w:val="clear" w:color="auto" w:fill="auto"/>
            <w:noWrap/>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ΗΜΕΡΟΜΗΝΙΑ ΑΙΤΗΣΗΣ</w:t>
            </w:r>
          </w:p>
        </w:tc>
        <w:tc>
          <w:tcPr>
            <w:tcW w:w="2306" w:type="dxa"/>
            <w:vAlign w:val="center"/>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ΑΡΧΙΚΑ ΟΝΟΜΑΤΟΣ</w:t>
            </w:r>
          </w:p>
        </w:tc>
        <w:tc>
          <w:tcPr>
            <w:tcW w:w="1625" w:type="dxa"/>
            <w:vAlign w:val="center"/>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ΟΝΟΜΑ ΠΑΤΡΟΣ</w:t>
            </w:r>
          </w:p>
        </w:tc>
        <w:tc>
          <w:tcPr>
            <w:tcW w:w="1719" w:type="dxa"/>
            <w:vAlign w:val="center"/>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ΠΑΡΟΧΗ</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203</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lang w:val="en-US"/>
              </w:rPr>
            </w:pPr>
            <w:r w:rsidRPr="00DE7E38">
              <w:rPr>
                <w:rFonts w:ascii="Tahoma" w:hAnsi="Tahoma" w:cs="Tahoma"/>
                <w:color w:val="000000"/>
                <w:sz w:val="20"/>
                <w:szCs w:val="20"/>
                <w:lang w:val="en-US"/>
              </w:rPr>
              <w:t>1/7/2019</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lang w:val="en-US"/>
              </w:rPr>
              <w:t>H.R.</w:t>
            </w:r>
          </w:p>
        </w:tc>
        <w:tc>
          <w:tcPr>
            <w:tcW w:w="1625" w:type="dxa"/>
            <w:vAlign w:val="center"/>
          </w:tcPr>
          <w:p w:rsidR="00596A71" w:rsidRPr="00DE7E38" w:rsidRDefault="00596A71" w:rsidP="001F68FD">
            <w:pPr>
              <w:jc w:val="center"/>
              <w:rPr>
                <w:rFonts w:ascii="Tahoma" w:hAnsi="Tahoma" w:cs="Tahoma"/>
                <w:color w:val="000000"/>
                <w:sz w:val="20"/>
                <w:szCs w:val="20"/>
                <w:lang w:val="en-US"/>
              </w:rPr>
            </w:pPr>
            <w:r w:rsidRPr="00DE7E38">
              <w:rPr>
                <w:rFonts w:ascii="Tahoma" w:hAnsi="Tahoma" w:cs="Tahoma"/>
                <w:color w:val="000000"/>
                <w:sz w:val="20"/>
                <w:szCs w:val="20"/>
                <w:lang w:val="en-US"/>
              </w:rPr>
              <w:t>Y.</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lang w:val="en-US"/>
              </w:rPr>
            </w:pPr>
            <w:r w:rsidRPr="00DE7E38">
              <w:rPr>
                <w:rFonts w:ascii="Tahoma" w:hAnsi="Tahoma" w:cs="Tahoma"/>
                <w:color w:val="000000"/>
                <w:sz w:val="20"/>
                <w:szCs w:val="20"/>
                <w:lang w:val="en-US"/>
              </w:rPr>
              <w:t>289</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lang w:val="en-US"/>
              </w:rPr>
            </w:pPr>
            <w:r w:rsidRPr="00DE7E38">
              <w:rPr>
                <w:rFonts w:ascii="Tahoma" w:hAnsi="Tahoma" w:cs="Tahoma"/>
                <w:color w:val="000000"/>
                <w:sz w:val="20"/>
                <w:szCs w:val="20"/>
                <w:lang w:val="en-US"/>
              </w:rPr>
              <w:t>24/1/2020</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Κ.Π.</w:t>
            </w:r>
          </w:p>
        </w:tc>
        <w:tc>
          <w:tcPr>
            <w:tcW w:w="1625"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Σ.</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290</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27/1/2020</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Μ.Μ.</w:t>
            </w:r>
          </w:p>
        </w:tc>
        <w:tc>
          <w:tcPr>
            <w:tcW w:w="1625"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Σ.</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291</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27/1/2020</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Μ.Ε.</w:t>
            </w:r>
          </w:p>
        </w:tc>
        <w:tc>
          <w:tcPr>
            <w:tcW w:w="1625"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Ρ.</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292</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5/2/2020</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Ν.Β.</w:t>
            </w:r>
          </w:p>
        </w:tc>
        <w:tc>
          <w:tcPr>
            <w:tcW w:w="1625"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Ι.</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r w:rsidR="00596A71" w:rsidRPr="00DE7E38" w:rsidTr="001F68FD">
        <w:trPr>
          <w:trHeight w:val="300"/>
        </w:trPr>
        <w:tc>
          <w:tcPr>
            <w:tcW w:w="1073"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294</w:t>
            </w:r>
          </w:p>
        </w:tc>
        <w:tc>
          <w:tcPr>
            <w:tcW w:w="1799" w:type="dxa"/>
            <w:shd w:val="clear" w:color="auto" w:fill="auto"/>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10/2/2020</w:t>
            </w:r>
          </w:p>
        </w:tc>
        <w:tc>
          <w:tcPr>
            <w:tcW w:w="2306"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Π.Ε.</w:t>
            </w:r>
          </w:p>
        </w:tc>
        <w:tc>
          <w:tcPr>
            <w:tcW w:w="1625"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Γ.</w:t>
            </w:r>
          </w:p>
        </w:tc>
        <w:tc>
          <w:tcPr>
            <w:tcW w:w="1719" w:type="dxa"/>
            <w:vAlign w:val="center"/>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r>
    </w:tbl>
    <w:p w:rsidR="00596A71" w:rsidRDefault="00596A71" w:rsidP="00596A71"/>
    <w:p w:rsidR="00596A71" w:rsidRDefault="00596A71" w:rsidP="00596A71">
      <w:pPr>
        <w:rPr>
          <w:rFonts w:ascii="Tahoma" w:hAnsi="Tahoma" w:cs="Tahoma"/>
          <w:b/>
          <w:sz w:val="22"/>
          <w:szCs w:val="22"/>
        </w:rPr>
      </w:pPr>
      <w:r w:rsidRPr="00DE7E38">
        <w:rPr>
          <w:rFonts w:ascii="Tahoma" w:hAnsi="Tahoma" w:cs="Tahoma"/>
          <w:b/>
          <w:sz w:val="22"/>
          <w:szCs w:val="22"/>
        </w:rPr>
        <w:t>Β.- Την έγκριση της</w:t>
      </w:r>
      <w:r>
        <w:t xml:space="preserve"> </w:t>
      </w:r>
      <w:r w:rsidRPr="00F250F5">
        <w:rPr>
          <w:rFonts w:ascii="Tahoma" w:hAnsi="Tahoma" w:cs="Tahoma"/>
          <w:b/>
          <w:sz w:val="22"/>
          <w:szCs w:val="22"/>
        </w:rPr>
        <w:t>Κατάσταση</w:t>
      </w:r>
      <w:r>
        <w:rPr>
          <w:rFonts w:ascii="Tahoma" w:hAnsi="Tahoma" w:cs="Tahoma"/>
          <w:b/>
          <w:sz w:val="22"/>
          <w:szCs w:val="22"/>
        </w:rPr>
        <w:t xml:space="preserve">ς </w:t>
      </w:r>
      <w:r w:rsidRPr="00F250F5">
        <w:rPr>
          <w:rFonts w:ascii="Tahoma" w:hAnsi="Tahoma" w:cs="Tahoma"/>
          <w:b/>
          <w:sz w:val="22"/>
          <w:szCs w:val="22"/>
        </w:rPr>
        <w:t xml:space="preserve"> Απορριφθέντων αιτήσεων εγγραφής</w:t>
      </w:r>
    </w:p>
    <w:p w:rsidR="00596A71" w:rsidRPr="00F250F5" w:rsidRDefault="00596A71" w:rsidP="00596A71">
      <w:pPr>
        <w:rPr>
          <w:rFonts w:ascii="Tahoma" w:hAnsi="Tahoma" w:cs="Tahoma"/>
          <w:b/>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3"/>
        <w:gridCol w:w="1676"/>
        <w:gridCol w:w="1393"/>
        <w:gridCol w:w="1036"/>
        <w:gridCol w:w="1648"/>
        <w:gridCol w:w="2021"/>
      </w:tblGrid>
      <w:tr w:rsidR="00596A71" w:rsidRPr="00DE7E38" w:rsidTr="001F68FD">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Α/Α ΑΙΤΗΣΗΣ</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ΗΜΕΡΟΜΗΝΙΑ ΑΙΤΗΣΗΣ</w:t>
            </w:r>
          </w:p>
        </w:tc>
        <w:tc>
          <w:tcPr>
            <w:tcW w:w="1346"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ΑΡΧΙΚΑ ΟΝΟΜΑΤΟΣ</w:t>
            </w:r>
          </w:p>
        </w:tc>
        <w:tc>
          <w:tcPr>
            <w:tcW w:w="985"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ΟΝΟΜΑ ΠΑΤΡΟΣ</w:t>
            </w:r>
          </w:p>
        </w:tc>
        <w:tc>
          <w:tcPr>
            <w:tcW w:w="1719"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b/>
                <w:bCs/>
                <w:color w:val="000000"/>
                <w:sz w:val="20"/>
                <w:szCs w:val="20"/>
              </w:rPr>
            </w:pPr>
            <w:r w:rsidRPr="00DE7E38">
              <w:rPr>
                <w:rFonts w:ascii="Tahoma" w:hAnsi="Tahoma" w:cs="Tahoma"/>
                <w:b/>
                <w:bCs/>
                <w:color w:val="000000"/>
                <w:sz w:val="20"/>
                <w:szCs w:val="20"/>
              </w:rPr>
              <w:t>ΠΑΡΟΧΗ</w:t>
            </w:r>
          </w:p>
        </w:tc>
        <w:tc>
          <w:tcPr>
            <w:tcW w:w="2187"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ind w:right="401"/>
              <w:jc w:val="center"/>
              <w:rPr>
                <w:rFonts w:ascii="Tahoma" w:hAnsi="Tahoma" w:cs="Tahoma"/>
                <w:b/>
                <w:bCs/>
                <w:color w:val="000000"/>
                <w:sz w:val="20"/>
                <w:szCs w:val="20"/>
              </w:rPr>
            </w:pPr>
            <w:r w:rsidRPr="00DE7E38">
              <w:rPr>
                <w:rFonts w:ascii="Tahoma" w:hAnsi="Tahoma" w:cs="Tahoma"/>
                <w:b/>
                <w:bCs/>
                <w:color w:val="000000"/>
                <w:sz w:val="20"/>
                <w:szCs w:val="20"/>
              </w:rPr>
              <w:t>ΛΟΓΟΣ ΑΠΟΡΡΙΨΗΣ</w:t>
            </w:r>
          </w:p>
        </w:tc>
      </w:tr>
      <w:tr w:rsidR="00596A71" w:rsidRPr="00DE7E38" w:rsidTr="001F68FD">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293</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7/2/2020</w:t>
            </w:r>
          </w:p>
        </w:tc>
        <w:tc>
          <w:tcPr>
            <w:tcW w:w="1346"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Γ.Ε.</w:t>
            </w:r>
          </w:p>
        </w:tc>
        <w:tc>
          <w:tcPr>
            <w:tcW w:w="985"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w:t>
            </w:r>
          </w:p>
        </w:tc>
        <w:tc>
          <w:tcPr>
            <w:tcW w:w="1719"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ΠΑΝΤΟΠΩΛΕΙΟ</w:t>
            </w:r>
          </w:p>
        </w:tc>
        <w:tc>
          <w:tcPr>
            <w:tcW w:w="2187" w:type="dxa"/>
            <w:tcBorders>
              <w:top w:val="single" w:sz="4" w:space="0" w:color="auto"/>
              <w:left w:val="single" w:sz="4" w:space="0" w:color="auto"/>
              <w:bottom w:val="single" w:sz="4" w:space="0" w:color="auto"/>
              <w:right w:val="single" w:sz="4" w:space="0" w:color="auto"/>
            </w:tcBorders>
            <w:vAlign w:val="center"/>
            <w:hideMark/>
          </w:tcPr>
          <w:p w:rsidR="00596A71" w:rsidRPr="00DE7E38" w:rsidRDefault="00596A71" w:rsidP="001F68FD">
            <w:pPr>
              <w:jc w:val="center"/>
              <w:rPr>
                <w:rFonts w:ascii="Tahoma" w:hAnsi="Tahoma" w:cs="Tahoma"/>
                <w:color w:val="000000"/>
                <w:sz w:val="20"/>
                <w:szCs w:val="20"/>
              </w:rPr>
            </w:pPr>
            <w:r w:rsidRPr="00DE7E38">
              <w:rPr>
                <w:rFonts w:ascii="Tahoma" w:hAnsi="Tahoma" w:cs="Tahoma"/>
                <w:color w:val="000000"/>
                <w:sz w:val="20"/>
                <w:szCs w:val="20"/>
              </w:rPr>
              <w:t>ΕΙΣΟΔΗΜΑΤΙΚΟ ΟΡΙΟ</w:t>
            </w:r>
          </w:p>
        </w:tc>
      </w:tr>
    </w:tbl>
    <w:p w:rsidR="00261B91" w:rsidRDefault="00261B91" w:rsidP="00261B91">
      <w:pPr>
        <w:spacing w:line="276" w:lineRule="auto"/>
        <w:ind w:left="360"/>
        <w:jc w:val="both"/>
        <w:rPr>
          <w:rFonts w:ascii="Tahoma" w:hAnsi="Tahoma" w:cs="Tahoma"/>
          <w:szCs w:val="22"/>
        </w:rPr>
      </w:pPr>
    </w:p>
    <w:p w:rsidR="00261B91" w:rsidRPr="00B277F5" w:rsidRDefault="00261B91" w:rsidP="00261B91">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261B91" w:rsidRPr="002B3AEF" w:rsidRDefault="00261B91" w:rsidP="00261B91">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3</w:t>
      </w:r>
      <w:r w:rsidR="00596A71">
        <w:rPr>
          <w:rFonts w:ascii="Tahoma" w:hAnsi="Tahoma" w:cs="Tahoma"/>
          <w:b/>
          <w:sz w:val="22"/>
          <w:szCs w:val="22"/>
        </w:rPr>
        <w:t>2</w:t>
      </w:r>
      <w:r w:rsidRPr="002B3AEF">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CF2" w:rsidRDefault="00534CF2">
      <w:r>
        <w:separator/>
      </w:r>
    </w:p>
  </w:endnote>
  <w:endnote w:type="continuationSeparator" w:id="0">
    <w:p w:rsidR="00534CF2" w:rsidRDefault="00534CF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3F5C4B"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3F5C4B"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3F5C4B" w:rsidRPr="00717CAE">
              <w:rPr>
                <w:rFonts w:ascii="Aka-Acid-StaticBold" w:hAnsi="Aka-Acid-StaticBold"/>
                <w:b/>
                <w:sz w:val="20"/>
                <w:szCs w:val="20"/>
              </w:rPr>
              <w:fldChar w:fldCharType="separate"/>
            </w:r>
            <w:r w:rsidR="00534CF2">
              <w:rPr>
                <w:rFonts w:ascii="Aka-Acid-StaticBold" w:hAnsi="Aka-Acid-StaticBold"/>
                <w:b/>
                <w:noProof/>
                <w:sz w:val="20"/>
                <w:szCs w:val="20"/>
              </w:rPr>
              <w:t>1</w:t>
            </w:r>
            <w:r w:rsidR="003F5C4B"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3F5C4B"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3F5C4B" w:rsidRPr="00717CAE">
              <w:rPr>
                <w:rFonts w:ascii="Aka-Acid-StaticBold" w:hAnsi="Aka-Acid-StaticBold"/>
                <w:b/>
                <w:sz w:val="20"/>
                <w:szCs w:val="20"/>
              </w:rPr>
              <w:fldChar w:fldCharType="separate"/>
            </w:r>
            <w:r w:rsidR="00534CF2">
              <w:rPr>
                <w:rFonts w:ascii="Aka-Acid-StaticBold" w:hAnsi="Aka-Acid-StaticBold"/>
                <w:b/>
                <w:noProof/>
                <w:sz w:val="20"/>
                <w:szCs w:val="20"/>
              </w:rPr>
              <w:t>1</w:t>
            </w:r>
            <w:r w:rsidR="003F5C4B"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CF2" w:rsidRDefault="00534CF2">
      <w:r>
        <w:separator/>
      </w:r>
    </w:p>
  </w:footnote>
  <w:footnote w:type="continuationSeparator" w:id="0">
    <w:p w:rsidR="00534CF2" w:rsidRDefault="00534C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3F5C4B"/>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4CF2"/>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2E70"/>
    <w:rsid w:val="00903060"/>
    <w:rsid w:val="0090753F"/>
    <w:rsid w:val="00907C5B"/>
    <w:rsid w:val="00910CD2"/>
    <w:rsid w:val="00911571"/>
    <w:rsid w:val="009121BA"/>
    <w:rsid w:val="00912D23"/>
    <w:rsid w:val="009140ED"/>
    <w:rsid w:val="009144D5"/>
    <w:rsid w:val="009156C8"/>
    <w:rsid w:val="00924740"/>
    <w:rsid w:val="00925AC8"/>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98D"/>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17A94"/>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2AD9"/>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99"/>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99"/>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72DB1-8083-4B63-9806-B4785F7E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1324</Words>
  <Characters>7153</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2020-02-21T12:46:00Z</cp:lastPrinted>
  <dcterms:created xsi:type="dcterms:W3CDTF">2020-02-18T08:12:00Z</dcterms:created>
  <dcterms:modified xsi:type="dcterms:W3CDTF">2020-02-21T12:48:00Z</dcterms:modified>
</cp:coreProperties>
</file>