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BB55BE">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BB55BE">
              <w:rPr>
                <w:rFonts w:ascii="Tahoma" w:hAnsi="Tahoma" w:cs="Tahoma"/>
                <w:b/>
                <w:bCs/>
                <w:sz w:val="22"/>
                <w:szCs w:val="22"/>
              </w:rPr>
              <w:t>6</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245996" w:rsidRDefault="001E21BC" w:rsidP="00245996">
            <w:pPr>
              <w:rPr>
                <w:rStyle w:val="af0"/>
              </w:rPr>
            </w:pPr>
            <w:r>
              <w:rPr>
                <w:rStyle w:val="af0"/>
                <w:b/>
                <w:i w:val="0"/>
              </w:rPr>
              <w:tab/>
            </w:r>
            <w:r w:rsidR="00245996" w:rsidRPr="00245996">
              <w:rPr>
                <w:rStyle w:val="af0"/>
              </w:rPr>
              <w:t>ΑΔΑ: ΩΜ59ΩΨΑ-Χ5Θ</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BB55BE" w:rsidRPr="00BB55BE">
              <w:rPr>
                <w:rFonts w:ascii="Tahoma" w:hAnsi="Tahoma" w:cs="Tahoma"/>
                <w:b/>
                <w:sz w:val="20"/>
                <w:szCs w:val="20"/>
              </w:rPr>
              <w:t>Τροποποίηση κανονισμού λειτουργίας δημοτικής αγοράς αριθμ.46/2019 απόφαση Επιτροπής Ποιότητας Ζωής</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7B4457" w:rsidRDefault="00261B91" w:rsidP="00A51317">
      <w:pPr>
        <w:pStyle w:val="af3"/>
        <w:spacing w:line="360" w:lineRule="auto"/>
        <w:jc w:val="both"/>
        <w:rPr>
          <w:rFonts w:ascii="Tahoma" w:hAnsi="Tahoma" w:cs="Tahoma"/>
          <w:b/>
          <w:szCs w:val="22"/>
        </w:rPr>
      </w:pPr>
      <w:r w:rsidRPr="00974EC7">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BB55BE">
        <w:rPr>
          <w:rFonts w:ascii="Tahoma" w:hAnsi="Tahoma" w:cs="Tahoma"/>
          <w:szCs w:val="22"/>
          <w:shd w:val="clear" w:color="auto" w:fill="FFFFFF"/>
        </w:rPr>
        <w:t>6</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974EC7">
        <w:rPr>
          <w:rStyle w:val="a6"/>
          <w:rFonts w:ascii="Tahoma" w:hAnsi="Tahoma" w:cs="Tahoma"/>
          <w:szCs w:val="22"/>
        </w:rPr>
        <w:t>«</w:t>
      </w:r>
      <w:r w:rsidR="00BB55BE" w:rsidRPr="00BB55BE">
        <w:rPr>
          <w:rFonts w:ascii="Tahoma" w:hAnsi="Tahoma" w:cs="Tahoma"/>
          <w:b/>
          <w:szCs w:val="22"/>
        </w:rPr>
        <w:t>Τροποποίηση κανονισμού λειτουργίας δημοτικής αγοράς αριθμ.46/2019 απόφαση Επιτροπής Ποιότητας Ζωής</w:t>
      </w:r>
      <w:r w:rsidRPr="00261B91">
        <w:rPr>
          <w:rFonts w:ascii="Tahoma" w:hAnsi="Tahoma" w:cs="Tahoma"/>
          <w:b/>
          <w:szCs w:val="22"/>
        </w:rPr>
        <w:t>»</w:t>
      </w:r>
      <w:r>
        <w:rPr>
          <w:rFonts w:ascii="Tahoma" w:hAnsi="Tahoma" w:cs="Tahoma"/>
          <w:b/>
          <w:szCs w:val="22"/>
        </w:rPr>
        <w:t xml:space="preserve"> </w:t>
      </w:r>
      <w:r w:rsidRPr="00974EC7">
        <w:rPr>
          <w:rFonts w:ascii="Tahoma" w:hAnsi="Tahoma" w:cs="Tahoma"/>
          <w:szCs w:val="22"/>
        </w:rPr>
        <w:t xml:space="preserve">έδωσε το λόγο στον αρμόδιο αντιδήμαρχο  κ. </w:t>
      </w:r>
      <w:r w:rsidR="00A51317">
        <w:rPr>
          <w:rFonts w:ascii="Tahoma" w:hAnsi="Tahoma" w:cs="Tahoma"/>
          <w:szCs w:val="22"/>
        </w:rPr>
        <w:t>Κωλέτσο</w:t>
      </w:r>
      <w:r w:rsidRPr="00974EC7">
        <w:rPr>
          <w:rFonts w:ascii="Tahoma" w:hAnsi="Tahoma" w:cs="Tahoma"/>
          <w:szCs w:val="22"/>
        </w:rPr>
        <w:t xml:space="preserve">  ο οποίος παίρνοντας το λόγο έθεσε υπόψη του Συμβουλίου τα εξής:</w:t>
      </w:r>
      <w:r w:rsidRPr="00974EC7">
        <w:rPr>
          <w:rFonts w:ascii="Tahoma" w:hAnsi="Tahoma" w:cs="Tahoma"/>
          <w:b/>
          <w:szCs w:val="22"/>
        </w:rPr>
        <w:t xml:space="preserve"> </w:t>
      </w:r>
    </w:p>
    <w:p w:rsidR="00BB55BE" w:rsidRDefault="00BB55BE" w:rsidP="00A51317">
      <w:pPr>
        <w:pStyle w:val="af3"/>
        <w:spacing w:line="360" w:lineRule="auto"/>
        <w:jc w:val="both"/>
        <w:rPr>
          <w:rFonts w:ascii="Tahoma" w:hAnsi="Tahoma" w:cs="Tahoma"/>
          <w:b/>
          <w:szCs w:val="22"/>
        </w:rPr>
      </w:pPr>
    </w:p>
    <w:p w:rsidR="003C10E8" w:rsidRPr="00BB55BE" w:rsidRDefault="00BB55BE" w:rsidP="003C10E8">
      <w:pPr>
        <w:pStyle w:val="Default"/>
        <w:spacing w:line="360" w:lineRule="auto"/>
        <w:ind w:firstLine="426"/>
        <w:jc w:val="both"/>
        <w:rPr>
          <w:rFonts w:ascii="Tahoma" w:hAnsi="Tahoma" w:cs="Tahoma"/>
          <w:sz w:val="22"/>
          <w:szCs w:val="22"/>
        </w:rPr>
      </w:pPr>
      <w:r w:rsidRPr="00BB55BE">
        <w:rPr>
          <w:rFonts w:ascii="Tahoma" w:hAnsi="Tahoma" w:cs="Tahoma"/>
          <w:sz w:val="22"/>
          <w:szCs w:val="22"/>
        </w:rPr>
        <w:t xml:space="preserve">Με την αριθμ. 46/2019 αποφασή της η Επιτροπή Ποιότητας Ζωής γνωμοδότησε ομόφωνα: </w:t>
      </w:r>
    </w:p>
    <w:p w:rsidR="00BB55BE" w:rsidRDefault="00BB55BE" w:rsidP="00BB55BE">
      <w:pPr>
        <w:spacing w:line="360" w:lineRule="auto"/>
        <w:jc w:val="both"/>
        <w:rPr>
          <w:rFonts w:ascii="Tahoma" w:hAnsi="Tahoma" w:cs="Tahoma"/>
          <w:sz w:val="22"/>
          <w:szCs w:val="22"/>
        </w:rPr>
      </w:pPr>
      <w:r w:rsidRPr="00BB55BE">
        <w:rPr>
          <w:rFonts w:ascii="Tahoma" w:hAnsi="Tahoma" w:cs="Tahoma"/>
          <w:sz w:val="22"/>
          <w:szCs w:val="22"/>
        </w:rPr>
        <w:t>Α.- Θετικά, να μην υπάρξει αλλαγή και να παραμένει σε τρείς (3) θέσεις ο αριθμός των εμπόρων που θα δραστηριοποιούνται εντός του χώρου της Δημοτικής Αγοράς Άρτας. Όσοι δραστηριοποιούνται σήμερα (Τρείς 3) έμποροι θα παραμείνουν στο χώρο έως  ότου αποχωρήσουν οικιοθελώς. Η άδεια δεν μεταβιβάζεται και δεν παραχωρείται και η θέση όταν κάποιος αποχωρήσει οικιοθελώς δεν θα παραχωρείται σε καινούριο έμπορο. Θα έχουν δε προτεραιότητα έναντι οποιουδήποτε εμπόρου κατόχου άδειας, που θα  καταθέσει σχετική αίτηση για να δραστηριοποιηθεί εντός της Δημοτικής Αγοράς</w:t>
      </w:r>
    </w:p>
    <w:p w:rsidR="00BB55BE" w:rsidRPr="00BB55BE" w:rsidRDefault="00BB55BE" w:rsidP="00BB55BE">
      <w:pPr>
        <w:spacing w:line="360" w:lineRule="auto"/>
        <w:jc w:val="both"/>
        <w:rPr>
          <w:rFonts w:ascii="Tahoma" w:hAnsi="Tahoma" w:cs="Tahoma"/>
          <w:sz w:val="22"/>
          <w:szCs w:val="22"/>
        </w:rPr>
      </w:pPr>
    </w:p>
    <w:p w:rsidR="00BB55BE" w:rsidRDefault="00BB55BE" w:rsidP="00BB55BE">
      <w:pPr>
        <w:spacing w:line="360" w:lineRule="auto"/>
        <w:jc w:val="both"/>
        <w:rPr>
          <w:rFonts w:ascii="Tahoma" w:hAnsi="Tahoma" w:cs="Tahoma"/>
          <w:sz w:val="22"/>
        </w:rPr>
      </w:pPr>
      <w:r w:rsidRPr="00BB55BE">
        <w:rPr>
          <w:rFonts w:ascii="Tahoma" w:hAnsi="Tahoma" w:cs="Tahoma"/>
          <w:sz w:val="22"/>
        </w:rPr>
        <w:t>Β.-</w:t>
      </w:r>
      <w:r w:rsidRPr="00BB55BE">
        <w:rPr>
          <w:rFonts w:ascii="Tahoma" w:hAnsi="Tahoma" w:cs="Tahoma"/>
          <w:b/>
          <w:sz w:val="22"/>
        </w:rPr>
        <w:t xml:space="preserve"> </w:t>
      </w:r>
      <w:r w:rsidRPr="00BB55BE">
        <w:rPr>
          <w:rFonts w:ascii="Tahoma" w:hAnsi="Tahoma" w:cs="Tahoma"/>
          <w:sz w:val="22"/>
        </w:rPr>
        <w:t>Όσον αφορά τη διάθεση των θέσεων πωλητών θα παραμείνει το καθεστώς που ισχύει μέχρι τώρα.</w:t>
      </w:r>
    </w:p>
    <w:p w:rsidR="00BB55BE" w:rsidRPr="00BB55BE" w:rsidRDefault="00BB55BE" w:rsidP="00BB55BE">
      <w:pPr>
        <w:spacing w:line="360" w:lineRule="auto"/>
        <w:jc w:val="both"/>
        <w:rPr>
          <w:rFonts w:ascii="Tahoma" w:hAnsi="Tahoma" w:cs="Tahoma"/>
          <w:sz w:val="22"/>
        </w:rPr>
      </w:pPr>
    </w:p>
    <w:p w:rsidR="00BB55BE" w:rsidRDefault="00BB55BE" w:rsidP="00BB55BE">
      <w:pPr>
        <w:spacing w:line="360" w:lineRule="auto"/>
        <w:jc w:val="both"/>
        <w:rPr>
          <w:rFonts w:ascii="Tahoma" w:hAnsi="Tahoma" w:cs="Tahoma"/>
          <w:sz w:val="22"/>
          <w:szCs w:val="22"/>
        </w:rPr>
      </w:pPr>
      <w:r w:rsidRPr="00BB55BE">
        <w:rPr>
          <w:rFonts w:ascii="Tahoma" w:hAnsi="Tahoma" w:cs="Tahoma"/>
          <w:sz w:val="22"/>
        </w:rPr>
        <w:t xml:space="preserve">Γ.- Οι λοιπές αλλαγές που προτείνονται από το Τμήμα </w:t>
      </w:r>
      <w:r w:rsidRPr="00BB55BE">
        <w:rPr>
          <w:rFonts w:ascii="Tahoma" w:hAnsi="Tahoma" w:cs="Tahoma"/>
          <w:sz w:val="22"/>
          <w:szCs w:val="22"/>
        </w:rPr>
        <w:t>Αδειοδοτήσεων &amp; Ρύθμισης Εμπορικών Δραστηριοτήτων</w:t>
      </w:r>
      <w:r w:rsidR="00F377FB">
        <w:rPr>
          <w:rFonts w:ascii="Tahoma" w:hAnsi="Tahoma" w:cs="Tahoma"/>
          <w:sz w:val="22"/>
          <w:szCs w:val="22"/>
        </w:rPr>
        <w:t xml:space="preserve"> και έχουν εγκριθεί από την Επιτροπή Ποιότητας Ζωής με την αριθμ. 46/2019 απόφασή της,</w:t>
      </w:r>
      <w:r w:rsidRPr="00BB55BE">
        <w:rPr>
          <w:rFonts w:ascii="Tahoma" w:hAnsi="Tahoma" w:cs="Tahoma"/>
          <w:sz w:val="22"/>
          <w:szCs w:val="22"/>
        </w:rPr>
        <w:t xml:space="preserve"> γίνονται δεκτές.</w:t>
      </w:r>
    </w:p>
    <w:p w:rsidR="00BB55BE" w:rsidRDefault="00BB55BE" w:rsidP="00BB55BE">
      <w:pPr>
        <w:spacing w:line="360" w:lineRule="auto"/>
        <w:jc w:val="both"/>
        <w:rPr>
          <w:rFonts w:ascii="Tahoma" w:hAnsi="Tahoma" w:cs="Tahoma"/>
          <w:sz w:val="22"/>
          <w:szCs w:val="22"/>
        </w:rPr>
      </w:pPr>
    </w:p>
    <w:p w:rsidR="00BB55BE" w:rsidRDefault="00BB55BE" w:rsidP="00BB55BE">
      <w:pPr>
        <w:spacing w:line="360" w:lineRule="auto"/>
        <w:jc w:val="both"/>
        <w:rPr>
          <w:rFonts w:ascii="Tahoma" w:hAnsi="Tahoma" w:cs="Tahoma"/>
          <w:sz w:val="22"/>
          <w:szCs w:val="22"/>
        </w:rPr>
      </w:pPr>
      <w:r>
        <w:rPr>
          <w:rFonts w:ascii="Tahoma" w:hAnsi="Tahoma" w:cs="Tahoma"/>
          <w:sz w:val="22"/>
          <w:szCs w:val="22"/>
        </w:rPr>
        <w:t>Κατόπιν αναγνώστηκε η απόφαση της Επιτροπής Ποιότητας Ζωής.</w:t>
      </w:r>
    </w:p>
    <w:p w:rsidR="00BB55BE" w:rsidRPr="00BB55BE" w:rsidRDefault="00BB55BE" w:rsidP="00BB55BE">
      <w:pPr>
        <w:spacing w:line="360" w:lineRule="auto"/>
        <w:jc w:val="both"/>
        <w:rPr>
          <w:rFonts w:ascii="Tahoma" w:hAnsi="Tahoma" w:cs="Tahoma"/>
          <w:sz w:val="22"/>
          <w:szCs w:val="22"/>
        </w:rPr>
      </w:pPr>
    </w:p>
    <w:p w:rsidR="00261B91" w:rsidRPr="00974EC7" w:rsidRDefault="00BB55BE" w:rsidP="007B4457">
      <w:pPr>
        <w:pStyle w:val="aa"/>
        <w:autoSpaceDE w:val="0"/>
        <w:autoSpaceDN w:val="0"/>
        <w:adjustRightInd w:val="0"/>
        <w:spacing w:line="360" w:lineRule="auto"/>
        <w:ind w:left="0" w:right="-1"/>
        <w:jc w:val="both"/>
        <w:rPr>
          <w:rFonts w:ascii="Tahoma" w:hAnsi="Tahoma" w:cs="Tahoma"/>
          <w:sz w:val="22"/>
          <w:szCs w:val="22"/>
        </w:rPr>
      </w:pPr>
      <w:r>
        <w:rPr>
          <w:rFonts w:ascii="Tahoma" w:hAnsi="Tahoma" w:cs="Tahoma"/>
          <w:sz w:val="22"/>
          <w:szCs w:val="22"/>
        </w:rPr>
        <w:t xml:space="preserve"> </w:t>
      </w:r>
      <w:r w:rsidR="00261B91" w:rsidRPr="00974EC7">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1B91" w:rsidRPr="005D2C7C" w:rsidRDefault="00261B91" w:rsidP="00261B91">
      <w:pPr>
        <w:pStyle w:val="aa"/>
        <w:spacing w:line="276" w:lineRule="auto"/>
        <w:ind w:left="360"/>
        <w:jc w:val="both"/>
        <w:rPr>
          <w:rFonts w:ascii="Tahoma" w:hAnsi="Tahoma" w:cs="Tahoma"/>
          <w:sz w:val="22"/>
          <w:szCs w:val="22"/>
        </w:rPr>
      </w:pPr>
    </w:p>
    <w:p w:rsidR="00261B91" w:rsidRDefault="00261B91" w:rsidP="00261B91">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00754125">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3C10E8" w:rsidRDefault="003C10E8" w:rsidP="00261B91">
      <w:pPr>
        <w:pStyle w:val="aa"/>
        <w:spacing w:line="276" w:lineRule="auto"/>
        <w:ind w:left="360"/>
        <w:rPr>
          <w:rFonts w:ascii="Tahoma" w:hAnsi="Tahoma" w:cs="Tahoma"/>
          <w:b/>
          <w:color w:val="000000"/>
          <w:sz w:val="22"/>
          <w:szCs w:val="22"/>
        </w:rPr>
      </w:pPr>
    </w:p>
    <w:p w:rsidR="00261B91" w:rsidRPr="003C10E8" w:rsidRDefault="00261B91" w:rsidP="003C10E8">
      <w:pPr>
        <w:pStyle w:val="aa"/>
        <w:spacing w:line="360" w:lineRule="auto"/>
        <w:ind w:left="360"/>
        <w:jc w:val="both"/>
        <w:rPr>
          <w:rStyle w:val="a6"/>
          <w:rFonts w:ascii="Tahoma" w:hAnsi="Tahoma" w:cs="Tahoma"/>
          <w:b w:val="0"/>
          <w:bCs w:val="0"/>
          <w:sz w:val="22"/>
          <w:szCs w:val="22"/>
        </w:rPr>
      </w:pPr>
      <w:r w:rsidRPr="002B3AEF">
        <w:rPr>
          <w:rFonts w:ascii="Tahoma" w:hAnsi="Tahoma" w:cs="Tahoma"/>
          <w:color w:val="000000"/>
          <w:sz w:val="22"/>
          <w:szCs w:val="22"/>
        </w:rPr>
        <w:t>Αφού έλαβε υπόψη διατάξεις  του Ν4555/2018</w:t>
      </w:r>
      <w:r w:rsidR="00661584">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661584">
        <w:rPr>
          <w:rFonts w:ascii="Tahoma" w:hAnsi="Tahoma" w:cs="Tahoma"/>
          <w:color w:val="000000"/>
          <w:sz w:val="22"/>
          <w:szCs w:val="22"/>
        </w:rPr>
        <w:t>, του</w:t>
      </w:r>
      <w:r w:rsidRPr="002B3AEF">
        <w:rPr>
          <w:rFonts w:ascii="Tahoma" w:hAnsi="Tahoma" w:cs="Tahoma"/>
          <w:color w:val="000000"/>
          <w:sz w:val="22"/>
          <w:szCs w:val="22"/>
        </w:rPr>
        <w:t xml:space="preserve"> </w:t>
      </w:r>
      <w:r w:rsidR="00661584">
        <w:rPr>
          <w:rFonts w:ascii="Tahoma" w:hAnsi="Tahoma" w:cs="Tahoma"/>
          <w:sz w:val="22"/>
          <w:szCs w:val="22"/>
        </w:rPr>
        <w:t xml:space="preserve"> Ν.</w:t>
      </w:r>
      <w:r w:rsidRPr="002B3AEF">
        <w:rPr>
          <w:rFonts w:ascii="Tahoma" w:hAnsi="Tahoma" w:cs="Tahoma"/>
          <w:sz w:val="22"/>
          <w:szCs w:val="22"/>
        </w:rPr>
        <w:t>3463/06</w:t>
      </w:r>
      <w:r w:rsidR="003319E6">
        <w:rPr>
          <w:rFonts w:ascii="Tahoma" w:hAnsi="Tahoma" w:cs="Tahoma"/>
          <w:sz w:val="22"/>
          <w:szCs w:val="22"/>
        </w:rPr>
        <w:t>,</w:t>
      </w:r>
      <w:r w:rsidRPr="002B3AEF">
        <w:rPr>
          <w:rFonts w:ascii="Tahoma" w:hAnsi="Tahoma" w:cs="Tahoma"/>
          <w:sz w:val="22"/>
          <w:szCs w:val="22"/>
        </w:rPr>
        <w:t xml:space="preserve"> </w:t>
      </w:r>
      <w:r w:rsidRPr="003C10E8">
        <w:rPr>
          <w:rFonts w:ascii="Tahoma" w:hAnsi="Tahoma" w:cs="Tahoma"/>
          <w:sz w:val="22"/>
          <w:szCs w:val="22"/>
        </w:rPr>
        <w:t>του Ν</w:t>
      </w:r>
      <w:r w:rsidR="00661584" w:rsidRPr="003C10E8">
        <w:rPr>
          <w:rFonts w:ascii="Tahoma" w:hAnsi="Tahoma" w:cs="Tahoma"/>
          <w:sz w:val="22"/>
          <w:szCs w:val="22"/>
        </w:rPr>
        <w:t>.</w:t>
      </w:r>
      <w:r w:rsidRPr="003C10E8">
        <w:rPr>
          <w:rFonts w:ascii="Tahoma" w:hAnsi="Tahoma" w:cs="Tahoma"/>
          <w:sz w:val="22"/>
          <w:szCs w:val="22"/>
        </w:rPr>
        <w:t>4623/2019</w:t>
      </w:r>
      <w:r w:rsidR="003319E6" w:rsidRPr="003C10E8">
        <w:rPr>
          <w:rFonts w:ascii="Tahoma" w:hAnsi="Tahoma" w:cs="Tahoma"/>
          <w:sz w:val="22"/>
          <w:szCs w:val="22"/>
        </w:rPr>
        <w:t>,</w:t>
      </w:r>
      <w:r w:rsidRPr="003C10E8">
        <w:rPr>
          <w:rFonts w:ascii="Tahoma" w:hAnsi="Tahoma" w:cs="Tahoma"/>
          <w:sz w:val="22"/>
          <w:szCs w:val="22"/>
        </w:rPr>
        <w:t xml:space="preserve"> τ</w:t>
      </w:r>
      <w:r w:rsidR="003C10E8" w:rsidRPr="003C10E8">
        <w:rPr>
          <w:rFonts w:ascii="Tahoma" w:hAnsi="Tahoma" w:cs="Tahoma"/>
          <w:sz w:val="22"/>
          <w:szCs w:val="22"/>
        </w:rPr>
        <w:t xml:space="preserve">ην αριθμ. </w:t>
      </w:r>
      <w:r w:rsidR="00BB55BE">
        <w:rPr>
          <w:rFonts w:ascii="Tahoma" w:hAnsi="Tahoma" w:cs="Tahoma"/>
          <w:sz w:val="22"/>
          <w:szCs w:val="22"/>
        </w:rPr>
        <w:t>46/2019</w:t>
      </w:r>
      <w:r w:rsidRPr="003C10E8">
        <w:rPr>
          <w:rFonts w:ascii="Tahoma" w:hAnsi="Tahoma" w:cs="Tahoma"/>
          <w:sz w:val="22"/>
          <w:szCs w:val="22"/>
        </w:rPr>
        <w:t xml:space="preserve"> </w:t>
      </w:r>
      <w:r w:rsidR="003C10E8" w:rsidRPr="003C10E8">
        <w:rPr>
          <w:rFonts w:ascii="Tahoma" w:hAnsi="Tahoma" w:cs="Tahoma"/>
          <w:sz w:val="22"/>
          <w:szCs w:val="22"/>
        </w:rPr>
        <w:t>απόφαση</w:t>
      </w:r>
      <w:r w:rsidR="00161DEC" w:rsidRPr="003C10E8">
        <w:rPr>
          <w:rFonts w:ascii="Tahoma" w:hAnsi="Tahoma" w:cs="Tahoma"/>
          <w:sz w:val="22"/>
          <w:szCs w:val="22"/>
        </w:rPr>
        <w:t xml:space="preserve"> της Επιτροπής Ποιότητας Ζωής</w:t>
      </w:r>
      <w:r w:rsidRPr="003C10E8">
        <w:rPr>
          <w:rFonts w:ascii="Tahoma" w:hAnsi="Tahoma" w:cs="Tahoma"/>
          <w:sz w:val="22"/>
          <w:szCs w:val="22"/>
        </w:rPr>
        <w:t xml:space="preserve"> </w:t>
      </w:r>
      <w:r w:rsidRPr="003C10E8">
        <w:rPr>
          <w:rFonts w:ascii="Tahoma" w:hAnsi="Tahoma" w:cs="Tahoma"/>
          <w:color w:val="000000"/>
          <w:sz w:val="22"/>
          <w:szCs w:val="22"/>
        </w:rPr>
        <w:t xml:space="preserve">και </w:t>
      </w:r>
      <w:r w:rsidRPr="003C10E8">
        <w:rPr>
          <w:rFonts w:ascii="Tahoma" w:hAnsi="Tahoma" w:cs="Tahoma"/>
          <w:sz w:val="22"/>
          <w:szCs w:val="22"/>
        </w:rPr>
        <w:t>την  εισήγηση</w:t>
      </w:r>
      <w:r w:rsidRPr="003C10E8">
        <w:rPr>
          <w:rStyle w:val="a6"/>
          <w:rFonts w:ascii="Tahoma" w:hAnsi="Tahoma" w:cs="Tahoma"/>
          <w:sz w:val="22"/>
          <w:szCs w:val="22"/>
        </w:rPr>
        <w:t xml:space="preserve"> </w:t>
      </w:r>
    </w:p>
    <w:p w:rsidR="00754125" w:rsidRDefault="00754125" w:rsidP="00261B91">
      <w:pPr>
        <w:pStyle w:val="aa"/>
        <w:spacing w:line="276" w:lineRule="auto"/>
        <w:ind w:left="360"/>
        <w:jc w:val="both"/>
        <w:rPr>
          <w:rStyle w:val="a6"/>
          <w:rFonts w:ascii="Tahoma" w:hAnsi="Tahoma" w:cs="Tahoma"/>
          <w:sz w:val="22"/>
          <w:szCs w:val="22"/>
        </w:rPr>
      </w:pPr>
    </w:p>
    <w:p w:rsidR="00261B91" w:rsidRDefault="00261B91" w:rsidP="00261B91">
      <w:pPr>
        <w:spacing w:line="276"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754125" w:rsidRDefault="00754125" w:rsidP="00261B91">
      <w:pPr>
        <w:spacing w:line="276" w:lineRule="auto"/>
        <w:ind w:left="3240"/>
        <w:rPr>
          <w:rFonts w:ascii="Tahoma" w:hAnsi="Tahoma" w:cs="Tahoma"/>
          <w:b/>
          <w:color w:val="000000"/>
          <w:sz w:val="22"/>
          <w:szCs w:val="22"/>
        </w:rPr>
      </w:pPr>
    </w:p>
    <w:p w:rsidR="00BB55BE" w:rsidRPr="00BB55BE" w:rsidRDefault="00596A71" w:rsidP="00BB55BE">
      <w:pPr>
        <w:spacing w:line="360" w:lineRule="auto"/>
        <w:jc w:val="both"/>
        <w:rPr>
          <w:rFonts w:ascii="Tahoma" w:hAnsi="Tahoma" w:cs="Tahoma"/>
          <w:sz w:val="22"/>
          <w:szCs w:val="22"/>
        </w:rPr>
      </w:pPr>
      <w:r w:rsidRPr="003352C4">
        <w:rPr>
          <w:rFonts w:ascii="Tahoma" w:hAnsi="Tahoma" w:cs="Tahoma"/>
          <w:color w:val="000000"/>
          <w:sz w:val="22"/>
          <w:szCs w:val="22"/>
        </w:rPr>
        <w:t xml:space="preserve">Α. </w:t>
      </w:r>
      <w:r w:rsidR="00BB55BE">
        <w:rPr>
          <w:rFonts w:ascii="Tahoma" w:hAnsi="Tahoma" w:cs="Tahoma"/>
          <w:sz w:val="22"/>
          <w:szCs w:val="22"/>
        </w:rPr>
        <w:t>Ν</w:t>
      </w:r>
      <w:r w:rsidR="00BB55BE" w:rsidRPr="00BB55BE">
        <w:rPr>
          <w:rFonts w:ascii="Tahoma" w:hAnsi="Tahoma" w:cs="Tahoma"/>
          <w:sz w:val="22"/>
          <w:szCs w:val="22"/>
        </w:rPr>
        <w:t>α μην υπάρξει αλλαγή και να παραμένει σε τρείς (3) θέσεις ο αριθμός των εμπόρων που θα δραστηριοποιούνται εντός του χώρου της Δημοτικής Αγοράς Άρτας. Όσοι δραστηριοποιούνται σήμερα (Τρείς 3) έμποροι θα παραμείνουν στο χώρο έως  ότου αποχωρήσουν οικιοθελώς. Η άδεια δεν μεταβιβάζεται και δεν παραχωρείται και η θέση όταν κάποιος αποχωρήσει οικιοθελώς δεν θα παραχωρείται σε καινούριο έμπορο. Θα έχουν δε προτεραιότητα έναντι οποιουδήποτε εμπόρου κατόχου άδειας, που θα  καταθέσει σχετική αίτηση για να δραστηριοποιηθεί εντός της Δημοτικής Αγοράς</w:t>
      </w:r>
    </w:p>
    <w:p w:rsidR="00BB55BE" w:rsidRPr="00BB55BE" w:rsidRDefault="00BB55BE" w:rsidP="00BB55BE">
      <w:pPr>
        <w:spacing w:line="360" w:lineRule="auto"/>
        <w:jc w:val="both"/>
        <w:rPr>
          <w:rFonts w:ascii="Tahoma" w:hAnsi="Tahoma" w:cs="Tahoma"/>
          <w:sz w:val="22"/>
        </w:rPr>
      </w:pPr>
      <w:r w:rsidRPr="00BB55BE">
        <w:rPr>
          <w:rFonts w:ascii="Tahoma" w:hAnsi="Tahoma" w:cs="Tahoma"/>
          <w:sz w:val="22"/>
        </w:rPr>
        <w:t>Β.-</w:t>
      </w:r>
      <w:r w:rsidRPr="00BB55BE">
        <w:rPr>
          <w:rFonts w:ascii="Tahoma" w:hAnsi="Tahoma" w:cs="Tahoma"/>
          <w:b/>
          <w:sz w:val="22"/>
        </w:rPr>
        <w:t xml:space="preserve"> </w:t>
      </w:r>
      <w:r w:rsidRPr="00BB55BE">
        <w:rPr>
          <w:rFonts w:ascii="Tahoma" w:hAnsi="Tahoma" w:cs="Tahoma"/>
          <w:sz w:val="22"/>
        </w:rPr>
        <w:t>Όσον αφορά τη διάθεση των θέσεων πωλητών θα παραμείνει το καθεστώς που ισχύει μέχρι τώρα.</w:t>
      </w:r>
    </w:p>
    <w:p w:rsidR="00F377FB" w:rsidRDefault="00BB55BE" w:rsidP="00F377FB">
      <w:pPr>
        <w:spacing w:line="360" w:lineRule="auto"/>
        <w:jc w:val="both"/>
        <w:rPr>
          <w:rFonts w:ascii="Tahoma" w:hAnsi="Tahoma" w:cs="Tahoma"/>
          <w:sz w:val="22"/>
          <w:szCs w:val="22"/>
        </w:rPr>
      </w:pPr>
      <w:r w:rsidRPr="00BB55BE">
        <w:rPr>
          <w:rFonts w:ascii="Tahoma" w:hAnsi="Tahoma" w:cs="Tahoma"/>
          <w:sz w:val="22"/>
        </w:rPr>
        <w:t xml:space="preserve">Γ.- </w:t>
      </w:r>
      <w:r w:rsidR="00F377FB" w:rsidRPr="00BB55BE">
        <w:rPr>
          <w:rFonts w:ascii="Tahoma" w:hAnsi="Tahoma" w:cs="Tahoma"/>
          <w:sz w:val="22"/>
        </w:rPr>
        <w:t xml:space="preserve">Οι λοιπές αλλαγές που προτείνονται από το Τμήμα </w:t>
      </w:r>
      <w:r w:rsidR="00F377FB" w:rsidRPr="00BB55BE">
        <w:rPr>
          <w:rFonts w:ascii="Tahoma" w:hAnsi="Tahoma" w:cs="Tahoma"/>
          <w:sz w:val="22"/>
          <w:szCs w:val="22"/>
        </w:rPr>
        <w:t>Αδειοδοτήσεων &amp; Ρύθμισης Εμπορικών Δραστηριοτήτων</w:t>
      </w:r>
      <w:r w:rsidR="00F377FB">
        <w:rPr>
          <w:rFonts w:ascii="Tahoma" w:hAnsi="Tahoma" w:cs="Tahoma"/>
          <w:sz w:val="22"/>
          <w:szCs w:val="22"/>
        </w:rPr>
        <w:t xml:space="preserve"> και έχουν εγκριθεί από την Επιτροπή Ποιότητας Ζωής με την αριθμ. 46/2019 απόφασή της,</w:t>
      </w:r>
      <w:r w:rsidR="00F377FB" w:rsidRPr="00BB55BE">
        <w:rPr>
          <w:rFonts w:ascii="Tahoma" w:hAnsi="Tahoma" w:cs="Tahoma"/>
          <w:sz w:val="22"/>
          <w:szCs w:val="22"/>
        </w:rPr>
        <w:t xml:space="preserve"> γίνονται δεκτές.</w:t>
      </w:r>
    </w:p>
    <w:p w:rsidR="00161DEC" w:rsidRDefault="00161DEC" w:rsidP="00BB55BE">
      <w:pPr>
        <w:tabs>
          <w:tab w:val="left" w:pos="-3119"/>
        </w:tabs>
        <w:spacing w:line="360" w:lineRule="auto"/>
        <w:ind w:firstLine="426"/>
        <w:jc w:val="both"/>
        <w:rPr>
          <w:rFonts w:ascii="Tahoma" w:hAnsi="Tahoma" w:cs="Tahoma"/>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 xml:space="preserve"> 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BB55BE">
        <w:rPr>
          <w:rFonts w:ascii="Tahoma" w:hAnsi="Tahoma" w:cs="Tahoma"/>
          <w:b/>
          <w:sz w:val="22"/>
          <w:szCs w:val="22"/>
        </w:rPr>
        <w:t>36</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9AD" w:rsidRDefault="005459AD">
      <w:r>
        <w:separator/>
      </w:r>
    </w:p>
  </w:endnote>
  <w:endnote w:type="continuationSeparator" w:id="0">
    <w:p w:rsidR="005459AD" w:rsidRDefault="005459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1E1EF1"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1E1EF1"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1E1EF1" w:rsidRPr="00717CAE">
              <w:rPr>
                <w:rFonts w:ascii="Aka-Acid-StaticBold" w:hAnsi="Aka-Acid-StaticBold"/>
                <w:b/>
                <w:sz w:val="20"/>
                <w:szCs w:val="20"/>
              </w:rPr>
              <w:fldChar w:fldCharType="separate"/>
            </w:r>
            <w:r w:rsidR="005459AD">
              <w:rPr>
                <w:rFonts w:ascii="Aka-Acid-StaticBold" w:hAnsi="Aka-Acid-StaticBold"/>
                <w:b/>
                <w:noProof/>
                <w:sz w:val="20"/>
                <w:szCs w:val="20"/>
              </w:rPr>
              <w:t>1</w:t>
            </w:r>
            <w:r w:rsidR="001E1EF1"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1E1EF1"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1E1EF1" w:rsidRPr="00717CAE">
              <w:rPr>
                <w:rFonts w:ascii="Aka-Acid-StaticBold" w:hAnsi="Aka-Acid-StaticBold"/>
                <w:b/>
                <w:sz w:val="20"/>
                <w:szCs w:val="20"/>
              </w:rPr>
              <w:fldChar w:fldCharType="separate"/>
            </w:r>
            <w:r w:rsidR="005459AD">
              <w:rPr>
                <w:rFonts w:ascii="Aka-Acid-StaticBold" w:hAnsi="Aka-Acid-StaticBold"/>
                <w:b/>
                <w:noProof/>
                <w:sz w:val="20"/>
                <w:szCs w:val="20"/>
              </w:rPr>
              <w:t>1</w:t>
            </w:r>
            <w:r w:rsidR="001E1EF1"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9AD" w:rsidRDefault="005459AD">
      <w:r>
        <w:separator/>
      </w:r>
    </w:p>
  </w:footnote>
  <w:footnote w:type="continuationSeparator" w:id="0">
    <w:p w:rsidR="005459AD" w:rsidRDefault="005459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1EF1"/>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5996"/>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D4C"/>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59AD"/>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5BE"/>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2D4"/>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377FB"/>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 w:type="paragraph" w:customStyle="1" w:styleId="310">
    <w:name w:val="Σώμα κείμενου 31"/>
    <w:basedOn w:val="a0"/>
    <w:rsid w:val="00BB55BE"/>
    <w:pPr>
      <w:suppressAutoHyphens/>
      <w:autoSpaceDE w:val="0"/>
      <w:jc w:val="both"/>
    </w:pPr>
    <w:rPr>
      <w:rFonts w:ascii="Arial" w:eastAsia="SimSun" w:hAnsi="Arial" w:cs="Arial"/>
      <w:kern w:val="1"/>
      <w:sz w:val="22"/>
      <w:lang w:eastAsia="zh-CN" w:bidi="hi-IN"/>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FBD9F-2D4F-40D3-9B67-357A9C0E9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1026</Words>
  <Characters>5541</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2020-02-24T05:47:00Z</cp:lastPrinted>
  <dcterms:created xsi:type="dcterms:W3CDTF">2020-02-21T07:19:00Z</dcterms:created>
  <dcterms:modified xsi:type="dcterms:W3CDTF">2020-02-24T05:48:00Z</dcterms:modified>
</cp:coreProperties>
</file>