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bookmarkStart w:id="0" w:name="_GoBack"/>
      <w:bookmarkEnd w:id="0"/>
      <w:r w:rsidRPr="005C05F8">
        <w:rPr>
          <w:rFonts w:ascii="Times New Roman" w:hAnsi="Times New Roman" w:cs="Times New Roman"/>
          <w:b/>
          <w:bCs/>
          <w:sz w:val="24"/>
          <w:lang w:val="el-GR"/>
        </w:rPr>
        <w:t>ΤΥΠΟΠΟΙΗΜΕΝΟ ΕΝΤΥΠΟ ΥΠΕΥΘΥΝΗΣ ΔΗΛΩΣΗΣ (</w:t>
      </w:r>
      <w:r w:rsidRPr="005C05F8">
        <w:rPr>
          <w:rFonts w:ascii="Times New Roman" w:hAnsi="Times New Roman" w:cs="Times New Roman"/>
          <w:b/>
          <w:bCs/>
          <w:sz w:val="24"/>
        </w:rPr>
        <w:t>TE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ΥΔ)</w:t>
      </w:r>
    </w:p>
    <w:p w:rsidR="00B55860" w:rsidRPr="005C05F8" w:rsidRDefault="00B55860" w:rsidP="00B55860">
      <w:pPr>
        <w:jc w:val="center"/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[άρθρου 79 παρ. 4 ν. 4412/2016 (Α 147)]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  <w:t xml:space="preserve"> </w:t>
      </w:r>
      <w:r w:rsidRPr="005C05F8">
        <w:rPr>
          <w:rFonts w:ascii="Times New Roman" w:eastAsia="Calibri" w:hAnsi="Times New Roman" w:cs="Times New Roman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B55860" w:rsidRPr="00711814" w:rsidTr="00EC7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Ονομασία: ΔΗΜΟΣ ΑΡΤΑΙΩΝ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Κωδικός  Αναθέτουσας Αρχής / Αναθέτοντα Φορέα ΚΗΜΔΗΣ : 6045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Ταχυδρομική διεύθυνση / Πόλη /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Ταχ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Κωδικός: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Περιφ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Οδός &amp; Αυξεντίου / Άρτα / 47132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Αρμόδιος για πληροφορίες: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Πετσιμέρης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Άγγελος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Τηλέφωνο: 2681362243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ταχυδρομείο: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petsimeris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@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Διεύθυνση στο Διαδίκτυο (διεύθυνση δικτυακού τόπου):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</w:tc>
      </w:tr>
      <w:tr w:rsidR="00B55860" w:rsidRPr="00711814" w:rsidTr="00EC7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Β: Πληροφορίες σχετικά με τη διαδικασία σύναψης σύμβασης</w:t>
            </w:r>
          </w:p>
          <w:p w:rsidR="00B55860" w:rsidRPr="005C05F8" w:rsidRDefault="00B55860" w:rsidP="00EC7D7D">
            <w:pPr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Τίτλος ή σύντομη περιγραφή της δημόσιας σύμβασης: </w:t>
            </w:r>
            <w:r w:rsidR="00BE6A05">
              <w:rPr>
                <w:rFonts w:ascii="Times New Roman" w:hAnsi="Times New Roman" w:cs="Times New Roman"/>
                <w:sz w:val="24"/>
                <w:lang w:val="el-GR"/>
              </w:rPr>
              <w:t>Περισυλλογή και περίθαλψη αδέσποτων ζώων συντροφιάς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cpv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: </w:t>
            </w:r>
            <w:r w:rsidR="00BE6A05">
              <w:rPr>
                <w:rFonts w:ascii="Times New Roman" w:hAnsi="Times New Roman" w:cs="Times New Roman"/>
                <w:sz w:val="24"/>
                <w:lang w:val="el-GR"/>
              </w:rPr>
              <w:t>77400000-4, 85200000-1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</w:t>
            </w:r>
          </w:p>
          <w:p w:rsidR="00B55860" w:rsidRPr="007D2E56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Κωδικός στο ΚΗΜΔΗΣ: </w:t>
            </w:r>
            <w:r w:rsidR="00BE6A05">
              <w:rPr>
                <w:rFonts w:ascii="Times New Roman" w:hAnsi="Times New Roman" w:cs="Times New Roman"/>
                <w:sz w:val="24"/>
                <w:lang w:val="el-GR"/>
              </w:rPr>
              <w:t>19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PROC</w:t>
            </w:r>
            <w:r w:rsidRPr="009F5A96">
              <w:rPr>
                <w:rFonts w:ascii="Times New Roman" w:hAnsi="Times New Roman" w:cs="Times New Roman"/>
                <w:sz w:val="24"/>
                <w:lang w:val="el-GR"/>
              </w:rPr>
              <w:t>00</w:t>
            </w:r>
            <w:r w:rsidR="007D2E56">
              <w:rPr>
                <w:rFonts w:ascii="Times New Roman" w:hAnsi="Times New Roman" w:cs="Times New Roman"/>
                <w:sz w:val="24"/>
                <w:lang w:val="en-US"/>
              </w:rPr>
              <w:t>6105196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Η σύμβαση αναφέρεται σε έργα, προμήθειες, ή υπηρεσίες : [Υπηρεσίες]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Εφόσον υφίστανται, ένδειξη ύπαρξης σχετικών τμημάτων : [</w:t>
            </w:r>
            <w:proofErr w:type="spellStart"/>
            <w:r w:rsidR="00BE6A05">
              <w:rPr>
                <w:rFonts w:ascii="Times New Roman" w:hAnsi="Times New Roman" w:cs="Times New Roman"/>
                <w:sz w:val="24"/>
                <w:lang w:val="el-GR"/>
              </w:rPr>
              <w:t>Ναί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Αριθμός αναφοράς που αποδίδεται στον φάκελο από την αναθέτουσα αρχή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 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shd w:val="clear" w:color="auto" w:fill="B2B2B2"/>
        <w:rPr>
          <w:rFonts w:ascii="Times New Roman" w:hAnsi="Times New Roman" w:cs="Times New Roman"/>
          <w:b/>
          <w:bCs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Πληροφορίες σχετικά με τον οικονομικό φορέα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Στοιχεί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 ανα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γνώρισης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Πλήρης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Επ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ωνυμί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φορολογικού μητρώου (ΑΦΜ):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hd w:val="clear" w:color="auto" w:fill="FFFFFF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Αρμόδιος ή αρμόδιοι</w:t>
            </w:r>
            <w:r w:rsidRPr="005C05F8">
              <w:rPr>
                <w:rStyle w:val="Heading3Char"/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Τηλέφωνο: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ταχυδρομείο: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Διεύθυνση στο Διαδίκτυο (διεύθυνση δικτυακού τόπου)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Γενικές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ληροφορίες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711814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κατ᾽</w:t>
            </w:r>
            <w:proofErr w:type="spellEnd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 αποκλειστικότητα, του άρθρου 20: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ναι,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</w:rPr>
              <w:t xml:space="preserve">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προ)επιλογής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Άνευ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ντικειμένου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VI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Αναφέρετε την ονομασία του καταλόγου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ή του πιστοποιητικού και τον σχετικό αριθμό εγγραφής ή πιστοποίησης, κατά περίπτωση: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</w:rPr>
              <w:t>IV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, ενότητες Α, Β, Γ, ή Δ κατά περίπτωση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Ο οικονομικός φορέας θα είναι σε θέση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βεβαίωση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Τρό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πος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συμμετοχής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711814" w:rsidTr="00EC7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Α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β) Προσδιορίστε τους άλλους οικονομικούς φορείς που συμμετ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έχουν από κοινού στη διαδικασία σύναψης δημόσιας σύμβασης: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γ)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Τμήμ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περίπτωση, αναφορά του τμήματος  ή των τμημάτων για τα οποία ο οικονομικός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   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προσώπηση,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εάν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άρχει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Ονοματεπώνυμο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Τηλέφωνο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. 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χυδρομείο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ind w:left="850"/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ind w:left="850"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Πληροφορίες σχετικά με τη στήριξη στις ικανότητες άλλων ΦΟΡΕΩΝ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Στήριξη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IV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στα (τυχόν) κριτήρια και κανόνες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[]Ναι []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kern w:val="2"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>Εάν ναι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ενότητες Α και Β του παρόντος μέρους και σύμφωνα με το μέρος ΙΙΙ, για κάθε ένα 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και </w:t>
      </w:r>
      <w:r w:rsidRPr="005C05F8">
        <w:rPr>
          <w:rFonts w:ascii="Times New Roman" w:hAnsi="Times New Roman" w:cs="Times New Roman"/>
          <w:i/>
          <w:sz w:val="24"/>
        </w:rPr>
        <w:t>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κάθε ένα από τους οικονομικούς φορείς.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δεν στηρίζεται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ο οικονομικός φορέας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εργολ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αβική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νάθεση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[]Ναι []Όχι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[…]</w:t>
            </w:r>
          </w:p>
        </w:tc>
      </w:tr>
    </w:tbl>
    <w:p w:rsidR="00B55860" w:rsidRPr="00737CE1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/>
          <w:bCs/>
          <w:sz w:val="24"/>
          <w:u w:val="single"/>
          <w:lang w:val="el-GR"/>
        </w:rPr>
      </w:pPr>
      <w:r w:rsidRPr="00737CE1">
        <w:rPr>
          <w:rFonts w:ascii="Times New Roman" w:hAnsi="Times New Roman"/>
          <w:i/>
          <w:sz w:val="24"/>
          <w:lang w:val="el-GR"/>
        </w:rPr>
        <w:t>Εάν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737CE1">
        <w:rPr>
          <w:rFonts w:ascii="Times New Roman" w:hAnsi="Times New Roman"/>
          <w:b/>
          <w:i/>
          <w:sz w:val="24"/>
          <w:lang w:val="el-GR"/>
        </w:rPr>
        <w:t xml:space="preserve">επιπλέον των πληροφοριών </w:t>
      </w:r>
      <w:r w:rsidRPr="00737CE1">
        <w:rPr>
          <w:rFonts w:ascii="Times New Roman" w:hAnsi="Times New Roman"/>
          <w:i/>
          <w:sz w:val="24"/>
          <w:lang w:val="el-GR"/>
        </w:rPr>
        <w:t xml:space="preserve">που προβλέπονται στην παρούσα ενότητα, 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Λόγοι αποκλεισμού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color w:val="000000"/>
          <w:sz w:val="24"/>
          <w:lang w:val="el-GR"/>
        </w:rPr>
        <w:t>Α: Λόγοι αποκλεισμού που σχετίζονται με ποινικές καταδίκες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rFonts w:ascii="Times New Roman" w:hAnsi="Times New Roman" w:cs="Times New Roman"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Στο άρθρο 73 παρ. 1 ορίζονται οι ακόλουθοι λόγοι αποκλεισμού: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συμμετοχή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σε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εγκλημ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οργάνωση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δωροδοκί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>α</w:t>
      </w:r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5C05F8">
        <w:rPr>
          <w:rFonts w:ascii="Times New Roman" w:hAnsi="Times New Roman" w:cs="Times New Roman"/>
          <w:b/>
          <w:color w:val="000000"/>
          <w:sz w:val="24"/>
        </w:rPr>
        <w:t>απ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άτη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τρομοκρατικά εγκλήματα ή εγκλήματα συνδεόμενα με τρομοκρατικές δραστηριότητες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νομιμοποίηση εσόδων από παράνομες δραστηριότητες ή χρηματοδότηση της τρομοκρατίας</w:t>
      </w:r>
      <w:r w:rsidRPr="005C05F8">
        <w:rPr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Cs/>
          <w:i/>
          <w:iCs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b w:val="0"/>
          <w:color w:val="000000"/>
          <w:sz w:val="24"/>
          <w:lang w:val="el-GR"/>
        </w:rPr>
        <w:t>παιδική εργασία και άλλες μορφές εμπορίας ανθρώπων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Υπάρχει αμετάκλητη καταδικαστική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απόφαση εις βάρος του οικονομικού φορέα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οποιουδήποτε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Προσδιορίστε ποιος έχει καταδικαστεί [ ]·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γ)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Ημερομηνία:[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σημείο-(-α): 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λόγος(-οι):[   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B55860" w:rsidRPr="005C05F8" w:rsidTr="00EC7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1) Ο οικονομικός φορέας έχει εκπληρώσει όλες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όχι αναφέρετε: 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Χώρα ή κράτος μέλος για το οποίο πρόκειται: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Ποιο είναι το σχετικό ποσό;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γ)Πως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διαπιστώθηκε η αθέτηση των υποχρεώσεων;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1) Μέσω δικαστικής ή διοικητικής απόφασης;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-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 εν λόγω απόφαση είναι τελεσίδικη και δεσμευτική;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Αναφέρατε την ημερομηνία καταδίκης ή έκδοσης απόφασης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Με άλλα μέσα;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Διευκρινήστε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jc w:val="left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B55860" w:rsidRPr="005C05F8" w:rsidTr="00EC7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ΦΟΡΟΙ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ΕΙΣΦΟΡΕΣ ΚΟΙΝΩΝΙΚΗΣ ΑΣΦΑΛΙΣΗΣ</w:t>
                  </w:r>
                </w:p>
              </w:tc>
            </w:tr>
            <w:tr w:rsidR="00B55860" w:rsidRPr="005C05F8" w:rsidTr="00EC7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5C05F8">
              <w:rPr>
                <w:rStyle w:val="Heading3Char"/>
                <w:rFonts w:ascii="Times New Roman" w:hAnsi="Times New Roman" w:cs="Times New Roman"/>
                <w:i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έχει,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εν γνώσει του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αθετήσει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τις υποχρεώσεις του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στους τομείς του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711814" w:rsidTr="00EC7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B55860" w:rsidRPr="00711814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πτώχευση,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διαδικασία εξυγίανσης,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ειδική εκκαθάριση,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αναγκαστική διαχείριση από εκκαθαριστή ή από το δικαστήριο,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έχει υπαχθεί σε διαδικασία πτωχευτικού συμβιβασμού,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στ) αναστολή επιχειρηματικών δραστηριοτήτων,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ναι: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Παραθέστε λεπτομερή στοιχεία: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συνέχε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αυτές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τις περιστάσεις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σοβαρό επαγγελματικό παράπτωμα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[.......................]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[..........……]</w:t>
            </w:r>
          </w:p>
        </w:tc>
      </w:tr>
      <w:tr w:rsidR="00B55860" w:rsidRPr="005C05F8" w:rsidTr="00EC7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συμφωνίες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άλλους οικονομικούς φορείς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με σκοπό τη στρέβλωση του ανταγωνισμού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</w:tc>
      </w:tr>
      <w:tr w:rsidR="00B55860" w:rsidRPr="005C05F8" w:rsidTr="00EC7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σύγκρουσης συμφερόντων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λόγω της συμμετοχής του στη διαδικασία ανάθεσης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[.........…]</w:t>
            </w:r>
          </w:p>
        </w:tc>
      </w:tr>
      <w:tr w:rsidR="00B55860" w:rsidRPr="005C05F8" w:rsidTr="00EC7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επιχείρηση συνδεδεμένη με αυτόν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συμβουλές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αναμειχθεί στην προετοιμασία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διαδικασίας σύναψης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[...................…]</w:t>
            </w:r>
          </w:p>
        </w:tc>
      </w:tr>
      <w:tr w:rsidR="00B55860" w:rsidRPr="005C05F8" w:rsidTr="00EC7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[….................]</w:t>
            </w:r>
          </w:p>
        </w:tc>
      </w:tr>
      <w:tr w:rsidR="00B55860" w:rsidRPr="005C05F8" w:rsidTr="00EC7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Μπορεί ο οικονομικός φορέας να επιβεβαιώσει ότι: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αποκλεισμού ή την πλήρωση των κριτηρίων επιλογής,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δεν έχει αποκρύψει τις πληροφορίες αυτές,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[] Ναι [] Όχι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περιγράψτε τα μέτρα 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kern w:val="2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lastRenderedPageBreak/>
        <w:t>Μέρος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 xml:space="preserve"> IV: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Κριτήρι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>α επ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ιλογής</w:t>
      </w:r>
      <w:proofErr w:type="spellEnd"/>
    </w:p>
    <w:p w:rsidR="00B55860" w:rsidRPr="005C05F8" w:rsidRDefault="00B55860" w:rsidP="00B55860">
      <w:pPr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 xml:space="preserve">Όσον αφορά τα κριτήρια επιλογής (ενότητα </w:t>
      </w:r>
      <w:r w:rsidRPr="005C05F8">
        <w:rPr>
          <w:rFonts w:ascii="Times New Roman" w:hAnsi="Times New Roman" w:cs="Times New Roman"/>
          <w:sz w:val="24"/>
        </w:rPr>
        <w:t>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ή ενότητες Α έως Δ του παρόντος μέρους), ο οικονομικός φορέας δηλώνει ότι: 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Γενική ένδειξη για όλα τα κριτήρια επιλογής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συμπληρώσει αυτό το πεδίο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a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χωρίς να υποχρεούται να συμπληρώσει οποιαδήποτε άλλη ενότητα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t>Α: Κατα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λληλότητ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 παράσχει πληροφορίες 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Κατα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λληλότητ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τηρούνται στην Ελλάδα ή στο κράτος μέλος εγκατάστασής; του: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711814" w:rsidTr="00EC7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2) Για συμβάσεις υπηρεσιών: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Χρειάζεται ειδική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έγκριση ή να είναι ο οικονομικός φορέας μέλος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 …] 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kern w:val="2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Οικονομική και χρηματοοικονομική επάρκεια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Οικονομική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χρημ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ατοοικονομική επ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άρκει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Ο («γενικός»)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ετήσιος κύκλος εργασιών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2α) Ο ετήσιος («ειδικός»)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[…................................…]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(προσδιορισμός της απαιτούμενης αναλογίας-αναλογία μεταξύ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-και η αντίστοιχη αξία)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Style w:val="UnresolvedMention"/>
                <w:rFonts w:ascii="Times New Roman" w:eastAsia="Calibri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5) Το ασφαλισμένο ποσό στην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ασφαλιστική κάλυψη επαγγελματικών κινδύνων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είναι το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Όσον αφορά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λοιπές οικονομικές ή χρηματοοικονομικές απαιτήσεις,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η σχετική τεκμηρίωση που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ενδέχεται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Γ: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Τεχνική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 και επα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γγελμ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ικ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ανότητα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πρέπει να παράσχε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ι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Τεχνική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επα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γγελμ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ατική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ικ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Μόνο για τις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έργων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εκτελέσει τα ακόλουθα έργα του είδους που έχει προσδιοριστεί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Έργα: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Μόνο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 και δημόσιες συμβάσεις υπηρεσιών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Περιγρ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παρα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λή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πτες</w:t>
                  </w:r>
                </w:p>
              </w:tc>
            </w:tr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ind w:firstLine="397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Ο οικονομικός φορέας μπορεί να χρησιμοποιήσει το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προσωπικό ή τις ακόλουθες τεχνικές υπηρεσίες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ιδίως τους υπεύθυνους για τον έλεγχο της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3) Ο οικονομικός φορέας χρησιμοποιεί τον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διαχείρισης της αλυσίδας εφοδιασμού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[....……]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θα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επιτρέπει τη διενέργεια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ελέγχων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όσον αφορά το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παραγωγικό δυναμικό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τεχνικές ικανότητες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αυτός διαθέτει καθώς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Οι ακόλουθοι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τίτλοι σπουδών και επαγγελματικών προσόντων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διατίθενται από: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τον ίδιο τον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πάροχο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υπηρεσιών ή τον εργολάβο,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και/ή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C05F8">
              <w:rPr>
                <w:rFonts w:ascii="Times New Roman" w:hAnsi="Times New Roman" w:cs="Times New Roman"/>
                <w:sz w:val="24"/>
              </w:rPr>
              <w:t>α</w:t>
            </w:r>
            <w:proofErr w:type="gramEnd"/>
            <w:r w:rsidRPr="005C05F8">
              <w:rPr>
                <w:rFonts w:ascii="Times New Roman" w:hAnsi="Times New Roman" w:cs="Times New Roman"/>
                <w:sz w:val="24"/>
              </w:rPr>
              <w:t>)[......................................……]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7) Ο οικονομικός φορέας θα μπορεί να εφαρμόζει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8) Το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 xml:space="preserve">μέσο ετήσιο εργατοϋπαλληλικό δυναμικό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Έτος, μέσο ετήσιο εργατοϋπαλληλικό προσωπικό: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Έτος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,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ριθμός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διευθυντικών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στελεχών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9) Ο οικονομικός φορέας θα έχει στη διάθεσή του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μηχανήματα, εγκαταστάσεις και τεχνικό εξοπλισμό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10)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προτίθεται, να αναθέσει σε τρίτους υπό μορφή υπεργολαβίας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 ακόλουθο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τμήμα (δηλ. ποσοστό)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[....……]</w:t>
            </w:r>
          </w:p>
        </w:tc>
      </w:tr>
      <w:tr w:rsidR="00B55860" w:rsidRPr="00711814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11)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 xml:space="preserve">δημόσιες συμβάσεις προμηθειών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θα παράσχει τα απαιτούμενα δείγματα, περιγραφές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711814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12)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Μπορεί ο οικονομικός φορέας να προσκομίσει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επίσημα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ινστιτούτα ελέγχου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επαληθευόμενη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[….............................................]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711814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πρότυπα διασφάλισης ποιότητας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711814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</w:rPr>
        <w:t>V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: Περιορισμός του αριθμού των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πληρούντων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τα κριτήρια επιλογής υποψηφίων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5C05F8">
        <w:rPr>
          <w:rFonts w:ascii="Times New Roman" w:hAnsi="Times New Roman" w:cs="Times New Roman"/>
          <w:b/>
          <w:sz w:val="24"/>
          <w:lang w:val="el-GR"/>
        </w:rPr>
        <w:t>εφόσον συντρέχει περίπτωση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,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 xml:space="preserve">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B55860" w:rsidRPr="005C05F8" w:rsidRDefault="00B55860" w:rsidP="00B55860">
      <w:pPr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Περιορισμός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του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711814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Πληροί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καθένα από αυτά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αν ο οικονομικός φορέας διαθέτει τα απαιτούμενα έγγραφα: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737CE1" w:rsidRDefault="00B55860" w:rsidP="00B55860">
      <w:pPr>
        <w:rPr>
          <w:rFonts w:ascii="Times New Roman" w:hAnsi="Times New Roman"/>
          <w:sz w:val="24"/>
          <w:lang w:val="el-GR"/>
        </w:rPr>
      </w:pPr>
    </w:p>
    <w:p w:rsidR="00B55860" w:rsidRPr="00737CE1" w:rsidRDefault="00B55860" w:rsidP="00B55860">
      <w:pPr>
        <w:rPr>
          <w:rFonts w:ascii="Times New Roman" w:hAnsi="Times New Roman"/>
          <w:i/>
          <w:sz w:val="24"/>
          <w:lang w:val="el-GR"/>
        </w:rPr>
      </w:pPr>
      <w:r w:rsidRPr="00737CE1">
        <w:rPr>
          <w:rFonts w:ascii="Times New Roman" w:hAnsi="Times New Roman"/>
          <w:b/>
          <w:sz w:val="24"/>
          <w:lang w:val="el-GR"/>
        </w:rPr>
        <w:br w:type="page"/>
      </w:r>
      <w:r w:rsidRPr="00737CE1">
        <w:rPr>
          <w:rFonts w:ascii="Times New Roman" w:hAnsi="Times New Roman"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/>
          <w:bCs/>
          <w:sz w:val="24"/>
        </w:rPr>
        <w:t>VI</w:t>
      </w:r>
      <w:r w:rsidRPr="00737CE1">
        <w:rPr>
          <w:rFonts w:ascii="Times New Roman" w:hAnsi="Times New Roman"/>
          <w:bCs/>
          <w:sz w:val="24"/>
          <w:lang w:val="el-GR"/>
        </w:rPr>
        <w:t>: Τελικές δηλώσεις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είμαισε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B55860" w:rsidRPr="005C05F8" w:rsidRDefault="00B55860" w:rsidP="00B55860">
      <w:pPr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β) η αναθέτουσα αρχή ή ο αναθέτων φορέας έχουν ήδη στην κατοχή τους τα σχετικά έγγραφα.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Δήλώσης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τους σκοπούς τ... </w:t>
      </w:r>
      <w:r w:rsidRPr="005C05F8">
        <w:rPr>
          <w:rFonts w:ascii="Times New Roman" w:hAnsi="Times New Roman" w:cs="Times New Roman"/>
          <w:sz w:val="24"/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5C05F8">
        <w:rPr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Ημερομηνία, τόπος και, όπου ζητείται ή είναι απαραίτητο, υπογραφή(-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ές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): [……]   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pStyle w:val="af8"/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rPr>
          <w:lang w:val="el-GR"/>
        </w:rPr>
      </w:pPr>
    </w:p>
    <w:sectPr w:rsidR="00B55860" w:rsidRPr="00B55860" w:rsidSect="00C37C6E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CFC" w:rsidRDefault="00EC3CFC" w:rsidP="00C37C6E">
      <w:pPr>
        <w:spacing w:after="0"/>
      </w:pPr>
      <w:r>
        <w:separator/>
      </w:r>
    </w:p>
  </w:endnote>
  <w:endnote w:type="continuationSeparator" w:id="0">
    <w:p w:rsidR="00EC3CFC" w:rsidRDefault="00EC3CFC" w:rsidP="00C37C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ADD" w:rsidRDefault="00424ADD">
    <w:pPr>
      <w:pStyle w:val="af2"/>
      <w:spacing w:after="0"/>
      <w:jc w:val="center"/>
      <w:rPr>
        <w:sz w:val="12"/>
        <w:szCs w:val="12"/>
        <w:lang w:val="el-GR"/>
      </w:rPr>
    </w:pPr>
  </w:p>
  <w:p w:rsidR="00424ADD" w:rsidRDefault="00424ADD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F24905">
      <w:rPr>
        <w:noProof/>
        <w:sz w:val="20"/>
        <w:szCs w:val="20"/>
      </w:rPr>
      <w:t>23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ADD" w:rsidRDefault="00424AD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CFC" w:rsidRDefault="00EC3CFC" w:rsidP="00C37C6E">
      <w:pPr>
        <w:spacing w:after="0"/>
      </w:pPr>
      <w:r>
        <w:separator/>
      </w:r>
    </w:p>
  </w:footnote>
  <w:footnote w:type="continuationSeparator" w:id="0">
    <w:p w:rsidR="00EC3CFC" w:rsidRDefault="00EC3CFC" w:rsidP="00C37C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55C3B0F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0B0B4B65"/>
    <w:multiLevelType w:val="hybridMultilevel"/>
    <w:tmpl w:val="2CF86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EC2F83"/>
    <w:multiLevelType w:val="hybridMultilevel"/>
    <w:tmpl w:val="07244E7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12755B"/>
    <w:multiLevelType w:val="hybridMultilevel"/>
    <w:tmpl w:val="8D36FB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6384D"/>
    <w:multiLevelType w:val="hybridMultilevel"/>
    <w:tmpl w:val="45FE8C3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503A78"/>
    <w:multiLevelType w:val="hybridMultilevel"/>
    <w:tmpl w:val="98D21E36"/>
    <w:lvl w:ilvl="0" w:tplc="0096E262">
      <w:start w:val="1"/>
      <w:numFmt w:val="bullet"/>
      <w:lvlText w:val=""/>
      <w:lvlJc w:val="left"/>
      <w:pPr>
        <w:tabs>
          <w:tab w:val="num" w:pos="1760"/>
        </w:tabs>
        <w:ind w:left="1987" w:hanging="283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D0CAF"/>
    <w:multiLevelType w:val="multilevel"/>
    <w:tmpl w:val="98D21E36"/>
    <w:lvl w:ilvl="0">
      <w:start w:val="1"/>
      <w:numFmt w:val="bullet"/>
      <w:lvlText w:val=""/>
      <w:lvlJc w:val="left"/>
      <w:pPr>
        <w:tabs>
          <w:tab w:val="num" w:pos="1760"/>
        </w:tabs>
        <w:ind w:left="1987" w:hanging="283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62640E"/>
    <w:multiLevelType w:val="hybridMultilevel"/>
    <w:tmpl w:val="869C7C46"/>
    <w:lvl w:ilvl="0" w:tplc="0408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8">
    <w:nsid w:val="418C6B39"/>
    <w:multiLevelType w:val="hybridMultilevel"/>
    <w:tmpl w:val="8674956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210D3B"/>
    <w:multiLevelType w:val="hybridMultilevel"/>
    <w:tmpl w:val="79C4CD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051ED6"/>
    <w:multiLevelType w:val="hybridMultilevel"/>
    <w:tmpl w:val="78140FC2"/>
    <w:lvl w:ilvl="0" w:tplc="0096E262">
      <w:start w:val="1"/>
      <w:numFmt w:val="bullet"/>
      <w:lvlText w:val=""/>
      <w:lvlJc w:val="left"/>
      <w:pPr>
        <w:tabs>
          <w:tab w:val="num" w:pos="1760"/>
        </w:tabs>
        <w:ind w:left="1987" w:hanging="283"/>
      </w:pPr>
      <w:rPr>
        <w:rFonts w:ascii="Symbol" w:hAnsi="Symbol" w:hint="default"/>
      </w:rPr>
    </w:lvl>
    <w:lvl w:ilvl="1" w:tplc="6A000B44">
      <w:start w:val="1"/>
      <w:numFmt w:val="bullet"/>
      <w:lvlText w:val=""/>
      <w:lvlJc w:val="left"/>
      <w:pPr>
        <w:tabs>
          <w:tab w:val="num" w:pos="2781"/>
        </w:tabs>
        <w:ind w:left="1534" w:hanging="454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E12597"/>
    <w:multiLevelType w:val="hybridMultilevel"/>
    <w:tmpl w:val="7B1A18D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CED4D1D"/>
    <w:multiLevelType w:val="hybridMultilevel"/>
    <w:tmpl w:val="4FEEE4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FC49E1"/>
    <w:multiLevelType w:val="hybridMultilevel"/>
    <w:tmpl w:val="E00E00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A107DB"/>
    <w:multiLevelType w:val="hybridMultilevel"/>
    <w:tmpl w:val="98FA36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491F90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>
    <w:nsid w:val="79F461BA"/>
    <w:multiLevelType w:val="hybridMultilevel"/>
    <w:tmpl w:val="6C2C331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9"/>
  </w:num>
  <w:num w:numId="13">
    <w:abstractNumId w:val="10"/>
  </w:num>
  <w:num w:numId="14">
    <w:abstractNumId w:val="24"/>
  </w:num>
  <w:num w:numId="15">
    <w:abstractNumId w:val="26"/>
  </w:num>
  <w:num w:numId="16">
    <w:abstractNumId w:val="17"/>
  </w:num>
  <w:num w:numId="17">
    <w:abstractNumId w:val="18"/>
  </w:num>
  <w:num w:numId="18">
    <w:abstractNumId w:val="11"/>
  </w:num>
  <w:num w:numId="19">
    <w:abstractNumId w:val="23"/>
  </w:num>
  <w:num w:numId="20">
    <w:abstractNumId w:val="25"/>
  </w:num>
  <w:num w:numId="21">
    <w:abstractNumId w:val="13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4"/>
  </w:num>
  <w:num w:numId="25">
    <w:abstractNumId w:val="15"/>
  </w:num>
  <w:num w:numId="26">
    <w:abstractNumId w:val="12"/>
  </w:num>
  <w:num w:numId="27">
    <w:abstractNumId w:val="16"/>
  </w:num>
  <w:num w:numId="28">
    <w:abstractNumId w:val="2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6E"/>
    <w:rsid w:val="00002627"/>
    <w:rsid w:val="00041BBF"/>
    <w:rsid w:val="0004752B"/>
    <w:rsid w:val="00055AC7"/>
    <w:rsid w:val="00056A6B"/>
    <w:rsid w:val="00092B3D"/>
    <w:rsid w:val="000A5CC0"/>
    <w:rsid w:val="000C6BE0"/>
    <w:rsid w:val="000C6F40"/>
    <w:rsid w:val="000D27E9"/>
    <w:rsid w:val="000F3486"/>
    <w:rsid w:val="00101713"/>
    <w:rsid w:val="001124E3"/>
    <w:rsid w:val="00116C07"/>
    <w:rsid w:val="00125A5A"/>
    <w:rsid w:val="00142B4B"/>
    <w:rsid w:val="00152DF3"/>
    <w:rsid w:val="00170126"/>
    <w:rsid w:val="00190931"/>
    <w:rsid w:val="00191066"/>
    <w:rsid w:val="00197B25"/>
    <w:rsid w:val="00197CD4"/>
    <w:rsid w:val="002066A7"/>
    <w:rsid w:val="00212A8A"/>
    <w:rsid w:val="00224E50"/>
    <w:rsid w:val="00225556"/>
    <w:rsid w:val="00227364"/>
    <w:rsid w:val="00230891"/>
    <w:rsid w:val="00233F6B"/>
    <w:rsid w:val="0024772E"/>
    <w:rsid w:val="00261514"/>
    <w:rsid w:val="002B57B5"/>
    <w:rsid w:val="002B5BF7"/>
    <w:rsid w:val="002F419D"/>
    <w:rsid w:val="003078B5"/>
    <w:rsid w:val="0031576C"/>
    <w:rsid w:val="0031644D"/>
    <w:rsid w:val="00337BD9"/>
    <w:rsid w:val="00360A34"/>
    <w:rsid w:val="00366B95"/>
    <w:rsid w:val="00380C13"/>
    <w:rsid w:val="003A144D"/>
    <w:rsid w:val="003B61D8"/>
    <w:rsid w:val="003C3C3E"/>
    <w:rsid w:val="003F740D"/>
    <w:rsid w:val="00411098"/>
    <w:rsid w:val="0042410D"/>
    <w:rsid w:val="00424ADD"/>
    <w:rsid w:val="00431E2B"/>
    <w:rsid w:val="00453D79"/>
    <w:rsid w:val="0048627D"/>
    <w:rsid w:val="004A517C"/>
    <w:rsid w:val="004C0CC9"/>
    <w:rsid w:val="004C1231"/>
    <w:rsid w:val="004D3B0B"/>
    <w:rsid w:val="004E20E1"/>
    <w:rsid w:val="00555959"/>
    <w:rsid w:val="00570451"/>
    <w:rsid w:val="00575C61"/>
    <w:rsid w:val="00577413"/>
    <w:rsid w:val="005827EE"/>
    <w:rsid w:val="005A0FBB"/>
    <w:rsid w:val="005A3EB2"/>
    <w:rsid w:val="005C5A10"/>
    <w:rsid w:val="005F4981"/>
    <w:rsid w:val="005F709B"/>
    <w:rsid w:val="00621D6A"/>
    <w:rsid w:val="00637FD1"/>
    <w:rsid w:val="006414F6"/>
    <w:rsid w:val="0064280C"/>
    <w:rsid w:val="00661D66"/>
    <w:rsid w:val="0067687F"/>
    <w:rsid w:val="006906DD"/>
    <w:rsid w:val="006A4698"/>
    <w:rsid w:val="006B7DAD"/>
    <w:rsid w:val="00707EE6"/>
    <w:rsid w:val="00711814"/>
    <w:rsid w:val="007253C9"/>
    <w:rsid w:val="00737CE1"/>
    <w:rsid w:val="0074186D"/>
    <w:rsid w:val="00786A77"/>
    <w:rsid w:val="007A1AC1"/>
    <w:rsid w:val="007A73D3"/>
    <w:rsid w:val="007B5BEB"/>
    <w:rsid w:val="007B7BCE"/>
    <w:rsid w:val="007D2E56"/>
    <w:rsid w:val="008011B9"/>
    <w:rsid w:val="00803CC1"/>
    <w:rsid w:val="00817AD1"/>
    <w:rsid w:val="0082467A"/>
    <w:rsid w:val="00830508"/>
    <w:rsid w:val="008422B4"/>
    <w:rsid w:val="008423C1"/>
    <w:rsid w:val="0087443B"/>
    <w:rsid w:val="00876799"/>
    <w:rsid w:val="008D7759"/>
    <w:rsid w:val="008F1B4E"/>
    <w:rsid w:val="00910B1A"/>
    <w:rsid w:val="009413BF"/>
    <w:rsid w:val="00960503"/>
    <w:rsid w:val="00960CDF"/>
    <w:rsid w:val="009802DE"/>
    <w:rsid w:val="009B3648"/>
    <w:rsid w:val="00A31E4A"/>
    <w:rsid w:val="00A33D93"/>
    <w:rsid w:val="00A373C6"/>
    <w:rsid w:val="00A44E27"/>
    <w:rsid w:val="00A61296"/>
    <w:rsid w:val="00A70A8F"/>
    <w:rsid w:val="00A852DA"/>
    <w:rsid w:val="00AA156A"/>
    <w:rsid w:val="00AD39C6"/>
    <w:rsid w:val="00AE2569"/>
    <w:rsid w:val="00AF1317"/>
    <w:rsid w:val="00B35D3B"/>
    <w:rsid w:val="00B46476"/>
    <w:rsid w:val="00B468EC"/>
    <w:rsid w:val="00B55140"/>
    <w:rsid w:val="00B55860"/>
    <w:rsid w:val="00B80835"/>
    <w:rsid w:val="00B80F76"/>
    <w:rsid w:val="00BB5CB3"/>
    <w:rsid w:val="00BC433D"/>
    <w:rsid w:val="00BE6A05"/>
    <w:rsid w:val="00BF7570"/>
    <w:rsid w:val="00C26D5B"/>
    <w:rsid w:val="00C37C6E"/>
    <w:rsid w:val="00C62397"/>
    <w:rsid w:val="00C90CB9"/>
    <w:rsid w:val="00CB0AB1"/>
    <w:rsid w:val="00CB1DF8"/>
    <w:rsid w:val="00CB60DC"/>
    <w:rsid w:val="00CD2CDD"/>
    <w:rsid w:val="00D24AA4"/>
    <w:rsid w:val="00D32A48"/>
    <w:rsid w:val="00D36DA3"/>
    <w:rsid w:val="00D44A2D"/>
    <w:rsid w:val="00D736E0"/>
    <w:rsid w:val="00D9159E"/>
    <w:rsid w:val="00DA4B19"/>
    <w:rsid w:val="00DD52E0"/>
    <w:rsid w:val="00DE01C7"/>
    <w:rsid w:val="00DE1B0A"/>
    <w:rsid w:val="00DF0AD0"/>
    <w:rsid w:val="00DF7C90"/>
    <w:rsid w:val="00E10A04"/>
    <w:rsid w:val="00E236EF"/>
    <w:rsid w:val="00E374CE"/>
    <w:rsid w:val="00E86B0F"/>
    <w:rsid w:val="00EA61AE"/>
    <w:rsid w:val="00EB414B"/>
    <w:rsid w:val="00EC3CFC"/>
    <w:rsid w:val="00EC7D7D"/>
    <w:rsid w:val="00ED10C3"/>
    <w:rsid w:val="00ED4EEA"/>
    <w:rsid w:val="00EF164D"/>
    <w:rsid w:val="00EF1D6F"/>
    <w:rsid w:val="00F2309C"/>
    <w:rsid w:val="00F24905"/>
    <w:rsid w:val="00F5370A"/>
    <w:rsid w:val="00F643DA"/>
    <w:rsid w:val="00F750E1"/>
    <w:rsid w:val="00F93DD9"/>
    <w:rsid w:val="00F95C94"/>
    <w:rsid w:val="00FA7126"/>
    <w:rsid w:val="00FB2B03"/>
    <w:rsid w:val="00FF2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8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  <w:style w:type="character" w:customStyle="1" w:styleId="Char8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0"/>
    <w:uiPriority w:val="34"/>
    <w:locked/>
    <w:rsid w:val="004A517C"/>
    <w:rPr>
      <w:rFonts w:ascii="Calibri" w:eastAsia="Times New Roman" w:hAnsi="Calibri" w:cs="Calibri"/>
      <w:szCs w:val="24"/>
      <w:lang w:val="en-GB" w:eastAsia="zh-CN"/>
    </w:rPr>
  </w:style>
  <w:style w:type="paragraph" w:styleId="33">
    <w:name w:val="Body Text 3"/>
    <w:basedOn w:val="a"/>
    <w:link w:val="3Char0"/>
    <w:uiPriority w:val="99"/>
    <w:semiHidden/>
    <w:unhideWhenUsed/>
    <w:rsid w:val="00AA156A"/>
    <w:rPr>
      <w:sz w:val="16"/>
      <w:szCs w:val="16"/>
    </w:rPr>
  </w:style>
  <w:style w:type="character" w:customStyle="1" w:styleId="3Char0">
    <w:name w:val="Σώμα κείμενου 3 Char"/>
    <w:basedOn w:val="a0"/>
    <w:link w:val="33"/>
    <w:uiPriority w:val="99"/>
    <w:semiHidden/>
    <w:rsid w:val="00AA156A"/>
    <w:rPr>
      <w:rFonts w:ascii="Calibri" w:eastAsia="Times New Roman" w:hAnsi="Calibri" w:cs="Calibri"/>
      <w:sz w:val="16"/>
      <w:szCs w:val="16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8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  <w:style w:type="character" w:customStyle="1" w:styleId="Char8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0"/>
    <w:uiPriority w:val="34"/>
    <w:locked/>
    <w:rsid w:val="004A517C"/>
    <w:rPr>
      <w:rFonts w:ascii="Calibri" w:eastAsia="Times New Roman" w:hAnsi="Calibri" w:cs="Calibri"/>
      <w:szCs w:val="24"/>
      <w:lang w:val="en-GB" w:eastAsia="zh-CN"/>
    </w:rPr>
  </w:style>
  <w:style w:type="paragraph" w:styleId="33">
    <w:name w:val="Body Text 3"/>
    <w:basedOn w:val="a"/>
    <w:link w:val="3Char0"/>
    <w:uiPriority w:val="99"/>
    <w:semiHidden/>
    <w:unhideWhenUsed/>
    <w:rsid w:val="00AA156A"/>
    <w:rPr>
      <w:sz w:val="16"/>
      <w:szCs w:val="16"/>
    </w:rPr>
  </w:style>
  <w:style w:type="character" w:customStyle="1" w:styleId="3Char0">
    <w:name w:val="Σώμα κείμενου 3 Char"/>
    <w:basedOn w:val="a0"/>
    <w:link w:val="33"/>
    <w:uiPriority w:val="99"/>
    <w:semiHidden/>
    <w:rsid w:val="00AA156A"/>
    <w:rPr>
      <w:rFonts w:ascii="Calibri" w:eastAsia="Times New Roman" w:hAnsi="Calibri" w:cs="Calibri"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3641-0F99-495D-8707-FE38FCDA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4880</Words>
  <Characters>26352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petsimeris</cp:lastModifiedBy>
  <cp:revision>2</cp:revision>
  <cp:lastPrinted>2019-12-27T06:24:00Z</cp:lastPrinted>
  <dcterms:created xsi:type="dcterms:W3CDTF">2019-12-27T06:32:00Z</dcterms:created>
  <dcterms:modified xsi:type="dcterms:W3CDTF">2019-12-27T06:32:00Z</dcterms:modified>
</cp:coreProperties>
</file>