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F20" w:rsidRPr="00F36095" w:rsidRDefault="009C3F20" w:rsidP="009C3F20">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121320" cy="665544"/>
            <wp:effectExtent l="19050" t="0" r="0" b="0"/>
            <wp:docPr id="4"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9C3F20" w:rsidRDefault="009C3F20" w:rsidP="009C3F20">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9C3F20" w:rsidRDefault="009C3F20" w:rsidP="009C3F20">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9C3F20" w:rsidRPr="00C30D71" w:rsidRDefault="009C3F20" w:rsidP="009C3F20">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9C3F20" w:rsidTr="006A4587">
        <w:trPr>
          <w:trHeight w:val="57"/>
        </w:trPr>
        <w:tc>
          <w:tcPr>
            <w:tcW w:w="4962" w:type="dxa"/>
            <w:shd w:val="clear" w:color="auto" w:fill="D9D9D9" w:themeFill="background1" w:themeFillShade="D9"/>
          </w:tcPr>
          <w:p w:rsidR="009C3F20" w:rsidRDefault="009C3F20" w:rsidP="009C3F2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331</w:t>
            </w:r>
            <w:r w:rsidRPr="007F6ED1">
              <w:rPr>
                <w:rFonts w:ascii="Tahoma" w:hAnsi="Tahoma" w:cs="Tahoma"/>
                <w:b/>
                <w:bCs/>
                <w:sz w:val="22"/>
                <w:szCs w:val="22"/>
              </w:rPr>
              <w:t>/201</w:t>
            </w:r>
            <w:r>
              <w:rPr>
                <w:rFonts w:ascii="Tahoma" w:hAnsi="Tahoma" w:cs="Tahoma"/>
                <w:b/>
                <w:bCs/>
                <w:sz w:val="22"/>
                <w:szCs w:val="22"/>
              </w:rPr>
              <w:t>9</w:t>
            </w:r>
          </w:p>
        </w:tc>
        <w:tc>
          <w:tcPr>
            <w:tcW w:w="4677" w:type="dxa"/>
            <w:shd w:val="clear" w:color="auto" w:fill="D9D9D9" w:themeFill="background1" w:themeFillShade="D9"/>
          </w:tcPr>
          <w:p w:rsidR="009C3F20" w:rsidRDefault="009C3F20" w:rsidP="006A4587">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9C3F20" w:rsidRPr="0015141F" w:rsidTr="006A4587">
        <w:trPr>
          <w:trHeight w:val="1172"/>
        </w:trPr>
        <w:tc>
          <w:tcPr>
            <w:tcW w:w="4962" w:type="dxa"/>
          </w:tcPr>
          <w:p w:rsidR="009C3F20" w:rsidRPr="0015141F" w:rsidRDefault="009C3F20" w:rsidP="006A4587">
            <w:pPr>
              <w:rPr>
                <w:rStyle w:val="af1"/>
                <w:rFonts w:ascii="Tahoma" w:hAnsi="Tahoma" w:cs="Tahoma"/>
                <w:b/>
                <w:i w:val="0"/>
                <w:sz w:val="22"/>
                <w:szCs w:val="22"/>
              </w:rPr>
            </w:pPr>
          </w:p>
          <w:p w:rsidR="009C3F20" w:rsidRPr="00163F46" w:rsidRDefault="009C3F20" w:rsidP="00163F46">
            <w:pPr>
              <w:pStyle w:val="aff"/>
              <w:rPr>
                <w:rStyle w:val="af1"/>
              </w:rPr>
            </w:pPr>
            <w:r>
              <w:rPr>
                <w:rFonts w:ascii="Tahoma" w:hAnsi="Tahoma" w:cs="Tahoma"/>
              </w:rPr>
              <w:tab/>
            </w:r>
            <w:r w:rsidRPr="0015141F">
              <w:rPr>
                <w:rFonts w:ascii="Tahoma" w:hAnsi="Tahoma" w:cs="Tahoma"/>
              </w:rPr>
              <w:tab/>
            </w:r>
            <w:r w:rsidR="00163F46" w:rsidRPr="00163F46">
              <w:rPr>
                <w:rStyle w:val="af1"/>
              </w:rPr>
              <w:t>ΑΔΑ: ΩΚΚΜΩΨΑ-9Ι0</w:t>
            </w:r>
            <w:r w:rsidRPr="00163F46">
              <w:rPr>
                <w:rStyle w:val="af1"/>
              </w:rPr>
              <w:tab/>
            </w:r>
          </w:p>
          <w:p w:rsidR="009C3F20" w:rsidRPr="00FB2AD7" w:rsidRDefault="009C3F20" w:rsidP="006A4587">
            <w:pPr>
              <w:pStyle w:val="af4"/>
              <w:rPr>
                <w:rStyle w:val="af1"/>
              </w:rPr>
            </w:pPr>
            <w:r>
              <w:tab/>
            </w:r>
          </w:p>
        </w:tc>
        <w:tc>
          <w:tcPr>
            <w:tcW w:w="4677" w:type="dxa"/>
            <w:shd w:val="clear" w:color="auto" w:fill="D9D9D9" w:themeFill="background1" w:themeFillShade="D9"/>
          </w:tcPr>
          <w:p w:rsidR="009C3F20" w:rsidRPr="00C15A86" w:rsidRDefault="009C3F20" w:rsidP="006A4587">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Pr="004C37FE">
              <w:rPr>
                <w:rStyle w:val="a7"/>
                <w:rFonts w:ascii="Tahoma" w:hAnsi="Tahoma" w:cs="Tahoma"/>
                <w:szCs w:val="22"/>
              </w:rPr>
              <w:t>Απομάκρυνση κλειστού περιπτέρου στην Τοπική Κοινότητα Βλαχέρνας (αριθμ. 16/2019 αποφ. ΕΠΖ)</w:t>
            </w:r>
            <w:r w:rsidRPr="0076366E">
              <w:rPr>
                <w:rStyle w:val="a7"/>
                <w:rFonts w:ascii="Tahoma" w:hAnsi="Tahoma" w:cs="Tahoma"/>
                <w:sz w:val="20"/>
                <w:szCs w:val="20"/>
              </w:rPr>
              <w:t>»</w:t>
            </w:r>
          </w:p>
        </w:tc>
      </w:tr>
    </w:tbl>
    <w:p w:rsidR="009C3F20" w:rsidRDefault="009C3F20" w:rsidP="009C3F20">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9C3F20" w:rsidRDefault="009C3F20" w:rsidP="009C3F20">
      <w:pPr>
        <w:spacing w:line="276" w:lineRule="auto"/>
        <w:jc w:val="both"/>
        <w:rPr>
          <w:rFonts w:ascii="Tahoma" w:hAnsi="Tahoma" w:cs="Tahoma"/>
          <w:color w:val="000000"/>
          <w:sz w:val="22"/>
          <w:szCs w:val="22"/>
        </w:rPr>
      </w:pPr>
    </w:p>
    <w:p w:rsidR="009C3F20" w:rsidRDefault="009C3F20" w:rsidP="009C3F2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C3F20" w:rsidRPr="00EB3278" w:rsidRDefault="009C3F20" w:rsidP="009C3F2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9C3F20" w:rsidRPr="009D1BBA" w:rsidTr="006A4587">
        <w:trPr>
          <w:trHeight w:val="2974"/>
        </w:trPr>
        <w:tc>
          <w:tcPr>
            <w:tcW w:w="4698" w:type="dxa"/>
          </w:tcPr>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9C3F20" w:rsidRPr="00910F14" w:rsidRDefault="009C3F20"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9C3F20" w:rsidRPr="00910F14" w:rsidRDefault="009C3F20"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9C3F20" w:rsidRPr="009D1BBA" w:rsidRDefault="009C3F20" w:rsidP="006A4587">
            <w:pPr>
              <w:ind w:left="426"/>
              <w:jc w:val="both"/>
              <w:rPr>
                <w:rFonts w:ascii="Tahoma" w:hAnsi="Tahoma" w:cs="Tahoma"/>
                <w:sz w:val="22"/>
                <w:szCs w:val="22"/>
              </w:rPr>
            </w:pPr>
          </w:p>
        </w:tc>
        <w:tc>
          <w:tcPr>
            <w:tcW w:w="4698" w:type="dxa"/>
            <w:hideMark/>
          </w:tcPr>
          <w:p w:rsidR="009C3F20" w:rsidRPr="00910F14" w:rsidRDefault="009C3F20"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9C3F20" w:rsidRPr="00910F14" w:rsidRDefault="009C3F20"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C3F20" w:rsidRPr="00910F14" w:rsidRDefault="009C3F20"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9C3F20" w:rsidRPr="00910F14" w:rsidRDefault="009C3F20" w:rsidP="006A4587">
            <w:pPr>
              <w:pStyle w:val="ab"/>
              <w:ind w:left="426"/>
              <w:jc w:val="both"/>
              <w:rPr>
                <w:rFonts w:ascii="Tahoma" w:hAnsi="Tahoma" w:cs="Tahoma"/>
                <w:sz w:val="22"/>
                <w:szCs w:val="22"/>
              </w:rPr>
            </w:pPr>
          </w:p>
          <w:p w:rsidR="009C3F20" w:rsidRPr="009D1BBA" w:rsidRDefault="009C3F20" w:rsidP="006A4587">
            <w:pPr>
              <w:ind w:left="426"/>
              <w:jc w:val="both"/>
              <w:rPr>
                <w:rFonts w:ascii="Tahoma" w:hAnsi="Tahoma" w:cs="Tahoma"/>
                <w:b/>
                <w:color w:val="000000"/>
                <w:spacing w:val="-20"/>
                <w:sz w:val="22"/>
                <w:szCs w:val="22"/>
              </w:rPr>
            </w:pPr>
          </w:p>
        </w:tc>
      </w:tr>
    </w:tbl>
    <w:p w:rsidR="009C3F20" w:rsidRPr="008726F3" w:rsidRDefault="009C3F20" w:rsidP="009C3F20">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9C3F20" w:rsidRPr="009D1BBA" w:rsidTr="006A4587">
        <w:trPr>
          <w:trHeight w:val="1507"/>
        </w:trPr>
        <w:tc>
          <w:tcPr>
            <w:tcW w:w="4650" w:type="dxa"/>
          </w:tcPr>
          <w:p w:rsidR="009C3F20" w:rsidRPr="00910F14" w:rsidRDefault="009C3F20" w:rsidP="006A4587">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9C3F20" w:rsidRPr="00910F14" w:rsidRDefault="009C3F20" w:rsidP="006A4587">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9C3F20" w:rsidRPr="00910F14" w:rsidRDefault="009C3F20" w:rsidP="006A4587">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9C3F20" w:rsidRPr="002E3FC8" w:rsidRDefault="009C3F20" w:rsidP="006A4587">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9C3F20" w:rsidRPr="009D1BBA" w:rsidRDefault="009C3F20" w:rsidP="006A4587">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9C3F20" w:rsidRPr="009D1BBA" w:rsidRDefault="009C3F20" w:rsidP="006A4587">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9C3F20" w:rsidRPr="009D1BBA" w:rsidRDefault="009C3F20" w:rsidP="006A4587">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9C3F20" w:rsidRPr="00910F14" w:rsidRDefault="009C3F20" w:rsidP="006A4587">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C3F20" w:rsidRPr="00910F14" w:rsidRDefault="009C3F20" w:rsidP="006A4587">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9C3F20" w:rsidRPr="00910F14" w:rsidRDefault="009C3F20" w:rsidP="006A4587">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C3F20" w:rsidRPr="009D1BBA" w:rsidRDefault="009C3F20" w:rsidP="006A4587">
            <w:pPr>
              <w:ind w:left="567" w:firstLine="1635"/>
              <w:rPr>
                <w:rFonts w:ascii="Tahoma" w:hAnsi="Tahoma" w:cs="Tahoma"/>
                <w:sz w:val="22"/>
                <w:szCs w:val="22"/>
              </w:rPr>
            </w:pPr>
          </w:p>
        </w:tc>
        <w:tc>
          <w:tcPr>
            <w:tcW w:w="4530" w:type="dxa"/>
          </w:tcPr>
          <w:p w:rsidR="009C3F20" w:rsidRPr="00910F14" w:rsidRDefault="009C3F20" w:rsidP="006A4587">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9C3F20" w:rsidRPr="00910F14" w:rsidRDefault="009C3F20" w:rsidP="006A4587">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9C3F20" w:rsidRPr="00910F14" w:rsidRDefault="009C3F20" w:rsidP="006A4587">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9C3F20" w:rsidRPr="00910F14" w:rsidRDefault="009C3F20" w:rsidP="006A4587">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9C3F20" w:rsidRPr="00910F14" w:rsidRDefault="009C3F20" w:rsidP="006A4587">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9C3F20" w:rsidRPr="00910F14" w:rsidRDefault="009C3F20" w:rsidP="006A4587">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9C3F20" w:rsidRPr="00910F14" w:rsidRDefault="009C3F20" w:rsidP="006A4587">
            <w:pPr>
              <w:pStyle w:val="ab"/>
              <w:jc w:val="both"/>
              <w:rPr>
                <w:rFonts w:ascii="Tahoma" w:hAnsi="Tahoma" w:cs="Tahoma"/>
                <w:sz w:val="22"/>
                <w:szCs w:val="22"/>
              </w:rPr>
            </w:pPr>
            <w:r w:rsidRPr="00910F14">
              <w:rPr>
                <w:rFonts w:ascii="Tahoma" w:hAnsi="Tahoma" w:cs="Tahoma"/>
                <w:sz w:val="22"/>
                <w:szCs w:val="22"/>
              </w:rPr>
              <w:t xml:space="preserve">                                         </w:t>
            </w:r>
          </w:p>
          <w:p w:rsidR="009C3F20" w:rsidRPr="009D1BBA" w:rsidRDefault="009C3F20" w:rsidP="006A4587">
            <w:pPr>
              <w:pStyle w:val="ab"/>
              <w:ind w:left="567"/>
              <w:jc w:val="both"/>
              <w:rPr>
                <w:rFonts w:ascii="Tahoma" w:hAnsi="Tahoma" w:cs="Tahoma"/>
                <w:color w:val="000000"/>
                <w:spacing w:val="-20"/>
                <w:sz w:val="22"/>
                <w:szCs w:val="22"/>
              </w:rPr>
            </w:pPr>
          </w:p>
        </w:tc>
      </w:tr>
    </w:tbl>
    <w:p w:rsidR="009C3F20" w:rsidRDefault="009C3F20" w:rsidP="009C3F2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9C3F20" w:rsidRDefault="009C3F20" w:rsidP="009C3F20">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9C3F20" w:rsidRDefault="009C3F20" w:rsidP="009C3F20">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9C3F20" w:rsidRDefault="009C3F20" w:rsidP="009C3F20">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bookmarkEnd w:id="0"/>
    <w:bookmarkEnd w:id="1"/>
    <w:bookmarkEnd w:id="2"/>
    <w:bookmarkEnd w:id="3"/>
    <w:bookmarkEnd w:id="4"/>
    <w:p w:rsidR="009C3F20" w:rsidRDefault="00966261" w:rsidP="009B1529">
      <w:pPr>
        <w:spacing w:line="276" w:lineRule="auto"/>
        <w:jc w:val="both"/>
        <w:rPr>
          <w:rFonts w:ascii="Tahoma" w:hAnsi="Tahoma" w:cs="Tahoma"/>
          <w:sz w:val="22"/>
          <w:szCs w:val="22"/>
        </w:rPr>
      </w:pPr>
      <w:r w:rsidRPr="004C37FE">
        <w:rPr>
          <w:rFonts w:ascii="Tahoma" w:hAnsi="Tahoma" w:cs="Tahoma"/>
          <w:sz w:val="22"/>
          <w:szCs w:val="22"/>
          <w:shd w:val="clear" w:color="auto" w:fill="FFFFFF"/>
        </w:rPr>
        <w:lastRenderedPageBreak/>
        <w:t xml:space="preserve">      </w:t>
      </w:r>
      <w:r w:rsidR="0093781C" w:rsidRPr="004C37FE">
        <w:rPr>
          <w:rFonts w:ascii="Tahoma" w:hAnsi="Tahoma" w:cs="Tahoma"/>
          <w:sz w:val="22"/>
          <w:szCs w:val="22"/>
          <w:shd w:val="clear" w:color="auto" w:fill="FFFFFF"/>
        </w:rPr>
        <w:t xml:space="preserve">Ο Πρόεδρος κήρυξε την έναρξη της συνεδρίασης και εισηγούμενος το </w:t>
      </w:r>
      <w:r w:rsidR="004C37FE">
        <w:rPr>
          <w:rFonts w:ascii="Tahoma" w:hAnsi="Tahoma" w:cs="Tahoma"/>
          <w:sz w:val="22"/>
          <w:szCs w:val="22"/>
          <w:shd w:val="clear" w:color="auto" w:fill="FFFFFF"/>
        </w:rPr>
        <w:t>6</w:t>
      </w:r>
      <w:r w:rsidR="009D1BBA" w:rsidRPr="004C37FE">
        <w:rPr>
          <w:rFonts w:ascii="Tahoma" w:hAnsi="Tahoma" w:cs="Tahoma"/>
          <w:sz w:val="22"/>
          <w:szCs w:val="22"/>
          <w:shd w:val="clear" w:color="auto" w:fill="FFFFFF"/>
          <w:vertAlign w:val="superscript"/>
        </w:rPr>
        <w:t>ο</w:t>
      </w:r>
      <w:r w:rsidR="009D1BBA" w:rsidRPr="004C37FE">
        <w:rPr>
          <w:rFonts w:ascii="Tahoma" w:hAnsi="Tahoma" w:cs="Tahoma"/>
          <w:sz w:val="22"/>
          <w:szCs w:val="22"/>
          <w:shd w:val="clear" w:color="auto" w:fill="FFFFFF"/>
        </w:rPr>
        <w:t xml:space="preserve"> </w:t>
      </w:r>
      <w:r w:rsidR="006A07D0" w:rsidRPr="004C37FE">
        <w:rPr>
          <w:rFonts w:ascii="Tahoma" w:hAnsi="Tahoma" w:cs="Tahoma"/>
          <w:sz w:val="22"/>
          <w:szCs w:val="22"/>
          <w:shd w:val="clear" w:color="auto" w:fill="FFFFFF"/>
        </w:rPr>
        <w:t xml:space="preserve"> </w:t>
      </w:r>
      <w:r w:rsidR="00186C59" w:rsidRPr="004C37FE">
        <w:rPr>
          <w:rFonts w:ascii="Tahoma" w:hAnsi="Tahoma" w:cs="Tahoma"/>
          <w:sz w:val="22"/>
          <w:szCs w:val="22"/>
          <w:shd w:val="clear" w:color="auto" w:fill="FFFFFF"/>
        </w:rPr>
        <w:t xml:space="preserve">τακτικό </w:t>
      </w:r>
      <w:r w:rsidR="0093781C" w:rsidRPr="004C37FE">
        <w:rPr>
          <w:rFonts w:ascii="Tahoma" w:hAnsi="Tahoma" w:cs="Tahoma"/>
          <w:sz w:val="22"/>
          <w:szCs w:val="22"/>
          <w:shd w:val="clear" w:color="auto" w:fill="FFFFFF"/>
        </w:rPr>
        <w:t xml:space="preserve">θέμα της ημερήσιας διάταξης </w:t>
      </w:r>
      <w:r w:rsidR="00C15A86" w:rsidRPr="004C37FE">
        <w:rPr>
          <w:rStyle w:val="a7"/>
          <w:rFonts w:ascii="Tahoma" w:hAnsi="Tahoma" w:cs="Tahoma"/>
          <w:sz w:val="22"/>
          <w:szCs w:val="22"/>
        </w:rPr>
        <w:t>«</w:t>
      </w:r>
      <w:r w:rsidR="009B1529" w:rsidRPr="004C37FE">
        <w:rPr>
          <w:rStyle w:val="a7"/>
          <w:rFonts w:ascii="Tahoma" w:hAnsi="Tahoma" w:cs="Tahoma"/>
          <w:sz w:val="22"/>
          <w:szCs w:val="22"/>
        </w:rPr>
        <w:t>Απομάκρυνση κλειστού περιπτέρου στην Τοπική Κοινότητα Βλαχέρνας (αριθμ. 16/2019 αποφ. ΕΠΖ)</w:t>
      </w:r>
      <w:r w:rsidR="0076366E" w:rsidRPr="004C37FE">
        <w:rPr>
          <w:rStyle w:val="a7"/>
          <w:rFonts w:ascii="Tahoma" w:hAnsi="Tahoma" w:cs="Tahoma"/>
          <w:sz w:val="22"/>
          <w:szCs w:val="22"/>
        </w:rPr>
        <w:t>»</w:t>
      </w:r>
      <w:r w:rsidR="002A3970">
        <w:rPr>
          <w:rStyle w:val="a7"/>
          <w:rFonts w:ascii="Tahoma" w:hAnsi="Tahoma" w:cs="Tahoma"/>
          <w:sz w:val="22"/>
          <w:szCs w:val="22"/>
        </w:rPr>
        <w:t xml:space="preserve"> </w:t>
      </w:r>
      <w:r w:rsidR="009B1529" w:rsidRPr="009B1529">
        <w:rPr>
          <w:rFonts w:ascii="Tahoma" w:hAnsi="Tahoma" w:cs="Tahoma"/>
          <w:sz w:val="22"/>
          <w:szCs w:val="22"/>
          <w:shd w:val="clear" w:color="auto" w:fill="FFFFFF"/>
        </w:rPr>
        <w:t>έθεσε υπόψη του συμβουλίου την αριθμ. 1</w:t>
      </w:r>
      <w:r w:rsidR="009B1529">
        <w:rPr>
          <w:rFonts w:ascii="Tahoma" w:hAnsi="Tahoma" w:cs="Tahoma"/>
          <w:sz w:val="22"/>
          <w:szCs w:val="22"/>
          <w:shd w:val="clear" w:color="auto" w:fill="FFFFFF"/>
        </w:rPr>
        <w:t>6</w:t>
      </w:r>
      <w:r w:rsidR="009B1529" w:rsidRPr="009B1529">
        <w:rPr>
          <w:rFonts w:ascii="Tahoma" w:hAnsi="Tahoma" w:cs="Tahoma"/>
          <w:sz w:val="22"/>
          <w:szCs w:val="22"/>
          <w:shd w:val="clear" w:color="auto" w:fill="FFFFFF"/>
        </w:rPr>
        <w:t>/201</w:t>
      </w:r>
      <w:r w:rsidR="009B1529">
        <w:rPr>
          <w:rFonts w:ascii="Tahoma" w:hAnsi="Tahoma" w:cs="Tahoma"/>
          <w:sz w:val="22"/>
          <w:szCs w:val="22"/>
          <w:shd w:val="clear" w:color="auto" w:fill="FFFFFF"/>
        </w:rPr>
        <w:t>9</w:t>
      </w:r>
      <w:r w:rsidR="009B1529" w:rsidRPr="009B1529">
        <w:rPr>
          <w:rFonts w:ascii="Tahoma" w:hAnsi="Tahoma" w:cs="Tahoma"/>
          <w:sz w:val="22"/>
          <w:szCs w:val="22"/>
          <w:shd w:val="clear" w:color="auto" w:fill="FFFFFF"/>
        </w:rPr>
        <w:t xml:space="preserve"> απόφαση της Επιτροπής Ποιότητας Ζωής  με την οποία </w:t>
      </w:r>
      <w:r w:rsidR="009C3F20">
        <w:rPr>
          <w:rFonts w:ascii="Tahoma" w:hAnsi="Tahoma" w:cs="Tahoma"/>
          <w:sz w:val="22"/>
          <w:szCs w:val="22"/>
          <w:shd w:val="clear" w:color="auto" w:fill="FFFFFF"/>
        </w:rPr>
        <w:t xml:space="preserve">εισηγείται την </w:t>
      </w:r>
      <w:r w:rsidR="009B1529" w:rsidRPr="009B1529">
        <w:rPr>
          <w:rFonts w:ascii="Tahoma" w:hAnsi="Tahoma" w:cs="Tahoma"/>
          <w:sz w:val="22"/>
          <w:szCs w:val="22"/>
          <w:shd w:val="clear" w:color="auto" w:fill="FFFFFF"/>
        </w:rPr>
        <w:t> </w:t>
      </w:r>
      <w:r w:rsidR="009C3F20" w:rsidRPr="004C37FE">
        <w:rPr>
          <w:rFonts w:ascii="Tahoma" w:hAnsi="Tahoma" w:cs="Tahoma"/>
          <w:sz w:val="22"/>
          <w:szCs w:val="22"/>
        </w:rPr>
        <w:t>απομάκρυνση του περιπτέρου που βρίσκεται εντός του οικισμού της Τοπικής Κοινότητας Βλαχέρνας και έμπροσθεν του περιβάλλοντος χώρου του πρώην δημοτικού σχολείου Βλαχέρνας (πλατεία Μεταξά) και την μεταφορά του στο δημοτικό αμαξοστάσιο με δαπάνες του Δήμου Αρταίων.</w:t>
      </w:r>
    </w:p>
    <w:p w:rsidR="009C3F20" w:rsidRDefault="00471AD2" w:rsidP="009B1529">
      <w:pPr>
        <w:spacing w:line="276" w:lineRule="auto"/>
        <w:jc w:val="both"/>
        <w:rPr>
          <w:rFonts w:ascii="Tahoma" w:hAnsi="Tahoma" w:cs="Tahoma"/>
          <w:sz w:val="22"/>
          <w:szCs w:val="22"/>
        </w:rPr>
      </w:pPr>
      <w:r>
        <w:rPr>
          <w:rFonts w:ascii="Tahoma" w:hAnsi="Tahoma" w:cs="Tahoma"/>
          <w:sz w:val="22"/>
          <w:szCs w:val="22"/>
        </w:rPr>
        <w:t xml:space="preserve"> Το θέμα θεωρείται κατεπείγον διότι πρέπει να γίνει άμεσα η μεταφορά του περιπτέρου διότι είναι πάρα πολύ καιρό αχρησιμοποίητο και εγκυμονεί κινδύνους για τη δημόσια υγεία.</w:t>
      </w:r>
    </w:p>
    <w:p w:rsidR="009B1529" w:rsidRPr="009B1529" w:rsidRDefault="009B1529" w:rsidP="009B1529">
      <w:pPr>
        <w:spacing w:line="276" w:lineRule="auto"/>
        <w:jc w:val="both"/>
        <w:rPr>
          <w:rFonts w:ascii="Tahoma" w:hAnsi="Tahoma" w:cs="Tahoma"/>
          <w:sz w:val="22"/>
          <w:szCs w:val="22"/>
        </w:rPr>
      </w:pPr>
      <w:r w:rsidRPr="009B1529">
        <w:rPr>
          <w:rFonts w:ascii="Tahoma" w:hAnsi="Tahoma" w:cs="Tahoma"/>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1529" w:rsidRPr="009B1529" w:rsidRDefault="009B1529" w:rsidP="009B1529">
      <w:pPr>
        <w:spacing w:line="276" w:lineRule="auto"/>
        <w:jc w:val="both"/>
        <w:rPr>
          <w:rFonts w:ascii="Tahoma" w:hAnsi="Tahoma" w:cs="Tahoma"/>
          <w:sz w:val="22"/>
          <w:szCs w:val="22"/>
        </w:rPr>
      </w:pPr>
      <w:r w:rsidRPr="009B1529">
        <w:rPr>
          <w:rFonts w:ascii="Tahoma" w:hAnsi="Tahoma" w:cs="Tahoma"/>
          <w:sz w:val="22"/>
          <w:szCs w:val="22"/>
        </w:rPr>
        <w:t>                                               </w:t>
      </w:r>
    </w:p>
    <w:p w:rsidR="009B1529" w:rsidRPr="009B1529" w:rsidRDefault="009B1529" w:rsidP="009B1529">
      <w:pPr>
        <w:spacing w:line="276" w:lineRule="auto"/>
        <w:jc w:val="center"/>
        <w:rPr>
          <w:rFonts w:ascii="Tahoma" w:hAnsi="Tahoma" w:cs="Tahoma"/>
          <w:b/>
          <w:sz w:val="22"/>
          <w:szCs w:val="22"/>
        </w:rPr>
      </w:pPr>
      <w:r w:rsidRPr="009B1529">
        <w:rPr>
          <w:rFonts w:ascii="Tahoma" w:hAnsi="Tahoma" w:cs="Tahoma"/>
          <w:b/>
          <w:sz w:val="22"/>
          <w:szCs w:val="22"/>
        </w:rPr>
        <w:t>ΤΟ ΔΗΜΟΤΙΚΟ ΣΥΜΒΟΥΛΙΟ</w:t>
      </w:r>
    </w:p>
    <w:p w:rsidR="009C3F20" w:rsidRDefault="009B1529" w:rsidP="009C3F20">
      <w:pPr>
        <w:spacing w:line="276" w:lineRule="auto"/>
        <w:jc w:val="center"/>
        <w:rPr>
          <w:rFonts w:ascii="Tahoma" w:hAnsi="Tahoma" w:cs="Tahoma"/>
          <w:sz w:val="22"/>
          <w:szCs w:val="22"/>
          <w:shd w:val="clear" w:color="auto" w:fill="FFFFFF"/>
        </w:rPr>
      </w:pPr>
      <w:r w:rsidRPr="009B1529">
        <w:rPr>
          <w:rFonts w:ascii="Tahoma" w:hAnsi="Tahoma" w:cs="Tahoma"/>
          <w:sz w:val="22"/>
          <w:szCs w:val="22"/>
          <w:shd w:val="clear" w:color="auto" w:fill="FFFFFF"/>
        </w:rPr>
        <w:t>Αφού έλαβε υπόψη τον Ν.3852/10, N.3463/06, και την Αριθ. 1</w:t>
      </w:r>
      <w:r>
        <w:rPr>
          <w:rFonts w:ascii="Tahoma" w:hAnsi="Tahoma" w:cs="Tahoma"/>
          <w:sz w:val="22"/>
          <w:szCs w:val="22"/>
          <w:shd w:val="clear" w:color="auto" w:fill="FFFFFF"/>
        </w:rPr>
        <w:t>6</w:t>
      </w:r>
      <w:r w:rsidRPr="009B1529">
        <w:rPr>
          <w:rFonts w:ascii="Tahoma" w:hAnsi="Tahoma" w:cs="Tahoma"/>
          <w:sz w:val="22"/>
          <w:szCs w:val="22"/>
          <w:shd w:val="clear" w:color="auto" w:fill="FFFFFF"/>
        </w:rPr>
        <w:t>/201</w:t>
      </w:r>
      <w:r>
        <w:rPr>
          <w:rFonts w:ascii="Tahoma" w:hAnsi="Tahoma" w:cs="Tahoma"/>
          <w:sz w:val="22"/>
          <w:szCs w:val="22"/>
          <w:shd w:val="clear" w:color="auto" w:fill="FFFFFF"/>
        </w:rPr>
        <w:t>9</w:t>
      </w:r>
      <w:r w:rsidRPr="009B1529">
        <w:rPr>
          <w:rFonts w:ascii="Tahoma" w:hAnsi="Tahoma" w:cs="Tahoma"/>
          <w:sz w:val="22"/>
          <w:szCs w:val="22"/>
          <w:shd w:val="clear" w:color="auto" w:fill="FFFFFF"/>
        </w:rPr>
        <w:t xml:space="preserve"> απόφαση  </w:t>
      </w:r>
      <w:r w:rsidRPr="009B1529">
        <w:rPr>
          <w:rFonts w:ascii="Tahoma" w:hAnsi="Tahoma" w:cs="Tahoma"/>
          <w:sz w:val="22"/>
          <w:szCs w:val="22"/>
        </w:rPr>
        <w:br/>
      </w:r>
      <w:r w:rsidRPr="009B1529">
        <w:rPr>
          <w:rFonts w:ascii="Tahoma" w:hAnsi="Tahoma" w:cs="Tahoma"/>
          <w:sz w:val="22"/>
          <w:szCs w:val="22"/>
          <w:shd w:val="clear" w:color="auto" w:fill="FFFFFF"/>
        </w:rPr>
        <w:t>της Επιτροπής Ποιότητας Ζωής</w:t>
      </w:r>
      <w:r w:rsidRPr="009B1529">
        <w:rPr>
          <w:rFonts w:ascii="Tahoma" w:hAnsi="Tahoma" w:cs="Tahoma"/>
          <w:sz w:val="22"/>
          <w:szCs w:val="22"/>
        </w:rPr>
        <w:br/>
      </w:r>
      <w:r w:rsidR="004C37FE">
        <w:rPr>
          <w:rFonts w:ascii="Tahoma" w:hAnsi="Tahoma" w:cs="Tahoma"/>
          <w:sz w:val="22"/>
          <w:szCs w:val="22"/>
          <w:shd w:val="clear" w:color="auto" w:fill="FFFFFF"/>
        </w:rPr>
        <w:t xml:space="preserve">                                             </w:t>
      </w:r>
      <w:r w:rsidRPr="009B1529">
        <w:rPr>
          <w:rFonts w:ascii="Tahoma" w:hAnsi="Tahoma" w:cs="Tahoma"/>
          <w:sz w:val="22"/>
          <w:szCs w:val="22"/>
          <w:shd w:val="clear" w:color="auto" w:fill="FFFFFF"/>
        </w:rPr>
        <w:t> </w:t>
      </w:r>
    </w:p>
    <w:p w:rsidR="009B1529" w:rsidRDefault="009B1529" w:rsidP="009C3F20">
      <w:pPr>
        <w:spacing w:line="276" w:lineRule="auto"/>
        <w:jc w:val="center"/>
        <w:rPr>
          <w:rFonts w:ascii="Tahoma" w:hAnsi="Tahoma" w:cs="Tahoma"/>
          <w:b/>
          <w:sz w:val="22"/>
          <w:szCs w:val="22"/>
          <w:shd w:val="clear" w:color="auto" w:fill="FFFFFF"/>
        </w:rPr>
      </w:pPr>
      <w:r w:rsidRPr="009B1529">
        <w:rPr>
          <w:rFonts w:ascii="Tahoma" w:hAnsi="Tahoma" w:cs="Tahoma"/>
          <w:b/>
          <w:sz w:val="22"/>
          <w:szCs w:val="22"/>
          <w:shd w:val="clear" w:color="auto" w:fill="FFFFFF"/>
        </w:rPr>
        <w:t>ΑΠΟΦΑΣΙΖΕI ΟΜΟΦΩΝΑ</w:t>
      </w:r>
    </w:p>
    <w:p w:rsidR="009B1529" w:rsidRPr="009B1529" w:rsidRDefault="009B1529" w:rsidP="009B1529">
      <w:pPr>
        <w:spacing w:line="276" w:lineRule="auto"/>
        <w:rPr>
          <w:rFonts w:ascii="Tahoma" w:hAnsi="Tahoma" w:cs="Tahoma"/>
          <w:sz w:val="22"/>
          <w:szCs w:val="22"/>
        </w:rPr>
      </w:pPr>
    </w:p>
    <w:p w:rsidR="009B1529" w:rsidRPr="004C37FE" w:rsidRDefault="009B1529" w:rsidP="004C37FE">
      <w:pPr>
        <w:pStyle w:val="ad"/>
        <w:spacing w:line="276" w:lineRule="auto"/>
        <w:ind w:left="284" w:hanging="284"/>
        <w:jc w:val="both"/>
        <w:rPr>
          <w:rFonts w:ascii="Tahoma" w:hAnsi="Tahoma" w:cs="Tahoma"/>
          <w:sz w:val="22"/>
          <w:szCs w:val="22"/>
        </w:rPr>
      </w:pPr>
      <w:r w:rsidRPr="009B1529">
        <w:rPr>
          <w:rFonts w:ascii="Tahoma" w:hAnsi="Tahoma" w:cs="Tahoma"/>
          <w:sz w:val="22"/>
          <w:szCs w:val="22"/>
        </w:rPr>
        <w:t xml:space="preserve">  Α. </w:t>
      </w:r>
      <w:r w:rsidR="009C3F20">
        <w:rPr>
          <w:rFonts w:ascii="Tahoma" w:hAnsi="Tahoma" w:cs="Tahoma"/>
          <w:sz w:val="22"/>
          <w:szCs w:val="22"/>
        </w:rPr>
        <w:t>Κάνει δεκτή την εισήγηση της ΕΠΖ με την αριθμ. 16/2019 αποφασή της, για τ</w:t>
      </w:r>
      <w:r w:rsidRPr="004C37FE">
        <w:rPr>
          <w:rFonts w:ascii="Tahoma" w:hAnsi="Tahoma" w:cs="Tahoma"/>
          <w:sz w:val="22"/>
          <w:szCs w:val="22"/>
        </w:rPr>
        <w:t xml:space="preserve">ην </w:t>
      </w:r>
      <w:r w:rsidR="004C37FE" w:rsidRPr="004C37FE">
        <w:rPr>
          <w:rFonts w:ascii="Tahoma" w:hAnsi="Tahoma" w:cs="Tahoma"/>
          <w:sz w:val="22"/>
          <w:szCs w:val="22"/>
        </w:rPr>
        <w:t>απομάκρυνση του περιπτέρου που βρίσκεται εντός του οικισμού της Τοπικής Κοινότητας Βλαχέρνας και έμπροσθεν του περιβάλλοντος χώρου του πρώην δημοτικού σχολείου Βλαχέρνας (πλατεία Μεταξά) και την μεταφορά του στο δημοτικό αμαξοστάσιο με δαπάνες του Δήμου Αρταίων.</w:t>
      </w:r>
    </w:p>
    <w:p w:rsidR="00687E73" w:rsidRPr="00687E73" w:rsidRDefault="008B10E9" w:rsidP="004C37FE">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p>
    <w:p w:rsidR="00687E73" w:rsidRDefault="00687E73" w:rsidP="00687E73">
      <w:pPr>
        <w:jc w:val="both"/>
        <w:rPr>
          <w:rFonts w:ascii="Tahoma" w:hAnsi="Tahoma" w:cs="Tahoma"/>
          <w:sz w:val="22"/>
          <w:szCs w:val="22"/>
        </w:rPr>
      </w:pPr>
    </w:p>
    <w:p w:rsidR="00AC3AB7" w:rsidRPr="00CA3D66" w:rsidRDefault="00AC3AB7" w:rsidP="00687E73">
      <w:pPr>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9C3F20">
        <w:rPr>
          <w:rFonts w:ascii="Tahoma" w:hAnsi="Tahoma" w:cs="Tahoma"/>
          <w:b/>
          <w:szCs w:val="22"/>
        </w:rPr>
        <w:t>331</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2A3970">
      <w:footerReference w:type="even" r:id="rId9"/>
      <w:footerReference w:type="default" r:id="rId10"/>
      <w:type w:val="nextColumn"/>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9DD" w:rsidRDefault="00EA79DD">
      <w:r>
        <w:separator/>
      </w:r>
    </w:p>
  </w:endnote>
  <w:endnote w:type="continuationSeparator" w:id="0">
    <w:p w:rsidR="00EA79DD" w:rsidRDefault="00EA79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451B39"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451B39">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A79DD">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9DD" w:rsidRDefault="00EA79DD">
      <w:r>
        <w:separator/>
      </w:r>
    </w:p>
  </w:footnote>
  <w:footnote w:type="continuationSeparator" w:id="0">
    <w:p w:rsidR="00EA79DD" w:rsidRDefault="00EA79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3"/>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name w:val="WW8Num6"/>
    <w:lvl w:ilvl="0" w:tplc="BBA6568A">
      <w:start w:val="1"/>
      <w:numFmt w:val="bullet"/>
      <w:lvlText w:val=""/>
      <w:lvlJc w:val="left"/>
      <w:pPr>
        <w:ind w:left="1800" w:hanging="360"/>
      </w:pPr>
      <w:rPr>
        <w:rFonts w:ascii="Wingdings" w:hAnsi="Wingdings" w:hint="default"/>
      </w:rPr>
    </w:lvl>
    <w:lvl w:ilvl="1" w:tplc="46EC5464" w:tentative="1">
      <w:start w:val="1"/>
      <w:numFmt w:val="bullet"/>
      <w:lvlText w:val="o"/>
      <w:lvlJc w:val="left"/>
      <w:pPr>
        <w:ind w:left="2520" w:hanging="360"/>
      </w:pPr>
      <w:rPr>
        <w:rFonts w:ascii="Courier New" w:hAnsi="Courier New" w:cs="Courier New" w:hint="default"/>
      </w:rPr>
    </w:lvl>
    <w:lvl w:ilvl="2" w:tplc="F8264FD6" w:tentative="1">
      <w:start w:val="1"/>
      <w:numFmt w:val="bullet"/>
      <w:lvlText w:val=""/>
      <w:lvlJc w:val="left"/>
      <w:pPr>
        <w:ind w:left="3240" w:hanging="360"/>
      </w:pPr>
      <w:rPr>
        <w:rFonts w:ascii="Wingdings" w:hAnsi="Wingdings" w:hint="default"/>
      </w:rPr>
    </w:lvl>
    <w:lvl w:ilvl="3" w:tplc="3D5EAB9A" w:tentative="1">
      <w:start w:val="1"/>
      <w:numFmt w:val="bullet"/>
      <w:lvlText w:val=""/>
      <w:lvlJc w:val="left"/>
      <w:pPr>
        <w:ind w:left="3960" w:hanging="360"/>
      </w:pPr>
      <w:rPr>
        <w:rFonts w:ascii="Symbol" w:hAnsi="Symbol" w:hint="default"/>
      </w:rPr>
    </w:lvl>
    <w:lvl w:ilvl="4" w:tplc="CC02EC7A" w:tentative="1">
      <w:start w:val="1"/>
      <w:numFmt w:val="bullet"/>
      <w:lvlText w:val="o"/>
      <w:lvlJc w:val="left"/>
      <w:pPr>
        <w:ind w:left="4680" w:hanging="360"/>
      </w:pPr>
      <w:rPr>
        <w:rFonts w:ascii="Courier New" w:hAnsi="Courier New" w:cs="Courier New" w:hint="default"/>
      </w:rPr>
    </w:lvl>
    <w:lvl w:ilvl="5" w:tplc="953470DE" w:tentative="1">
      <w:start w:val="1"/>
      <w:numFmt w:val="bullet"/>
      <w:lvlText w:val=""/>
      <w:lvlJc w:val="left"/>
      <w:pPr>
        <w:ind w:left="5400" w:hanging="360"/>
      </w:pPr>
      <w:rPr>
        <w:rFonts w:ascii="Wingdings" w:hAnsi="Wingdings" w:hint="default"/>
      </w:rPr>
    </w:lvl>
    <w:lvl w:ilvl="6" w:tplc="793EBE60" w:tentative="1">
      <w:start w:val="1"/>
      <w:numFmt w:val="bullet"/>
      <w:lvlText w:val=""/>
      <w:lvlJc w:val="left"/>
      <w:pPr>
        <w:ind w:left="6120" w:hanging="360"/>
      </w:pPr>
      <w:rPr>
        <w:rFonts w:ascii="Symbol" w:hAnsi="Symbol" w:hint="default"/>
      </w:rPr>
    </w:lvl>
    <w:lvl w:ilvl="7" w:tplc="00E482D2" w:tentative="1">
      <w:start w:val="1"/>
      <w:numFmt w:val="bullet"/>
      <w:lvlText w:val="o"/>
      <w:lvlJc w:val="left"/>
      <w:pPr>
        <w:ind w:left="6840" w:hanging="360"/>
      </w:pPr>
      <w:rPr>
        <w:rFonts w:ascii="Courier New" w:hAnsi="Courier New" w:cs="Courier New" w:hint="default"/>
      </w:rPr>
    </w:lvl>
    <w:lvl w:ilvl="8" w:tplc="3AF2BCF6"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4A121064">
      <w:start w:val="1"/>
      <w:numFmt w:val="decimal"/>
      <w:lvlText w:val="%1."/>
      <w:lvlJc w:val="left"/>
      <w:pPr>
        <w:ind w:left="720" w:hanging="360"/>
      </w:pPr>
      <w:rPr>
        <w:rFonts w:hint="default"/>
      </w:rPr>
    </w:lvl>
    <w:lvl w:ilvl="1" w:tplc="08E454EC" w:tentative="1">
      <w:start w:val="1"/>
      <w:numFmt w:val="lowerLetter"/>
      <w:lvlText w:val="%2."/>
      <w:lvlJc w:val="left"/>
      <w:pPr>
        <w:ind w:left="1440" w:hanging="360"/>
      </w:pPr>
    </w:lvl>
    <w:lvl w:ilvl="2" w:tplc="39F840B4" w:tentative="1">
      <w:start w:val="1"/>
      <w:numFmt w:val="lowerRoman"/>
      <w:lvlText w:val="%3."/>
      <w:lvlJc w:val="right"/>
      <w:pPr>
        <w:ind w:left="2160" w:hanging="180"/>
      </w:pPr>
    </w:lvl>
    <w:lvl w:ilvl="3" w:tplc="BD02AC68" w:tentative="1">
      <w:start w:val="1"/>
      <w:numFmt w:val="decimal"/>
      <w:lvlText w:val="%4."/>
      <w:lvlJc w:val="left"/>
      <w:pPr>
        <w:ind w:left="2880" w:hanging="360"/>
      </w:pPr>
    </w:lvl>
    <w:lvl w:ilvl="4" w:tplc="B2E22998" w:tentative="1">
      <w:start w:val="1"/>
      <w:numFmt w:val="lowerLetter"/>
      <w:lvlText w:val="%5."/>
      <w:lvlJc w:val="left"/>
      <w:pPr>
        <w:ind w:left="3600" w:hanging="360"/>
      </w:pPr>
    </w:lvl>
    <w:lvl w:ilvl="5" w:tplc="19308D90" w:tentative="1">
      <w:start w:val="1"/>
      <w:numFmt w:val="lowerRoman"/>
      <w:lvlText w:val="%6."/>
      <w:lvlJc w:val="right"/>
      <w:pPr>
        <w:ind w:left="4320" w:hanging="180"/>
      </w:pPr>
    </w:lvl>
    <w:lvl w:ilvl="6" w:tplc="5518F932" w:tentative="1">
      <w:start w:val="1"/>
      <w:numFmt w:val="decimal"/>
      <w:lvlText w:val="%7."/>
      <w:lvlJc w:val="left"/>
      <w:pPr>
        <w:ind w:left="5040" w:hanging="360"/>
      </w:pPr>
    </w:lvl>
    <w:lvl w:ilvl="7" w:tplc="BD68F02E" w:tentative="1">
      <w:start w:val="1"/>
      <w:numFmt w:val="lowerLetter"/>
      <w:lvlText w:val="%8."/>
      <w:lvlJc w:val="left"/>
      <w:pPr>
        <w:ind w:left="5760" w:hanging="360"/>
      </w:pPr>
    </w:lvl>
    <w:lvl w:ilvl="8" w:tplc="BF22F1BE" w:tentative="1">
      <w:start w:val="1"/>
      <w:numFmt w:val="lowerRoman"/>
      <w:lvlText w:val="%9."/>
      <w:lvlJc w:val="right"/>
      <w:pPr>
        <w:ind w:left="6480" w:hanging="180"/>
      </w:pPr>
    </w:lvl>
  </w:abstractNum>
  <w:abstractNum w:abstractNumId="7">
    <w:nsid w:val="14EB3821"/>
    <w:multiLevelType w:val="hybridMultilevel"/>
    <w:tmpl w:val="7270AB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550256E"/>
    <w:multiLevelType w:val="hybridMultilevel"/>
    <w:tmpl w:val="9752C0A8"/>
    <w:lvl w:ilvl="0" w:tplc="BC4078E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D497F89"/>
    <w:multiLevelType w:val="hybridMultilevel"/>
    <w:tmpl w:val="BF583CEA"/>
    <w:lvl w:ilvl="0" w:tplc="91F6EDB4">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2">
    <w:nsid w:val="32621A8F"/>
    <w:multiLevelType w:val="hybridMultilevel"/>
    <w:tmpl w:val="2D0CA0A0"/>
    <w:lvl w:ilvl="0" w:tplc="04080001">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13">
    <w:nsid w:val="39E419FE"/>
    <w:multiLevelType w:val="hybridMultilevel"/>
    <w:tmpl w:val="C15EA8AE"/>
    <w:lvl w:ilvl="0" w:tplc="D700B534">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4">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FB3C29"/>
    <w:multiLevelType w:val="hybridMultilevel"/>
    <w:tmpl w:val="574A3D44"/>
    <w:lvl w:ilvl="0" w:tplc="04080001">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E4B0F18"/>
    <w:multiLevelType w:val="hybridMultilevel"/>
    <w:tmpl w:val="F9FA8536"/>
    <w:lvl w:ilvl="0" w:tplc="9AECE0FA">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4C2C99"/>
    <w:multiLevelType w:val="hybridMultilevel"/>
    <w:tmpl w:val="500E93DC"/>
    <w:lvl w:ilvl="0" w:tplc="B65EC2A6">
      <w:start w:val="1"/>
      <w:numFmt w:val="decimal"/>
      <w:lvlText w:val="%1."/>
      <w:lvlJc w:val="left"/>
      <w:pPr>
        <w:ind w:left="720" w:hanging="360"/>
      </w:pPr>
    </w:lvl>
    <w:lvl w:ilvl="1" w:tplc="E4B8E624" w:tentative="1">
      <w:start w:val="1"/>
      <w:numFmt w:val="lowerLetter"/>
      <w:lvlText w:val="%2."/>
      <w:lvlJc w:val="left"/>
      <w:pPr>
        <w:ind w:left="1440" w:hanging="360"/>
      </w:pPr>
    </w:lvl>
    <w:lvl w:ilvl="2" w:tplc="77CC32C2">
      <w:start w:val="1"/>
      <w:numFmt w:val="lowerRoman"/>
      <w:lvlText w:val="%3."/>
      <w:lvlJc w:val="right"/>
      <w:pPr>
        <w:ind w:left="2160" w:hanging="180"/>
      </w:pPr>
    </w:lvl>
    <w:lvl w:ilvl="3" w:tplc="8DA2E3BA" w:tentative="1">
      <w:start w:val="1"/>
      <w:numFmt w:val="decimal"/>
      <w:lvlText w:val="%4."/>
      <w:lvlJc w:val="left"/>
      <w:pPr>
        <w:ind w:left="2880" w:hanging="360"/>
      </w:pPr>
    </w:lvl>
    <w:lvl w:ilvl="4" w:tplc="E0022676" w:tentative="1">
      <w:start w:val="1"/>
      <w:numFmt w:val="lowerLetter"/>
      <w:lvlText w:val="%5."/>
      <w:lvlJc w:val="left"/>
      <w:pPr>
        <w:ind w:left="3600" w:hanging="360"/>
      </w:pPr>
    </w:lvl>
    <w:lvl w:ilvl="5" w:tplc="C802AD1C" w:tentative="1">
      <w:start w:val="1"/>
      <w:numFmt w:val="lowerRoman"/>
      <w:lvlText w:val="%6."/>
      <w:lvlJc w:val="right"/>
      <w:pPr>
        <w:ind w:left="4320" w:hanging="180"/>
      </w:pPr>
    </w:lvl>
    <w:lvl w:ilvl="6" w:tplc="BA3AB800" w:tentative="1">
      <w:start w:val="1"/>
      <w:numFmt w:val="decimal"/>
      <w:lvlText w:val="%7."/>
      <w:lvlJc w:val="left"/>
      <w:pPr>
        <w:ind w:left="5040" w:hanging="360"/>
      </w:pPr>
    </w:lvl>
    <w:lvl w:ilvl="7" w:tplc="61B83800" w:tentative="1">
      <w:start w:val="1"/>
      <w:numFmt w:val="lowerLetter"/>
      <w:lvlText w:val="%8."/>
      <w:lvlJc w:val="left"/>
      <w:pPr>
        <w:ind w:left="5760" w:hanging="360"/>
      </w:pPr>
    </w:lvl>
    <w:lvl w:ilvl="8" w:tplc="C0A62E88" w:tentative="1">
      <w:start w:val="1"/>
      <w:numFmt w:val="lowerRoman"/>
      <w:lvlText w:val="%9."/>
      <w:lvlJc w:val="right"/>
      <w:pPr>
        <w:ind w:left="6480" w:hanging="180"/>
      </w:pPr>
    </w:lvl>
  </w:abstractNum>
  <w:abstractNum w:abstractNumId="19">
    <w:nsid w:val="48355BE1"/>
    <w:multiLevelType w:val="hybridMultilevel"/>
    <w:tmpl w:val="C338C82A"/>
    <w:lvl w:ilvl="0" w:tplc="0408000F">
      <w:numFmt w:val="bullet"/>
      <w:lvlText w:val="-"/>
      <w:lvlJc w:val="left"/>
      <w:pPr>
        <w:ind w:left="720" w:hanging="360"/>
      </w:pPr>
      <w:rPr>
        <w:rFonts w:ascii="Times New Roman" w:eastAsiaTheme="minorHAnsi" w:hAnsi="Times New Roman" w:cs="Times New Roman"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A80695C8">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8B746950">
      <w:start w:val="1"/>
      <w:numFmt w:val="bullet"/>
      <w:pStyle w:val="a0"/>
      <w:lvlText w:val=""/>
      <w:lvlJc w:val="left"/>
      <w:pPr>
        <w:tabs>
          <w:tab w:val="num" w:pos="340"/>
        </w:tabs>
        <w:ind w:left="340" w:hanging="340"/>
      </w:pPr>
      <w:rPr>
        <w:rFonts w:ascii="Symbol" w:hAnsi="Symbol" w:hint="default"/>
        <w:color w:val="000080"/>
        <w:sz w:val="22"/>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8D35EEE"/>
    <w:multiLevelType w:val="hybridMultilevel"/>
    <w:tmpl w:val="2D0CA0A0"/>
    <w:lvl w:ilvl="0" w:tplc="A32EB34E">
      <w:start w:val="1"/>
      <w:numFmt w:val="decimal"/>
      <w:lvlText w:val="%1."/>
      <w:lvlJc w:val="left"/>
      <w:pPr>
        <w:ind w:left="644" w:hanging="360"/>
      </w:pPr>
      <w:rPr>
        <w:rFonts w:hint="default"/>
      </w:rPr>
    </w:lvl>
    <w:lvl w:ilvl="1" w:tplc="04090003" w:tentative="1">
      <w:start w:val="1"/>
      <w:numFmt w:val="lowerLetter"/>
      <w:lvlText w:val="%2."/>
      <w:lvlJc w:val="left"/>
      <w:pPr>
        <w:ind w:left="1364" w:hanging="360"/>
      </w:pPr>
    </w:lvl>
    <w:lvl w:ilvl="2" w:tplc="04090005" w:tentative="1">
      <w:start w:val="1"/>
      <w:numFmt w:val="lowerRoman"/>
      <w:lvlText w:val="%3."/>
      <w:lvlJc w:val="right"/>
      <w:pPr>
        <w:ind w:left="2084" w:hanging="180"/>
      </w:pPr>
    </w:lvl>
    <w:lvl w:ilvl="3" w:tplc="04090001" w:tentative="1">
      <w:start w:val="1"/>
      <w:numFmt w:val="decimal"/>
      <w:lvlText w:val="%4."/>
      <w:lvlJc w:val="left"/>
      <w:pPr>
        <w:ind w:left="2804" w:hanging="360"/>
      </w:pPr>
    </w:lvl>
    <w:lvl w:ilvl="4" w:tplc="04090003" w:tentative="1">
      <w:start w:val="1"/>
      <w:numFmt w:val="lowerLetter"/>
      <w:lvlText w:val="%5."/>
      <w:lvlJc w:val="left"/>
      <w:pPr>
        <w:ind w:left="3524" w:hanging="360"/>
      </w:pPr>
    </w:lvl>
    <w:lvl w:ilvl="5" w:tplc="04090005" w:tentative="1">
      <w:start w:val="1"/>
      <w:numFmt w:val="lowerRoman"/>
      <w:lvlText w:val="%6."/>
      <w:lvlJc w:val="right"/>
      <w:pPr>
        <w:ind w:left="4244" w:hanging="180"/>
      </w:pPr>
    </w:lvl>
    <w:lvl w:ilvl="6" w:tplc="04090001" w:tentative="1">
      <w:start w:val="1"/>
      <w:numFmt w:val="decimal"/>
      <w:lvlText w:val="%7."/>
      <w:lvlJc w:val="left"/>
      <w:pPr>
        <w:ind w:left="4964" w:hanging="360"/>
      </w:pPr>
    </w:lvl>
    <w:lvl w:ilvl="7" w:tplc="04090003" w:tentative="1">
      <w:start w:val="1"/>
      <w:numFmt w:val="lowerLetter"/>
      <w:lvlText w:val="%8."/>
      <w:lvlJc w:val="left"/>
      <w:pPr>
        <w:ind w:left="5684" w:hanging="360"/>
      </w:pPr>
    </w:lvl>
    <w:lvl w:ilvl="8" w:tplc="04090005" w:tentative="1">
      <w:start w:val="1"/>
      <w:numFmt w:val="lowerRoman"/>
      <w:lvlText w:val="%9."/>
      <w:lvlJc w:val="right"/>
      <w:pPr>
        <w:ind w:left="6404" w:hanging="180"/>
      </w:pPr>
    </w:lvl>
  </w:abstractNum>
  <w:abstractNum w:abstractNumId="25">
    <w:nsid w:val="5F5E6B97"/>
    <w:multiLevelType w:val="hybridMultilevel"/>
    <w:tmpl w:val="C2E45D64"/>
    <w:lvl w:ilvl="0" w:tplc="D700B534">
      <w:start w:val="1"/>
      <w:numFmt w:val="bullet"/>
      <w:lvlText w:val=""/>
      <w:lvlJc w:val="left"/>
      <w:pPr>
        <w:ind w:left="360" w:hanging="360"/>
      </w:pPr>
      <w:rPr>
        <w:rFonts w:ascii="Symbol" w:hAnsi="Symbol" w:hint="default"/>
      </w:rPr>
    </w:lvl>
    <w:lvl w:ilvl="1" w:tplc="04080019" w:tentative="1">
      <w:start w:val="1"/>
      <w:numFmt w:val="bullet"/>
      <w:lvlText w:val="o"/>
      <w:lvlJc w:val="left"/>
      <w:pPr>
        <w:ind w:left="1080" w:hanging="360"/>
      </w:pPr>
      <w:rPr>
        <w:rFonts w:ascii="Courier New" w:hAnsi="Courier New" w:cs="Courier New" w:hint="default"/>
      </w:rPr>
    </w:lvl>
    <w:lvl w:ilvl="2" w:tplc="0408001B" w:tentative="1">
      <w:start w:val="1"/>
      <w:numFmt w:val="bullet"/>
      <w:lvlText w:val=""/>
      <w:lvlJc w:val="left"/>
      <w:pPr>
        <w:ind w:left="1800" w:hanging="360"/>
      </w:pPr>
      <w:rPr>
        <w:rFonts w:ascii="Wingdings" w:hAnsi="Wingdings" w:hint="default"/>
      </w:rPr>
    </w:lvl>
    <w:lvl w:ilvl="3" w:tplc="0408000F" w:tentative="1">
      <w:start w:val="1"/>
      <w:numFmt w:val="bullet"/>
      <w:lvlText w:val=""/>
      <w:lvlJc w:val="left"/>
      <w:pPr>
        <w:ind w:left="2520" w:hanging="360"/>
      </w:pPr>
      <w:rPr>
        <w:rFonts w:ascii="Symbol" w:hAnsi="Symbol" w:hint="default"/>
      </w:rPr>
    </w:lvl>
    <w:lvl w:ilvl="4" w:tplc="04080019" w:tentative="1">
      <w:start w:val="1"/>
      <w:numFmt w:val="bullet"/>
      <w:lvlText w:val="o"/>
      <w:lvlJc w:val="left"/>
      <w:pPr>
        <w:ind w:left="3240" w:hanging="360"/>
      </w:pPr>
      <w:rPr>
        <w:rFonts w:ascii="Courier New" w:hAnsi="Courier New" w:cs="Courier New" w:hint="default"/>
      </w:rPr>
    </w:lvl>
    <w:lvl w:ilvl="5" w:tplc="0408001B" w:tentative="1">
      <w:start w:val="1"/>
      <w:numFmt w:val="bullet"/>
      <w:lvlText w:val=""/>
      <w:lvlJc w:val="left"/>
      <w:pPr>
        <w:ind w:left="3960" w:hanging="360"/>
      </w:pPr>
      <w:rPr>
        <w:rFonts w:ascii="Wingdings" w:hAnsi="Wingdings" w:hint="default"/>
      </w:rPr>
    </w:lvl>
    <w:lvl w:ilvl="6" w:tplc="0408000F" w:tentative="1">
      <w:start w:val="1"/>
      <w:numFmt w:val="bullet"/>
      <w:lvlText w:val=""/>
      <w:lvlJc w:val="left"/>
      <w:pPr>
        <w:ind w:left="4680" w:hanging="360"/>
      </w:pPr>
      <w:rPr>
        <w:rFonts w:ascii="Symbol" w:hAnsi="Symbol" w:hint="default"/>
      </w:rPr>
    </w:lvl>
    <w:lvl w:ilvl="7" w:tplc="04080019" w:tentative="1">
      <w:start w:val="1"/>
      <w:numFmt w:val="bullet"/>
      <w:lvlText w:val="o"/>
      <w:lvlJc w:val="left"/>
      <w:pPr>
        <w:ind w:left="5400" w:hanging="360"/>
      </w:pPr>
      <w:rPr>
        <w:rFonts w:ascii="Courier New" w:hAnsi="Courier New" w:cs="Courier New" w:hint="default"/>
      </w:rPr>
    </w:lvl>
    <w:lvl w:ilvl="8" w:tplc="0408001B" w:tentative="1">
      <w:start w:val="1"/>
      <w:numFmt w:val="bullet"/>
      <w:lvlText w:val=""/>
      <w:lvlJc w:val="left"/>
      <w:pPr>
        <w:ind w:left="6120" w:hanging="360"/>
      </w:pPr>
      <w:rPr>
        <w:rFonts w:ascii="Wingdings" w:hAnsi="Wingdings" w:hint="default"/>
      </w:rPr>
    </w:lvl>
  </w:abstractNum>
  <w:abstractNum w:abstractNumId="26">
    <w:nsid w:val="630A3499"/>
    <w:multiLevelType w:val="hybridMultilevel"/>
    <w:tmpl w:val="2BC81F1C"/>
    <w:lvl w:ilvl="0" w:tplc="04090001">
      <w:start w:val="1"/>
      <w:numFmt w:val="decimal"/>
      <w:lvlText w:val="%1."/>
      <w:lvlJc w:val="left"/>
      <w:pPr>
        <w:ind w:left="1440" w:hanging="360"/>
      </w:pPr>
    </w:lvl>
    <w:lvl w:ilvl="1" w:tplc="04090003" w:tentative="1">
      <w:start w:val="1"/>
      <w:numFmt w:val="lowerLetter"/>
      <w:lvlText w:val="%2."/>
      <w:lvlJc w:val="left"/>
      <w:pPr>
        <w:ind w:left="2160" w:hanging="360"/>
      </w:pPr>
    </w:lvl>
    <w:lvl w:ilvl="2" w:tplc="04090005" w:tentative="1">
      <w:start w:val="1"/>
      <w:numFmt w:val="lowerRoman"/>
      <w:lvlText w:val="%3."/>
      <w:lvlJc w:val="right"/>
      <w:pPr>
        <w:ind w:left="2880" w:hanging="180"/>
      </w:pPr>
    </w:lvl>
    <w:lvl w:ilvl="3" w:tplc="04090001" w:tentative="1">
      <w:start w:val="1"/>
      <w:numFmt w:val="decimal"/>
      <w:lvlText w:val="%4."/>
      <w:lvlJc w:val="left"/>
      <w:pPr>
        <w:ind w:left="3600" w:hanging="360"/>
      </w:pPr>
    </w:lvl>
    <w:lvl w:ilvl="4" w:tplc="04090003" w:tentative="1">
      <w:start w:val="1"/>
      <w:numFmt w:val="lowerLetter"/>
      <w:lvlText w:val="%5."/>
      <w:lvlJc w:val="left"/>
      <w:pPr>
        <w:ind w:left="4320" w:hanging="360"/>
      </w:pPr>
    </w:lvl>
    <w:lvl w:ilvl="5" w:tplc="04090005" w:tentative="1">
      <w:start w:val="1"/>
      <w:numFmt w:val="lowerRoman"/>
      <w:lvlText w:val="%6."/>
      <w:lvlJc w:val="right"/>
      <w:pPr>
        <w:ind w:left="5040" w:hanging="180"/>
      </w:pPr>
    </w:lvl>
    <w:lvl w:ilvl="6" w:tplc="04090001" w:tentative="1">
      <w:start w:val="1"/>
      <w:numFmt w:val="decimal"/>
      <w:lvlText w:val="%7."/>
      <w:lvlJc w:val="left"/>
      <w:pPr>
        <w:ind w:left="5760" w:hanging="360"/>
      </w:pPr>
    </w:lvl>
    <w:lvl w:ilvl="7" w:tplc="04090003" w:tentative="1">
      <w:start w:val="1"/>
      <w:numFmt w:val="lowerLetter"/>
      <w:lvlText w:val="%8."/>
      <w:lvlJc w:val="left"/>
      <w:pPr>
        <w:ind w:left="6480" w:hanging="360"/>
      </w:pPr>
    </w:lvl>
    <w:lvl w:ilvl="8" w:tplc="04090005" w:tentative="1">
      <w:start w:val="1"/>
      <w:numFmt w:val="lowerRoman"/>
      <w:lvlText w:val="%9."/>
      <w:lvlJc w:val="right"/>
      <w:pPr>
        <w:ind w:left="7200" w:hanging="180"/>
      </w:pPr>
    </w:lvl>
  </w:abstractNum>
  <w:abstractNum w:abstractNumId="27">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9">
    <w:nsid w:val="7111725E"/>
    <w:multiLevelType w:val="hybridMultilevel"/>
    <w:tmpl w:val="70B40D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1">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3"/>
  </w:num>
  <w:num w:numId="3">
    <w:abstractNumId w:val="0"/>
  </w:num>
  <w:num w:numId="4">
    <w:abstractNumId w:val="22"/>
  </w:num>
  <w:num w:numId="5">
    <w:abstractNumId w:val="5"/>
  </w:num>
  <w:num w:numId="6">
    <w:abstractNumId w:val="34"/>
  </w:num>
  <w:num w:numId="7">
    <w:abstractNumId w:val="18"/>
  </w:num>
  <w:num w:numId="8">
    <w:abstractNumId w:val="31"/>
  </w:num>
  <w:num w:numId="9">
    <w:abstractNumId w:val="33"/>
  </w:num>
  <w:num w:numId="10">
    <w:abstractNumId w:val="16"/>
  </w:num>
  <w:num w:numId="11">
    <w:abstractNumId w:val="4"/>
  </w:num>
  <w:num w:numId="12">
    <w:abstractNumId w:val="9"/>
  </w:num>
  <w:num w:numId="13">
    <w:abstractNumId w:val="26"/>
  </w:num>
  <w:num w:numId="14">
    <w:abstractNumId w:val="21"/>
  </w:num>
  <w:num w:numId="15">
    <w:abstractNumId w:val="19"/>
  </w:num>
  <w:num w:numId="16">
    <w:abstractNumId w:val="27"/>
  </w:num>
  <w:num w:numId="17">
    <w:abstractNumId w:val="10"/>
  </w:num>
  <w:num w:numId="18">
    <w:abstractNumId w:val="32"/>
  </w:num>
  <w:num w:numId="19">
    <w:abstractNumId w:val="20"/>
  </w:num>
  <w:num w:numId="20">
    <w:abstractNumId w:val="6"/>
  </w:num>
  <w:num w:numId="21">
    <w:abstractNumId w:val="8"/>
  </w:num>
  <w:num w:numId="22">
    <w:abstractNumId w:val="15"/>
  </w:num>
  <w:num w:numId="23">
    <w:abstractNumId w:val="25"/>
  </w:num>
  <w:num w:numId="24">
    <w:abstractNumId w:val="28"/>
  </w:num>
  <w:num w:numId="25">
    <w:abstractNumId w:val="11"/>
  </w:num>
  <w:num w:numId="26">
    <w:abstractNumId w:val="24"/>
  </w:num>
  <w:num w:numId="27">
    <w:abstractNumId w:val="13"/>
  </w:num>
  <w:num w:numId="28">
    <w:abstractNumId w:val="12"/>
  </w:num>
  <w:num w:numId="29">
    <w:abstractNumId w:val="29"/>
  </w:num>
  <w:num w:numId="30">
    <w:abstractNumId w:val="30"/>
  </w:num>
  <w:num w:numId="31">
    <w:abstractNumId w:val="7"/>
  </w:num>
  <w:num w:numId="32">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3F46"/>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B39"/>
    <w:rsid w:val="00451EDB"/>
    <w:rsid w:val="00454F12"/>
    <w:rsid w:val="004557A5"/>
    <w:rsid w:val="004561E2"/>
    <w:rsid w:val="004563BD"/>
    <w:rsid w:val="00464C6C"/>
    <w:rsid w:val="00465698"/>
    <w:rsid w:val="00465910"/>
    <w:rsid w:val="00470394"/>
    <w:rsid w:val="004704FF"/>
    <w:rsid w:val="00471AD2"/>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1D"/>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3F20"/>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36026"/>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A79D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36E84"/>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B0DF5-425E-4FF8-A44A-9804D5BC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806</Words>
  <Characters>4355</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2019-07-22T05:20:00Z</cp:lastPrinted>
  <dcterms:created xsi:type="dcterms:W3CDTF">2019-07-17T16:58:00Z</dcterms:created>
  <dcterms:modified xsi:type="dcterms:W3CDTF">2019-07-22T05:21:00Z</dcterms:modified>
</cp:coreProperties>
</file>