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3356F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53793F">
              <w:rPr>
                <w:rFonts w:ascii="Tahoma" w:hAnsi="Tahoma" w:cs="Tahoma"/>
                <w:b/>
                <w:bCs/>
                <w:sz w:val="22"/>
                <w:szCs w:val="22"/>
              </w:rPr>
              <w:t>23</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651221" w:rsidRDefault="00F93D22" w:rsidP="00651221">
            <w:pPr>
              <w:pStyle w:val="aff"/>
              <w:rPr>
                <w:rStyle w:val="af1"/>
              </w:rPr>
            </w:pPr>
            <w:r>
              <w:rPr>
                <w:rFonts w:ascii="Tahoma" w:hAnsi="Tahoma" w:cs="Tahoma"/>
              </w:rPr>
              <w:tab/>
            </w:r>
            <w:r w:rsidR="00651221" w:rsidRPr="00651221">
              <w:rPr>
                <w:rStyle w:val="af1"/>
              </w:rPr>
              <w:t>ΑΔΑ: 69ΣΟΩΨΑ-ΧΚΤ</w:t>
            </w:r>
          </w:p>
          <w:p w:rsidR="00F93D22" w:rsidRPr="00FB2AD7" w:rsidRDefault="00F93D22" w:rsidP="007631CF">
            <w:pPr>
              <w:pStyle w:val="af4"/>
              <w:rPr>
                <w:rStyle w:val="af1"/>
              </w:rPr>
            </w:pPr>
            <w:r>
              <w:tab/>
            </w:r>
          </w:p>
        </w:tc>
        <w:tc>
          <w:tcPr>
            <w:tcW w:w="4536" w:type="dxa"/>
            <w:shd w:val="clear" w:color="auto" w:fill="D9D9D9" w:themeFill="background1" w:themeFillShade="D9"/>
          </w:tcPr>
          <w:p w:rsidR="003356F8" w:rsidRDefault="003356F8" w:rsidP="007631CF">
            <w:pPr>
              <w:pStyle w:val="af4"/>
              <w:jc w:val="center"/>
              <w:rPr>
                <w:rStyle w:val="a7"/>
                <w:rFonts w:ascii="Tahoma" w:hAnsi="Tahoma" w:cs="Tahoma"/>
                <w:sz w:val="20"/>
                <w:szCs w:val="20"/>
              </w:rPr>
            </w:pPr>
          </w:p>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2A6237" w:rsidRPr="002A6237">
              <w:rPr>
                <w:rFonts w:ascii="Tahoma" w:hAnsi="Tahoma" w:cs="Tahoma"/>
                <w:b/>
                <w:sz w:val="20"/>
                <w:szCs w:val="20"/>
              </w:rPr>
              <w:t>Αναπλήρωση αποχωρούντος υδρονομέα</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2A6237">
        <w:rPr>
          <w:rFonts w:ascii="Tahoma" w:hAnsi="Tahoma" w:cs="Tahoma"/>
          <w:sz w:val="22"/>
          <w:szCs w:val="22"/>
          <w:shd w:val="clear" w:color="auto" w:fill="FFFFFF"/>
        </w:rPr>
        <w:t>6</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2A6237" w:rsidRPr="002A6237">
        <w:rPr>
          <w:rFonts w:ascii="Tahoma" w:hAnsi="Tahoma" w:cs="Tahoma"/>
          <w:b/>
          <w:sz w:val="22"/>
          <w:szCs w:val="22"/>
        </w:rPr>
        <w:t>Αναπλήρωση αποχωρούντος υδρονομέα</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3356F8">
        <w:rPr>
          <w:rStyle w:val="a7"/>
          <w:rFonts w:ascii="Tahoma" w:hAnsi="Tahoma" w:cs="Tahoma"/>
          <w:b w:val="0"/>
          <w:sz w:val="22"/>
          <w:szCs w:val="22"/>
        </w:rPr>
        <w:t>Σιαφάκα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Με την 8671/16-04-2019 (ΑΔΑ: 9ΠΜ9ΩΨΑ-9ΕΩ) πρόσκληση του Δημάρχου κλήθηκαν να υποβάλλουν αιτήσεις όσοι ενδιαφέρονται για τις θέσεις των υδρονομέων που όρισε το δημοτικό συμβούλιο με την  απόφασή του.</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 xml:space="preserve">Η πρόσκληση του Δημάρχου δημοσιοποιήθηκε με τοιχοκόλλησή της στο δημοτικό κατάστημα, στα καταστήματα όλων των Δημ. Ενοτήτων, στην επίσημη ιστοσελίδα του Δήμου Αρταίων και αναρτήθηκε στην ηλεκτρονική σελίδα «ΔΙΑΥΓΕΙΑ» . </w:t>
      </w:r>
    </w:p>
    <w:p w:rsidR="002A6237" w:rsidRPr="002A6237" w:rsidRDefault="002A6237" w:rsidP="002A6237">
      <w:pPr>
        <w:spacing w:line="276" w:lineRule="auto"/>
        <w:jc w:val="both"/>
        <w:rPr>
          <w:rFonts w:ascii="Tahoma" w:hAnsi="Tahoma" w:cs="Tahoma"/>
          <w:iCs/>
          <w:color w:val="FF0000"/>
          <w:sz w:val="22"/>
          <w:szCs w:val="22"/>
        </w:rPr>
      </w:pPr>
    </w:p>
    <w:p w:rsidR="002A6237" w:rsidRPr="002A6237" w:rsidRDefault="002A6237" w:rsidP="002A6237">
      <w:pPr>
        <w:spacing w:line="276" w:lineRule="auto"/>
        <w:jc w:val="both"/>
        <w:rPr>
          <w:rFonts w:ascii="Tahoma" w:hAnsi="Tahoma" w:cs="Tahoma"/>
          <w:iCs/>
          <w:sz w:val="22"/>
          <w:szCs w:val="22"/>
        </w:rPr>
      </w:pPr>
      <w:r w:rsidRPr="002A6237">
        <w:rPr>
          <w:rFonts w:ascii="Tahoma" w:hAnsi="Tahoma" w:cs="Tahoma"/>
          <w:iCs/>
          <w:sz w:val="22"/>
          <w:szCs w:val="22"/>
        </w:rPr>
        <w:t>Στο πρωτόκολλο του Δήμου είχαν κατατεθεί οι κατωτέρω αιτήσεις:</w:t>
      </w:r>
    </w:p>
    <w:p w:rsidR="002A6237" w:rsidRPr="002A6237" w:rsidRDefault="002A6237" w:rsidP="002A6237">
      <w:pPr>
        <w:spacing w:line="276" w:lineRule="auto"/>
        <w:jc w:val="both"/>
        <w:rPr>
          <w:rFonts w:ascii="Tahoma" w:hAnsi="Tahoma" w:cs="Tahoma"/>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126"/>
        <w:gridCol w:w="1701"/>
        <w:gridCol w:w="2693"/>
        <w:gridCol w:w="1701"/>
      </w:tblGrid>
      <w:tr w:rsidR="002A6237" w:rsidRPr="002A6237" w:rsidTr="00042E47">
        <w:tc>
          <w:tcPr>
            <w:tcW w:w="85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Α/Α</w:t>
            </w:r>
          </w:p>
        </w:tc>
        <w:tc>
          <w:tcPr>
            <w:tcW w:w="2126"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ΑΡΙΘ. ΠΡΩΤ.</w:t>
            </w:r>
          </w:p>
        </w:tc>
        <w:tc>
          <w:tcPr>
            <w:tcW w:w="170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 xml:space="preserve">  ΕΠΩΝΥΜΟ</w:t>
            </w:r>
          </w:p>
        </w:tc>
        <w:tc>
          <w:tcPr>
            <w:tcW w:w="2693"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ΟΝΟΜΑ</w:t>
            </w:r>
          </w:p>
        </w:tc>
        <w:tc>
          <w:tcPr>
            <w:tcW w:w="170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ΚΑΤΟΙΚΙΑ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8954/18-04-2019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ΚΟΜΗΛΑΓΙΟΣ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ΤΑΞΙΑΡΧΗΣ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8909/18-04-2019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ΣΩΤΗΡΙΟΥ</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ΚΩΝ/ΝΟΣ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9043/19-04-2019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ΠΑΠΠΑΣ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ΙΩΑΝΝΗΣ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9317/23-04-2019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 xml:space="preserve">ΖΑΓΑΛΙΚΗΣ </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ΛΑΖΑΡΟΣ-ΔΗΜΗΤΡΙΟΣ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ΓΡΑΜΜΕΝΙΤΣΑ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9230/23-04-2019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ΤΖΑΧΡΗΣΤΑΣ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ΑΝΔΡΕΑΣ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9294/23-04-2019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ΜΠΑΛΑΦΑΣ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ΠΑΝΑΓΙΩΤΗΣ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9295/23-04-2019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ΒΙΤΣΙΟΣ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ΗΛΙΑΣ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ΒΛΑΧΕΡΝΑ</w:t>
            </w:r>
          </w:p>
        </w:tc>
      </w:tr>
      <w:tr w:rsidR="002A6237" w:rsidRPr="002A6237" w:rsidTr="00042E47">
        <w:tc>
          <w:tcPr>
            <w:tcW w:w="851" w:type="dxa"/>
          </w:tcPr>
          <w:p w:rsidR="002A6237" w:rsidRPr="002A6237" w:rsidRDefault="002A6237" w:rsidP="002A6237">
            <w:pPr>
              <w:pStyle w:val="ab"/>
              <w:numPr>
                <w:ilvl w:val="0"/>
                <w:numId w:val="40"/>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lang w:val="en-US"/>
              </w:rPr>
            </w:pPr>
            <w:r w:rsidRPr="002A6237">
              <w:rPr>
                <w:rFonts w:ascii="Tahoma" w:hAnsi="Tahoma" w:cs="Tahoma"/>
                <w:sz w:val="22"/>
                <w:szCs w:val="22"/>
                <w:lang w:val="en-US"/>
              </w:rPr>
              <w:t>9296/24-04-2019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ΒΑΝΤΖΟΣ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ΓΡΗΓΟΡΙΟΣ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ΡΟΚΚΑ</w:t>
            </w:r>
          </w:p>
        </w:tc>
      </w:tr>
    </w:tbl>
    <w:p w:rsidR="002A6237" w:rsidRPr="002A6237" w:rsidRDefault="002A6237" w:rsidP="002A6237">
      <w:pPr>
        <w:spacing w:line="276" w:lineRule="auto"/>
        <w:jc w:val="both"/>
        <w:rPr>
          <w:rFonts w:ascii="Tahoma" w:hAnsi="Tahoma" w:cs="Tahoma"/>
          <w:sz w:val="22"/>
          <w:szCs w:val="22"/>
        </w:rPr>
      </w:pP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Στις 14/5/2011 δημοσιεύτηκε ο νόμος 3966/2011. Με την παράγραφο 5 του άρθρου 58 του νόμου 3966/2011 "Θεσμικό Πλαίσιο των Πρότυπων Πειραματικών Σχολείων, Ίδρυση Ινστιτούτου Εκπαιδευτικής Πολιτικής, οργάνωση του Ινστιτούτου Τεχνολογίας Υπολογιστών και Εκδόσεων «ΔΙΟΦΑΝΤΟΣ» και λοιπές διατάξεις", στις εξαιρέσεις του ν. 3812/2009  προστίθενται και οι υδρονομείς άρδευσης οι οποίοι προσλαμβάνονται από τους δήμους με τη διαδικασία που προβλέπουν οι διατάξεις του ΒΔ «Περί αστυνομίας επί των αρδευτικών υδάτων», με τις οποίες προσδιορίζονται ζητήματα όπως, η διαδικασία πρόσληψης, ο αριθμός των υδρονομέων, τα καθήκοντά τους, το διάστημα της αρδευτικής περιόδου κατά την οποία προσλαμβάνονται, καθώς και οι πόροι από τους οποίους καταβάλλεται η αμοιβή τους. Η επέκταση της εξαίρεσης και στην κατηγορία αυτή δικαιολογείται από τα ιδιαίτερα καθήκοντα που ασκούν κατά την αρδευτική περίοδο, το ειδικό ωράριο εργασίας τους, καθ' όλο το εικοσιτετράωρο, τις συνθήκες εργασίας τους κλπ.</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 xml:space="preserve">Σύμφωνα με το άρθρο 7 παρ.1 Β.Δ 28.3/15.4.1957, για την εκλογή αποφασίζει το δημοτικό συμβούλιο, λαμβάνοντας υπόψη τις αιτήσεις,  τα προσόντα που πρέπει να έχει ο υδρονομέας (άρθρο 6 Β.Δ 28.3/15.4.1957) και τα καθήκοντα που καλείται να εκπληρώσει (άρθρο 12 Β.Δ 28.3/15.4.1957) </w:t>
      </w:r>
      <w:r w:rsidRPr="002A6237">
        <w:rPr>
          <w:rFonts w:ascii="Tahoma" w:hAnsi="Tahoma" w:cs="Tahoma"/>
          <w:b/>
          <w:sz w:val="22"/>
          <w:szCs w:val="22"/>
        </w:rPr>
        <w:t>γ</w:t>
      </w:r>
      <w:r w:rsidRPr="002A6237">
        <w:rPr>
          <w:rFonts w:ascii="Tahoma" w:hAnsi="Tahoma" w:cs="Tahoma"/>
          <w:b/>
          <w:sz w:val="22"/>
          <w:szCs w:val="22"/>
          <w:shd w:val="clear" w:color="auto" w:fill="FFFFFF"/>
        </w:rPr>
        <w:t>ια τις κατωτέρω τέσσερις (4) θέσεις  υδρονομέων</w:t>
      </w:r>
      <w:r w:rsidRPr="002A6237">
        <w:rPr>
          <w:rFonts w:ascii="Tahoma" w:hAnsi="Tahoma" w:cs="Tahoma"/>
          <w:b/>
          <w:sz w:val="22"/>
          <w:szCs w:val="22"/>
        </w:rPr>
        <w:t>, για την αρδευτική περίοδο 2019 (έναρξη 1-6-19 και  λήξη περιόδου 31-8-19):</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1. για την περιοχή  Παντάνασσας –Καμπής –Αμμότοπου</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 xml:space="preserve">2. για την περιοχή  Βλαχέρνας, Γραμμενίτσας, Παγοποιείο,  αριστερού τμήματος Επαρχιακής Οδού Άρτας- Γραμμενίτσας  </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3. για την περιοχή  Γραμμενίτσας, Αμπελιών, Βάλτου   Ταφίκη, Λυγαριά</w:t>
      </w:r>
    </w:p>
    <w:p w:rsidR="002A6237" w:rsidRPr="002A6237" w:rsidRDefault="002A6237" w:rsidP="002A6237">
      <w:pPr>
        <w:spacing w:line="276" w:lineRule="auto"/>
        <w:jc w:val="both"/>
        <w:rPr>
          <w:rFonts w:ascii="Tahoma" w:hAnsi="Tahoma" w:cs="Tahoma"/>
          <w:sz w:val="22"/>
          <w:szCs w:val="22"/>
        </w:rPr>
      </w:pPr>
      <w:r w:rsidRPr="002A6237">
        <w:rPr>
          <w:rFonts w:ascii="Tahoma" w:hAnsi="Tahoma" w:cs="Tahoma"/>
          <w:sz w:val="22"/>
          <w:szCs w:val="22"/>
        </w:rPr>
        <w:t>4. για την περιοχή δεξιού τμήματος Επαρχιακής οδού   Άρτας Γραμμενίτσας, Βάλτου Πασσιά και περιοχής Ρόκκα.</w:t>
      </w:r>
    </w:p>
    <w:p w:rsidR="002A6237" w:rsidRPr="002A6237" w:rsidRDefault="002A6237" w:rsidP="002A6237">
      <w:pPr>
        <w:spacing w:line="276" w:lineRule="auto"/>
        <w:jc w:val="both"/>
        <w:rPr>
          <w:rFonts w:ascii="Tahoma" w:hAnsi="Tahoma" w:cs="Tahoma"/>
          <w:sz w:val="22"/>
          <w:szCs w:val="22"/>
        </w:rPr>
      </w:pPr>
    </w:p>
    <w:p w:rsidR="002A6237" w:rsidRPr="002A6237" w:rsidRDefault="002A6237" w:rsidP="002A6237">
      <w:pPr>
        <w:rPr>
          <w:rFonts w:ascii="Tahoma" w:hAnsi="Tahoma" w:cs="Tahoma"/>
          <w:sz w:val="22"/>
          <w:szCs w:val="22"/>
        </w:rPr>
      </w:pPr>
      <w:r w:rsidRPr="002A6237">
        <w:rPr>
          <w:rFonts w:ascii="Tahoma" w:hAnsi="Tahoma" w:cs="Tahoma"/>
          <w:sz w:val="22"/>
          <w:szCs w:val="22"/>
        </w:rPr>
        <w:t xml:space="preserve"> Με την αριθμ. 279/2019 απόφαση  του Δημοτικού Συμβουλίου εκλέχθηκαν οι τέσσερις (4) θέσεις  υδρονομέων, για την αρδευτική περίοδο 2019 (έναρξη </w:t>
      </w:r>
      <w:r w:rsidRPr="002A6237">
        <w:rPr>
          <w:rFonts w:ascii="Tahoma" w:hAnsi="Tahoma" w:cs="Tahoma"/>
          <w:b/>
          <w:sz w:val="22"/>
          <w:szCs w:val="22"/>
        </w:rPr>
        <w:t>έναρξη 1-6-19 και  λήξη περιόδου 31-8-19</w:t>
      </w:r>
      <w:r w:rsidRPr="002A6237">
        <w:rPr>
          <w:rFonts w:ascii="Tahoma" w:hAnsi="Tahoma" w:cs="Tahoma"/>
          <w:sz w:val="22"/>
          <w:szCs w:val="22"/>
        </w:rPr>
        <w:t>) όπως παρακάτω :</w:t>
      </w:r>
    </w:p>
    <w:p w:rsidR="002A6237" w:rsidRPr="002A6237" w:rsidRDefault="002A6237" w:rsidP="002A6237">
      <w:pPr>
        <w:pStyle w:val="af4"/>
        <w:rPr>
          <w:rFonts w:ascii="Tahoma" w:hAnsi="Tahoma" w:cs="Tahoma"/>
          <w:szCs w:val="22"/>
        </w:rPr>
      </w:pPr>
    </w:p>
    <w:p w:rsidR="002A6237" w:rsidRPr="002A6237" w:rsidRDefault="002A6237" w:rsidP="0053793F">
      <w:pPr>
        <w:pStyle w:val="af4"/>
        <w:rPr>
          <w:rFonts w:ascii="Tahoma" w:hAnsi="Tahoma" w:cs="Tahoma"/>
          <w:szCs w:val="22"/>
        </w:rPr>
      </w:pPr>
      <w:r w:rsidRPr="002A6237">
        <w:rPr>
          <w:rFonts w:ascii="Tahoma" w:hAnsi="Tahoma" w:cs="Tahoma"/>
          <w:szCs w:val="22"/>
        </w:rPr>
        <w:t>1.- ΜΠΑΛΑΦΑΣ ΠΑΝΑΓΙΩΤΗΣ, για την περιοχή  Παντάνασσας –Καμπής –Αμμότοπου</w:t>
      </w:r>
      <w:r w:rsidRPr="002A6237">
        <w:rPr>
          <w:rFonts w:ascii="Tahoma" w:hAnsi="Tahoma" w:cs="Tahoma"/>
          <w:szCs w:val="22"/>
        </w:rPr>
        <w:br/>
        <w:t>2.-  Βίτσιος Ηλίας του Λάμπρου για την περιοχή  Βλαχέρνας, Γραμμενίτσας, Παγοποιείο, αριστερού τμήματος Επαρχιακής Οδού Άρτας- Γραμμενίτσας  </w:t>
      </w:r>
      <w:r w:rsidRPr="002A6237">
        <w:rPr>
          <w:rFonts w:ascii="Tahoma" w:hAnsi="Tahoma" w:cs="Tahoma"/>
          <w:szCs w:val="22"/>
        </w:rPr>
        <w:br/>
        <w:t xml:space="preserve">3.- </w:t>
      </w:r>
      <w:r w:rsidRPr="002A6237">
        <w:rPr>
          <w:rFonts w:ascii="Tahoma" w:hAnsi="Tahoma" w:cs="Tahoma"/>
          <w:szCs w:val="22"/>
          <w:lang w:val="en-US"/>
        </w:rPr>
        <w:t>Z</w:t>
      </w:r>
      <w:r w:rsidRPr="002A6237">
        <w:rPr>
          <w:rFonts w:ascii="Tahoma" w:hAnsi="Tahoma" w:cs="Tahoma"/>
          <w:szCs w:val="22"/>
        </w:rPr>
        <w:t>αγαλίκης Λάζαρος-Δημήτριος του Αθανασίου, για την περιοχή  Γραμμενίτσας, Αμπελιών,   Βάλτου Ταφίκη, Λυγαριά     </w:t>
      </w:r>
      <w:r w:rsidRPr="002A6237">
        <w:rPr>
          <w:rFonts w:ascii="Tahoma" w:hAnsi="Tahoma" w:cs="Tahoma"/>
          <w:szCs w:val="22"/>
        </w:rPr>
        <w:br/>
        <w:t>4.- Βάντζος Γρηγόριος του Ευαγγέλου για την περιοχή δεξιού τμήματος Επαρχιακής οδού Άρτας Γραμμενίτσας, Βάλτου Πασσιά και περιοχής Ρόκκα</w:t>
      </w:r>
      <w:r w:rsidRPr="002A6237">
        <w:rPr>
          <w:rFonts w:ascii="Tahoma" w:hAnsi="Tahoma" w:cs="Tahoma"/>
          <w:szCs w:val="22"/>
        </w:rPr>
        <w:br/>
      </w:r>
      <w:r w:rsidR="0053793F">
        <w:rPr>
          <w:rFonts w:ascii="Tahoma" w:hAnsi="Tahoma" w:cs="Tahoma"/>
          <w:szCs w:val="22"/>
        </w:rPr>
        <w:t xml:space="preserve">       </w:t>
      </w:r>
      <w:r w:rsidRPr="002A6237">
        <w:rPr>
          <w:rFonts w:ascii="Tahoma" w:hAnsi="Tahoma" w:cs="Tahoma"/>
          <w:szCs w:val="22"/>
        </w:rPr>
        <w:t>Με την αριθμ. 11980/30-5-2019 απόφαση του Δημάρχου Αρταίων προσελήφθησαν οι ανωτέρω και συνήφθησαν οι αντίστοιχες συμβάσεις εργασίας.</w:t>
      </w:r>
    </w:p>
    <w:p w:rsidR="002A6237" w:rsidRPr="002A6237" w:rsidRDefault="002A6237" w:rsidP="002A6237">
      <w:pPr>
        <w:jc w:val="both"/>
        <w:rPr>
          <w:rFonts w:ascii="Tahoma" w:hAnsi="Tahoma" w:cs="Tahoma"/>
          <w:sz w:val="22"/>
          <w:szCs w:val="22"/>
        </w:rPr>
      </w:pPr>
      <w:r w:rsidRPr="002A6237">
        <w:rPr>
          <w:rFonts w:ascii="Tahoma" w:hAnsi="Tahoma" w:cs="Tahoma"/>
          <w:sz w:val="22"/>
          <w:szCs w:val="22"/>
        </w:rPr>
        <w:t>Με την αριθμ. 14423/2-7-2019 αίτησή παραίτησης του ο κ. Βάντζος Γρηγόριος του Ευαγγέλου αποχώρησε οικειοθελώς για προσωπικούς λόγους,  η οποία έγινε δεκτή με την αριθμ. 14423/3-7-2019 απόφαση του Δημάρχου Αρταίων. Επανήλθε με την αριθμ. 15448/15-7-2019 αίτηση ανάκλησης παραίτησης, το οποίο όμως δεν προβλέπεται από την παρούσα διαδικασία.</w:t>
      </w:r>
    </w:p>
    <w:p w:rsidR="002A6237" w:rsidRPr="002A6237" w:rsidRDefault="0053793F" w:rsidP="002A6237">
      <w:pPr>
        <w:jc w:val="both"/>
        <w:rPr>
          <w:rFonts w:ascii="Tahoma" w:hAnsi="Tahoma" w:cs="Tahoma"/>
          <w:sz w:val="22"/>
          <w:szCs w:val="22"/>
        </w:rPr>
      </w:pPr>
      <w:r>
        <w:rPr>
          <w:rFonts w:ascii="Tahoma" w:hAnsi="Tahoma" w:cs="Tahoma"/>
          <w:sz w:val="22"/>
          <w:szCs w:val="22"/>
        </w:rPr>
        <w:t xml:space="preserve">        </w:t>
      </w:r>
      <w:r w:rsidR="002A6237" w:rsidRPr="002A6237">
        <w:rPr>
          <w:rFonts w:ascii="Tahoma" w:hAnsi="Tahoma" w:cs="Tahoma"/>
          <w:sz w:val="22"/>
          <w:szCs w:val="22"/>
        </w:rPr>
        <w:t>Καλείται το Δημοτικό Συμβούλιο να προβεί στην αναπλήρωσή του με την εκλογή νέου υδρονομέα από τις ήδη κατατεθειμένες αιτήσεις και συγκεκριμένα :</w:t>
      </w:r>
    </w:p>
    <w:p w:rsidR="002A6237" w:rsidRPr="002A6237" w:rsidRDefault="002A6237" w:rsidP="002A6237">
      <w:pPr>
        <w:jc w:val="both"/>
        <w:rPr>
          <w:rFonts w:ascii="Tahoma" w:hAnsi="Tahoma" w:cs="Tahoma"/>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126"/>
        <w:gridCol w:w="1701"/>
        <w:gridCol w:w="2693"/>
        <w:gridCol w:w="1701"/>
      </w:tblGrid>
      <w:tr w:rsidR="002A6237" w:rsidRPr="002A6237" w:rsidTr="00042E47">
        <w:tc>
          <w:tcPr>
            <w:tcW w:w="85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Α/Α</w:t>
            </w:r>
          </w:p>
        </w:tc>
        <w:tc>
          <w:tcPr>
            <w:tcW w:w="2126"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ΑΡΙΘ. ΠΡΩΤ.</w:t>
            </w:r>
          </w:p>
        </w:tc>
        <w:tc>
          <w:tcPr>
            <w:tcW w:w="170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 xml:space="preserve">  ΕΠΩΝΥΜΟ</w:t>
            </w:r>
          </w:p>
        </w:tc>
        <w:tc>
          <w:tcPr>
            <w:tcW w:w="2693"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ΟΝΟΜΑ</w:t>
            </w:r>
          </w:p>
        </w:tc>
        <w:tc>
          <w:tcPr>
            <w:tcW w:w="1701" w:type="dxa"/>
          </w:tcPr>
          <w:p w:rsidR="002A6237" w:rsidRPr="002A6237" w:rsidRDefault="002A6237" w:rsidP="00042E47">
            <w:pPr>
              <w:spacing w:line="276" w:lineRule="auto"/>
              <w:rPr>
                <w:rFonts w:ascii="Tahoma" w:hAnsi="Tahoma" w:cs="Tahoma"/>
                <w:b/>
                <w:sz w:val="22"/>
                <w:szCs w:val="22"/>
              </w:rPr>
            </w:pPr>
            <w:r w:rsidRPr="002A6237">
              <w:rPr>
                <w:rFonts w:ascii="Tahoma" w:hAnsi="Tahoma" w:cs="Tahoma"/>
                <w:b/>
                <w:sz w:val="22"/>
                <w:szCs w:val="22"/>
              </w:rPr>
              <w:t>ΚΑΤΟΙΚΙΑ</w:t>
            </w:r>
          </w:p>
        </w:tc>
      </w:tr>
      <w:tr w:rsidR="002A6237" w:rsidRPr="002A6237" w:rsidTr="00042E47">
        <w:tc>
          <w:tcPr>
            <w:tcW w:w="851" w:type="dxa"/>
          </w:tcPr>
          <w:p w:rsidR="002A6237" w:rsidRPr="002A6237" w:rsidRDefault="002A6237" w:rsidP="002A6237">
            <w:pPr>
              <w:pStyle w:val="ab"/>
              <w:numPr>
                <w:ilvl w:val="0"/>
                <w:numId w:val="41"/>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8954/18-04-2019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ΚΟΜΗΛΑΓΙΟΣ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ΤΑΞΙΑΡΧΗΣ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1"/>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8909/18-04-2019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ΣΩΤΗΡΙΟΥ</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ΚΩΝ/ΝΟΣ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1"/>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9043/19-04-2019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ΠΑΠΠΑΣ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ΙΩΑΝΝΗΣ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r w:rsidR="002A6237" w:rsidRPr="002A6237" w:rsidTr="00042E47">
        <w:tc>
          <w:tcPr>
            <w:tcW w:w="851" w:type="dxa"/>
          </w:tcPr>
          <w:p w:rsidR="002A6237" w:rsidRPr="002A6237" w:rsidRDefault="002A6237" w:rsidP="002A6237">
            <w:pPr>
              <w:pStyle w:val="ab"/>
              <w:numPr>
                <w:ilvl w:val="0"/>
                <w:numId w:val="41"/>
              </w:numPr>
              <w:spacing w:line="276" w:lineRule="auto"/>
              <w:rPr>
                <w:rFonts w:ascii="Tahoma" w:hAnsi="Tahoma" w:cs="Tahoma"/>
                <w:b/>
                <w:sz w:val="22"/>
                <w:szCs w:val="22"/>
              </w:rPr>
            </w:pPr>
          </w:p>
        </w:tc>
        <w:tc>
          <w:tcPr>
            <w:tcW w:w="2126"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9230/23-04-2019</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ΤΖΑΧΡΗΣΤΑΣ</w:t>
            </w:r>
          </w:p>
        </w:tc>
        <w:tc>
          <w:tcPr>
            <w:tcW w:w="2693"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ΑΝΔΡΕΑΣ</w:t>
            </w:r>
          </w:p>
        </w:tc>
        <w:tc>
          <w:tcPr>
            <w:tcW w:w="1701" w:type="dxa"/>
          </w:tcPr>
          <w:p w:rsidR="002A6237" w:rsidRPr="002A6237" w:rsidRDefault="002A6237" w:rsidP="00042E47">
            <w:pPr>
              <w:spacing w:line="276" w:lineRule="auto"/>
              <w:rPr>
                <w:rFonts w:ascii="Tahoma" w:hAnsi="Tahoma" w:cs="Tahoma"/>
                <w:sz w:val="22"/>
                <w:szCs w:val="22"/>
              </w:rPr>
            </w:pPr>
            <w:r w:rsidRPr="002A6237">
              <w:rPr>
                <w:rFonts w:ascii="Tahoma" w:hAnsi="Tahoma" w:cs="Tahoma"/>
                <w:sz w:val="22"/>
                <w:szCs w:val="22"/>
              </w:rPr>
              <w:t>ΑΡΤΑ</w:t>
            </w:r>
          </w:p>
        </w:tc>
      </w:tr>
    </w:tbl>
    <w:p w:rsidR="00DF2B81" w:rsidRPr="00DF2B81" w:rsidRDefault="00DF2B81" w:rsidP="00DF2B81">
      <w:pPr>
        <w:spacing w:line="276" w:lineRule="auto"/>
        <w:jc w:val="both"/>
        <w:rPr>
          <w:rFonts w:ascii="Tahoma" w:hAnsi="Tahoma" w:cs="Tahoma"/>
          <w:sz w:val="22"/>
          <w:szCs w:val="22"/>
        </w:rPr>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Pr="0053793F"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53793F" w:rsidRPr="002A6237" w:rsidRDefault="003356F8" w:rsidP="0053793F">
      <w:pPr>
        <w:jc w:val="both"/>
        <w:rPr>
          <w:rFonts w:ascii="Tahoma" w:hAnsi="Tahoma" w:cs="Tahoma"/>
          <w:sz w:val="22"/>
          <w:szCs w:val="22"/>
        </w:rPr>
      </w:pPr>
      <w:r>
        <w:rPr>
          <w:rFonts w:ascii="Tahoma" w:hAnsi="Tahoma" w:cs="Tahoma"/>
          <w:color w:val="000000"/>
          <w:sz w:val="22"/>
          <w:szCs w:val="22"/>
        </w:rPr>
        <w:t xml:space="preserve"> </w:t>
      </w:r>
      <w:r w:rsidR="004D3456" w:rsidRPr="003356F8">
        <w:rPr>
          <w:rFonts w:ascii="Tahoma" w:hAnsi="Tahoma" w:cs="Tahoma"/>
          <w:color w:val="000000"/>
          <w:sz w:val="22"/>
          <w:szCs w:val="22"/>
        </w:rPr>
        <w:t xml:space="preserve">Α. </w:t>
      </w:r>
      <w:r w:rsidR="0053793F">
        <w:rPr>
          <w:rFonts w:ascii="Tahoma" w:hAnsi="Tahoma" w:cs="Tahoma"/>
          <w:sz w:val="22"/>
          <w:szCs w:val="22"/>
        </w:rPr>
        <w:t>Σ</w:t>
      </w:r>
      <w:r w:rsidR="0053793F" w:rsidRPr="002A6237">
        <w:rPr>
          <w:rFonts w:ascii="Tahoma" w:hAnsi="Tahoma" w:cs="Tahoma"/>
          <w:sz w:val="22"/>
          <w:szCs w:val="22"/>
        </w:rPr>
        <w:t>την αναπλήρωσ</w:t>
      </w:r>
      <w:r w:rsidR="0053793F">
        <w:rPr>
          <w:rFonts w:ascii="Tahoma" w:hAnsi="Tahoma" w:cs="Tahoma"/>
          <w:sz w:val="22"/>
          <w:szCs w:val="22"/>
        </w:rPr>
        <w:t>η</w:t>
      </w:r>
      <w:r w:rsidR="0053793F" w:rsidRPr="002A6237">
        <w:rPr>
          <w:rFonts w:ascii="Tahoma" w:hAnsi="Tahoma" w:cs="Tahoma"/>
          <w:sz w:val="22"/>
          <w:szCs w:val="22"/>
        </w:rPr>
        <w:t xml:space="preserve"> του</w:t>
      </w:r>
      <w:r w:rsidR="0053793F" w:rsidRPr="0053793F">
        <w:rPr>
          <w:rFonts w:ascii="Tahoma" w:hAnsi="Tahoma" w:cs="Tahoma"/>
          <w:sz w:val="22"/>
          <w:szCs w:val="22"/>
        </w:rPr>
        <w:t xml:space="preserve"> </w:t>
      </w:r>
      <w:r w:rsidR="0053793F" w:rsidRPr="002A6237">
        <w:rPr>
          <w:rFonts w:ascii="Tahoma" w:hAnsi="Tahoma" w:cs="Tahoma"/>
          <w:sz w:val="22"/>
          <w:szCs w:val="22"/>
        </w:rPr>
        <w:t>Βάντζο</w:t>
      </w:r>
      <w:r w:rsidR="0053793F">
        <w:rPr>
          <w:rFonts w:ascii="Tahoma" w:hAnsi="Tahoma" w:cs="Tahoma"/>
          <w:sz w:val="22"/>
          <w:szCs w:val="22"/>
        </w:rPr>
        <w:t>υ Γρηγορίου</w:t>
      </w:r>
      <w:r w:rsidR="0053793F" w:rsidRPr="002A6237">
        <w:rPr>
          <w:rFonts w:ascii="Tahoma" w:hAnsi="Tahoma" w:cs="Tahoma"/>
          <w:sz w:val="22"/>
          <w:szCs w:val="22"/>
        </w:rPr>
        <w:t xml:space="preserve"> του Ευαγγέλου για την περιοχή δεξιού τμήματος Επαρχιακής οδού Άρτας Γραμμενίτσας, Βάλτου Πασσιά και περιοχής Ρόκκα με την εκλογή νέου υδρονομέα από τις ήδη κατατεθειμένες αιτήσεις και συγκεκριμένα :</w:t>
      </w:r>
    </w:p>
    <w:p w:rsidR="0053793F" w:rsidRPr="002A6237" w:rsidRDefault="0053793F" w:rsidP="0053793F">
      <w:pPr>
        <w:jc w:val="both"/>
        <w:rPr>
          <w:rFonts w:ascii="Tahoma" w:hAnsi="Tahoma" w:cs="Tahoma"/>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126"/>
        <w:gridCol w:w="1701"/>
        <w:gridCol w:w="2693"/>
        <w:gridCol w:w="1701"/>
      </w:tblGrid>
      <w:tr w:rsidR="0053793F" w:rsidRPr="002A6237" w:rsidTr="00042E47">
        <w:tc>
          <w:tcPr>
            <w:tcW w:w="851" w:type="dxa"/>
          </w:tcPr>
          <w:p w:rsidR="0053793F" w:rsidRPr="002A6237" w:rsidRDefault="0053793F" w:rsidP="00042E47">
            <w:pPr>
              <w:spacing w:line="276" w:lineRule="auto"/>
              <w:rPr>
                <w:rFonts w:ascii="Tahoma" w:hAnsi="Tahoma" w:cs="Tahoma"/>
                <w:b/>
                <w:sz w:val="22"/>
                <w:szCs w:val="22"/>
              </w:rPr>
            </w:pPr>
            <w:r w:rsidRPr="002A6237">
              <w:rPr>
                <w:rFonts w:ascii="Tahoma" w:hAnsi="Tahoma" w:cs="Tahoma"/>
                <w:b/>
                <w:sz w:val="22"/>
                <w:szCs w:val="22"/>
              </w:rPr>
              <w:t>Α/Α</w:t>
            </w:r>
          </w:p>
        </w:tc>
        <w:tc>
          <w:tcPr>
            <w:tcW w:w="2126" w:type="dxa"/>
          </w:tcPr>
          <w:p w:rsidR="0053793F" w:rsidRPr="002A6237" w:rsidRDefault="0053793F" w:rsidP="00042E47">
            <w:pPr>
              <w:spacing w:line="276" w:lineRule="auto"/>
              <w:rPr>
                <w:rFonts w:ascii="Tahoma" w:hAnsi="Tahoma" w:cs="Tahoma"/>
                <w:b/>
                <w:sz w:val="22"/>
                <w:szCs w:val="22"/>
              </w:rPr>
            </w:pPr>
            <w:r w:rsidRPr="002A6237">
              <w:rPr>
                <w:rFonts w:ascii="Tahoma" w:hAnsi="Tahoma" w:cs="Tahoma"/>
                <w:b/>
                <w:sz w:val="22"/>
                <w:szCs w:val="22"/>
              </w:rPr>
              <w:t>ΑΡΙΘ. ΠΡΩΤ.</w:t>
            </w:r>
          </w:p>
        </w:tc>
        <w:tc>
          <w:tcPr>
            <w:tcW w:w="1701" w:type="dxa"/>
          </w:tcPr>
          <w:p w:rsidR="0053793F" w:rsidRPr="002A6237" w:rsidRDefault="0053793F" w:rsidP="00042E47">
            <w:pPr>
              <w:spacing w:line="276" w:lineRule="auto"/>
              <w:rPr>
                <w:rFonts w:ascii="Tahoma" w:hAnsi="Tahoma" w:cs="Tahoma"/>
                <w:b/>
                <w:sz w:val="22"/>
                <w:szCs w:val="22"/>
              </w:rPr>
            </w:pPr>
            <w:r w:rsidRPr="002A6237">
              <w:rPr>
                <w:rFonts w:ascii="Tahoma" w:hAnsi="Tahoma" w:cs="Tahoma"/>
                <w:b/>
                <w:sz w:val="22"/>
                <w:szCs w:val="22"/>
              </w:rPr>
              <w:t xml:space="preserve">  ΕΠΩΝΥΜΟ</w:t>
            </w:r>
          </w:p>
        </w:tc>
        <w:tc>
          <w:tcPr>
            <w:tcW w:w="2693" w:type="dxa"/>
          </w:tcPr>
          <w:p w:rsidR="0053793F" w:rsidRPr="002A6237" w:rsidRDefault="0053793F" w:rsidP="00042E47">
            <w:pPr>
              <w:spacing w:line="276" w:lineRule="auto"/>
              <w:rPr>
                <w:rFonts w:ascii="Tahoma" w:hAnsi="Tahoma" w:cs="Tahoma"/>
                <w:b/>
                <w:sz w:val="22"/>
                <w:szCs w:val="22"/>
              </w:rPr>
            </w:pPr>
            <w:r w:rsidRPr="002A6237">
              <w:rPr>
                <w:rFonts w:ascii="Tahoma" w:hAnsi="Tahoma" w:cs="Tahoma"/>
                <w:b/>
                <w:sz w:val="22"/>
                <w:szCs w:val="22"/>
              </w:rPr>
              <w:t>ΟΝΟΜΑ</w:t>
            </w:r>
          </w:p>
        </w:tc>
        <w:tc>
          <w:tcPr>
            <w:tcW w:w="1701" w:type="dxa"/>
          </w:tcPr>
          <w:p w:rsidR="0053793F" w:rsidRPr="002A6237" w:rsidRDefault="0053793F" w:rsidP="00042E47">
            <w:pPr>
              <w:spacing w:line="276" w:lineRule="auto"/>
              <w:rPr>
                <w:rFonts w:ascii="Tahoma" w:hAnsi="Tahoma" w:cs="Tahoma"/>
                <w:b/>
                <w:sz w:val="22"/>
                <w:szCs w:val="22"/>
              </w:rPr>
            </w:pPr>
            <w:r w:rsidRPr="002A6237">
              <w:rPr>
                <w:rFonts w:ascii="Tahoma" w:hAnsi="Tahoma" w:cs="Tahoma"/>
                <w:b/>
                <w:sz w:val="22"/>
                <w:szCs w:val="22"/>
              </w:rPr>
              <w:t>ΚΑΤΟΙΚΙΑ</w:t>
            </w:r>
          </w:p>
        </w:tc>
      </w:tr>
      <w:tr w:rsidR="0053793F" w:rsidRPr="002A6237" w:rsidTr="00042E47">
        <w:tc>
          <w:tcPr>
            <w:tcW w:w="851" w:type="dxa"/>
          </w:tcPr>
          <w:p w:rsidR="0053793F" w:rsidRPr="002A6237" w:rsidRDefault="0053793F" w:rsidP="0053793F">
            <w:pPr>
              <w:pStyle w:val="ab"/>
              <w:numPr>
                <w:ilvl w:val="0"/>
                <w:numId w:val="42"/>
              </w:numPr>
              <w:spacing w:line="276" w:lineRule="auto"/>
              <w:rPr>
                <w:rFonts w:ascii="Tahoma" w:hAnsi="Tahoma" w:cs="Tahoma"/>
                <w:b/>
                <w:sz w:val="22"/>
                <w:szCs w:val="22"/>
              </w:rPr>
            </w:pPr>
          </w:p>
        </w:tc>
        <w:tc>
          <w:tcPr>
            <w:tcW w:w="2126"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8954/18-04-2019</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ΚΟΜΗΛΑΓΙΟΣ</w:t>
            </w:r>
          </w:p>
        </w:tc>
        <w:tc>
          <w:tcPr>
            <w:tcW w:w="2693"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ΤΑΞΙΑΡΧΗΣ</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ΑΡΤΑ</w:t>
            </w:r>
          </w:p>
        </w:tc>
      </w:tr>
      <w:tr w:rsidR="0053793F" w:rsidRPr="002A6237" w:rsidTr="00042E47">
        <w:tc>
          <w:tcPr>
            <w:tcW w:w="851" w:type="dxa"/>
          </w:tcPr>
          <w:p w:rsidR="0053793F" w:rsidRPr="002A6237" w:rsidRDefault="0053793F" w:rsidP="0053793F">
            <w:pPr>
              <w:pStyle w:val="ab"/>
              <w:numPr>
                <w:ilvl w:val="0"/>
                <w:numId w:val="42"/>
              </w:numPr>
              <w:spacing w:line="276" w:lineRule="auto"/>
              <w:rPr>
                <w:rFonts w:ascii="Tahoma" w:hAnsi="Tahoma" w:cs="Tahoma"/>
                <w:b/>
                <w:sz w:val="22"/>
                <w:szCs w:val="22"/>
              </w:rPr>
            </w:pPr>
          </w:p>
        </w:tc>
        <w:tc>
          <w:tcPr>
            <w:tcW w:w="2126"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8909/18-04-2019</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ΣΩΤΗΡΙΟΥ</w:t>
            </w:r>
          </w:p>
        </w:tc>
        <w:tc>
          <w:tcPr>
            <w:tcW w:w="2693"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ΚΩΝ/ΝΟΣ</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ΑΡΤΑ</w:t>
            </w:r>
          </w:p>
        </w:tc>
      </w:tr>
      <w:tr w:rsidR="0053793F" w:rsidRPr="002A6237" w:rsidTr="00042E47">
        <w:tc>
          <w:tcPr>
            <w:tcW w:w="851" w:type="dxa"/>
          </w:tcPr>
          <w:p w:rsidR="0053793F" w:rsidRPr="002A6237" w:rsidRDefault="0053793F" w:rsidP="0053793F">
            <w:pPr>
              <w:pStyle w:val="ab"/>
              <w:numPr>
                <w:ilvl w:val="0"/>
                <w:numId w:val="42"/>
              </w:numPr>
              <w:spacing w:line="276" w:lineRule="auto"/>
              <w:rPr>
                <w:rFonts w:ascii="Tahoma" w:hAnsi="Tahoma" w:cs="Tahoma"/>
                <w:b/>
                <w:sz w:val="22"/>
                <w:szCs w:val="22"/>
              </w:rPr>
            </w:pPr>
          </w:p>
        </w:tc>
        <w:tc>
          <w:tcPr>
            <w:tcW w:w="2126"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9043/19-04-2019</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ΠΑΠΠΑΣ</w:t>
            </w:r>
          </w:p>
        </w:tc>
        <w:tc>
          <w:tcPr>
            <w:tcW w:w="2693"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ΙΩΑΝΝΗΣ</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ΑΡΤΑ</w:t>
            </w:r>
          </w:p>
        </w:tc>
      </w:tr>
      <w:tr w:rsidR="0053793F" w:rsidRPr="002A6237" w:rsidTr="00042E47">
        <w:tc>
          <w:tcPr>
            <w:tcW w:w="851" w:type="dxa"/>
          </w:tcPr>
          <w:p w:rsidR="0053793F" w:rsidRPr="002A6237" w:rsidRDefault="0053793F" w:rsidP="0053793F">
            <w:pPr>
              <w:pStyle w:val="ab"/>
              <w:numPr>
                <w:ilvl w:val="0"/>
                <w:numId w:val="42"/>
              </w:numPr>
              <w:spacing w:line="276" w:lineRule="auto"/>
              <w:rPr>
                <w:rFonts w:ascii="Tahoma" w:hAnsi="Tahoma" w:cs="Tahoma"/>
                <w:b/>
                <w:sz w:val="22"/>
                <w:szCs w:val="22"/>
              </w:rPr>
            </w:pPr>
          </w:p>
        </w:tc>
        <w:tc>
          <w:tcPr>
            <w:tcW w:w="2126"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9230/23-04-2019</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ΤΖΑΧΡΗΣΤΑΣ</w:t>
            </w:r>
          </w:p>
        </w:tc>
        <w:tc>
          <w:tcPr>
            <w:tcW w:w="2693"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ΑΝΔΡΕΑΣ</w:t>
            </w:r>
          </w:p>
        </w:tc>
        <w:tc>
          <w:tcPr>
            <w:tcW w:w="1701" w:type="dxa"/>
          </w:tcPr>
          <w:p w:rsidR="0053793F" w:rsidRPr="002A6237" w:rsidRDefault="0053793F" w:rsidP="00042E47">
            <w:pPr>
              <w:spacing w:line="276" w:lineRule="auto"/>
              <w:rPr>
                <w:rFonts w:ascii="Tahoma" w:hAnsi="Tahoma" w:cs="Tahoma"/>
                <w:sz w:val="22"/>
                <w:szCs w:val="22"/>
              </w:rPr>
            </w:pPr>
            <w:r w:rsidRPr="002A6237">
              <w:rPr>
                <w:rFonts w:ascii="Tahoma" w:hAnsi="Tahoma" w:cs="Tahoma"/>
                <w:sz w:val="22"/>
                <w:szCs w:val="22"/>
              </w:rPr>
              <w:t>ΑΡΤΑ</w:t>
            </w:r>
          </w:p>
        </w:tc>
      </w:tr>
    </w:tbl>
    <w:p w:rsidR="00105450" w:rsidRDefault="00105450" w:rsidP="0053793F">
      <w:pPr>
        <w:spacing w:line="276" w:lineRule="auto"/>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105450">
        <w:rPr>
          <w:rFonts w:ascii="Tahoma" w:hAnsi="Tahoma" w:cs="Tahoma"/>
          <w:b/>
          <w:szCs w:val="22"/>
        </w:rPr>
        <w:t>32</w:t>
      </w:r>
      <w:r w:rsidR="0053793F">
        <w:rPr>
          <w:rFonts w:ascii="Tahoma" w:hAnsi="Tahoma" w:cs="Tahoma"/>
          <w:b/>
          <w:szCs w:val="22"/>
        </w:rPr>
        <w:t>3</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5D8" w:rsidRDefault="000C35D8">
      <w:r>
        <w:separator/>
      </w:r>
    </w:p>
  </w:endnote>
  <w:endnote w:type="continuationSeparator" w:id="0">
    <w:p w:rsidR="000C35D8" w:rsidRDefault="000C35D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2738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2738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C35D8">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5D8" w:rsidRDefault="000C35D8">
      <w:r>
        <w:separator/>
      </w:r>
    </w:p>
  </w:footnote>
  <w:footnote w:type="continuationSeparator" w:id="0">
    <w:p w:rsidR="000C35D8" w:rsidRDefault="000C35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5">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18">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27">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9">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3">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37">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8">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0">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1">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1"/>
  </w:num>
  <w:num w:numId="3">
    <w:abstractNumId w:val="0"/>
  </w:num>
  <w:num w:numId="4">
    <w:abstractNumId w:val="29"/>
  </w:num>
  <w:num w:numId="5">
    <w:abstractNumId w:val="6"/>
  </w:num>
  <w:num w:numId="6">
    <w:abstractNumId w:val="44"/>
  </w:num>
  <w:num w:numId="7">
    <w:abstractNumId w:val="24"/>
  </w:num>
  <w:num w:numId="8">
    <w:abstractNumId w:val="40"/>
  </w:num>
  <w:num w:numId="9">
    <w:abstractNumId w:val="42"/>
  </w:num>
  <w:num w:numId="10">
    <w:abstractNumId w:val="22"/>
  </w:num>
  <w:num w:numId="11">
    <w:abstractNumId w:val="5"/>
  </w:num>
  <w:num w:numId="12">
    <w:abstractNumId w:val="12"/>
  </w:num>
  <w:num w:numId="13">
    <w:abstractNumId w:val="34"/>
  </w:num>
  <w:num w:numId="14">
    <w:abstractNumId w:val="28"/>
  </w:num>
  <w:num w:numId="15">
    <w:abstractNumId w:val="26"/>
  </w:num>
  <w:num w:numId="16">
    <w:abstractNumId w:val="35"/>
  </w:num>
  <w:num w:numId="17">
    <w:abstractNumId w:val="13"/>
  </w:num>
  <w:num w:numId="18">
    <w:abstractNumId w:val="41"/>
  </w:num>
  <w:num w:numId="19">
    <w:abstractNumId w:val="27"/>
  </w:num>
  <w:num w:numId="20">
    <w:abstractNumId w:val="8"/>
  </w:num>
  <w:num w:numId="21">
    <w:abstractNumId w:val="11"/>
  </w:num>
  <w:num w:numId="22">
    <w:abstractNumId w:val="21"/>
  </w:num>
  <w:num w:numId="23">
    <w:abstractNumId w:val="33"/>
  </w:num>
  <w:num w:numId="24">
    <w:abstractNumId w:val="37"/>
  </w:num>
  <w:num w:numId="25">
    <w:abstractNumId w:val="14"/>
  </w:num>
  <w:num w:numId="26">
    <w:abstractNumId w:val="32"/>
  </w:num>
  <w:num w:numId="27">
    <w:abstractNumId w:val="18"/>
  </w:num>
  <w:num w:numId="28">
    <w:abstractNumId w:val="16"/>
  </w:num>
  <w:num w:numId="29">
    <w:abstractNumId w:val="38"/>
  </w:num>
  <w:num w:numId="30">
    <w:abstractNumId w:val="39"/>
  </w:num>
  <w:num w:numId="31">
    <w:abstractNumId w:val="10"/>
  </w:num>
  <w:num w:numId="32">
    <w:abstractNumId w:val="20"/>
  </w:num>
  <w:num w:numId="33">
    <w:abstractNumId w:val="30"/>
  </w:num>
  <w:num w:numId="34">
    <w:abstractNumId w:val="4"/>
  </w:num>
  <w:num w:numId="35">
    <w:abstractNumId w:val="9"/>
  </w:num>
  <w:num w:numId="36">
    <w:abstractNumId w:val="7"/>
  </w:num>
  <w:num w:numId="37">
    <w:abstractNumId w:val="15"/>
  </w:num>
  <w:num w:numId="38">
    <w:abstractNumId w:val="36"/>
  </w:num>
  <w:num w:numId="39">
    <w:abstractNumId w:val="17"/>
  </w:num>
  <w:num w:numId="40">
    <w:abstractNumId w:val="19"/>
  </w:num>
  <w:num w:numId="41">
    <w:abstractNumId w:val="43"/>
  </w:num>
  <w:num w:numId="42">
    <w:abstractNumId w:val="2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35D8"/>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1221"/>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4815"/>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389"/>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26464-AEBB-496F-8872-142E224D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1373</Words>
  <Characters>7420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2019-07-19T10:29:00Z</cp:lastPrinted>
  <dcterms:created xsi:type="dcterms:W3CDTF">2019-07-19T09:22:00Z</dcterms:created>
  <dcterms:modified xsi:type="dcterms:W3CDTF">2019-07-19T10:31:00Z</dcterms:modified>
</cp:coreProperties>
</file>