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094"/>
      </w:tblGrid>
      <w:tr w:rsidR="004116B6" w:rsidTr="00501C99">
        <w:trPr>
          <w:trHeight w:val="57"/>
        </w:trPr>
        <w:tc>
          <w:tcPr>
            <w:tcW w:w="4536" w:type="dxa"/>
            <w:shd w:val="clear" w:color="auto" w:fill="D9D9D9" w:themeFill="background1" w:themeFillShade="D9"/>
          </w:tcPr>
          <w:p w:rsidR="004116B6" w:rsidRDefault="004116B6" w:rsidP="0097046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28</w:t>
            </w:r>
            <w:r w:rsidR="00970469">
              <w:rPr>
                <w:rFonts w:ascii="Tahoma" w:hAnsi="Tahoma" w:cs="Tahoma"/>
                <w:b/>
                <w:bCs/>
                <w:sz w:val="22"/>
                <w:szCs w:val="22"/>
              </w:rPr>
              <w:t>5</w:t>
            </w:r>
            <w:r w:rsidRPr="007F6ED1">
              <w:rPr>
                <w:rFonts w:ascii="Tahoma" w:hAnsi="Tahoma" w:cs="Tahoma"/>
                <w:b/>
                <w:bCs/>
                <w:sz w:val="22"/>
                <w:szCs w:val="22"/>
              </w:rPr>
              <w:t>/201</w:t>
            </w:r>
            <w:r w:rsidR="00B04B6F">
              <w:rPr>
                <w:rFonts w:ascii="Tahoma" w:hAnsi="Tahoma" w:cs="Tahoma"/>
                <w:b/>
                <w:bCs/>
                <w:sz w:val="22"/>
                <w:szCs w:val="22"/>
              </w:rPr>
              <w:t>9</w:t>
            </w:r>
          </w:p>
        </w:tc>
        <w:tc>
          <w:tcPr>
            <w:tcW w:w="509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501C99">
        <w:trPr>
          <w:trHeight w:val="1172"/>
        </w:trPr>
        <w:tc>
          <w:tcPr>
            <w:tcW w:w="4536" w:type="dxa"/>
          </w:tcPr>
          <w:p w:rsidR="003C7C89" w:rsidRPr="0015141F" w:rsidRDefault="003C7C89" w:rsidP="003B1271">
            <w:pPr>
              <w:rPr>
                <w:rStyle w:val="af1"/>
                <w:rFonts w:ascii="Tahoma" w:hAnsi="Tahoma" w:cs="Tahoma"/>
                <w:b/>
                <w:i w:val="0"/>
                <w:sz w:val="22"/>
                <w:szCs w:val="22"/>
              </w:rPr>
            </w:pPr>
          </w:p>
          <w:p w:rsidR="007D663A" w:rsidRPr="00A7484C" w:rsidRDefault="0057073F" w:rsidP="00A7484C">
            <w:pPr>
              <w:pStyle w:val="af4"/>
              <w:rPr>
                <w:rStyle w:val="af1"/>
              </w:rPr>
            </w:pPr>
            <w:r>
              <w:rPr>
                <w:rFonts w:ascii="Tahoma" w:hAnsi="Tahoma" w:cs="Tahoma"/>
              </w:rPr>
              <w:tab/>
            </w:r>
            <w:r w:rsidR="00A7484C" w:rsidRPr="00A7484C">
              <w:rPr>
                <w:rStyle w:val="af1"/>
              </w:rPr>
              <w:t>ΑΔΑ: ΩΑΧΞΩΨΑ-Α34</w:t>
            </w:r>
            <w:r w:rsidR="003C7C89" w:rsidRPr="00A7484C">
              <w:rPr>
                <w:rStyle w:val="af1"/>
              </w:rPr>
              <w:tab/>
            </w:r>
            <w:r w:rsidR="000E1ADA" w:rsidRPr="00A7484C">
              <w:rPr>
                <w:rStyle w:val="af1"/>
              </w:rPr>
              <w:tab/>
            </w:r>
          </w:p>
          <w:p w:rsidR="004116B6" w:rsidRPr="003E4797" w:rsidRDefault="007D663A" w:rsidP="00D70475">
            <w:pPr>
              <w:rPr>
                <w:rStyle w:val="af1"/>
              </w:rPr>
            </w:pPr>
            <w:r>
              <w:tab/>
            </w:r>
          </w:p>
        </w:tc>
        <w:tc>
          <w:tcPr>
            <w:tcW w:w="5094" w:type="dxa"/>
            <w:shd w:val="clear" w:color="auto" w:fill="D9D9D9" w:themeFill="background1" w:themeFillShade="D9"/>
          </w:tcPr>
          <w:p w:rsidR="00CA1C96" w:rsidRPr="00A82940" w:rsidRDefault="00AC2C5A" w:rsidP="00970469">
            <w:pPr>
              <w:spacing w:after="200"/>
              <w:jc w:val="center"/>
              <w:rPr>
                <w:rStyle w:val="af1"/>
                <w:rFonts w:ascii="Tahoma" w:hAnsi="Tahoma" w:cs="Tahoma"/>
                <w:i w:val="0"/>
                <w:iCs w:val="0"/>
                <w:sz w:val="22"/>
                <w:szCs w:val="22"/>
              </w:rPr>
            </w:pPr>
            <w:r w:rsidRPr="00A82940">
              <w:rPr>
                <w:rFonts w:ascii="Tahoma" w:hAnsi="Tahoma" w:cs="Tahoma"/>
                <w:sz w:val="22"/>
                <w:szCs w:val="22"/>
              </w:rPr>
              <w:t>«</w:t>
            </w:r>
            <w:r w:rsidR="00AB03F9" w:rsidRPr="00AB03F9">
              <w:rPr>
                <w:rStyle w:val="a7"/>
                <w:rFonts w:ascii="Tahoma" w:hAnsi="Tahoma" w:cs="Tahoma"/>
                <w:sz w:val="20"/>
                <w:szCs w:val="20"/>
              </w:rPr>
              <w:t>Αναμόρφωση προϋπολογισμού (αριθμ. 124/2019 Α.Ο.Ε.)</w:t>
            </w:r>
            <w:r w:rsidR="00AC25C6">
              <w:rPr>
                <w:rStyle w:val="a7"/>
                <w:rFonts w:ascii="Tahoma" w:hAnsi="Tahoma" w:cs="Tahoma"/>
                <w:sz w:val="20"/>
                <w:szCs w:val="20"/>
              </w:rPr>
              <w:t xml:space="preserve">ΚΕΦΑΛΑΙΟ </w:t>
            </w:r>
            <w:r w:rsidR="00970469">
              <w:rPr>
                <w:rStyle w:val="a7"/>
                <w:rFonts w:ascii="Tahoma" w:hAnsi="Tahoma" w:cs="Tahoma"/>
                <w:sz w:val="20"/>
                <w:szCs w:val="20"/>
              </w:rPr>
              <w:t>3</w:t>
            </w:r>
            <w:r w:rsidR="00AC25C6" w:rsidRPr="00AC25C6">
              <w:rPr>
                <w:rStyle w:val="a7"/>
                <w:rFonts w:ascii="Tahoma" w:hAnsi="Tahoma" w:cs="Tahoma"/>
                <w:sz w:val="20"/>
                <w:szCs w:val="20"/>
                <w:vertAlign w:val="superscript"/>
              </w:rPr>
              <w:t>ο</w:t>
            </w:r>
            <w:r w:rsidR="00AC25C6">
              <w:rPr>
                <w:rStyle w:val="a7"/>
                <w:rFonts w:ascii="Tahoma" w:hAnsi="Tahoma" w:cs="Tahoma"/>
                <w:sz w:val="20"/>
                <w:szCs w:val="20"/>
              </w:rPr>
              <w:t xml:space="preserve"> </w:t>
            </w:r>
            <w:r w:rsidR="005E1637" w:rsidRPr="005E1637">
              <w:rPr>
                <w:rFonts w:ascii="Tahoma" w:hAnsi="Tahoma" w:cs="Tahoma"/>
                <w:b/>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5E1637" w:rsidRDefault="005E1637" w:rsidP="005E1637">
      <w:pPr>
        <w:jc w:val="both"/>
        <w:rPr>
          <w:rFonts w:ascii="Verdana" w:hAnsi="Verdana" w:cs="Verdana"/>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D1BBA" w:rsidRDefault="009D1BBA"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 xml:space="preserve">Λώλος Ανδρέας Πρόεδρος </w:t>
            </w:r>
            <w:r w:rsidR="00A960D4" w:rsidRPr="00E62D49">
              <w:rPr>
                <w:rFonts w:ascii="Tahoma" w:hAnsi="Tahoma" w:cs="Tahoma"/>
                <w:sz w:val="22"/>
                <w:szCs w:val="22"/>
              </w:rPr>
              <w:t xml:space="preserve">        Μέλος</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Πατήλας Κωνσταντίνος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Τράμπας Κωνσταντίνος</w:t>
            </w:r>
            <w:r w:rsidR="00BE1F20" w:rsidRPr="00E62D49">
              <w:rPr>
                <w:rFonts w:ascii="Tahoma" w:hAnsi="Tahoma" w:cs="Tahoma"/>
                <w:sz w:val="22"/>
                <w:szCs w:val="22"/>
              </w:rPr>
              <w:t xml:space="preserve">               «</w:t>
            </w:r>
            <w:r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Πανέτας Γεώργιος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Verdana" w:hAnsi="Verdana" w:cs="Liberation Sans"/>
                <w:sz w:val="22"/>
                <w:szCs w:val="22"/>
              </w:rPr>
              <w:t>Χαρακλιάς Κωνσταντίνος</w:t>
            </w:r>
            <w:r w:rsidR="00BE1F20" w:rsidRPr="00E62D49">
              <w:rPr>
                <w:rFonts w:ascii="Verdana" w:hAnsi="Verdana" w:cs="Liberation Sans"/>
                <w:sz w:val="22"/>
                <w:szCs w:val="22"/>
              </w:rPr>
              <w:t xml:space="preserve">        </w:t>
            </w:r>
            <w:r w:rsidR="00BE1F20" w:rsidRPr="00E62D49">
              <w:rPr>
                <w:rFonts w:ascii="Tahoma" w:hAnsi="Tahoma" w:cs="Tahoma"/>
                <w:sz w:val="22"/>
                <w:szCs w:val="22"/>
              </w:rPr>
              <w:t>«</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Κοτσαρίνης Μιχαήλ</w:t>
            </w:r>
            <w:r w:rsidR="00BE1F20" w:rsidRPr="00E62D49">
              <w:rPr>
                <w:rFonts w:ascii="Tahoma" w:hAnsi="Tahoma" w:cs="Tahoma"/>
                <w:sz w:val="22"/>
                <w:szCs w:val="22"/>
              </w:rPr>
              <w:t xml:space="preserve">                    «</w:t>
            </w:r>
            <w:r w:rsidRPr="00E62D49">
              <w:rPr>
                <w:rFonts w:ascii="Tahoma" w:hAnsi="Tahoma" w:cs="Tahoma"/>
                <w:sz w:val="22"/>
                <w:szCs w:val="22"/>
              </w:rPr>
              <w:t xml:space="preserve"> </w:t>
            </w:r>
          </w:p>
          <w:p w:rsidR="00DF6682" w:rsidRPr="00E62D49" w:rsidRDefault="00DF6682" w:rsidP="00E62D49">
            <w:pPr>
              <w:pStyle w:val="ab"/>
              <w:numPr>
                <w:ilvl w:val="0"/>
                <w:numId w:val="46"/>
              </w:numPr>
              <w:tabs>
                <w:tab w:val="left" w:pos="-720"/>
              </w:tabs>
              <w:jc w:val="both"/>
              <w:rPr>
                <w:rFonts w:ascii="Tahoma" w:hAnsi="Tahoma" w:cs="Tahoma"/>
                <w:sz w:val="22"/>
                <w:szCs w:val="22"/>
              </w:rPr>
            </w:pPr>
            <w:r w:rsidRPr="00E62D49">
              <w:rPr>
                <w:rFonts w:ascii="Tahoma" w:hAnsi="Tahoma" w:cs="Tahoma"/>
                <w:sz w:val="22"/>
                <w:szCs w:val="22"/>
              </w:rPr>
              <w:t xml:space="preserve">Ζέρβας Κων/νος </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 xml:space="preserve">Σιαφάκας Χριστόφορος </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Λιλής Γεώργιος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tabs>
                <w:tab w:val="left" w:pos="-720"/>
              </w:tabs>
              <w:jc w:val="both"/>
              <w:rPr>
                <w:rFonts w:ascii="Tahoma" w:hAnsi="Tahoma" w:cs="Tahoma"/>
                <w:sz w:val="22"/>
                <w:szCs w:val="22"/>
              </w:rPr>
            </w:pPr>
            <w:r w:rsidRPr="00E62D49">
              <w:rPr>
                <w:rFonts w:ascii="Tahoma" w:hAnsi="Tahoma" w:cs="Tahoma"/>
                <w:sz w:val="22"/>
                <w:szCs w:val="22"/>
              </w:rPr>
              <w:t>Λιόντος Νικόλαος</w:t>
            </w:r>
            <w:r w:rsidR="00BE1F20" w:rsidRPr="00E62D49">
              <w:rPr>
                <w:rFonts w:ascii="Tahoma" w:hAnsi="Tahoma" w:cs="Tahoma"/>
                <w:sz w:val="22"/>
                <w:szCs w:val="22"/>
              </w:rPr>
              <w:t xml:space="preserve">                      </w:t>
            </w:r>
            <w:r w:rsidR="009D1BBA" w:rsidRPr="00E62D49">
              <w:rPr>
                <w:rFonts w:ascii="Tahoma" w:hAnsi="Tahoma" w:cs="Tahoma"/>
                <w:sz w:val="22"/>
                <w:szCs w:val="22"/>
              </w:rPr>
              <w:t xml:space="preserve"> </w:t>
            </w:r>
            <w:r w:rsidR="00BE1F20" w:rsidRPr="00E62D49">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E62D49" w:rsidRDefault="00A960D4" w:rsidP="00E62D49">
            <w:pPr>
              <w:pStyle w:val="ab"/>
              <w:numPr>
                <w:ilvl w:val="0"/>
                <w:numId w:val="46"/>
              </w:numPr>
              <w:tabs>
                <w:tab w:val="left" w:pos="-720"/>
              </w:tabs>
              <w:ind w:left="405"/>
              <w:jc w:val="both"/>
              <w:rPr>
                <w:rFonts w:ascii="Tahoma" w:hAnsi="Tahoma" w:cs="Tahoma"/>
                <w:sz w:val="22"/>
                <w:szCs w:val="22"/>
              </w:rPr>
            </w:pPr>
            <w:r w:rsidRPr="00E62D49">
              <w:rPr>
                <w:rFonts w:ascii="Tahoma" w:hAnsi="Tahoma" w:cs="Tahoma"/>
                <w:sz w:val="22"/>
                <w:szCs w:val="22"/>
              </w:rPr>
              <w:t>Σφήκας Δημήτριος                        Μέλος</w:t>
            </w:r>
          </w:p>
          <w:p w:rsidR="00A960D4" w:rsidRPr="00E62D49" w:rsidRDefault="00A960D4" w:rsidP="00E62D49">
            <w:pPr>
              <w:pStyle w:val="ab"/>
              <w:numPr>
                <w:ilvl w:val="0"/>
                <w:numId w:val="46"/>
              </w:numPr>
              <w:tabs>
                <w:tab w:val="left" w:pos="-720"/>
              </w:tabs>
              <w:ind w:left="405"/>
              <w:jc w:val="both"/>
              <w:rPr>
                <w:rFonts w:ascii="Tahoma" w:hAnsi="Tahoma" w:cs="Tahoma"/>
                <w:sz w:val="22"/>
                <w:szCs w:val="22"/>
              </w:rPr>
            </w:pPr>
            <w:r w:rsidRPr="00E62D49">
              <w:rPr>
                <w:rFonts w:ascii="Tahoma" w:hAnsi="Tahoma" w:cs="Tahoma"/>
                <w:sz w:val="22"/>
                <w:szCs w:val="22"/>
              </w:rPr>
              <w:t xml:space="preserve">Γραμματικού-Παπατσίμπα  Θεανώ    </w:t>
            </w:r>
            <w:r w:rsidR="00BE1F20" w:rsidRPr="00E62D49">
              <w:rPr>
                <w:rFonts w:ascii="Tahoma" w:hAnsi="Tahoma" w:cs="Tahoma"/>
                <w:sz w:val="22"/>
                <w:szCs w:val="22"/>
              </w:rPr>
              <w:t xml:space="preserve"> </w:t>
            </w:r>
            <w:r w:rsidRPr="00E62D49">
              <w:rPr>
                <w:rFonts w:ascii="Tahoma" w:hAnsi="Tahoma" w:cs="Tahoma"/>
                <w:sz w:val="22"/>
                <w:szCs w:val="22"/>
              </w:rPr>
              <w:t>«</w:t>
            </w:r>
          </w:p>
          <w:p w:rsidR="00A960D4"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Μιλτιάδους Γεώργιος                      «</w:t>
            </w:r>
          </w:p>
          <w:p w:rsidR="00A960D4"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Κουτρούμπα  Άννα-Μαρία             </w:t>
            </w:r>
            <w:r w:rsidR="00BE1F20" w:rsidRPr="00E62D49">
              <w:rPr>
                <w:rFonts w:ascii="Tahoma" w:hAnsi="Tahoma" w:cs="Tahoma"/>
                <w:sz w:val="22"/>
                <w:szCs w:val="22"/>
              </w:rPr>
              <w:t xml:space="preserve"> </w:t>
            </w:r>
            <w:r w:rsidRPr="00E62D49">
              <w:rPr>
                <w:rFonts w:ascii="Tahoma" w:hAnsi="Tahoma" w:cs="Tahoma"/>
                <w:sz w:val="22"/>
                <w:szCs w:val="22"/>
              </w:rPr>
              <w:t xml:space="preserve"> </w:t>
            </w:r>
            <w:r w:rsidR="00D70475" w:rsidRPr="00E62D49">
              <w:rPr>
                <w:rFonts w:ascii="Tahoma" w:hAnsi="Tahoma" w:cs="Tahoma"/>
                <w:sz w:val="22"/>
                <w:szCs w:val="22"/>
              </w:rPr>
              <w:t xml:space="preserve"> </w:t>
            </w:r>
            <w:r w:rsidRPr="00E62D49">
              <w:rPr>
                <w:rFonts w:ascii="Tahoma" w:hAnsi="Tahoma" w:cs="Tahoma"/>
                <w:sz w:val="22"/>
                <w:szCs w:val="22"/>
              </w:rPr>
              <w:t>«</w:t>
            </w:r>
          </w:p>
          <w:p w:rsidR="00D70475"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Βλάχος Μιχαήλ                       </w:t>
            </w:r>
            <w:r w:rsidR="00D70475" w:rsidRPr="00E62D49">
              <w:rPr>
                <w:rFonts w:ascii="Tahoma" w:hAnsi="Tahoma" w:cs="Tahoma"/>
                <w:sz w:val="22"/>
                <w:szCs w:val="22"/>
              </w:rPr>
              <w:t xml:space="preserve">       </w:t>
            </w:r>
            <w:r w:rsidRPr="00E62D49">
              <w:rPr>
                <w:rFonts w:ascii="Tahoma" w:hAnsi="Tahoma" w:cs="Tahoma"/>
                <w:sz w:val="22"/>
                <w:szCs w:val="22"/>
              </w:rPr>
              <w:t>«</w:t>
            </w:r>
            <w:r w:rsidR="00BE1F20" w:rsidRPr="00E62D49">
              <w:rPr>
                <w:rFonts w:ascii="Tahoma" w:hAnsi="Tahoma" w:cs="Tahoma"/>
                <w:sz w:val="22"/>
                <w:szCs w:val="22"/>
              </w:rPr>
              <w:t xml:space="preserve"> </w:t>
            </w:r>
          </w:p>
          <w:p w:rsidR="00D70475" w:rsidRPr="00E62D49" w:rsidRDefault="00D70475"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Ξυλογιάννης Άγγελος                      «                           </w:t>
            </w:r>
          </w:p>
          <w:p w:rsidR="00D70475" w:rsidRPr="00E62D49" w:rsidRDefault="00D70475" w:rsidP="00E62D49">
            <w:pPr>
              <w:pStyle w:val="ab"/>
              <w:numPr>
                <w:ilvl w:val="0"/>
                <w:numId w:val="46"/>
              </w:numPr>
              <w:tabs>
                <w:tab w:val="left" w:pos="3463"/>
              </w:tabs>
              <w:ind w:left="405"/>
              <w:jc w:val="both"/>
              <w:rPr>
                <w:rFonts w:ascii="Tahoma" w:hAnsi="Tahoma" w:cs="Tahoma"/>
                <w:sz w:val="22"/>
                <w:szCs w:val="22"/>
              </w:rPr>
            </w:pPr>
            <w:r w:rsidRPr="00E62D49">
              <w:rPr>
                <w:rFonts w:ascii="Tahoma" w:hAnsi="Tahoma" w:cs="Tahoma"/>
                <w:sz w:val="22"/>
                <w:szCs w:val="22"/>
              </w:rPr>
              <w:t>Βλάρας Γρηγόριος                          «</w:t>
            </w:r>
          </w:p>
          <w:p w:rsidR="00D70475" w:rsidRPr="00E62D49" w:rsidRDefault="00D70475" w:rsidP="00E62D49">
            <w:pPr>
              <w:pStyle w:val="ab"/>
              <w:numPr>
                <w:ilvl w:val="0"/>
                <w:numId w:val="46"/>
              </w:numPr>
              <w:ind w:left="405"/>
              <w:rPr>
                <w:sz w:val="22"/>
                <w:szCs w:val="22"/>
              </w:rPr>
            </w:pPr>
            <w:r w:rsidRPr="00E62D49">
              <w:rPr>
                <w:rFonts w:ascii="Tahoma" w:hAnsi="Tahoma" w:cs="Tahoma"/>
                <w:sz w:val="22"/>
                <w:szCs w:val="22"/>
              </w:rPr>
              <w:t xml:space="preserve">Παπάζογλου Χαράλαμπος                  « </w:t>
            </w:r>
          </w:p>
          <w:p w:rsidR="005E1637" w:rsidRPr="00E62D49" w:rsidRDefault="00D70475"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Καραγεώργος Γεώργιος                   </w:t>
            </w:r>
            <w:r w:rsidR="00A960D4" w:rsidRPr="00E62D49">
              <w:rPr>
                <w:rFonts w:ascii="Tahoma" w:hAnsi="Tahoma" w:cs="Tahoma"/>
                <w:sz w:val="22"/>
                <w:szCs w:val="22"/>
              </w:rPr>
              <w:t>«</w:t>
            </w:r>
          </w:p>
          <w:p w:rsidR="004E1354" w:rsidRPr="00E62D49" w:rsidRDefault="004E1354" w:rsidP="00E62D49">
            <w:pPr>
              <w:pStyle w:val="ab"/>
              <w:ind w:left="405"/>
              <w:jc w:val="both"/>
              <w:rPr>
                <w:rFonts w:ascii="Tahoma" w:hAnsi="Tahoma" w:cs="Tahoma"/>
                <w:sz w:val="22"/>
                <w:szCs w:val="22"/>
              </w:rPr>
            </w:pPr>
          </w:p>
          <w:p w:rsidR="00DF6682" w:rsidRPr="009D1BBA" w:rsidRDefault="00DF6682" w:rsidP="00E62D49">
            <w:pPr>
              <w:ind w:left="405"/>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Νταλάκας Δημήτριος                 </w:t>
            </w:r>
            <w:r w:rsidR="00C73A85" w:rsidRPr="00E62D49">
              <w:rPr>
                <w:rFonts w:ascii="Tahoma" w:hAnsi="Tahoma" w:cs="Tahoma"/>
                <w:sz w:val="22"/>
                <w:szCs w:val="22"/>
              </w:rPr>
              <w:t>Μέλος</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Παπαμιχαήλ Κων/νος                   </w:t>
            </w:r>
            <w:r w:rsidR="00C73A85" w:rsidRPr="009D1BBA">
              <w:rPr>
                <w:rFonts w:ascii="Tahoma" w:hAnsi="Tahoma" w:cs="Tahoma"/>
                <w:szCs w:val="22"/>
              </w:rPr>
              <w:t xml:space="preserve">«                          </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Ζυγουβέλης Παναγιώτης          </w:t>
            </w:r>
            <w:r w:rsidR="009D1BBA" w:rsidRPr="00E62D49">
              <w:rPr>
                <w:rFonts w:ascii="Tahoma" w:hAnsi="Tahoma" w:cs="Tahoma"/>
                <w:sz w:val="22"/>
                <w:szCs w:val="22"/>
              </w:rPr>
              <w:t xml:space="preserve">    </w:t>
            </w:r>
            <w:r w:rsidRPr="00E62D49">
              <w:rPr>
                <w:rFonts w:ascii="Tahoma" w:hAnsi="Tahoma" w:cs="Tahoma"/>
                <w:sz w:val="22"/>
                <w:szCs w:val="22"/>
              </w:rPr>
              <w:t xml:space="preserve"> «                 </w:t>
            </w:r>
            <w:r w:rsidR="00A960D4" w:rsidRPr="00E62D49">
              <w:rPr>
                <w:rFonts w:ascii="Tahoma" w:hAnsi="Tahoma" w:cs="Tahoma"/>
                <w:sz w:val="22"/>
                <w:szCs w:val="22"/>
              </w:rPr>
              <w:t xml:space="preserve">                   </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Παπαλέξης Ιωάννης                      </w:t>
            </w:r>
            <w:r w:rsidR="00A960D4" w:rsidRPr="00E62D49">
              <w:rPr>
                <w:rFonts w:ascii="Tahoma" w:hAnsi="Tahoma" w:cs="Tahoma"/>
                <w:sz w:val="22"/>
                <w:szCs w:val="22"/>
              </w:rPr>
              <w:t>«</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Βασιλάκη-Μητρογιώργου Βικτωρία  «   </w:t>
            </w:r>
            <w:r w:rsidR="00A960D4" w:rsidRPr="00E62D49">
              <w:rPr>
                <w:rFonts w:ascii="Tahoma" w:hAnsi="Tahoma" w:cs="Tahoma"/>
                <w:sz w:val="22"/>
                <w:szCs w:val="22"/>
              </w:rPr>
              <w:t xml:space="preserve">                  </w:t>
            </w:r>
          </w:p>
          <w:p w:rsidR="00C73A85" w:rsidRPr="009D1BBA" w:rsidRDefault="00C73A85" w:rsidP="00E62D49">
            <w:pPr>
              <w:ind w:firstLine="1635"/>
              <w:rPr>
                <w:rFonts w:ascii="Tahoma" w:hAnsi="Tahoma" w:cs="Tahoma"/>
                <w:sz w:val="22"/>
                <w:szCs w:val="22"/>
              </w:rPr>
            </w:pPr>
          </w:p>
        </w:tc>
        <w:tc>
          <w:tcPr>
            <w:tcW w:w="4530" w:type="dxa"/>
          </w:tcPr>
          <w:p w:rsidR="00A960D4" w:rsidRPr="00E62D49" w:rsidRDefault="00D70475" w:rsidP="00E62D49">
            <w:pPr>
              <w:pStyle w:val="ab"/>
              <w:numPr>
                <w:ilvl w:val="0"/>
                <w:numId w:val="47"/>
              </w:numPr>
              <w:rPr>
                <w:rFonts w:ascii="Tahoma" w:hAnsi="Tahoma" w:cs="Tahoma"/>
                <w:sz w:val="22"/>
                <w:szCs w:val="22"/>
              </w:rPr>
            </w:pPr>
            <w:r w:rsidRPr="00E62D49">
              <w:rPr>
                <w:rFonts w:ascii="Tahoma" w:hAnsi="Tahoma" w:cs="Tahoma"/>
                <w:sz w:val="22"/>
                <w:szCs w:val="22"/>
              </w:rPr>
              <w:t xml:space="preserve">Κατσαντούλα Αναστασία      </w:t>
            </w:r>
            <w:r w:rsidR="009D1BBA" w:rsidRPr="00E62D49">
              <w:rPr>
                <w:rFonts w:ascii="Tahoma" w:hAnsi="Tahoma" w:cs="Tahoma"/>
                <w:sz w:val="22"/>
                <w:szCs w:val="22"/>
              </w:rPr>
              <w:t xml:space="preserve"> </w:t>
            </w:r>
            <w:r w:rsidR="00A960D4" w:rsidRPr="00E62D49">
              <w:rPr>
                <w:rFonts w:ascii="Tahoma" w:hAnsi="Tahoma" w:cs="Tahoma"/>
                <w:sz w:val="22"/>
                <w:szCs w:val="22"/>
              </w:rPr>
              <w:t>Μέλος</w:t>
            </w:r>
          </w:p>
          <w:p w:rsidR="00A960D4" w:rsidRPr="00E62D49" w:rsidRDefault="00D70475"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Κοσμάς Ηλίας                      </w:t>
            </w:r>
            <w:r w:rsidR="009D1BBA" w:rsidRPr="00E62D49">
              <w:rPr>
                <w:rFonts w:ascii="Tahoma" w:hAnsi="Tahoma" w:cs="Tahoma"/>
                <w:sz w:val="22"/>
                <w:szCs w:val="22"/>
              </w:rPr>
              <w:t xml:space="preserve"> </w:t>
            </w:r>
            <w:r w:rsidRPr="00E62D49">
              <w:rPr>
                <w:rFonts w:ascii="Tahoma" w:hAnsi="Tahoma" w:cs="Tahoma"/>
                <w:sz w:val="22"/>
                <w:szCs w:val="22"/>
              </w:rPr>
              <w:t xml:space="preserve"> </w:t>
            </w:r>
            <w:r w:rsidR="00A960D4" w:rsidRPr="00E62D49">
              <w:rPr>
                <w:rFonts w:ascii="Tahoma" w:hAnsi="Tahoma" w:cs="Tahoma"/>
                <w:sz w:val="22"/>
                <w:szCs w:val="22"/>
              </w:rPr>
              <w:t xml:space="preserve">«                           </w:t>
            </w:r>
          </w:p>
          <w:p w:rsidR="00D70475" w:rsidRPr="00E62D49" w:rsidRDefault="00D70475" w:rsidP="00E62D49">
            <w:pPr>
              <w:pStyle w:val="ab"/>
              <w:numPr>
                <w:ilvl w:val="0"/>
                <w:numId w:val="47"/>
              </w:numPr>
              <w:jc w:val="both"/>
              <w:rPr>
                <w:rFonts w:ascii="Tahoma" w:hAnsi="Tahoma" w:cs="Tahoma"/>
                <w:sz w:val="22"/>
                <w:szCs w:val="22"/>
              </w:rPr>
            </w:pPr>
            <w:r w:rsidRPr="00E62D49">
              <w:rPr>
                <w:rFonts w:ascii="Tahoma" w:hAnsi="Tahoma" w:cs="Tahoma"/>
                <w:sz w:val="22"/>
                <w:szCs w:val="22"/>
              </w:rPr>
              <w:t>Κιτσαντά Ευαγγελίτσα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Παπακίτσος Στέφανος              «                                    </w:t>
            </w:r>
          </w:p>
          <w:p w:rsidR="00A960D4" w:rsidRPr="00E62D49" w:rsidRDefault="00D70475" w:rsidP="00E62D49">
            <w:pPr>
              <w:pStyle w:val="ab"/>
              <w:numPr>
                <w:ilvl w:val="0"/>
                <w:numId w:val="47"/>
              </w:numPr>
              <w:tabs>
                <w:tab w:val="left" w:pos="3463"/>
              </w:tabs>
              <w:jc w:val="both"/>
              <w:rPr>
                <w:rFonts w:ascii="Tahoma" w:hAnsi="Tahoma" w:cs="Tahoma"/>
                <w:sz w:val="22"/>
                <w:szCs w:val="22"/>
              </w:rPr>
            </w:pPr>
            <w:r w:rsidRPr="00E62D49">
              <w:rPr>
                <w:rFonts w:ascii="Tahoma" w:hAnsi="Tahoma" w:cs="Tahoma"/>
                <w:sz w:val="22"/>
                <w:szCs w:val="22"/>
              </w:rPr>
              <w:t>Μπαλάγκας Γεώργιος</w:t>
            </w:r>
            <w:r w:rsidR="00A960D4" w:rsidRPr="00E62D49">
              <w:rPr>
                <w:rFonts w:ascii="Tahoma" w:hAnsi="Tahoma" w:cs="Tahoma"/>
                <w:sz w:val="22"/>
                <w:szCs w:val="22"/>
              </w:rPr>
              <w:tab/>
            </w:r>
            <w:r w:rsidR="00E62D49">
              <w:rPr>
                <w:rFonts w:ascii="Tahoma" w:hAnsi="Tahoma" w:cs="Tahoma"/>
                <w:sz w:val="22"/>
                <w:szCs w:val="22"/>
              </w:rPr>
              <w:t xml:space="preserve">     </w:t>
            </w:r>
            <w:r w:rsidRPr="00E62D49">
              <w:rPr>
                <w:rFonts w:ascii="Tahoma" w:hAnsi="Tahoma" w:cs="Tahoma"/>
                <w:sz w:val="22"/>
                <w:szCs w:val="22"/>
              </w:rPr>
              <w:t xml:space="preserve"> </w:t>
            </w:r>
            <w:r w:rsidR="00A960D4" w:rsidRPr="00E62D49">
              <w:rPr>
                <w:rFonts w:ascii="Tahoma" w:hAnsi="Tahoma" w:cs="Tahoma"/>
                <w:sz w:val="22"/>
                <w:szCs w:val="22"/>
              </w:rPr>
              <w:t xml:space="preserve">«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Παπαιωάννου Κωνσταντίνος      «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Πετανίτης Δημήτριος            </w:t>
            </w:r>
            <w:r w:rsidR="009D1BBA" w:rsidRPr="00E62D49">
              <w:rPr>
                <w:rFonts w:ascii="Tahoma" w:hAnsi="Tahoma" w:cs="Tahoma"/>
                <w:sz w:val="22"/>
                <w:szCs w:val="22"/>
              </w:rPr>
              <w:t xml:space="preserve">   </w:t>
            </w:r>
            <w:r w:rsidRPr="00E62D49">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447137" w:rsidRDefault="00447137"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447137" w:rsidRDefault="00447137"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47137" w:rsidRDefault="00447137"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44713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970469">
        <w:rPr>
          <w:rFonts w:ascii="Tahoma" w:hAnsi="Tahoma" w:cs="Tahoma"/>
          <w:sz w:val="22"/>
          <w:szCs w:val="22"/>
          <w:shd w:val="clear" w:color="auto" w:fill="FFFFFF"/>
        </w:rPr>
        <w:t>4</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66261">
        <w:rPr>
          <w:rFonts w:ascii="Tahoma" w:hAnsi="Tahoma" w:cs="Tahoma"/>
          <w:sz w:val="22"/>
          <w:szCs w:val="22"/>
          <w:shd w:val="clear" w:color="auto" w:fill="FFFFFF"/>
        </w:rPr>
        <w:t>«</w:t>
      </w:r>
      <w:r w:rsidR="00447137" w:rsidRPr="00AC25C6">
        <w:rPr>
          <w:rStyle w:val="a7"/>
          <w:rFonts w:ascii="Tahoma" w:hAnsi="Tahoma" w:cs="Tahoma"/>
          <w:sz w:val="22"/>
          <w:szCs w:val="22"/>
        </w:rPr>
        <w:t>Αναμόρφωση προϋπολογισμού (αριθμ. 124/2019 Α.Ο.Ε.)</w:t>
      </w:r>
      <w:r w:rsidR="00AC25C6" w:rsidRPr="00AC25C6">
        <w:rPr>
          <w:rStyle w:val="a7"/>
          <w:rFonts w:ascii="Tahoma" w:hAnsi="Tahoma" w:cs="Tahoma"/>
          <w:sz w:val="20"/>
          <w:szCs w:val="20"/>
        </w:rPr>
        <w:t xml:space="preserve"> ΚΕΦΑΛΑΙΟ </w:t>
      </w:r>
      <w:r w:rsidR="00970469">
        <w:rPr>
          <w:rStyle w:val="a7"/>
          <w:rFonts w:ascii="Tahoma" w:hAnsi="Tahoma" w:cs="Tahoma"/>
          <w:sz w:val="20"/>
          <w:szCs w:val="20"/>
        </w:rPr>
        <w:t>3</w:t>
      </w:r>
      <w:r w:rsidR="00AC25C6" w:rsidRPr="00AC25C6">
        <w:rPr>
          <w:rStyle w:val="a7"/>
          <w:rFonts w:ascii="Tahoma" w:hAnsi="Tahoma" w:cs="Tahoma"/>
          <w:sz w:val="20"/>
          <w:szCs w:val="20"/>
          <w:vertAlign w:val="superscript"/>
        </w:rPr>
        <w:t>ο</w:t>
      </w:r>
      <w:r w:rsidR="00413AA9" w:rsidRPr="009D1BBA">
        <w:rPr>
          <w:rFonts w:ascii="Tahoma" w:hAnsi="Tahoma" w:cs="Tahoma"/>
          <w:b/>
          <w:sz w:val="22"/>
          <w:szCs w:val="22"/>
        </w:rPr>
        <w:t>»</w:t>
      </w:r>
      <w:r w:rsidR="00413AA9">
        <w:rPr>
          <w:rFonts w:ascii="Tahoma" w:hAnsi="Tahoma" w:cs="Tahoma"/>
          <w:b/>
          <w:sz w:val="22"/>
          <w:szCs w:val="22"/>
        </w:rPr>
        <w:t xml:space="preserve"> </w:t>
      </w:r>
      <w:r w:rsidR="00447137">
        <w:rPr>
          <w:rFonts w:ascii="Tahoma" w:hAnsi="Tahoma" w:cs="Tahoma"/>
          <w:sz w:val="22"/>
          <w:szCs w:val="22"/>
          <w:shd w:val="clear" w:color="auto" w:fill="FFFFFF"/>
        </w:rPr>
        <w:t xml:space="preserve">έθεσε </w:t>
      </w:r>
      <w:r w:rsidR="00E62D49">
        <w:rPr>
          <w:rFonts w:ascii="Tahoma" w:hAnsi="Tahoma" w:cs="Tahoma"/>
          <w:sz w:val="22"/>
          <w:szCs w:val="22"/>
          <w:shd w:val="clear" w:color="auto" w:fill="FFFFFF"/>
        </w:rPr>
        <w:t xml:space="preserve">υπόψη των δημοτικών συμβούλων </w:t>
      </w:r>
      <w:r w:rsidR="00447137">
        <w:rPr>
          <w:rFonts w:ascii="Tahoma" w:hAnsi="Tahoma" w:cs="Tahoma"/>
          <w:sz w:val="22"/>
          <w:szCs w:val="22"/>
          <w:shd w:val="clear" w:color="auto" w:fill="FFFFFF"/>
        </w:rPr>
        <w:t>την</w:t>
      </w:r>
      <w:r w:rsidR="00447137" w:rsidRPr="00D559E0">
        <w:rPr>
          <w:rFonts w:ascii="Tahoma" w:hAnsi="Tahoma" w:cs="Tahoma"/>
          <w:sz w:val="22"/>
          <w:szCs w:val="22"/>
          <w:shd w:val="clear" w:color="auto" w:fill="FFFFFF"/>
        </w:rPr>
        <w:t xml:space="preserve"> αριθμ. </w:t>
      </w:r>
      <w:r w:rsidR="00447137">
        <w:rPr>
          <w:rFonts w:ascii="Tahoma" w:hAnsi="Tahoma" w:cs="Tahoma"/>
          <w:sz w:val="22"/>
          <w:szCs w:val="22"/>
          <w:shd w:val="clear" w:color="auto" w:fill="FFFFFF"/>
        </w:rPr>
        <w:t>124</w:t>
      </w:r>
      <w:r w:rsidR="00447137" w:rsidRPr="00D559E0">
        <w:rPr>
          <w:rFonts w:ascii="Tahoma" w:hAnsi="Tahoma" w:cs="Tahoma"/>
          <w:sz w:val="22"/>
          <w:szCs w:val="22"/>
          <w:shd w:val="clear" w:color="auto" w:fill="FFFFFF"/>
        </w:rPr>
        <w:t xml:space="preserve">/2019 </w:t>
      </w:r>
      <w:r w:rsidR="00EE72CC" w:rsidRPr="00EE72CC">
        <w:rPr>
          <w:rFonts w:ascii="Tahoma" w:hAnsi="Tahoma" w:cs="Tahoma"/>
          <w:sz w:val="22"/>
          <w:szCs w:val="22"/>
          <w:shd w:val="clear" w:color="auto" w:fill="FFFFFF"/>
        </w:rPr>
        <w:t xml:space="preserve"> </w:t>
      </w:r>
      <w:r w:rsidR="00EE72CC">
        <w:rPr>
          <w:rFonts w:ascii="Tahoma" w:hAnsi="Tahoma" w:cs="Tahoma"/>
          <w:sz w:val="22"/>
          <w:szCs w:val="22"/>
          <w:shd w:val="clear" w:color="auto" w:fill="FFFFFF"/>
        </w:rPr>
        <w:t xml:space="preserve">Κεφάλαιο </w:t>
      </w:r>
      <w:r w:rsidR="00FB214D">
        <w:rPr>
          <w:rFonts w:ascii="Tahoma" w:hAnsi="Tahoma" w:cs="Tahoma"/>
          <w:sz w:val="22"/>
          <w:szCs w:val="22"/>
          <w:shd w:val="clear" w:color="auto" w:fill="FFFFFF"/>
        </w:rPr>
        <w:t>3</w:t>
      </w:r>
      <w:r w:rsidR="00EE72CC" w:rsidRPr="00EE72CC">
        <w:rPr>
          <w:rFonts w:ascii="Tahoma" w:hAnsi="Tahoma" w:cs="Tahoma"/>
          <w:sz w:val="22"/>
          <w:szCs w:val="22"/>
          <w:shd w:val="clear" w:color="auto" w:fill="FFFFFF"/>
          <w:vertAlign w:val="superscript"/>
        </w:rPr>
        <w:t>ο</w:t>
      </w:r>
      <w:r w:rsidR="00EE72CC">
        <w:rPr>
          <w:rFonts w:ascii="Tahoma" w:hAnsi="Tahoma" w:cs="Tahoma"/>
          <w:sz w:val="22"/>
          <w:szCs w:val="22"/>
          <w:shd w:val="clear" w:color="auto" w:fill="FFFFFF"/>
        </w:rPr>
        <w:t xml:space="preserve"> </w:t>
      </w:r>
      <w:r w:rsidR="00447137" w:rsidRPr="00D559E0">
        <w:rPr>
          <w:rFonts w:ascii="Tahoma" w:hAnsi="Tahoma" w:cs="Tahoma"/>
          <w:sz w:val="22"/>
          <w:szCs w:val="22"/>
          <w:shd w:val="clear" w:color="auto" w:fill="FFFFFF"/>
        </w:rPr>
        <w:t>απόφαση  της Οικονομικής Επιτροπής</w:t>
      </w:r>
      <w:r w:rsidR="00E62D49">
        <w:rPr>
          <w:rFonts w:ascii="Tahoma" w:hAnsi="Tahoma" w:cs="Tahoma"/>
          <w:sz w:val="22"/>
          <w:szCs w:val="22"/>
          <w:shd w:val="clear" w:color="auto" w:fill="FFFFFF"/>
        </w:rPr>
        <w:t xml:space="preserve">, </w:t>
      </w:r>
      <w:r w:rsidR="00447137" w:rsidRPr="00D559E0">
        <w:rPr>
          <w:rFonts w:ascii="Tahoma" w:hAnsi="Tahoma" w:cs="Tahoma"/>
          <w:sz w:val="22"/>
          <w:szCs w:val="22"/>
          <w:shd w:val="clear" w:color="auto" w:fill="FFFFFF"/>
        </w:rPr>
        <w:t>και</w:t>
      </w:r>
      <w:r w:rsidR="00BB2A03">
        <w:rPr>
          <w:rFonts w:ascii="Tahoma" w:hAnsi="Tahoma" w:cs="Tahoma"/>
          <w:sz w:val="22"/>
          <w:szCs w:val="22"/>
          <w:shd w:val="clear" w:color="auto" w:fill="FFFFFF"/>
        </w:rPr>
        <w:t xml:space="preserve"> στη συνέχεια </w:t>
      </w:r>
      <w:r w:rsidR="00447137" w:rsidRPr="00D559E0">
        <w:rPr>
          <w:rFonts w:ascii="Tahoma" w:hAnsi="Tahoma" w:cs="Tahoma"/>
          <w:sz w:val="22"/>
          <w:szCs w:val="22"/>
          <w:shd w:val="clear" w:color="auto" w:fill="FFFFFF"/>
        </w:rPr>
        <w:t xml:space="preserve"> έδωσε το λόγο στον αρμόδιο αντιδήμαρχο κ. Σιαφάκα </w:t>
      </w:r>
      <w:r w:rsidR="00EE72CC">
        <w:rPr>
          <w:rFonts w:ascii="Tahoma" w:hAnsi="Tahoma" w:cs="Tahoma"/>
          <w:sz w:val="22"/>
          <w:szCs w:val="22"/>
          <w:shd w:val="clear" w:color="auto" w:fill="FFFFFF"/>
        </w:rPr>
        <w:t xml:space="preserve"> ο οποίος παίρνοντας το λόγο έθεσε υπόψη του Συμβουλίου τα εξής: </w:t>
      </w:r>
    </w:p>
    <w:p w:rsidR="005A4F17" w:rsidRDefault="005A4F17" w:rsidP="00447137">
      <w:pPr>
        <w:spacing w:line="276" w:lineRule="auto"/>
        <w:jc w:val="both"/>
        <w:rPr>
          <w:rFonts w:ascii="Tahoma" w:hAnsi="Tahoma" w:cs="Tahoma"/>
          <w:sz w:val="22"/>
          <w:szCs w:val="22"/>
          <w:shd w:val="clear" w:color="auto" w:fill="FFFFFF"/>
        </w:rPr>
      </w:pPr>
    </w:p>
    <w:p w:rsidR="00970469" w:rsidRPr="00970469" w:rsidRDefault="00970469" w:rsidP="00970469">
      <w:pPr>
        <w:spacing w:line="276" w:lineRule="auto"/>
        <w:jc w:val="both"/>
        <w:rPr>
          <w:rFonts w:ascii="Tahoma" w:hAnsi="Tahoma" w:cs="Tahoma"/>
          <w:sz w:val="22"/>
          <w:szCs w:val="22"/>
        </w:rPr>
      </w:pPr>
      <w:r>
        <w:rPr>
          <w:rFonts w:ascii="Tahoma" w:hAnsi="Tahoma" w:cs="Tahoma"/>
          <w:sz w:val="22"/>
          <w:szCs w:val="22"/>
        </w:rPr>
        <w:t xml:space="preserve">     </w:t>
      </w:r>
      <w:r w:rsidRPr="00970469">
        <w:rPr>
          <w:rFonts w:ascii="Tahoma" w:hAnsi="Tahoma" w:cs="Tahoma"/>
          <w:sz w:val="22"/>
          <w:szCs w:val="22"/>
        </w:rPr>
        <w:t>Με τα 9873/7-5-2019, 10516/14-5-2019 έγγραφά της το τμήμα Πολιτικής προστασίας του Δήμου μας μας έκανε γνωστό ότι λόγω των έντονων και ισχυρών βροχοπτώσεων που εκδηλώθηκαν στις 5/5/2019 &amp; 6-5-2019 στην ΤΚ Καμπής και στις  12-5/2019, 13-5-2019 στην ΤΚ Δαφνωτής, ΤΚ Καλαμιάς, ΤΚ Αμμοτόπου απαιτήθηκε ο καθαρισμός χειμμάρων και ρεμάτων από ιδιώτες λόγω</w:t>
      </w:r>
      <w:r w:rsidR="000B75D0">
        <w:rPr>
          <w:rFonts w:ascii="Tahoma" w:hAnsi="Tahoma" w:cs="Tahoma"/>
          <w:sz w:val="22"/>
          <w:szCs w:val="22"/>
        </w:rPr>
        <w:t xml:space="preserve"> του </w:t>
      </w:r>
      <w:r w:rsidRPr="00970469">
        <w:rPr>
          <w:rFonts w:ascii="Tahoma" w:hAnsi="Tahoma" w:cs="Tahoma"/>
          <w:sz w:val="22"/>
          <w:szCs w:val="22"/>
        </w:rPr>
        <w:t>ότι ο Δήμος δεν είχε τα προβλεπόμενα μηχανήματα έργου.</w:t>
      </w:r>
    </w:p>
    <w:p w:rsidR="00970469" w:rsidRPr="00970469" w:rsidRDefault="00970469" w:rsidP="00970469">
      <w:pPr>
        <w:spacing w:line="276" w:lineRule="auto"/>
        <w:jc w:val="both"/>
        <w:rPr>
          <w:rFonts w:ascii="Tahoma" w:hAnsi="Tahoma" w:cs="Tahoma"/>
          <w:sz w:val="22"/>
          <w:szCs w:val="22"/>
        </w:rPr>
      </w:pPr>
      <w:r w:rsidRPr="00970469">
        <w:rPr>
          <w:rFonts w:ascii="Tahoma" w:hAnsi="Tahoma" w:cs="Tahoma"/>
          <w:sz w:val="22"/>
          <w:szCs w:val="22"/>
        </w:rPr>
        <w:t xml:space="preserve">Το κόστος της δαπάνης σύμφωνα με τα αριθ. 9875/7-5-2019 και 10517/14-5-2019 τεκμηριωμένα αιτήματα της Τεχνικής Υπηρεσίας ανέρχεται στα 1.116,00 € και 3.069,00 € αντίστοιχα. </w:t>
      </w:r>
    </w:p>
    <w:p w:rsidR="00970469" w:rsidRPr="00970469" w:rsidRDefault="00970469" w:rsidP="00970469">
      <w:pPr>
        <w:spacing w:line="276" w:lineRule="auto"/>
        <w:jc w:val="both"/>
        <w:rPr>
          <w:rFonts w:ascii="Tahoma" w:hAnsi="Tahoma" w:cs="Tahoma"/>
          <w:sz w:val="22"/>
          <w:szCs w:val="22"/>
        </w:rPr>
      </w:pPr>
      <w:r w:rsidRPr="00970469">
        <w:rPr>
          <w:rFonts w:ascii="Tahoma" w:hAnsi="Tahoma" w:cs="Tahoma"/>
          <w:sz w:val="22"/>
          <w:szCs w:val="22"/>
        </w:rPr>
        <w:t xml:space="preserve">Σύμφωνα με τις διατάξεις της παρ. 7 </w:t>
      </w:r>
      <w:r w:rsidRPr="00970469">
        <w:rPr>
          <w:rFonts w:ascii="Tahoma" w:hAnsi="Tahoma" w:cs="Tahoma"/>
          <w:sz w:val="22"/>
          <w:szCs w:val="22"/>
          <w:u w:val="single"/>
        </w:rPr>
        <w:t>του άρθρου 158 του Ν. 3463/2008</w:t>
      </w:r>
      <w:r w:rsidRPr="00970469">
        <w:rPr>
          <w:rFonts w:ascii="Tahoma" w:hAnsi="Tahoma" w:cs="Tahoma"/>
          <w:sz w:val="22"/>
          <w:szCs w:val="22"/>
        </w:rPr>
        <w:t xml:space="preserve"> στις περιπτώσεις της απευθείας ανάθεσης υπηρεσιών λόγω κατεπείγουσας ανάγκης εάν δεν υπάρχει εγγεγραμμένη πίστωση ή αυτή είναι ανεπαρκής, η αναγκαία τροποίηση του προυπολογισμού γίνεται στην πρώτη μετά την ανάθεση συνεδρίαση του Δημοτικού Συμβουλίου. </w:t>
      </w:r>
    </w:p>
    <w:p w:rsidR="00970469" w:rsidRPr="00970469" w:rsidRDefault="00970469" w:rsidP="00970469">
      <w:pPr>
        <w:spacing w:line="276" w:lineRule="auto"/>
        <w:jc w:val="both"/>
        <w:rPr>
          <w:rFonts w:ascii="Tahoma" w:hAnsi="Tahoma" w:cs="Tahoma"/>
          <w:sz w:val="22"/>
          <w:szCs w:val="22"/>
        </w:rPr>
      </w:pPr>
      <w:r>
        <w:rPr>
          <w:rFonts w:ascii="Tahoma" w:hAnsi="Tahoma" w:cs="Tahoma"/>
          <w:sz w:val="22"/>
          <w:szCs w:val="22"/>
        </w:rPr>
        <w:t xml:space="preserve">      </w:t>
      </w:r>
      <w:r w:rsidRPr="00970469">
        <w:rPr>
          <w:rFonts w:ascii="Tahoma" w:hAnsi="Tahoma" w:cs="Tahoma"/>
          <w:sz w:val="22"/>
          <w:szCs w:val="22"/>
        </w:rPr>
        <w:t>Εισηγούμαστε την αναμόρφωση του προυπολογισμού με την μεταφορά πίστωσης 4.185,00 € από τον ΚΑ 9111 (αποθεματικό κεφάλαιο) στον ΚΑ 30-6262. 005 με τίτλο ‘Εργασίες για αντιμετώπιση προβλημάτων φυσικής καταστροφής’ ενισχύοντας αυτόν.</w:t>
      </w:r>
    </w:p>
    <w:p w:rsidR="00EE72CC" w:rsidRPr="00EE72CC" w:rsidRDefault="00EE72CC" w:rsidP="00447137">
      <w:pPr>
        <w:spacing w:line="276" w:lineRule="auto"/>
        <w:jc w:val="both"/>
        <w:rPr>
          <w:rFonts w:ascii="Tahoma" w:hAnsi="Tahoma" w:cs="Tahoma"/>
          <w:sz w:val="22"/>
          <w:szCs w:val="22"/>
        </w:rPr>
      </w:pPr>
    </w:p>
    <w:p w:rsidR="00186868" w:rsidRPr="00B04B6F" w:rsidRDefault="00501C99" w:rsidP="00186868">
      <w:pPr>
        <w:pStyle w:val="af4"/>
        <w:spacing w:line="276" w:lineRule="auto"/>
        <w:jc w:val="both"/>
        <w:rPr>
          <w:rFonts w:ascii="Tahoma" w:hAnsi="Tahoma" w:cs="Tahoma"/>
          <w:szCs w:val="22"/>
        </w:rPr>
      </w:pPr>
      <w:r>
        <w:rPr>
          <w:rFonts w:ascii="Tahoma" w:hAnsi="Tahoma" w:cs="Tahoma"/>
          <w:szCs w:val="22"/>
        </w:rPr>
        <w:t xml:space="preserve">    </w:t>
      </w:r>
      <w:r w:rsidR="00186868"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447137" w:rsidRPr="00501C99" w:rsidRDefault="00447137" w:rsidP="00501C99">
      <w:pPr>
        <w:pStyle w:val="af4"/>
        <w:rPr>
          <w:rFonts w:ascii="Tahoma" w:hAnsi="Tahoma" w:cs="Tahoma"/>
          <w:b/>
        </w:rPr>
      </w:pPr>
    </w:p>
    <w:p w:rsidR="00186868" w:rsidRDefault="00D7220E" w:rsidP="00501C99">
      <w:pPr>
        <w:pStyle w:val="af4"/>
        <w:rPr>
          <w:rFonts w:ascii="Tahoma" w:hAnsi="Tahoma" w:cs="Tahoma"/>
        </w:rPr>
      </w:pPr>
      <w:r w:rsidRPr="00501C99">
        <w:rPr>
          <w:rFonts w:ascii="Tahoma" w:hAnsi="Tahoma" w:cs="Tahoma"/>
        </w:rPr>
        <w:t xml:space="preserve">Αφού έλαβε υπόψη διατάξεις του ΔΚΚ 3463/2006, του Ν. 4555/2018 την εισήγηση  </w:t>
      </w:r>
      <w:r w:rsidR="00447137" w:rsidRPr="00501C99">
        <w:rPr>
          <w:rFonts w:ascii="Tahoma" w:hAnsi="Tahoma" w:cs="Tahoma"/>
        </w:rPr>
        <w:t>και</w:t>
      </w:r>
      <w:r w:rsidR="00447137">
        <w:rPr>
          <w:rFonts w:ascii="Tahoma" w:hAnsi="Tahoma" w:cs="Tahoma"/>
        </w:rPr>
        <w:t xml:space="preserve"> γενομένης ψηφοφορίας κατά την οποία ο κ. Ξυλογιάννης ψήφισε κατά</w:t>
      </w:r>
    </w:p>
    <w:p w:rsidR="00447137" w:rsidRPr="00501C99" w:rsidRDefault="00447137" w:rsidP="00501C99">
      <w:pPr>
        <w:pStyle w:val="af4"/>
        <w:rPr>
          <w:rFonts w:ascii="Tahoma" w:hAnsi="Tahoma" w:cs="Tahoma"/>
        </w:rPr>
      </w:pPr>
    </w:p>
    <w:p w:rsidR="00186868" w:rsidRPr="00501C99" w:rsidRDefault="00186868" w:rsidP="00501C99">
      <w:pPr>
        <w:pStyle w:val="af4"/>
        <w:rPr>
          <w:rFonts w:ascii="Tahoma" w:hAnsi="Tahoma" w:cs="Tahoma"/>
          <w:b/>
        </w:rPr>
      </w:pPr>
      <w:r w:rsidRPr="00501C99">
        <w:rPr>
          <w:rFonts w:ascii="Tahoma" w:hAnsi="Tahoma" w:cs="Tahoma"/>
        </w:rPr>
        <w:t xml:space="preserve">                                        </w:t>
      </w:r>
      <w:r w:rsidR="00966261" w:rsidRPr="00501C99">
        <w:rPr>
          <w:rFonts w:ascii="Tahoma" w:hAnsi="Tahoma" w:cs="Tahoma"/>
        </w:rPr>
        <w:t xml:space="preserve">   </w:t>
      </w:r>
      <w:r w:rsidRPr="00501C99">
        <w:rPr>
          <w:rFonts w:ascii="Tahoma" w:hAnsi="Tahoma" w:cs="Tahoma"/>
          <w:b/>
        </w:rPr>
        <w:t xml:space="preserve">ΑΠΟΦΑΣΙΖΕI </w:t>
      </w:r>
      <w:r w:rsidR="00447137">
        <w:rPr>
          <w:rFonts w:ascii="Tahoma" w:hAnsi="Tahoma" w:cs="Tahoma"/>
          <w:b/>
        </w:rPr>
        <w:t>ΚΑΤΑ ΠΛΕΙΟΨΗΦΙΑ</w:t>
      </w:r>
    </w:p>
    <w:p w:rsidR="00D7220E" w:rsidRPr="00B04B6F" w:rsidRDefault="00D7220E" w:rsidP="00186868">
      <w:pPr>
        <w:spacing w:line="276" w:lineRule="auto"/>
        <w:jc w:val="both"/>
        <w:rPr>
          <w:rFonts w:ascii="Tahoma" w:hAnsi="Tahoma" w:cs="Tahoma"/>
          <w:b/>
          <w:color w:val="000000"/>
          <w:sz w:val="22"/>
          <w:szCs w:val="22"/>
        </w:rPr>
      </w:pPr>
    </w:p>
    <w:p w:rsidR="00447137" w:rsidRDefault="00895F81" w:rsidP="00447137">
      <w:pPr>
        <w:rPr>
          <w:rFonts w:ascii="Tahoma" w:hAnsi="Tahoma" w:cs="Tahoma"/>
          <w:sz w:val="22"/>
          <w:szCs w:val="22"/>
        </w:rPr>
      </w:pPr>
      <w:r>
        <w:rPr>
          <w:rFonts w:ascii="Tahoma" w:hAnsi="Tahoma" w:cs="Tahoma"/>
          <w:color w:val="000000"/>
          <w:sz w:val="22"/>
          <w:szCs w:val="22"/>
        </w:rPr>
        <w:t xml:space="preserve">  </w:t>
      </w:r>
      <w:r w:rsidR="00186868" w:rsidRPr="00B04B6F">
        <w:rPr>
          <w:rFonts w:ascii="Tahoma" w:hAnsi="Tahoma" w:cs="Tahoma"/>
          <w:color w:val="000000"/>
          <w:sz w:val="22"/>
          <w:szCs w:val="22"/>
        </w:rPr>
        <w:t>Α.</w:t>
      </w:r>
      <w:r w:rsidR="00C73A85">
        <w:rPr>
          <w:rFonts w:ascii="Tahoma" w:hAnsi="Tahoma" w:cs="Tahoma"/>
          <w:color w:val="000000"/>
          <w:sz w:val="22"/>
          <w:szCs w:val="22"/>
        </w:rPr>
        <w:t xml:space="preserve">- </w:t>
      </w:r>
      <w:r w:rsidR="00447137" w:rsidRPr="00E46C35">
        <w:rPr>
          <w:rFonts w:ascii="Tahoma" w:hAnsi="Tahoma" w:cs="Tahoma"/>
          <w:sz w:val="22"/>
          <w:szCs w:val="22"/>
        </w:rPr>
        <w:t xml:space="preserve">Την Αναμόρφωση Προϋπολογισμού έτους 2019 </w:t>
      </w:r>
      <w:r w:rsidR="005A4F17">
        <w:rPr>
          <w:rFonts w:ascii="Tahoma" w:hAnsi="Tahoma" w:cs="Tahoma"/>
          <w:sz w:val="22"/>
          <w:szCs w:val="22"/>
        </w:rPr>
        <w:t xml:space="preserve"> ΚΕΦΑΛΑΙΟ </w:t>
      </w:r>
      <w:r w:rsidR="00970469">
        <w:rPr>
          <w:rFonts w:ascii="Tahoma" w:hAnsi="Tahoma" w:cs="Tahoma"/>
          <w:sz w:val="22"/>
          <w:szCs w:val="22"/>
        </w:rPr>
        <w:t>3</w:t>
      </w:r>
      <w:r w:rsidR="005A4F17" w:rsidRPr="005A4F17">
        <w:rPr>
          <w:rFonts w:ascii="Tahoma" w:hAnsi="Tahoma" w:cs="Tahoma"/>
          <w:sz w:val="22"/>
          <w:szCs w:val="22"/>
          <w:vertAlign w:val="superscript"/>
        </w:rPr>
        <w:t>ο</w:t>
      </w:r>
      <w:r w:rsidR="005A4F17">
        <w:rPr>
          <w:rFonts w:ascii="Tahoma" w:hAnsi="Tahoma" w:cs="Tahoma"/>
          <w:sz w:val="22"/>
          <w:szCs w:val="22"/>
        </w:rPr>
        <w:t xml:space="preserve"> </w:t>
      </w:r>
      <w:r w:rsidR="00447137" w:rsidRPr="00E46C35">
        <w:rPr>
          <w:rFonts w:ascii="Tahoma" w:hAnsi="Tahoma" w:cs="Tahoma"/>
          <w:sz w:val="22"/>
          <w:szCs w:val="22"/>
        </w:rPr>
        <w:t>ως κατωτέρω:</w:t>
      </w:r>
    </w:p>
    <w:p w:rsidR="00447137" w:rsidRDefault="00447137" w:rsidP="00447137">
      <w:pPr>
        <w:rPr>
          <w:rFonts w:ascii="Tahoma" w:hAnsi="Tahoma" w:cs="Tahoma"/>
          <w:sz w:val="22"/>
          <w:szCs w:val="22"/>
        </w:rPr>
      </w:pPr>
    </w:p>
    <w:p w:rsidR="00970469" w:rsidRPr="00970469" w:rsidRDefault="005A4F17" w:rsidP="00970469">
      <w:pPr>
        <w:pStyle w:val="ab"/>
        <w:numPr>
          <w:ilvl w:val="0"/>
          <w:numId w:val="50"/>
        </w:numPr>
        <w:spacing w:line="276" w:lineRule="auto"/>
        <w:jc w:val="both"/>
        <w:rPr>
          <w:rFonts w:ascii="Tahoma" w:hAnsi="Tahoma" w:cs="Tahoma"/>
          <w:sz w:val="22"/>
          <w:szCs w:val="22"/>
        </w:rPr>
      </w:pPr>
      <w:r w:rsidRPr="00970469">
        <w:rPr>
          <w:rFonts w:ascii="Tahoma" w:hAnsi="Tahoma" w:cs="Tahoma"/>
          <w:sz w:val="22"/>
          <w:szCs w:val="22"/>
        </w:rPr>
        <w:t>Τ</w:t>
      </w:r>
      <w:r w:rsidR="00447137" w:rsidRPr="00970469">
        <w:rPr>
          <w:rFonts w:ascii="Tahoma" w:hAnsi="Tahoma" w:cs="Tahoma"/>
          <w:sz w:val="22"/>
          <w:szCs w:val="22"/>
        </w:rPr>
        <w:t xml:space="preserve">ην </w:t>
      </w:r>
      <w:r w:rsidR="00970469" w:rsidRPr="00970469">
        <w:rPr>
          <w:rFonts w:ascii="Tahoma" w:hAnsi="Tahoma" w:cs="Tahoma"/>
          <w:sz w:val="22"/>
          <w:szCs w:val="22"/>
        </w:rPr>
        <w:t>την μεταφορά πίστωσης 4.185,00 € από τον ΚΑ 9111 (αποθεματικό κεφάλαιο) στον ΚΑ 30-6262. 005 με τίτλο ‘Εργασίες για αντιμετώπιση προβλημάτων φυσικής</w:t>
      </w:r>
      <w:r w:rsidR="000B75D0">
        <w:rPr>
          <w:rFonts w:ascii="Tahoma" w:hAnsi="Tahoma" w:cs="Tahoma"/>
          <w:sz w:val="22"/>
          <w:szCs w:val="22"/>
        </w:rPr>
        <w:t xml:space="preserve"> καταστροφής’ ενισχύοντας αυτόν, σ</w:t>
      </w:r>
      <w:r w:rsidR="000B75D0" w:rsidRPr="00970469">
        <w:rPr>
          <w:rFonts w:ascii="Tahoma" w:hAnsi="Tahoma" w:cs="Tahoma"/>
          <w:sz w:val="22"/>
          <w:szCs w:val="22"/>
        </w:rPr>
        <w:t xml:space="preserve">ύμφωνα με τις διατάξεις της παρ. 7 </w:t>
      </w:r>
      <w:r w:rsidR="000B75D0" w:rsidRPr="00970469">
        <w:rPr>
          <w:rFonts w:ascii="Tahoma" w:hAnsi="Tahoma" w:cs="Tahoma"/>
          <w:sz w:val="22"/>
          <w:szCs w:val="22"/>
          <w:u w:val="single"/>
        </w:rPr>
        <w:t>του άρθρου 158 του Ν. 3463/2008</w:t>
      </w:r>
      <w:r w:rsidR="000B75D0" w:rsidRPr="00970469">
        <w:rPr>
          <w:rFonts w:ascii="Tahoma" w:hAnsi="Tahoma" w:cs="Tahoma"/>
          <w:sz w:val="22"/>
          <w:szCs w:val="22"/>
        </w:rPr>
        <w:t xml:space="preserve"> </w:t>
      </w:r>
      <w:r w:rsidR="000B75D0">
        <w:rPr>
          <w:rFonts w:ascii="Tahoma" w:hAnsi="Tahoma" w:cs="Tahoma"/>
          <w:sz w:val="22"/>
          <w:szCs w:val="22"/>
        </w:rPr>
        <w:t xml:space="preserve">που ισχύουν για </w:t>
      </w:r>
      <w:r w:rsidR="000B75D0" w:rsidRPr="00970469">
        <w:rPr>
          <w:rFonts w:ascii="Tahoma" w:hAnsi="Tahoma" w:cs="Tahoma"/>
          <w:sz w:val="22"/>
          <w:szCs w:val="22"/>
        </w:rPr>
        <w:t>τις περιπτώσεις της απευθείας ανάθεσης υπηρεσιών λόγω κατεπείγουσας ανάγκης</w:t>
      </w:r>
      <w:r w:rsidR="00187DEC">
        <w:rPr>
          <w:rFonts w:ascii="Tahoma" w:hAnsi="Tahoma" w:cs="Tahoma"/>
          <w:sz w:val="22"/>
          <w:szCs w:val="22"/>
        </w:rPr>
        <w:t>.</w:t>
      </w:r>
    </w:p>
    <w:p w:rsidR="00C47784" w:rsidRPr="00C47784" w:rsidRDefault="00C47784" w:rsidP="00970469">
      <w:pPr>
        <w:pStyle w:val="ab"/>
        <w:spacing w:line="276" w:lineRule="auto"/>
        <w:jc w:val="both"/>
        <w:rPr>
          <w:rFonts w:ascii="Tahoma" w:hAnsi="Tahoma" w:cs="Tahoma"/>
          <w:sz w:val="22"/>
          <w:szCs w:val="22"/>
        </w:rPr>
      </w:pPr>
    </w:p>
    <w:p w:rsidR="00447137" w:rsidRDefault="00447137" w:rsidP="00447137">
      <w:pPr>
        <w:pStyle w:val="Default"/>
        <w:spacing w:line="276" w:lineRule="auto"/>
        <w:jc w:val="both"/>
        <w:rPr>
          <w:rFonts w:ascii="Tahoma" w:hAnsi="Tahoma" w:cs="Tahoma"/>
          <w:sz w:val="22"/>
          <w:szCs w:val="22"/>
        </w:rPr>
      </w:pPr>
    </w:p>
    <w:p w:rsidR="00AC3AB7" w:rsidRPr="00186868" w:rsidRDefault="00AC3AB7" w:rsidP="00447137">
      <w:pPr>
        <w:pStyle w:val="Default"/>
        <w:spacing w:line="276" w:lineRule="auto"/>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D2A30">
        <w:rPr>
          <w:rFonts w:ascii="Tahoma" w:hAnsi="Tahoma" w:cs="Tahoma"/>
          <w:b/>
          <w:sz w:val="22"/>
          <w:szCs w:val="22"/>
        </w:rPr>
        <w:t>28</w:t>
      </w:r>
      <w:r w:rsidR="00970469">
        <w:rPr>
          <w:rFonts w:ascii="Tahoma" w:hAnsi="Tahoma" w:cs="Tahoma"/>
          <w:b/>
          <w:sz w:val="22"/>
          <w:szCs w:val="22"/>
        </w:rPr>
        <w:t>5</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A29" w:rsidRDefault="00A50A29">
      <w:r>
        <w:separator/>
      </w:r>
    </w:p>
  </w:endnote>
  <w:endnote w:type="continuationSeparator" w:id="0">
    <w:p w:rsidR="00A50A29" w:rsidRDefault="00A50A2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BA" w:rsidRDefault="00E50F9A" w:rsidP="00430383">
    <w:pPr>
      <w:pStyle w:val="a8"/>
      <w:framePr w:wrap="around" w:vAnchor="text" w:hAnchor="margin" w:xAlign="right" w:y="1"/>
      <w:rPr>
        <w:rStyle w:val="a9"/>
      </w:rPr>
    </w:pPr>
    <w:r>
      <w:rPr>
        <w:rStyle w:val="a9"/>
      </w:rPr>
      <w:fldChar w:fldCharType="begin"/>
    </w:r>
    <w:r w:rsidR="009D1BBA">
      <w:rPr>
        <w:rStyle w:val="a9"/>
      </w:rPr>
      <w:instrText xml:space="preserve">PAGE  </w:instrText>
    </w:r>
    <w:r>
      <w:rPr>
        <w:rStyle w:val="a9"/>
      </w:rPr>
      <w:fldChar w:fldCharType="end"/>
    </w:r>
  </w:p>
  <w:p w:rsidR="009D1BBA" w:rsidRDefault="009D1BB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1BBA" w:rsidRDefault="00E50F9A">
        <w:pPr>
          <w:pStyle w:val="a8"/>
          <w:jc w:val="right"/>
        </w:pPr>
        <w:r w:rsidRPr="00391BB4">
          <w:rPr>
            <w:rFonts w:ascii="Tahoma" w:hAnsi="Tahoma" w:cs="Tahoma"/>
            <w:sz w:val="20"/>
            <w:szCs w:val="20"/>
          </w:rPr>
          <w:fldChar w:fldCharType="begin"/>
        </w:r>
        <w:r w:rsidR="009D1BB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50A29">
          <w:rPr>
            <w:rFonts w:ascii="Tahoma" w:hAnsi="Tahoma" w:cs="Tahoma"/>
            <w:noProof/>
            <w:sz w:val="20"/>
            <w:szCs w:val="20"/>
          </w:rPr>
          <w:t>1</w:t>
        </w:r>
        <w:r w:rsidRPr="00391BB4">
          <w:rPr>
            <w:rFonts w:ascii="Tahoma" w:hAnsi="Tahoma" w:cs="Tahoma"/>
            <w:sz w:val="20"/>
            <w:szCs w:val="20"/>
          </w:rPr>
          <w:fldChar w:fldCharType="end"/>
        </w:r>
      </w:p>
    </w:sdtContent>
  </w:sdt>
  <w:p w:rsidR="009D1BBA" w:rsidRPr="00954F1C" w:rsidRDefault="009D1BB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A29" w:rsidRDefault="00A50A29">
      <w:r>
        <w:separator/>
      </w:r>
    </w:p>
  </w:footnote>
  <w:footnote w:type="continuationSeparator" w:id="0">
    <w:p w:rsidR="00A50A29" w:rsidRDefault="00A50A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E33E37"/>
    <w:multiLevelType w:val="hybridMultilevel"/>
    <w:tmpl w:val="ED266418"/>
    <w:lvl w:ilvl="0" w:tplc="6FE65850">
      <w:start w:val="1"/>
      <w:numFmt w:val="decimal"/>
      <w:lvlText w:val="%1."/>
      <w:lvlJc w:val="left"/>
      <w:pPr>
        <w:ind w:left="360" w:hanging="360"/>
      </w:pPr>
      <w:rPr>
        <w:rFonts w:ascii="Arial" w:hAnsi="Arial" w:cs="Aria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B33467F"/>
    <w:multiLevelType w:val="hybridMultilevel"/>
    <w:tmpl w:val="87C65F4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1F007DA1"/>
    <w:multiLevelType w:val="hybridMultilevel"/>
    <w:tmpl w:val="9BFEDC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4482969"/>
    <w:multiLevelType w:val="hybridMultilevel"/>
    <w:tmpl w:val="CE4494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6234472"/>
    <w:multiLevelType w:val="hybridMultilevel"/>
    <w:tmpl w:val="085288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DB75F68"/>
    <w:multiLevelType w:val="hybridMultilevel"/>
    <w:tmpl w:val="E8022394"/>
    <w:lvl w:ilvl="0" w:tplc="0408000B">
      <w:start w:val="1"/>
      <w:numFmt w:val="bullet"/>
      <w:lvlText w:val=""/>
      <w:lvlJc w:val="left"/>
      <w:pPr>
        <w:ind w:left="1157" w:hanging="360"/>
      </w:pPr>
      <w:rPr>
        <w:rFonts w:ascii="Wingdings" w:hAnsi="Wingdings" w:hint="default"/>
      </w:rPr>
    </w:lvl>
    <w:lvl w:ilvl="1" w:tplc="04080003" w:tentative="1">
      <w:start w:val="1"/>
      <w:numFmt w:val="bullet"/>
      <w:lvlText w:val="o"/>
      <w:lvlJc w:val="left"/>
      <w:pPr>
        <w:ind w:left="1877" w:hanging="360"/>
      </w:pPr>
      <w:rPr>
        <w:rFonts w:ascii="Courier New" w:hAnsi="Courier New" w:cs="Courier New" w:hint="default"/>
      </w:rPr>
    </w:lvl>
    <w:lvl w:ilvl="2" w:tplc="04080005" w:tentative="1">
      <w:start w:val="1"/>
      <w:numFmt w:val="bullet"/>
      <w:lvlText w:val=""/>
      <w:lvlJc w:val="left"/>
      <w:pPr>
        <w:ind w:left="2597" w:hanging="360"/>
      </w:pPr>
      <w:rPr>
        <w:rFonts w:ascii="Wingdings" w:hAnsi="Wingdings" w:hint="default"/>
      </w:rPr>
    </w:lvl>
    <w:lvl w:ilvl="3" w:tplc="04080001" w:tentative="1">
      <w:start w:val="1"/>
      <w:numFmt w:val="bullet"/>
      <w:lvlText w:val=""/>
      <w:lvlJc w:val="left"/>
      <w:pPr>
        <w:ind w:left="3317" w:hanging="360"/>
      </w:pPr>
      <w:rPr>
        <w:rFonts w:ascii="Symbol" w:hAnsi="Symbol" w:hint="default"/>
      </w:rPr>
    </w:lvl>
    <w:lvl w:ilvl="4" w:tplc="04080003" w:tentative="1">
      <w:start w:val="1"/>
      <w:numFmt w:val="bullet"/>
      <w:lvlText w:val="o"/>
      <w:lvlJc w:val="left"/>
      <w:pPr>
        <w:ind w:left="4037" w:hanging="360"/>
      </w:pPr>
      <w:rPr>
        <w:rFonts w:ascii="Courier New" w:hAnsi="Courier New" w:cs="Courier New" w:hint="default"/>
      </w:rPr>
    </w:lvl>
    <w:lvl w:ilvl="5" w:tplc="04080005" w:tentative="1">
      <w:start w:val="1"/>
      <w:numFmt w:val="bullet"/>
      <w:lvlText w:val=""/>
      <w:lvlJc w:val="left"/>
      <w:pPr>
        <w:ind w:left="4757" w:hanging="360"/>
      </w:pPr>
      <w:rPr>
        <w:rFonts w:ascii="Wingdings" w:hAnsi="Wingdings" w:hint="default"/>
      </w:rPr>
    </w:lvl>
    <w:lvl w:ilvl="6" w:tplc="04080001" w:tentative="1">
      <w:start w:val="1"/>
      <w:numFmt w:val="bullet"/>
      <w:lvlText w:val=""/>
      <w:lvlJc w:val="left"/>
      <w:pPr>
        <w:ind w:left="5477" w:hanging="360"/>
      </w:pPr>
      <w:rPr>
        <w:rFonts w:ascii="Symbol" w:hAnsi="Symbol" w:hint="default"/>
      </w:rPr>
    </w:lvl>
    <w:lvl w:ilvl="7" w:tplc="04080003" w:tentative="1">
      <w:start w:val="1"/>
      <w:numFmt w:val="bullet"/>
      <w:lvlText w:val="o"/>
      <w:lvlJc w:val="left"/>
      <w:pPr>
        <w:ind w:left="6197" w:hanging="360"/>
      </w:pPr>
      <w:rPr>
        <w:rFonts w:ascii="Courier New" w:hAnsi="Courier New" w:cs="Courier New" w:hint="default"/>
      </w:rPr>
    </w:lvl>
    <w:lvl w:ilvl="8" w:tplc="04080005" w:tentative="1">
      <w:start w:val="1"/>
      <w:numFmt w:val="bullet"/>
      <w:lvlText w:val=""/>
      <w:lvlJc w:val="left"/>
      <w:pPr>
        <w:ind w:left="6917" w:hanging="360"/>
      </w:pPr>
      <w:rPr>
        <w:rFonts w:ascii="Wingdings" w:hAnsi="Wingdings" w:hint="default"/>
      </w:rPr>
    </w:lvl>
  </w:abstractNum>
  <w:abstractNum w:abstractNumId="2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7">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B218D0"/>
    <w:multiLevelType w:val="hybridMultilevel"/>
    <w:tmpl w:val="2728A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999073D"/>
    <w:multiLevelType w:val="hybridMultilevel"/>
    <w:tmpl w:val="DC3CA0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8">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41">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4">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6">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DD23B3A"/>
    <w:multiLevelType w:val="hybridMultilevel"/>
    <w:tmpl w:val="C8B09AD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0"/>
  </w:num>
  <w:num w:numId="5">
    <w:abstractNumId w:val="30"/>
  </w:num>
  <w:num w:numId="6">
    <w:abstractNumId w:val="48"/>
  </w:num>
  <w:num w:numId="7">
    <w:abstractNumId w:val="17"/>
  </w:num>
  <w:num w:numId="8">
    <w:abstractNumId w:val="41"/>
  </w:num>
  <w:num w:numId="9">
    <w:abstractNumId w:val="18"/>
  </w:num>
  <w:num w:numId="10">
    <w:abstractNumId w:val="10"/>
  </w:num>
  <w:num w:numId="11">
    <w:abstractNumId w:val="21"/>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39"/>
  </w:num>
  <w:num w:numId="15">
    <w:abstractNumId w:val="22"/>
  </w:num>
  <w:num w:numId="16">
    <w:abstractNumId w:val="29"/>
  </w:num>
  <w:num w:numId="17">
    <w:abstractNumId w:val="27"/>
  </w:num>
  <w:num w:numId="18">
    <w:abstractNumId w:val="13"/>
  </w:num>
  <w:num w:numId="19">
    <w:abstractNumId w:val="42"/>
  </w:num>
  <w:num w:numId="20">
    <w:abstractNumId w:val="9"/>
  </w:num>
  <w:num w:numId="21">
    <w:abstractNumId w:val="49"/>
  </w:num>
  <w:num w:numId="22">
    <w:abstractNumId w:val="24"/>
  </w:num>
  <w:num w:numId="23">
    <w:abstractNumId w:val="46"/>
  </w:num>
  <w:num w:numId="24">
    <w:abstractNumId w:val="31"/>
  </w:num>
  <w:num w:numId="25">
    <w:abstractNumId w:val="37"/>
  </w:num>
  <w:num w:numId="26">
    <w:abstractNumId w:val="40"/>
  </w:num>
  <w:num w:numId="27">
    <w:abstractNumId w:val="12"/>
  </w:num>
  <w:num w:numId="28">
    <w:abstractNumId w:val="23"/>
  </w:num>
  <w:num w:numId="29">
    <w:abstractNumId w:val="43"/>
  </w:num>
  <w:num w:numId="30">
    <w:abstractNumId w:val="45"/>
  </w:num>
  <w:num w:numId="31">
    <w:abstractNumId w:val="32"/>
  </w:num>
  <w:num w:numId="32">
    <w:abstractNumId w:val="36"/>
  </w:num>
  <w:num w:numId="33">
    <w:abstractNumId w:val="5"/>
  </w:num>
  <w:num w:numId="34">
    <w:abstractNumId w:val="4"/>
  </w:num>
  <w:num w:numId="35">
    <w:abstractNumId w:val="44"/>
  </w:num>
  <w:num w:numId="36">
    <w:abstractNumId w:val="19"/>
  </w:num>
  <w:num w:numId="37">
    <w:abstractNumId w:val="20"/>
  </w:num>
  <w:num w:numId="38">
    <w:abstractNumId w:val="7"/>
  </w:num>
  <w:num w:numId="39">
    <w:abstractNumId w:val="28"/>
  </w:num>
  <w:num w:numId="40">
    <w:abstractNumId w:val="1"/>
  </w:num>
  <w:num w:numId="41">
    <w:abstractNumId w:val="3"/>
  </w:num>
  <w:num w:numId="42">
    <w:abstractNumId w:val="15"/>
  </w:num>
  <w:num w:numId="43">
    <w:abstractNumId w:val="34"/>
  </w:num>
  <w:num w:numId="44">
    <w:abstractNumId w:val="35"/>
  </w:num>
  <w:num w:numId="45">
    <w:abstractNumId w:val="6"/>
  </w:num>
  <w:num w:numId="46">
    <w:abstractNumId w:val="47"/>
  </w:num>
  <w:num w:numId="47">
    <w:abstractNumId w:val="11"/>
  </w:num>
  <w:num w:numId="48">
    <w:abstractNumId w:val="14"/>
  </w:num>
  <w:num w:numId="49">
    <w:abstractNumId w:val="25"/>
  </w:num>
  <w:num w:numId="50">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456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CB2"/>
    <w:rsid w:val="000520D0"/>
    <w:rsid w:val="00053111"/>
    <w:rsid w:val="00056556"/>
    <w:rsid w:val="00065358"/>
    <w:rsid w:val="00066F10"/>
    <w:rsid w:val="000703CB"/>
    <w:rsid w:val="0007286E"/>
    <w:rsid w:val="000744B8"/>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B75D0"/>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4DE6"/>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593"/>
    <w:rsid w:val="00171849"/>
    <w:rsid w:val="001719BF"/>
    <w:rsid w:val="001731F2"/>
    <w:rsid w:val="00174684"/>
    <w:rsid w:val="0017520C"/>
    <w:rsid w:val="00177B33"/>
    <w:rsid w:val="001821A5"/>
    <w:rsid w:val="00182534"/>
    <w:rsid w:val="00185092"/>
    <w:rsid w:val="00185569"/>
    <w:rsid w:val="00185C37"/>
    <w:rsid w:val="00186228"/>
    <w:rsid w:val="00186868"/>
    <w:rsid w:val="00187DEC"/>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A7080"/>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4F17"/>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93"/>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4F3D"/>
    <w:rsid w:val="006A572B"/>
    <w:rsid w:val="006B2C3F"/>
    <w:rsid w:val="006B3611"/>
    <w:rsid w:val="006B748A"/>
    <w:rsid w:val="006C13D1"/>
    <w:rsid w:val="006C298B"/>
    <w:rsid w:val="006C2D55"/>
    <w:rsid w:val="006D0BFE"/>
    <w:rsid w:val="006D1406"/>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A7BB1"/>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0469"/>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C2D"/>
    <w:rsid w:val="00A50A29"/>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84C"/>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1B0"/>
    <w:rsid w:val="00AB6E68"/>
    <w:rsid w:val="00AB7BE9"/>
    <w:rsid w:val="00AC25C6"/>
    <w:rsid w:val="00AC2C5A"/>
    <w:rsid w:val="00AC3081"/>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2A03"/>
    <w:rsid w:val="00BB41C5"/>
    <w:rsid w:val="00BB47A5"/>
    <w:rsid w:val="00BB5288"/>
    <w:rsid w:val="00BB591F"/>
    <w:rsid w:val="00BC073D"/>
    <w:rsid w:val="00BC28D0"/>
    <w:rsid w:val="00BC2C66"/>
    <w:rsid w:val="00BC3512"/>
    <w:rsid w:val="00BC3C5D"/>
    <w:rsid w:val="00BC424E"/>
    <w:rsid w:val="00BC6317"/>
    <w:rsid w:val="00BD1541"/>
    <w:rsid w:val="00BD1D63"/>
    <w:rsid w:val="00BD24AE"/>
    <w:rsid w:val="00BD4DC0"/>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47784"/>
    <w:rsid w:val="00C519F9"/>
    <w:rsid w:val="00C53E2C"/>
    <w:rsid w:val="00C60A09"/>
    <w:rsid w:val="00C60B61"/>
    <w:rsid w:val="00C63519"/>
    <w:rsid w:val="00C6468E"/>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02E1"/>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0F9A"/>
    <w:rsid w:val="00E510CD"/>
    <w:rsid w:val="00E5160E"/>
    <w:rsid w:val="00E537A0"/>
    <w:rsid w:val="00E554AC"/>
    <w:rsid w:val="00E5605F"/>
    <w:rsid w:val="00E56200"/>
    <w:rsid w:val="00E56732"/>
    <w:rsid w:val="00E62D49"/>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2CC"/>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214D"/>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CCA43-95FC-4DAB-AB7F-9043AB734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937</Words>
  <Characters>5060</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2019-07-01T11:36:00Z</cp:lastPrinted>
  <dcterms:created xsi:type="dcterms:W3CDTF">2019-07-01T10:49:00Z</dcterms:created>
  <dcterms:modified xsi:type="dcterms:W3CDTF">2019-07-01T11:43:00Z</dcterms:modified>
</cp:coreProperties>
</file>