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D43" w:rsidRDefault="00F0793B" w:rsidP="00D03D43">
      <w:pPr>
        <w:rPr>
          <w:rFonts w:ascii="Comic Sans MS" w:hAnsi="Comic Sans MS"/>
          <w:b/>
          <w:sz w:val="20"/>
          <w:szCs w:val="20"/>
        </w:rPr>
      </w:pPr>
      <w:r w:rsidRPr="00F0793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D03D43" w:rsidRDefault="00D03D43" w:rsidP="00D03D43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20/2019</w:t>
                  </w:r>
                </w:p>
                <w:p w:rsidR="00D03D43" w:rsidRDefault="00D527D5" w:rsidP="00D03D43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</w:t>
                  </w:r>
                  <w:r w:rsidR="00A22F29">
                    <w:rPr>
                      <w:rStyle w:val="a3"/>
                    </w:rPr>
                    <w:t xml:space="preserve">  ΑΔΑ: </w:t>
                  </w:r>
                  <w:r w:rsidR="00A22F29">
                    <w:t>6ΙΔΦΩΨΑ-ΨΣΥ</w:t>
                  </w:r>
                </w:p>
                <w:p w:rsidR="00D03D43" w:rsidRDefault="00D03D43" w:rsidP="00D03D43"/>
                <w:p w:rsidR="00D03D43" w:rsidRDefault="00D03D43" w:rsidP="00D03D43"/>
              </w:txbxContent>
            </v:textbox>
          </v:shape>
        </w:pict>
      </w:r>
      <w:r w:rsidR="00D03D43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D03D43" w:rsidRDefault="00D03D43" w:rsidP="00D03D43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D03D43" w:rsidRDefault="00D03D43" w:rsidP="00D03D4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D03D43" w:rsidRDefault="00D03D43" w:rsidP="00D03D4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D03D43" w:rsidRDefault="00D03D43" w:rsidP="00D03D43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D03D43" w:rsidRDefault="00D03D43" w:rsidP="00D03D43">
      <w:pPr>
        <w:jc w:val="center"/>
        <w:rPr>
          <w:rFonts w:ascii="Comic Sans MS" w:hAnsi="Comic Sans MS"/>
          <w:b/>
          <w:sz w:val="20"/>
          <w:szCs w:val="20"/>
        </w:rPr>
      </w:pPr>
    </w:p>
    <w:p w:rsidR="00D03D43" w:rsidRDefault="00D03D43" w:rsidP="00D03D4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D03D43" w:rsidRDefault="00D03D43" w:rsidP="00D03D4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11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</w:t>
      </w:r>
      <w:r>
        <w:rPr>
          <w:rFonts w:ascii="Comic Sans MS" w:hAnsi="Comic Sans MS"/>
          <w:b/>
          <w:sz w:val="20"/>
          <w:szCs w:val="20"/>
        </w:rPr>
        <w:t>ΦΕΒΡΟΥΑΡΙΟΥ 2019</w:t>
      </w:r>
    </w:p>
    <w:p w:rsidR="00D03D43" w:rsidRDefault="00D03D43" w:rsidP="00D03D4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D03D43" w:rsidRDefault="00D03D43" w:rsidP="00D03D43">
      <w:pPr>
        <w:jc w:val="both"/>
        <w:rPr>
          <w:rFonts w:ascii="Comic Sans MS" w:hAnsi="Comic Sans MS"/>
          <w:b/>
          <w:sz w:val="20"/>
          <w:szCs w:val="20"/>
        </w:rPr>
      </w:pPr>
    </w:p>
    <w:p w:rsidR="00D03D43" w:rsidRDefault="00D03D43" w:rsidP="00D03D43">
      <w:pPr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D527D5" w:rsidRPr="0062408F">
        <w:rPr>
          <w:rFonts w:ascii="Comic Sans MS" w:hAnsi="Comic Sans MS" w:cs="Arial"/>
          <w:b/>
          <w:sz w:val="20"/>
          <w:szCs w:val="20"/>
        </w:rPr>
        <w:t xml:space="preserve">Έγκριση ή μη πρακτικού ΙΙ για την προμήθεια: Προμήθεια – Τοποθέτηση εξοπλισμού για την αναβάθμιση παιδικών χαρών του Δήμου </w:t>
      </w:r>
      <w:proofErr w:type="spellStart"/>
      <w:r w:rsidR="00D527D5" w:rsidRPr="0062408F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D03D43" w:rsidRDefault="00D03D43" w:rsidP="00D03D43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D03D43" w:rsidRDefault="00D03D43" w:rsidP="00D03D43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11-02-2019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2637/07-02-2019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D03D43" w:rsidRDefault="00D03D43" w:rsidP="00D03D43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D03D43" w:rsidTr="00D03D43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D43" w:rsidRDefault="00D03D4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D03D43" w:rsidRDefault="00D03D43" w:rsidP="00D03D43">
            <w:pPr>
              <w:numPr>
                <w:ilvl w:val="0"/>
                <w:numId w:val="4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D03D43" w:rsidRDefault="00D03D43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</w:t>
            </w:r>
          </w:p>
          <w:p w:rsidR="00D03D43" w:rsidRDefault="00D03D4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D03D43" w:rsidRDefault="00D03D4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Ζέρβας Κων-νος</w:t>
            </w:r>
          </w:p>
          <w:p w:rsidR="00D03D43" w:rsidRDefault="00D03D4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D03D43" w:rsidRDefault="00D03D4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D03D43" w:rsidRDefault="00D03D4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D43" w:rsidRDefault="00D03D43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D03D43" w:rsidRDefault="00D03D4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D03D43" w:rsidRDefault="00D03D43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D03D43" w:rsidRDefault="00D03D43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D03D43" w:rsidRDefault="00D03D4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  <w:p w:rsidR="00D03D43" w:rsidRDefault="00D03D4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D03D43" w:rsidRDefault="00D03D4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D03D43" w:rsidRDefault="00D03D4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D03D43" w:rsidRDefault="00D03D4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</w:tc>
      </w:tr>
    </w:tbl>
    <w:p w:rsidR="00D03D43" w:rsidRDefault="00D03D43" w:rsidP="00D03D43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D03D43" w:rsidRDefault="00D03D43" w:rsidP="00D03D43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D03D43" w:rsidRDefault="00D03D43" w:rsidP="00D03D43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D03D43" w:rsidRDefault="00D03D43" w:rsidP="00D03D43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>Η Επιτροπή έκανε δεκτή πρόταση του Προέδρου της να συζητηθούν (2) έκτακτα θέματα.</w:t>
      </w:r>
    </w:p>
    <w:p w:rsidR="00D03D43" w:rsidRDefault="00D03D43" w:rsidP="00D03D43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781A9D" w:rsidRDefault="00781A9D" w:rsidP="007B4E74">
      <w:pPr>
        <w:jc w:val="both"/>
        <w:rPr>
          <w:rFonts w:ascii="Comic Sans MS" w:hAnsi="Comic Sans MS"/>
          <w:sz w:val="20"/>
          <w:szCs w:val="20"/>
        </w:rPr>
      </w:pPr>
    </w:p>
    <w:p w:rsidR="00D03D43" w:rsidRDefault="00D03D43" w:rsidP="007B4E74">
      <w:pPr>
        <w:jc w:val="both"/>
        <w:rPr>
          <w:rFonts w:ascii="Comic Sans MS" w:hAnsi="Comic Sans MS"/>
          <w:sz w:val="20"/>
          <w:szCs w:val="20"/>
        </w:rPr>
      </w:pPr>
    </w:p>
    <w:p w:rsidR="00D03D43" w:rsidRDefault="00D03D43" w:rsidP="007B4E74">
      <w:pPr>
        <w:jc w:val="both"/>
        <w:rPr>
          <w:rFonts w:ascii="Comic Sans MS" w:hAnsi="Comic Sans MS"/>
          <w:sz w:val="20"/>
          <w:szCs w:val="20"/>
        </w:rPr>
      </w:pPr>
    </w:p>
    <w:p w:rsidR="00D03D43" w:rsidRPr="0062408F" w:rsidRDefault="00D03D43" w:rsidP="007B4E74">
      <w:pPr>
        <w:jc w:val="both"/>
        <w:rPr>
          <w:rFonts w:ascii="Comic Sans MS" w:hAnsi="Comic Sans MS"/>
          <w:sz w:val="20"/>
          <w:szCs w:val="20"/>
        </w:rPr>
      </w:pPr>
    </w:p>
    <w:p w:rsidR="00D527D5" w:rsidRDefault="00D527D5" w:rsidP="0062408F">
      <w:pPr>
        <w:jc w:val="both"/>
        <w:rPr>
          <w:rFonts w:ascii="Comic Sans MS" w:hAnsi="Comic Sans MS"/>
          <w:sz w:val="20"/>
          <w:szCs w:val="20"/>
        </w:rPr>
      </w:pPr>
    </w:p>
    <w:p w:rsidR="00D527D5" w:rsidRDefault="00D527D5" w:rsidP="0062408F">
      <w:pPr>
        <w:jc w:val="both"/>
        <w:rPr>
          <w:rFonts w:ascii="Comic Sans MS" w:hAnsi="Comic Sans MS"/>
          <w:sz w:val="20"/>
          <w:szCs w:val="20"/>
        </w:rPr>
      </w:pPr>
    </w:p>
    <w:p w:rsidR="00D527D5" w:rsidRDefault="00D527D5" w:rsidP="0062408F">
      <w:pPr>
        <w:jc w:val="both"/>
        <w:rPr>
          <w:rFonts w:ascii="Comic Sans MS" w:hAnsi="Comic Sans MS"/>
          <w:sz w:val="20"/>
          <w:szCs w:val="20"/>
        </w:rPr>
      </w:pPr>
    </w:p>
    <w:p w:rsidR="00D527D5" w:rsidRDefault="00D527D5" w:rsidP="0062408F">
      <w:pPr>
        <w:jc w:val="both"/>
        <w:rPr>
          <w:rFonts w:ascii="Comic Sans MS" w:hAnsi="Comic Sans MS"/>
          <w:sz w:val="20"/>
          <w:szCs w:val="20"/>
        </w:rPr>
      </w:pPr>
    </w:p>
    <w:p w:rsidR="00D527D5" w:rsidRDefault="00D527D5" w:rsidP="0062408F">
      <w:pPr>
        <w:jc w:val="both"/>
        <w:rPr>
          <w:rFonts w:ascii="Comic Sans MS" w:hAnsi="Comic Sans MS"/>
          <w:sz w:val="20"/>
          <w:szCs w:val="20"/>
        </w:rPr>
      </w:pPr>
    </w:p>
    <w:p w:rsidR="00D527D5" w:rsidRDefault="00D527D5" w:rsidP="0062408F">
      <w:pPr>
        <w:jc w:val="both"/>
        <w:rPr>
          <w:rFonts w:ascii="Comic Sans MS" w:hAnsi="Comic Sans MS"/>
          <w:sz w:val="20"/>
          <w:szCs w:val="20"/>
        </w:rPr>
      </w:pPr>
    </w:p>
    <w:p w:rsidR="0062408F" w:rsidRPr="0062408F" w:rsidRDefault="00D527D5" w:rsidP="0062408F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</w:t>
      </w:r>
      <w:r w:rsidR="000F4AAD" w:rsidRPr="0062408F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43230E" w:rsidRPr="0062408F">
        <w:rPr>
          <w:rFonts w:ascii="Comic Sans MS" w:hAnsi="Comic Sans MS"/>
          <w:sz w:val="20"/>
          <w:szCs w:val="20"/>
        </w:rPr>
        <w:t>1</w:t>
      </w:r>
      <w:r w:rsidR="000F4AAD" w:rsidRPr="0062408F">
        <w:rPr>
          <w:rFonts w:ascii="Comic Sans MS" w:hAnsi="Comic Sans MS"/>
          <w:sz w:val="20"/>
          <w:szCs w:val="20"/>
          <w:vertAlign w:val="superscript"/>
        </w:rPr>
        <w:t>ο</w:t>
      </w:r>
      <w:r w:rsidR="0043230E" w:rsidRPr="0062408F">
        <w:rPr>
          <w:rFonts w:ascii="Comic Sans MS" w:hAnsi="Comic Sans MS"/>
          <w:sz w:val="20"/>
          <w:szCs w:val="20"/>
        </w:rPr>
        <w:t xml:space="preserve"> έκτακτο</w:t>
      </w:r>
      <w:r w:rsidR="000F4AAD" w:rsidRPr="0062408F">
        <w:rPr>
          <w:rFonts w:ascii="Comic Sans MS" w:hAnsi="Comic Sans MS"/>
          <w:sz w:val="20"/>
          <w:szCs w:val="20"/>
        </w:rPr>
        <w:t xml:space="preserve"> θέμα:  </w:t>
      </w:r>
      <w:r w:rsidR="000F4AAD" w:rsidRPr="0062408F">
        <w:rPr>
          <w:rFonts w:ascii="Comic Sans MS" w:hAnsi="Comic Sans MS" w:cs="Arial"/>
          <w:b/>
          <w:sz w:val="20"/>
          <w:szCs w:val="20"/>
        </w:rPr>
        <w:t>Έγκριση</w:t>
      </w:r>
      <w:r w:rsidR="00465035" w:rsidRPr="0062408F">
        <w:rPr>
          <w:rFonts w:ascii="Comic Sans MS" w:hAnsi="Comic Sans MS" w:cs="Arial"/>
          <w:b/>
          <w:sz w:val="20"/>
          <w:szCs w:val="20"/>
        </w:rPr>
        <w:t xml:space="preserve"> ή μη πρακτικού Ι</w:t>
      </w:r>
      <w:r w:rsidR="0043230E" w:rsidRPr="0062408F">
        <w:rPr>
          <w:rFonts w:ascii="Comic Sans MS" w:hAnsi="Comic Sans MS" w:cs="Arial"/>
          <w:b/>
          <w:sz w:val="20"/>
          <w:szCs w:val="20"/>
        </w:rPr>
        <w:t>Ι</w:t>
      </w:r>
      <w:r w:rsidR="00465035" w:rsidRPr="0062408F">
        <w:rPr>
          <w:rFonts w:ascii="Comic Sans MS" w:hAnsi="Comic Sans MS" w:cs="Arial"/>
          <w:b/>
          <w:sz w:val="20"/>
          <w:szCs w:val="20"/>
        </w:rPr>
        <w:t xml:space="preserve"> για την προμήθεια: </w:t>
      </w:r>
      <w:r w:rsidR="00832FA5" w:rsidRPr="0062408F">
        <w:rPr>
          <w:rFonts w:ascii="Comic Sans MS" w:hAnsi="Comic Sans MS" w:cs="Arial"/>
          <w:b/>
          <w:sz w:val="20"/>
          <w:szCs w:val="20"/>
        </w:rPr>
        <w:t xml:space="preserve">Προμήθεια – Τοποθέτηση εξοπλισμού για την αναβάθμιση παιδικών χαρών του Δήμου </w:t>
      </w:r>
      <w:proofErr w:type="spellStart"/>
      <w:r w:rsidR="00832FA5" w:rsidRPr="0062408F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832FA5" w:rsidRPr="0062408F">
        <w:rPr>
          <w:rFonts w:ascii="Comic Sans MS" w:hAnsi="Comic Sans MS" w:cs="Arial"/>
          <w:b/>
          <w:sz w:val="20"/>
          <w:szCs w:val="20"/>
        </w:rPr>
        <w:t xml:space="preserve"> </w:t>
      </w:r>
      <w:r w:rsidR="00832FA5" w:rsidRPr="0062408F">
        <w:rPr>
          <w:rFonts w:ascii="Comic Sans MS" w:hAnsi="Comic Sans MS" w:cs="Comic Sans MS"/>
          <w:b/>
          <w:bCs/>
          <w:color w:val="000000"/>
          <w:sz w:val="20"/>
          <w:szCs w:val="20"/>
        </w:rPr>
        <w:t xml:space="preserve"> </w:t>
      </w:r>
      <w:r w:rsidR="000F4AAD" w:rsidRPr="0062408F">
        <w:rPr>
          <w:rFonts w:ascii="Comic Sans MS" w:hAnsi="Comic Sans MS" w:cs="Arial"/>
          <w:sz w:val="20"/>
          <w:szCs w:val="20"/>
        </w:rPr>
        <w:t>έθε</w:t>
      </w:r>
      <w:r w:rsidR="0043230E" w:rsidRPr="0062408F">
        <w:rPr>
          <w:rFonts w:ascii="Comic Sans MS" w:hAnsi="Comic Sans MS" w:cs="Arial"/>
          <w:sz w:val="20"/>
          <w:szCs w:val="20"/>
        </w:rPr>
        <w:t>σε υπόψη της επιτροπής το από 7-2</w:t>
      </w:r>
      <w:r w:rsidR="00832FA5" w:rsidRPr="0062408F">
        <w:rPr>
          <w:rFonts w:ascii="Comic Sans MS" w:hAnsi="Comic Sans MS" w:cs="Arial"/>
          <w:sz w:val="20"/>
          <w:szCs w:val="20"/>
        </w:rPr>
        <w:t>-2019</w:t>
      </w:r>
      <w:r w:rsidR="000F4AAD" w:rsidRPr="0062408F">
        <w:rPr>
          <w:rFonts w:ascii="Comic Sans MS" w:hAnsi="Comic Sans MS" w:cs="Arial"/>
          <w:sz w:val="20"/>
          <w:szCs w:val="20"/>
        </w:rPr>
        <w:t xml:space="preserve"> πρακτικό της επιτροπής διαγωνισμού το οποίο έχει ως εξής: </w:t>
      </w:r>
      <w:r w:rsidR="0062408F" w:rsidRPr="0062408F">
        <w:rPr>
          <w:rFonts w:ascii="Comic Sans MS" w:hAnsi="Comic Sans MS"/>
          <w:sz w:val="20"/>
          <w:szCs w:val="20"/>
        </w:rPr>
        <w:t xml:space="preserve">Στην Άρτα σήμερα 7/2/2019 ημέρα Πέμπτη και ώρα 10:00 </w:t>
      </w:r>
      <w:proofErr w:type="spellStart"/>
      <w:r w:rsidR="0062408F" w:rsidRPr="0062408F">
        <w:rPr>
          <w:rFonts w:ascii="Comic Sans MS" w:hAnsi="Comic Sans MS"/>
          <w:sz w:val="20"/>
          <w:szCs w:val="20"/>
        </w:rPr>
        <w:t>π.μ</w:t>
      </w:r>
      <w:proofErr w:type="spellEnd"/>
      <w:r w:rsidR="0062408F" w:rsidRPr="0062408F">
        <w:rPr>
          <w:rFonts w:ascii="Comic Sans MS" w:hAnsi="Comic Sans MS"/>
          <w:sz w:val="20"/>
          <w:szCs w:val="20"/>
        </w:rPr>
        <w:t xml:space="preserve">. καθώς και σε διάφορες προηγούμενες ημερομηνίες συνήλθε σε συνεδρίαση η οριζόμενη από την υπ’ </w:t>
      </w:r>
      <w:proofErr w:type="spellStart"/>
      <w:r w:rsidR="0062408F" w:rsidRPr="0062408F">
        <w:rPr>
          <w:rFonts w:ascii="Comic Sans MS" w:hAnsi="Comic Sans MS"/>
          <w:sz w:val="20"/>
          <w:szCs w:val="20"/>
        </w:rPr>
        <w:t>αριθμ</w:t>
      </w:r>
      <w:proofErr w:type="spellEnd"/>
      <w:r w:rsidR="0062408F" w:rsidRPr="0062408F">
        <w:rPr>
          <w:rFonts w:ascii="Comic Sans MS" w:hAnsi="Comic Sans MS"/>
          <w:sz w:val="20"/>
          <w:szCs w:val="20"/>
        </w:rPr>
        <w:t xml:space="preserve">. 9/2018 Απόφαση Οικονομικής Επιτροπής, Επιτροπή Διενέργειας και Αξιολόγησης Διαγωνισμών, αποτελούμενη από τους: κ. </w:t>
      </w:r>
      <w:proofErr w:type="spellStart"/>
      <w:r w:rsidR="0062408F" w:rsidRPr="0062408F">
        <w:rPr>
          <w:rFonts w:ascii="Comic Sans MS" w:hAnsi="Comic Sans MS"/>
          <w:sz w:val="20"/>
          <w:szCs w:val="20"/>
        </w:rPr>
        <w:t>Νούτση</w:t>
      </w:r>
      <w:proofErr w:type="spellEnd"/>
      <w:r w:rsidR="0062408F" w:rsidRPr="0062408F">
        <w:rPr>
          <w:rFonts w:ascii="Comic Sans MS" w:hAnsi="Comic Sans MS"/>
          <w:sz w:val="20"/>
          <w:szCs w:val="20"/>
        </w:rPr>
        <w:t xml:space="preserve"> Μιράντα ως πρόεδρο και κ. Ρίζου Ευαγγελία και κ. Ευάγγελος </w:t>
      </w:r>
      <w:proofErr w:type="spellStart"/>
      <w:r w:rsidR="0062408F" w:rsidRPr="0062408F">
        <w:rPr>
          <w:rFonts w:ascii="Comic Sans MS" w:hAnsi="Comic Sans MS"/>
          <w:sz w:val="20"/>
          <w:szCs w:val="20"/>
        </w:rPr>
        <w:t>Γιαμούρης</w:t>
      </w:r>
      <w:proofErr w:type="spellEnd"/>
      <w:r w:rsidR="0062408F" w:rsidRPr="0062408F">
        <w:rPr>
          <w:rFonts w:ascii="Comic Sans MS" w:hAnsi="Comic Sans MS"/>
          <w:sz w:val="20"/>
          <w:szCs w:val="20"/>
        </w:rPr>
        <w:t xml:space="preserve"> ως μέλη, για να προβεί στη αξιολόγηση των τεχνικών προσφορών του ανοικτού ηλεκτρονικού διαγωνισμού με κριτήριο κατακύρωσης την πλέον συμφέρουσα από οικονομική άποψη προσφορά (</w:t>
      </w:r>
      <w:proofErr w:type="spellStart"/>
      <w:r w:rsidR="0062408F" w:rsidRPr="0062408F">
        <w:rPr>
          <w:rFonts w:ascii="Comic Sans MS" w:hAnsi="Comic Sans MS"/>
          <w:sz w:val="20"/>
          <w:szCs w:val="20"/>
        </w:rPr>
        <w:t>συμφερότερη</w:t>
      </w:r>
      <w:proofErr w:type="spellEnd"/>
      <w:r w:rsidR="0062408F" w:rsidRPr="0062408F">
        <w:rPr>
          <w:rFonts w:ascii="Comic Sans MS" w:hAnsi="Comic Sans MS"/>
          <w:sz w:val="20"/>
          <w:szCs w:val="20"/>
        </w:rPr>
        <w:t xml:space="preserve"> προσφορά), για την ανάδειξη οικονομικού φορέα για την προμήθεια – τοποθέτηση εξοπλισμού για την αναβάθμιση παιδικών χαρών του Δήμου </w:t>
      </w:r>
      <w:proofErr w:type="spellStart"/>
      <w:r w:rsidR="0062408F" w:rsidRPr="0062408F">
        <w:rPr>
          <w:rFonts w:ascii="Comic Sans MS" w:hAnsi="Comic Sans MS"/>
          <w:sz w:val="20"/>
          <w:szCs w:val="20"/>
        </w:rPr>
        <w:t>Αρταίων</w:t>
      </w:r>
      <w:proofErr w:type="spellEnd"/>
      <w:r w:rsidR="0062408F">
        <w:rPr>
          <w:rFonts w:ascii="Comic Sans MS" w:hAnsi="Comic Sans MS"/>
          <w:sz w:val="20"/>
          <w:szCs w:val="20"/>
        </w:rPr>
        <w:t>.</w:t>
      </w:r>
      <w:r w:rsidR="0062408F" w:rsidRPr="0062408F">
        <w:rPr>
          <w:rFonts w:ascii="Comic Sans MS" w:hAnsi="Comic Sans MS"/>
          <w:sz w:val="20"/>
          <w:szCs w:val="20"/>
        </w:rPr>
        <w:tab/>
      </w:r>
    </w:p>
    <w:p w:rsidR="0062408F" w:rsidRPr="0062408F" w:rsidRDefault="0062408F" w:rsidP="0062408F">
      <w:pPr>
        <w:jc w:val="both"/>
        <w:rPr>
          <w:rFonts w:ascii="Comic Sans MS" w:hAnsi="Comic Sans MS"/>
          <w:sz w:val="20"/>
          <w:szCs w:val="20"/>
        </w:rPr>
      </w:pPr>
      <w:r w:rsidRPr="0062408F">
        <w:rPr>
          <w:rFonts w:ascii="Comic Sans MS" w:hAnsi="Comic Sans MS"/>
          <w:sz w:val="20"/>
          <w:szCs w:val="20"/>
        </w:rPr>
        <w:t xml:space="preserve">Η Επιτροπή αφού έλαβε υπ’ όψη: </w:t>
      </w:r>
    </w:p>
    <w:p w:rsidR="0062408F" w:rsidRPr="0062408F" w:rsidRDefault="0062408F" w:rsidP="0062408F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62408F">
        <w:rPr>
          <w:rFonts w:ascii="Comic Sans MS" w:hAnsi="Comic Sans MS"/>
          <w:sz w:val="20"/>
          <w:szCs w:val="20"/>
        </w:rPr>
        <w:t>Τις διατάξεις του Ν.4412/2016 όπως τροποποιήθηκε με το Ν. 4497/2017</w:t>
      </w:r>
    </w:p>
    <w:p w:rsidR="0062408F" w:rsidRPr="0062408F" w:rsidRDefault="0062408F" w:rsidP="0062408F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62408F">
        <w:rPr>
          <w:rFonts w:ascii="Comic Sans MS" w:hAnsi="Comic Sans MS"/>
          <w:sz w:val="20"/>
          <w:szCs w:val="20"/>
        </w:rPr>
        <w:t xml:space="preserve">Την υπ’ </w:t>
      </w:r>
      <w:proofErr w:type="spellStart"/>
      <w:r w:rsidRPr="0062408F">
        <w:rPr>
          <w:rFonts w:ascii="Comic Sans MS" w:hAnsi="Comic Sans MS"/>
          <w:sz w:val="20"/>
          <w:szCs w:val="20"/>
        </w:rPr>
        <w:t>αριθμ</w:t>
      </w:r>
      <w:proofErr w:type="spellEnd"/>
      <w:r w:rsidRPr="0062408F">
        <w:rPr>
          <w:rFonts w:ascii="Comic Sans MS" w:hAnsi="Comic Sans MS"/>
          <w:sz w:val="20"/>
          <w:szCs w:val="20"/>
        </w:rPr>
        <w:t xml:space="preserve">. 14/2018 μελέτη «προμήθεια – τοποθέτηση εξοπλισμού για την αναβάθμιση παιδικών χαρών του Δήμου </w:t>
      </w:r>
      <w:proofErr w:type="spellStart"/>
      <w:r w:rsidRPr="0062408F">
        <w:rPr>
          <w:rFonts w:ascii="Comic Sans MS" w:hAnsi="Comic Sans MS"/>
          <w:sz w:val="20"/>
          <w:szCs w:val="20"/>
        </w:rPr>
        <w:t>Αρταίων</w:t>
      </w:r>
      <w:proofErr w:type="spellEnd"/>
      <w:r w:rsidRPr="0062408F">
        <w:rPr>
          <w:rFonts w:ascii="Comic Sans MS" w:hAnsi="Comic Sans MS"/>
          <w:sz w:val="20"/>
          <w:szCs w:val="20"/>
        </w:rPr>
        <w:t>».</w:t>
      </w:r>
    </w:p>
    <w:p w:rsidR="0062408F" w:rsidRPr="0062408F" w:rsidRDefault="0062408F" w:rsidP="0062408F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62408F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62408F">
        <w:rPr>
          <w:rFonts w:ascii="Comic Sans MS" w:hAnsi="Comic Sans MS"/>
          <w:sz w:val="20"/>
          <w:szCs w:val="20"/>
        </w:rPr>
        <w:t>αριθμ</w:t>
      </w:r>
      <w:proofErr w:type="spellEnd"/>
      <w:r w:rsidRPr="0062408F">
        <w:rPr>
          <w:rFonts w:ascii="Comic Sans MS" w:hAnsi="Comic Sans MS"/>
          <w:sz w:val="20"/>
          <w:szCs w:val="20"/>
        </w:rPr>
        <w:t xml:space="preserve">. 29884/10-12-2018 διακήρυξη ανοικτού ηλεκτρονικού διαγωνισμού για την προμήθεια – τοποθέτηση εξοπλισμού για την αναβάθμιση παιδικών χαρών του Δήμου </w:t>
      </w:r>
      <w:proofErr w:type="spellStart"/>
      <w:r w:rsidRPr="0062408F">
        <w:rPr>
          <w:rFonts w:ascii="Comic Sans MS" w:hAnsi="Comic Sans MS"/>
          <w:sz w:val="20"/>
          <w:szCs w:val="20"/>
        </w:rPr>
        <w:t>Αρταίων</w:t>
      </w:r>
      <w:proofErr w:type="spellEnd"/>
      <w:r w:rsidRPr="0062408F">
        <w:rPr>
          <w:rFonts w:ascii="Comic Sans MS" w:hAnsi="Comic Sans MS"/>
          <w:sz w:val="20"/>
          <w:szCs w:val="20"/>
        </w:rPr>
        <w:t xml:space="preserve">. </w:t>
      </w:r>
    </w:p>
    <w:p w:rsidR="0062408F" w:rsidRPr="0062408F" w:rsidRDefault="0062408F" w:rsidP="0062408F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62408F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62408F">
        <w:rPr>
          <w:rFonts w:ascii="Comic Sans MS" w:hAnsi="Comic Sans MS"/>
          <w:sz w:val="20"/>
          <w:szCs w:val="20"/>
        </w:rPr>
        <w:t>αριθμ</w:t>
      </w:r>
      <w:proofErr w:type="spellEnd"/>
      <w:r w:rsidRPr="0062408F">
        <w:rPr>
          <w:rFonts w:ascii="Comic Sans MS" w:hAnsi="Comic Sans MS"/>
          <w:sz w:val="20"/>
          <w:szCs w:val="20"/>
        </w:rPr>
        <w:t>. 554/2018 απόφαση Οικονομικής Επιτροπής με την οποία εγκρίθηκαν οι τεχνικές προδιαγραφές και οι όροι διακήρυξης.</w:t>
      </w:r>
    </w:p>
    <w:p w:rsidR="0062408F" w:rsidRPr="0062408F" w:rsidRDefault="0062408F" w:rsidP="0062408F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62408F">
        <w:rPr>
          <w:rFonts w:ascii="Comic Sans MS" w:hAnsi="Comic Sans MS"/>
          <w:sz w:val="20"/>
          <w:szCs w:val="20"/>
        </w:rPr>
        <w:t xml:space="preserve">Το από 14/1/2019 Πρακτικό Ι της επιτροπής </w:t>
      </w:r>
    </w:p>
    <w:p w:rsidR="0062408F" w:rsidRPr="0062408F" w:rsidRDefault="0062408F" w:rsidP="0062408F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62408F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62408F">
        <w:rPr>
          <w:rFonts w:ascii="Comic Sans MS" w:hAnsi="Comic Sans MS"/>
          <w:sz w:val="20"/>
          <w:szCs w:val="20"/>
        </w:rPr>
        <w:t>αριθμ</w:t>
      </w:r>
      <w:proofErr w:type="spellEnd"/>
      <w:r w:rsidRPr="0062408F">
        <w:rPr>
          <w:rFonts w:ascii="Comic Sans MS" w:hAnsi="Comic Sans MS"/>
          <w:sz w:val="20"/>
          <w:szCs w:val="20"/>
        </w:rPr>
        <w:t xml:space="preserve">. 11/2019 απόφαση της Οικονομικής Επιτροπής περί έγκρισης του πρακτικού Ι </w:t>
      </w:r>
    </w:p>
    <w:p w:rsidR="0062408F" w:rsidRPr="0062408F" w:rsidRDefault="0062408F" w:rsidP="0062408F">
      <w:pPr>
        <w:rPr>
          <w:rFonts w:ascii="Comic Sans MS" w:hAnsi="Comic Sans MS"/>
          <w:sz w:val="20"/>
          <w:szCs w:val="20"/>
        </w:rPr>
      </w:pPr>
    </w:p>
    <w:p w:rsidR="0062408F" w:rsidRPr="0062408F" w:rsidRDefault="0062408F" w:rsidP="0062408F">
      <w:pPr>
        <w:jc w:val="both"/>
        <w:rPr>
          <w:rFonts w:ascii="Comic Sans MS" w:hAnsi="Comic Sans MS"/>
          <w:b/>
          <w:sz w:val="20"/>
          <w:szCs w:val="20"/>
        </w:rPr>
      </w:pPr>
      <w:r w:rsidRPr="0062408F">
        <w:rPr>
          <w:rFonts w:ascii="Comic Sans MS" w:hAnsi="Comic Sans MS"/>
          <w:b/>
          <w:sz w:val="20"/>
          <w:szCs w:val="20"/>
        </w:rPr>
        <w:t xml:space="preserve"> προέβη στον έλεγχο των τεχνικών  προσφορών των εταιρειών και διαπίστωσε τα  εξής:</w:t>
      </w:r>
    </w:p>
    <w:p w:rsidR="0062408F" w:rsidRPr="0062408F" w:rsidRDefault="0062408F" w:rsidP="0062408F">
      <w:pPr>
        <w:jc w:val="both"/>
        <w:rPr>
          <w:rFonts w:ascii="Comic Sans MS" w:hAnsi="Comic Sans MS"/>
          <w:b/>
          <w:sz w:val="20"/>
          <w:szCs w:val="20"/>
        </w:rPr>
      </w:pPr>
    </w:p>
    <w:p w:rsidR="0062408F" w:rsidRPr="0062408F" w:rsidRDefault="0062408F" w:rsidP="0062408F">
      <w:pPr>
        <w:numPr>
          <w:ilvl w:val="0"/>
          <w:numId w:val="8"/>
        </w:numPr>
        <w:jc w:val="both"/>
        <w:rPr>
          <w:rFonts w:ascii="Comic Sans MS" w:hAnsi="Comic Sans MS"/>
          <w:sz w:val="20"/>
          <w:szCs w:val="20"/>
        </w:rPr>
      </w:pPr>
      <w:r w:rsidRPr="0062408F">
        <w:rPr>
          <w:rFonts w:ascii="Comic Sans MS" w:hAnsi="Comic Sans MS"/>
          <w:sz w:val="20"/>
          <w:szCs w:val="20"/>
        </w:rPr>
        <w:t xml:space="preserve">Η εταιρεία </w:t>
      </w:r>
      <w:r w:rsidRPr="0062408F">
        <w:rPr>
          <w:rFonts w:ascii="Comic Sans MS" w:hAnsi="Comic Sans MS"/>
          <w:b/>
          <w:sz w:val="20"/>
          <w:szCs w:val="20"/>
        </w:rPr>
        <w:t>ΕΡΓΟΣΗΜΑΝΣΗ ΝΑΣΤΟΣ ΚΩΝ/ΝΟΣ ΚΑΙ ΣΙΑ Ε.Ε.</w:t>
      </w:r>
      <w:r w:rsidRPr="0062408F">
        <w:rPr>
          <w:rFonts w:ascii="Comic Sans MS" w:hAnsi="Comic Sans MS"/>
          <w:sz w:val="20"/>
          <w:szCs w:val="20"/>
        </w:rPr>
        <w:t xml:space="preserve">  δεν καλύπτει ουσιώδεις όρους των τεχνικών προδιαγραφών και συγκεκριμένα :</w:t>
      </w:r>
    </w:p>
    <w:p w:rsidR="0062408F" w:rsidRPr="0062408F" w:rsidRDefault="0062408F" w:rsidP="0062408F">
      <w:pPr>
        <w:numPr>
          <w:ilvl w:val="0"/>
          <w:numId w:val="10"/>
        </w:numPr>
        <w:jc w:val="both"/>
        <w:rPr>
          <w:rFonts w:ascii="Comic Sans MS" w:hAnsi="Comic Sans MS"/>
          <w:b/>
          <w:sz w:val="20"/>
          <w:szCs w:val="20"/>
        </w:rPr>
      </w:pPr>
      <w:r w:rsidRPr="0062408F">
        <w:rPr>
          <w:rFonts w:ascii="Comic Sans MS" w:hAnsi="Comic Sans MS"/>
          <w:sz w:val="20"/>
          <w:szCs w:val="20"/>
        </w:rPr>
        <w:t xml:space="preserve">Στην κούνια παίδων – νηπίων 4/θέσια ξύλινη η απαίτηση της μελέτης          αφορά δύο καθίσματα παίδων και δύο καθίσματα νηπίων ενώ η εταιρεία      στην προσφορά της αναφέρεται σε τέσσερα καθίσματα παίδων. </w:t>
      </w:r>
      <w:r w:rsidRPr="0062408F">
        <w:rPr>
          <w:rFonts w:ascii="Comic Sans MS" w:hAnsi="Comic Sans MS"/>
          <w:b/>
          <w:sz w:val="20"/>
          <w:szCs w:val="20"/>
        </w:rPr>
        <w:t>Άρα δεν καλύπτει την απαίτηση της μελέτης.</w:t>
      </w:r>
    </w:p>
    <w:p w:rsidR="0062408F" w:rsidRPr="0062408F" w:rsidRDefault="0062408F" w:rsidP="0062408F">
      <w:pPr>
        <w:numPr>
          <w:ilvl w:val="0"/>
          <w:numId w:val="10"/>
        </w:numPr>
        <w:jc w:val="both"/>
        <w:rPr>
          <w:rFonts w:ascii="Comic Sans MS" w:hAnsi="Comic Sans MS"/>
          <w:b/>
          <w:sz w:val="20"/>
          <w:szCs w:val="20"/>
        </w:rPr>
      </w:pPr>
      <w:r w:rsidRPr="0062408F">
        <w:rPr>
          <w:rFonts w:ascii="Comic Sans MS" w:hAnsi="Comic Sans MS"/>
          <w:sz w:val="20"/>
          <w:szCs w:val="20"/>
        </w:rPr>
        <w:t>Στην κούνια παίδων – νηπίων 4/θέσια ξύλινη η απαίτηση της μελέτης          αφορά οριζόντιο άξονα που θα κατασκευάζεται από σωλήνα διατομής τουλάχιστον Φ76</w:t>
      </w:r>
      <w:r w:rsidRPr="0062408F">
        <w:rPr>
          <w:rFonts w:ascii="Comic Sans MS" w:hAnsi="Comic Sans MS"/>
          <w:sz w:val="20"/>
          <w:szCs w:val="20"/>
          <w:lang w:val="en-US"/>
        </w:rPr>
        <w:t>mm</w:t>
      </w:r>
      <w:r w:rsidRPr="0062408F">
        <w:rPr>
          <w:rFonts w:ascii="Comic Sans MS" w:hAnsi="Comic Sans MS"/>
          <w:sz w:val="20"/>
          <w:szCs w:val="20"/>
        </w:rPr>
        <w:t xml:space="preserve"> ενώ η εταιρεία στην προσφορά της αναφέρεται σε δύο ξύλινες </w:t>
      </w:r>
      <w:proofErr w:type="spellStart"/>
      <w:r w:rsidRPr="0062408F">
        <w:rPr>
          <w:rFonts w:ascii="Comic Sans MS" w:hAnsi="Comic Sans MS"/>
          <w:sz w:val="20"/>
          <w:szCs w:val="20"/>
        </w:rPr>
        <w:t>τρικολλητές</w:t>
      </w:r>
      <w:proofErr w:type="spellEnd"/>
      <w:r w:rsidRPr="0062408F">
        <w:rPr>
          <w:rFonts w:ascii="Comic Sans MS" w:hAnsi="Comic Sans MS"/>
          <w:sz w:val="20"/>
          <w:szCs w:val="20"/>
        </w:rPr>
        <w:t xml:space="preserve"> δοκούς. </w:t>
      </w:r>
      <w:r w:rsidRPr="0062408F">
        <w:rPr>
          <w:rFonts w:ascii="Comic Sans MS" w:hAnsi="Comic Sans MS"/>
          <w:b/>
          <w:sz w:val="20"/>
          <w:szCs w:val="20"/>
        </w:rPr>
        <w:t>Άρα δεν καλύπτει την απαίτηση της μελέτης.</w:t>
      </w:r>
    </w:p>
    <w:p w:rsidR="0062408F" w:rsidRPr="0062408F" w:rsidRDefault="0062408F" w:rsidP="0062408F">
      <w:pPr>
        <w:numPr>
          <w:ilvl w:val="0"/>
          <w:numId w:val="10"/>
        </w:numPr>
        <w:jc w:val="both"/>
        <w:rPr>
          <w:rFonts w:ascii="Comic Sans MS" w:hAnsi="Comic Sans MS"/>
          <w:b/>
          <w:sz w:val="20"/>
          <w:szCs w:val="20"/>
        </w:rPr>
      </w:pPr>
      <w:r w:rsidRPr="0062408F">
        <w:rPr>
          <w:rFonts w:ascii="Comic Sans MS" w:hAnsi="Comic Sans MS"/>
          <w:sz w:val="20"/>
          <w:szCs w:val="20"/>
        </w:rPr>
        <w:t>Στο σύνθετο με  κούνια νηπίων η απαίτηση της μελέτης  για την μονοθέσια κούνια νηπίων αφορά οριζόντιο άξονα που θα κατασκευάζεται από σωλήνα διατομής τουλάχιστον Φ76</w:t>
      </w:r>
      <w:r w:rsidRPr="0062408F">
        <w:rPr>
          <w:rFonts w:ascii="Comic Sans MS" w:hAnsi="Comic Sans MS"/>
          <w:sz w:val="20"/>
          <w:szCs w:val="20"/>
          <w:lang w:val="en-US"/>
        </w:rPr>
        <w:t>mm</w:t>
      </w:r>
      <w:r w:rsidRPr="0062408F">
        <w:rPr>
          <w:rFonts w:ascii="Comic Sans MS" w:hAnsi="Comic Sans MS"/>
          <w:sz w:val="20"/>
          <w:szCs w:val="20"/>
        </w:rPr>
        <w:t xml:space="preserve"> ενώ η εταιρεία στην προσφορά της αναφέρεται σε μία ξύλινη </w:t>
      </w:r>
      <w:proofErr w:type="spellStart"/>
      <w:r w:rsidRPr="0062408F">
        <w:rPr>
          <w:rFonts w:ascii="Comic Sans MS" w:hAnsi="Comic Sans MS"/>
          <w:sz w:val="20"/>
          <w:szCs w:val="20"/>
        </w:rPr>
        <w:t>τρικολλητή</w:t>
      </w:r>
      <w:proofErr w:type="spellEnd"/>
      <w:r w:rsidRPr="0062408F">
        <w:rPr>
          <w:rFonts w:ascii="Comic Sans MS" w:hAnsi="Comic Sans MS"/>
          <w:sz w:val="20"/>
          <w:szCs w:val="20"/>
        </w:rPr>
        <w:t xml:space="preserve"> δοκό. </w:t>
      </w:r>
      <w:r w:rsidRPr="0062408F">
        <w:rPr>
          <w:rFonts w:ascii="Comic Sans MS" w:hAnsi="Comic Sans MS"/>
          <w:b/>
          <w:sz w:val="20"/>
          <w:szCs w:val="20"/>
        </w:rPr>
        <w:t>Άρα δεν καλύπτει την απαίτηση της μελέτης.</w:t>
      </w:r>
    </w:p>
    <w:p w:rsidR="0062408F" w:rsidRPr="0062408F" w:rsidRDefault="0062408F" w:rsidP="0062408F">
      <w:pPr>
        <w:ind w:left="360"/>
        <w:jc w:val="both"/>
        <w:rPr>
          <w:rFonts w:ascii="Comic Sans MS" w:hAnsi="Comic Sans MS"/>
          <w:b/>
          <w:sz w:val="20"/>
          <w:szCs w:val="20"/>
        </w:rPr>
      </w:pPr>
      <w:r w:rsidRPr="0062408F">
        <w:rPr>
          <w:rFonts w:ascii="Comic Sans MS" w:hAnsi="Comic Sans MS"/>
          <w:sz w:val="20"/>
          <w:szCs w:val="20"/>
        </w:rPr>
        <w:t xml:space="preserve">            </w:t>
      </w:r>
      <w:r w:rsidRPr="0062408F">
        <w:rPr>
          <w:rFonts w:ascii="Comic Sans MS" w:hAnsi="Comic Sans MS"/>
          <w:b/>
          <w:sz w:val="20"/>
          <w:szCs w:val="20"/>
        </w:rPr>
        <w:t>Συνεπώς αποκλείεται  από την συνέχιση του διαγωνισμού</w:t>
      </w:r>
    </w:p>
    <w:p w:rsidR="0062408F" w:rsidRPr="0062408F" w:rsidRDefault="0062408F" w:rsidP="0062408F">
      <w:pPr>
        <w:ind w:left="360"/>
        <w:jc w:val="both"/>
        <w:rPr>
          <w:rFonts w:ascii="Comic Sans MS" w:hAnsi="Comic Sans MS"/>
          <w:b/>
          <w:sz w:val="20"/>
          <w:szCs w:val="20"/>
        </w:rPr>
      </w:pPr>
    </w:p>
    <w:p w:rsidR="0062408F" w:rsidRPr="0062408F" w:rsidRDefault="0062408F" w:rsidP="0062408F">
      <w:pPr>
        <w:numPr>
          <w:ilvl w:val="0"/>
          <w:numId w:val="8"/>
        </w:numPr>
        <w:jc w:val="both"/>
        <w:rPr>
          <w:rFonts w:ascii="Comic Sans MS" w:hAnsi="Comic Sans MS"/>
          <w:b/>
          <w:sz w:val="20"/>
          <w:szCs w:val="20"/>
        </w:rPr>
      </w:pPr>
      <w:r w:rsidRPr="0062408F">
        <w:rPr>
          <w:rFonts w:ascii="Comic Sans MS" w:hAnsi="Comic Sans MS"/>
          <w:sz w:val="20"/>
          <w:szCs w:val="20"/>
        </w:rPr>
        <w:t xml:space="preserve">Η εταιρεία </w:t>
      </w:r>
      <w:r w:rsidRPr="0062408F">
        <w:rPr>
          <w:rFonts w:ascii="Comic Sans MS" w:hAnsi="Comic Sans MS"/>
          <w:b/>
          <w:sz w:val="20"/>
          <w:szCs w:val="20"/>
        </w:rPr>
        <w:t>ΤΟΜΗ ΑΝΩΝΥΜΗ ΒΙΟΜΗΧΑΝΙΚΗ ΕΜΠΟΡΙΚΗ ΤΕΧΝΙΚΗ ΕΤΑΙΡΕΙΑ</w:t>
      </w:r>
      <w:r w:rsidRPr="0062408F">
        <w:rPr>
          <w:rFonts w:ascii="Comic Sans MS" w:hAnsi="Comic Sans MS"/>
          <w:sz w:val="20"/>
          <w:szCs w:val="20"/>
        </w:rPr>
        <w:t xml:space="preserve"> καλύπτει τους  όρους των τεχνικών προδιαγραφών και συνεχίζει στην τρίτη φάση του διαγωνισμού </w:t>
      </w:r>
    </w:p>
    <w:p w:rsidR="0062408F" w:rsidRPr="0062408F" w:rsidRDefault="0062408F" w:rsidP="0062408F">
      <w:pPr>
        <w:ind w:left="360"/>
        <w:jc w:val="both"/>
        <w:rPr>
          <w:rFonts w:ascii="Comic Sans MS" w:hAnsi="Comic Sans MS"/>
          <w:b/>
          <w:sz w:val="20"/>
          <w:szCs w:val="20"/>
        </w:rPr>
      </w:pPr>
      <w:r w:rsidRPr="0062408F">
        <w:rPr>
          <w:rFonts w:ascii="Comic Sans MS" w:hAnsi="Comic Sans MS"/>
          <w:b/>
          <w:sz w:val="20"/>
          <w:szCs w:val="20"/>
        </w:rPr>
        <w:tab/>
      </w:r>
    </w:p>
    <w:p w:rsidR="0062408F" w:rsidRPr="0062408F" w:rsidRDefault="0062408F" w:rsidP="0062408F">
      <w:pPr>
        <w:jc w:val="center"/>
        <w:rPr>
          <w:rFonts w:ascii="Comic Sans MS" w:hAnsi="Comic Sans MS"/>
          <w:b/>
          <w:i/>
          <w:sz w:val="20"/>
          <w:szCs w:val="20"/>
          <w:u w:val="single"/>
        </w:rPr>
      </w:pPr>
    </w:p>
    <w:p w:rsidR="0062408F" w:rsidRPr="0062408F" w:rsidRDefault="0062408F" w:rsidP="0062408F">
      <w:pPr>
        <w:jc w:val="center"/>
        <w:rPr>
          <w:rFonts w:ascii="Comic Sans MS" w:hAnsi="Comic Sans MS"/>
          <w:b/>
          <w:i/>
          <w:sz w:val="20"/>
          <w:szCs w:val="20"/>
          <w:u w:val="single"/>
        </w:rPr>
      </w:pPr>
      <w:r w:rsidRPr="0062408F">
        <w:rPr>
          <w:rFonts w:ascii="Comic Sans MS" w:hAnsi="Comic Sans MS"/>
          <w:b/>
          <w:i/>
          <w:sz w:val="20"/>
          <w:szCs w:val="20"/>
          <w:u w:val="single"/>
        </w:rPr>
        <w:t xml:space="preserve">Ύστερα από τα παραπάνω η επιτροπή γνωμοδοτεί </w:t>
      </w:r>
    </w:p>
    <w:p w:rsidR="0062408F" w:rsidRPr="0062408F" w:rsidRDefault="0062408F" w:rsidP="0062408F">
      <w:pPr>
        <w:rPr>
          <w:rFonts w:ascii="Comic Sans MS" w:hAnsi="Comic Sans MS"/>
          <w:sz w:val="20"/>
          <w:szCs w:val="20"/>
        </w:rPr>
      </w:pPr>
    </w:p>
    <w:p w:rsidR="0062408F" w:rsidRPr="0062408F" w:rsidRDefault="0062408F" w:rsidP="0062408F">
      <w:pPr>
        <w:ind w:left="360"/>
        <w:jc w:val="both"/>
        <w:rPr>
          <w:rFonts w:ascii="Comic Sans MS" w:hAnsi="Comic Sans MS"/>
          <w:sz w:val="20"/>
          <w:szCs w:val="20"/>
        </w:rPr>
      </w:pPr>
      <w:r w:rsidRPr="0062408F">
        <w:rPr>
          <w:rFonts w:ascii="Comic Sans MS" w:hAnsi="Comic Sans MS"/>
          <w:sz w:val="20"/>
          <w:szCs w:val="20"/>
        </w:rPr>
        <w:t xml:space="preserve">προς την Οικονομική Επιτροπή  για την συνέχιση της εταιρείας </w:t>
      </w:r>
    </w:p>
    <w:p w:rsidR="00832FA5" w:rsidRPr="0062408F" w:rsidRDefault="0062408F" w:rsidP="0062408F">
      <w:pPr>
        <w:jc w:val="both"/>
        <w:rPr>
          <w:rFonts w:ascii="Comic Sans MS" w:hAnsi="Comic Sans MS" w:cs="Arial"/>
          <w:sz w:val="20"/>
          <w:szCs w:val="20"/>
        </w:rPr>
      </w:pPr>
      <w:r w:rsidRPr="0062408F">
        <w:rPr>
          <w:rFonts w:ascii="Comic Sans MS" w:hAnsi="Comic Sans MS"/>
          <w:sz w:val="20"/>
          <w:szCs w:val="20"/>
        </w:rPr>
        <w:t>1. ΤΟΜΗ ΑΝΩΝΥΜΗ ΒΙΟΜΗΧΑΝΙΚΗ ΕΜΠΟΡΙΚΗ ΤΕΧΝΙΚΗ ΕΤΑΙΡΕΙΑ στην επόμενη φάση του διαγωνισμού για την αξιολόγηση των οικονομικών προσφορών</w:t>
      </w:r>
    </w:p>
    <w:p w:rsidR="0043230E" w:rsidRPr="00A34F33" w:rsidRDefault="0043230E" w:rsidP="0043230E">
      <w:pPr>
        <w:jc w:val="both"/>
        <w:rPr>
          <w:rFonts w:ascii="Comic Sans MS" w:hAnsi="Comic Sans MS"/>
          <w:sz w:val="20"/>
          <w:szCs w:val="20"/>
        </w:rPr>
      </w:pPr>
    </w:p>
    <w:p w:rsidR="000F4AAD" w:rsidRDefault="000F4AAD" w:rsidP="000F4AAD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0F4AAD" w:rsidRDefault="000F4AAD" w:rsidP="000F4AAD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0F4AAD" w:rsidRDefault="000F4AAD" w:rsidP="000F4AA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 w:rsidR="007D7E3D">
        <w:rPr>
          <w:rFonts w:ascii="Comic Sans MS" w:hAnsi="Comic Sans MS"/>
          <w:sz w:val="20"/>
          <w:szCs w:val="20"/>
        </w:rPr>
        <w:t xml:space="preserve">463/2006, </w:t>
      </w:r>
      <w:r w:rsidR="0043230E">
        <w:rPr>
          <w:rFonts w:ascii="Comic Sans MS" w:hAnsi="Comic Sans MS"/>
          <w:sz w:val="20"/>
          <w:szCs w:val="20"/>
        </w:rPr>
        <w:t>Ν.3852/2010, το από 7-02</w:t>
      </w:r>
      <w:r w:rsidR="002273F2">
        <w:rPr>
          <w:rFonts w:ascii="Comic Sans MS" w:hAnsi="Comic Sans MS"/>
          <w:sz w:val="20"/>
          <w:szCs w:val="20"/>
        </w:rPr>
        <w:t>-2019</w:t>
      </w:r>
      <w:r>
        <w:rPr>
          <w:rFonts w:ascii="Comic Sans MS" w:hAnsi="Comic Sans MS"/>
          <w:sz w:val="20"/>
          <w:szCs w:val="20"/>
        </w:rPr>
        <w:t xml:space="preserve"> πρακτικό της επιτροπής διαγωνισμού </w:t>
      </w:r>
    </w:p>
    <w:p w:rsidR="000F4AAD" w:rsidRDefault="000F4AAD" w:rsidP="000F4AAD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0F4AAD" w:rsidRDefault="000F4AAD" w:rsidP="000F4AAD">
      <w:pPr>
        <w:jc w:val="both"/>
        <w:rPr>
          <w:rFonts w:ascii="Comic Sans MS" w:hAnsi="Comic Sans MS"/>
          <w:b/>
          <w:sz w:val="20"/>
          <w:szCs w:val="20"/>
        </w:rPr>
      </w:pPr>
      <w:r w:rsidRPr="002273F2">
        <w:rPr>
          <w:rFonts w:ascii="Comic Sans MS" w:hAnsi="Comic Sans MS"/>
          <w:b/>
          <w:sz w:val="20"/>
          <w:szCs w:val="20"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>Εγκρίνει σύμφωνα με το</w:t>
      </w:r>
      <w:r w:rsidR="0043230E">
        <w:rPr>
          <w:rFonts w:ascii="Comic Sans MS" w:hAnsi="Comic Sans MS"/>
          <w:sz w:val="20"/>
          <w:szCs w:val="20"/>
        </w:rPr>
        <w:t xml:space="preserve"> ιστορικό της παρούσης το από 7-2</w:t>
      </w:r>
      <w:r w:rsidR="00832FA5">
        <w:rPr>
          <w:rFonts w:ascii="Comic Sans MS" w:hAnsi="Comic Sans MS"/>
          <w:sz w:val="20"/>
          <w:szCs w:val="20"/>
        </w:rPr>
        <w:t>-2019</w:t>
      </w:r>
      <w:r>
        <w:rPr>
          <w:rFonts w:ascii="Comic Sans MS" w:hAnsi="Comic Sans MS"/>
          <w:sz w:val="20"/>
          <w:szCs w:val="20"/>
        </w:rPr>
        <w:t xml:space="preserve"> πρακτικό</w:t>
      </w:r>
      <w:r w:rsidR="002273F2">
        <w:rPr>
          <w:rFonts w:ascii="Comic Sans MS" w:hAnsi="Comic Sans MS"/>
          <w:sz w:val="20"/>
          <w:szCs w:val="20"/>
        </w:rPr>
        <w:t xml:space="preserve"> Ι</w:t>
      </w:r>
      <w:r w:rsidR="0043230E">
        <w:rPr>
          <w:rFonts w:ascii="Comic Sans MS" w:hAnsi="Comic Sans MS"/>
          <w:sz w:val="20"/>
          <w:szCs w:val="20"/>
        </w:rPr>
        <w:t>Ι</w:t>
      </w:r>
      <w:r w:rsidR="007D7E3D">
        <w:rPr>
          <w:rFonts w:ascii="Comic Sans MS" w:hAnsi="Comic Sans MS"/>
          <w:sz w:val="20"/>
          <w:szCs w:val="20"/>
        </w:rPr>
        <w:t xml:space="preserve"> της επιτροπής διαγωνισμού  </w:t>
      </w:r>
      <w:r w:rsidR="007D7E3D" w:rsidRPr="00832FA5">
        <w:rPr>
          <w:rFonts w:ascii="Comic Sans MS" w:hAnsi="Comic Sans MS" w:cs="Arial"/>
          <w:sz w:val="20"/>
          <w:szCs w:val="20"/>
        </w:rPr>
        <w:t>για την</w:t>
      </w:r>
      <w:r w:rsidR="007D7E3D">
        <w:rPr>
          <w:rFonts w:ascii="Comic Sans MS" w:hAnsi="Comic Sans MS" w:cs="Arial"/>
          <w:b/>
          <w:sz w:val="20"/>
          <w:szCs w:val="20"/>
        </w:rPr>
        <w:t xml:space="preserve"> </w:t>
      </w:r>
      <w:r w:rsidR="007D7E3D" w:rsidRPr="00832FA5">
        <w:rPr>
          <w:rFonts w:ascii="Comic Sans MS" w:hAnsi="Comic Sans MS" w:cs="Arial"/>
          <w:sz w:val="20"/>
          <w:szCs w:val="20"/>
        </w:rPr>
        <w:t>προμήθεια</w:t>
      </w:r>
      <w:r w:rsidR="007D7E3D">
        <w:rPr>
          <w:rFonts w:ascii="Comic Sans MS" w:hAnsi="Comic Sans MS" w:cs="Arial"/>
          <w:b/>
          <w:sz w:val="20"/>
          <w:szCs w:val="20"/>
        </w:rPr>
        <w:t xml:space="preserve">: </w:t>
      </w:r>
      <w:r w:rsidR="00832FA5">
        <w:rPr>
          <w:rFonts w:ascii="Comic Sans MS" w:hAnsi="Comic Sans MS" w:cs="Arial"/>
          <w:b/>
          <w:sz w:val="20"/>
          <w:szCs w:val="20"/>
        </w:rPr>
        <w:t xml:space="preserve">Προμήθεια – Τοποθέτηση εξοπλισμού για την αναβάθμιση παιδικών χαρών του Δήμου </w:t>
      </w:r>
      <w:proofErr w:type="spellStart"/>
      <w:r w:rsidR="00832FA5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2273F2">
        <w:rPr>
          <w:rFonts w:ascii="Comic Sans MS" w:hAnsi="Comic Sans MS" w:cs="Arial"/>
          <w:b/>
          <w:sz w:val="20"/>
          <w:szCs w:val="20"/>
        </w:rPr>
        <w:t xml:space="preserve"> </w:t>
      </w:r>
      <w:r w:rsidR="00832FA5">
        <w:rPr>
          <w:rFonts w:ascii="Comic Sans MS" w:hAnsi="Comic Sans MS" w:cs="Comic Sans MS"/>
          <w:b/>
          <w:bCs/>
          <w:color w:val="000000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ως κατωτέρω:</w:t>
      </w: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62408F" w:rsidRDefault="0062408F" w:rsidP="0062408F">
      <w:pPr>
        <w:jc w:val="both"/>
      </w:pPr>
    </w:p>
    <w:p w:rsidR="0062408F" w:rsidRPr="0062408F" w:rsidRDefault="0062408F" w:rsidP="0062408F">
      <w:pPr>
        <w:jc w:val="both"/>
        <w:rPr>
          <w:rFonts w:ascii="Comic Sans MS" w:hAnsi="Comic Sans MS"/>
          <w:sz w:val="20"/>
          <w:szCs w:val="20"/>
        </w:rPr>
      </w:pPr>
      <w:r w:rsidRPr="0062408F">
        <w:rPr>
          <w:rFonts w:ascii="Comic Sans MS" w:hAnsi="Comic Sans MS"/>
          <w:sz w:val="20"/>
          <w:szCs w:val="20"/>
        </w:rPr>
        <w:t xml:space="preserve"> Τη συνέχιση της εταιρείας ΤΟΜΗ ΑΝΩΝΥΜΗ ΒΙΟΜΗΧΑΝΙΚΗ ΕΜΠΟΡΙΚΗ ΤΕΧΝΙΚΗ ΕΤΑΙΡΕΙΑ   στην επόμενη φάση του διαγωνισμού για την αξιολόγηση των οικονομικών προσφορών</w:t>
      </w:r>
    </w:p>
    <w:p w:rsidR="00832FA5" w:rsidRDefault="002273F2" w:rsidP="000F4AAD">
      <w:pPr>
        <w:jc w:val="both"/>
        <w:rPr>
          <w:rFonts w:ascii="Comic Sans MS" w:hAnsi="Comic Sans MS" w:cs="Arial"/>
          <w:b/>
          <w:sz w:val="20"/>
          <w:szCs w:val="20"/>
        </w:rPr>
      </w:pPr>
      <w:r w:rsidRPr="00832FA5">
        <w:rPr>
          <w:rFonts w:ascii="Comic Sans MS" w:hAnsi="Comic Sans MS"/>
          <w:sz w:val="20"/>
          <w:szCs w:val="20"/>
        </w:rPr>
        <w:t xml:space="preserve">    </w:t>
      </w:r>
    </w:p>
    <w:p w:rsidR="000F4AAD" w:rsidRDefault="000F4AAD" w:rsidP="000F4AA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0F4AAD" w:rsidRDefault="00832FA5" w:rsidP="000F4AAD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9D15ED">
        <w:rPr>
          <w:rFonts w:ascii="Comic Sans MS" w:hAnsi="Comic Sans MS"/>
          <w:b/>
          <w:sz w:val="20"/>
          <w:szCs w:val="20"/>
        </w:rPr>
        <w:t>20</w:t>
      </w:r>
      <w:r w:rsidR="0043230E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/2019</w:t>
      </w:r>
    </w:p>
    <w:p w:rsidR="000F4AAD" w:rsidRDefault="000F4AAD" w:rsidP="000F4AAD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0F4AAD" w:rsidRDefault="000F4AAD" w:rsidP="000F4AA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0F4AAD" w:rsidRDefault="000F4AAD" w:rsidP="000F4AA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0F4AAD" w:rsidRDefault="000F4AAD" w:rsidP="000F4AA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0F4AAD" w:rsidRDefault="000F4AAD" w:rsidP="000F4AA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0F4AAD" w:rsidRDefault="000F4AAD" w:rsidP="000F4AA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0F4AAD" w:rsidRDefault="000F4AAD" w:rsidP="000F4AAD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0F4AAD" w:rsidRDefault="000F4AAD" w:rsidP="000F4AAD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22DB1"/>
    <w:multiLevelType w:val="hybridMultilevel"/>
    <w:tmpl w:val="1CBC9F0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FA50D84"/>
    <w:multiLevelType w:val="hybridMultilevel"/>
    <w:tmpl w:val="1646EB78"/>
    <w:lvl w:ilvl="0" w:tplc="AD18226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3089370A"/>
    <w:multiLevelType w:val="hybridMultilevel"/>
    <w:tmpl w:val="78E6AB4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450CF0"/>
    <w:multiLevelType w:val="hybridMultilevel"/>
    <w:tmpl w:val="213424AA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2934AE3"/>
    <w:multiLevelType w:val="hybridMultilevel"/>
    <w:tmpl w:val="79B8F0B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C691C20"/>
    <w:multiLevelType w:val="hybridMultilevel"/>
    <w:tmpl w:val="6846C8A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720138"/>
    <w:multiLevelType w:val="hybridMultilevel"/>
    <w:tmpl w:val="C84452CE"/>
    <w:lvl w:ilvl="0" w:tplc="DB40A9A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DFD45A7"/>
    <w:multiLevelType w:val="hybridMultilevel"/>
    <w:tmpl w:val="B9C43942"/>
    <w:lvl w:ilvl="0" w:tplc="1AD6C90A">
      <w:start w:val="1"/>
      <w:numFmt w:val="decimal"/>
      <w:lvlText w:val="%1."/>
      <w:lvlJc w:val="left"/>
      <w:pPr>
        <w:ind w:left="720" w:hanging="360"/>
      </w:pPr>
      <w:rPr>
        <w:rFonts w:cs="Arial"/>
        <w:u w:val="single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5591A0E"/>
    <w:multiLevelType w:val="hybridMultilevel"/>
    <w:tmpl w:val="9E745D94"/>
    <w:lvl w:ilvl="0" w:tplc="0408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4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4AAD"/>
    <w:rsid w:val="000345D1"/>
    <w:rsid w:val="000F4AAD"/>
    <w:rsid w:val="00162465"/>
    <w:rsid w:val="001918AF"/>
    <w:rsid w:val="001C4FA1"/>
    <w:rsid w:val="001E3BE7"/>
    <w:rsid w:val="00203CA2"/>
    <w:rsid w:val="002273F2"/>
    <w:rsid w:val="00277800"/>
    <w:rsid w:val="002B0F68"/>
    <w:rsid w:val="002C546C"/>
    <w:rsid w:val="00306C9D"/>
    <w:rsid w:val="00327D75"/>
    <w:rsid w:val="00386963"/>
    <w:rsid w:val="00392906"/>
    <w:rsid w:val="0043230E"/>
    <w:rsid w:val="00435CF2"/>
    <w:rsid w:val="004438BE"/>
    <w:rsid w:val="00454F2A"/>
    <w:rsid w:val="00465035"/>
    <w:rsid w:val="004E15E4"/>
    <w:rsid w:val="005460D9"/>
    <w:rsid w:val="00546828"/>
    <w:rsid w:val="00573237"/>
    <w:rsid w:val="00597883"/>
    <w:rsid w:val="0062408F"/>
    <w:rsid w:val="00625FF9"/>
    <w:rsid w:val="0066145F"/>
    <w:rsid w:val="006B017F"/>
    <w:rsid w:val="0070394D"/>
    <w:rsid w:val="00752B11"/>
    <w:rsid w:val="00770D77"/>
    <w:rsid w:val="00781A9D"/>
    <w:rsid w:val="00792927"/>
    <w:rsid w:val="007B4E74"/>
    <w:rsid w:val="007C004C"/>
    <w:rsid w:val="007D6EA0"/>
    <w:rsid w:val="007D7E3D"/>
    <w:rsid w:val="00804166"/>
    <w:rsid w:val="00827FCC"/>
    <w:rsid w:val="00832FA5"/>
    <w:rsid w:val="00875DB5"/>
    <w:rsid w:val="009D15ED"/>
    <w:rsid w:val="009E0A77"/>
    <w:rsid w:val="00A22F29"/>
    <w:rsid w:val="00A34F33"/>
    <w:rsid w:val="00B26887"/>
    <w:rsid w:val="00B76720"/>
    <w:rsid w:val="00B80BBA"/>
    <w:rsid w:val="00BA2939"/>
    <w:rsid w:val="00C07535"/>
    <w:rsid w:val="00CE0CA0"/>
    <w:rsid w:val="00CF79E7"/>
    <w:rsid w:val="00D03D43"/>
    <w:rsid w:val="00D41661"/>
    <w:rsid w:val="00D527D5"/>
    <w:rsid w:val="00DD77EC"/>
    <w:rsid w:val="00E762FE"/>
    <w:rsid w:val="00F0793B"/>
    <w:rsid w:val="00F46600"/>
    <w:rsid w:val="00F85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AAD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0F4AAD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0F4AAD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1C4FA1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1C4FA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1C4FA1"/>
    <w:rPr>
      <w:rFonts w:ascii="Tahoma" w:eastAsia="Times New Roman" w:hAnsi="Tahoma" w:cs="Tahoma"/>
      <w:sz w:val="16"/>
      <w:szCs w:val="16"/>
      <w:lang w:eastAsia="el-GR"/>
    </w:rPr>
  </w:style>
  <w:style w:type="character" w:styleId="-">
    <w:name w:val="Hyperlink"/>
    <w:basedOn w:val="a0"/>
    <w:uiPriority w:val="99"/>
    <w:rsid w:val="00832FA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3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1038</Words>
  <Characters>5610</Characters>
  <Application>Microsoft Office Word</Application>
  <DocSecurity>0</DocSecurity>
  <Lines>46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2019-01-21T09:25:00Z</cp:lastPrinted>
  <dcterms:created xsi:type="dcterms:W3CDTF">2018-11-14T08:49:00Z</dcterms:created>
  <dcterms:modified xsi:type="dcterms:W3CDTF">2019-02-12T06:42:00Z</dcterms:modified>
</cp:coreProperties>
</file>