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4547C7" w:rsidP="00516576">
      <w:pPr>
        <w:pStyle w:val="af3"/>
        <w:spacing w:line="276" w:lineRule="auto"/>
        <w:jc w:val="both"/>
        <w:rPr>
          <w:rFonts w:ascii="Tahoma" w:hAnsi="Tahoma" w:cs="Tahoma"/>
          <w:shd w:val="clear" w:color="auto" w:fill="FFFFFF"/>
        </w:rPr>
      </w:pPr>
      <w:r>
        <w:rPr>
          <w:rFonts w:ascii="Tahoma" w:hAnsi="Tahoma" w:cs="Tahoma"/>
          <w:shd w:val="clear" w:color="auto" w:fill="FFFFFF"/>
        </w:rPr>
        <w:t xml:space="preserve"> </w:t>
      </w: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w:t>
      </w:r>
      <w:r w:rsidR="00B114E8">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p>
    <w:p w:rsidR="0027321C" w:rsidRDefault="0027321C" w:rsidP="0027321C">
      <w:pPr>
        <w:rPr>
          <w:rFonts w:ascii="Tahoma" w:hAnsi="Tahoma" w:cs="Tahoma"/>
          <w:b/>
        </w:rPr>
      </w:pPr>
      <w:r>
        <w:rPr>
          <w:rFonts w:ascii="Tahoma" w:hAnsi="Tahoma" w:cs="Tahoma"/>
          <w:b/>
        </w:rPr>
        <w:t xml:space="preserve">              </w:t>
      </w: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27321C" w:rsidTr="00C4538B">
        <w:trPr>
          <w:trHeight w:val="113"/>
        </w:trPr>
        <w:tc>
          <w:tcPr>
            <w:tcW w:w="4962" w:type="dxa"/>
            <w:shd w:val="clear" w:color="auto" w:fill="D9D9D9" w:themeFill="background1" w:themeFillShade="D9"/>
          </w:tcPr>
          <w:p w:rsidR="0027321C" w:rsidRDefault="0027321C" w:rsidP="00C4538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4B46B8">
              <w:rPr>
                <w:rFonts w:ascii="Tahoma" w:hAnsi="Tahoma" w:cs="Tahoma"/>
                <w:b/>
                <w:bCs/>
                <w:sz w:val="22"/>
                <w:szCs w:val="22"/>
              </w:rPr>
              <w:t>73</w:t>
            </w:r>
            <w:r w:rsidR="00C4538B">
              <w:rPr>
                <w:rFonts w:ascii="Tahoma" w:hAnsi="Tahoma" w:cs="Tahoma"/>
                <w:b/>
                <w:bCs/>
                <w:sz w:val="22"/>
                <w:szCs w:val="22"/>
              </w:rPr>
              <w:t>8</w:t>
            </w:r>
            <w:r w:rsidRPr="007F6ED1">
              <w:rPr>
                <w:rFonts w:ascii="Tahoma" w:hAnsi="Tahoma" w:cs="Tahoma"/>
                <w:b/>
                <w:bCs/>
                <w:sz w:val="22"/>
                <w:szCs w:val="22"/>
              </w:rPr>
              <w:t>/2018</w:t>
            </w:r>
          </w:p>
        </w:tc>
        <w:tc>
          <w:tcPr>
            <w:tcW w:w="4536"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C4538B">
        <w:trPr>
          <w:trHeight w:val="940"/>
        </w:trPr>
        <w:tc>
          <w:tcPr>
            <w:tcW w:w="4962" w:type="dxa"/>
          </w:tcPr>
          <w:p w:rsidR="0027321C" w:rsidRDefault="0027321C" w:rsidP="00BA730B">
            <w:pPr>
              <w:rPr>
                <w:rStyle w:val="af0"/>
                <w:rFonts w:ascii="Tahoma" w:hAnsi="Tahoma" w:cs="Tahoma"/>
                <w:b/>
                <w:i w:val="0"/>
                <w:sz w:val="22"/>
                <w:szCs w:val="22"/>
              </w:rPr>
            </w:pPr>
          </w:p>
          <w:p w:rsidR="00F27CA3" w:rsidRPr="00B2751A" w:rsidRDefault="00B2751A" w:rsidP="00B2751A">
            <w:pPr>
              <w:pStyle w:val="af3"/>
              <w:rPr>
                <w:rStyle w:val="af0"/>
                <w:b/>
                <w:i w:val="0"/>
              </w:rPr>
            </w:pPr>
            <w:r w:rsidRPr="00B2751A">
              <w:rPr>
                <w:rStyle w:val="af0"/>
                <w:b/>
                <w:i w:val="0"/>
              </w:rPr>
              <w:t>ΑΔΑ: ΩΛΒΙΩΨΑ-5ΞΞ</w:t>
            </w:r>
          </w:p>
          <w:p w:rsidR="0027321C" w:rsidRPr="00352B02" w:rsidRDefault="00352B02" w:rsidP="00C4538B">
            <w:pPr>
              <w:pStyle w:val="af3"/>
              <w:rPr>
                <w:rStyle w:val="af0"/>
                <w:b/>
                <w:i w:val="0"/>
                <w:iCs w:val="0"/>
              </w:rPr>
            </w:pPr>
            <w:r>
              <w:rPr>
                <w:rStyle w:val="af0"/>
                <w:b/>
                <w:i w:val="0"/>
              </w:rPr>
              <w:tab/>
            </w:r>
          </w:p>
        </w:tc>
        <w:tc>
          <w:tcPr>
            <w:tcW w:w="4536" w:type="dxa"/>
            <w:shd w:val="clear" w:color="auto" w:fill="D9D9D9" w:themeFill="background1" w:themeFillShade="D9"/>
          </w:tcPr>
          <w:p w:rsidR="0027321C" w:rsidRPr="00382CD3" w:rsidRDefault="0027321C" w:rsidP="00C4538B">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r w:rsidR="00C4538B" w:rsidRPr="00C4538B">
              <w:rPr>
                <w:rFonts w:ascii="Tahoma" w:hAnsi="Tahoma" w:cs="Tahoma"/>
                <w:b/>
                <w:spacing w:val="0"/>
                <w:kern w:val="20"/>
                <w:lang w:val="el-GR"/>
              </w:rPr>
              <w:t>Αναμόρφωση Προϋπολογισμού (αριθμ.612/2018 Α.Ο.Ε.)</w:t>
            </w:r>
            <w:r w:rsidR="004B46B8" w:rsidRPr="004B46B8">
              <w:rPr>
                <w:rFonts w:ascii="Tahoma" w:hAnsi="Tahoma" w:cs="Tahoma"/>
                <w:b/>
                <w:spacing w:val="0"/>
                <w:kern w:val="20"/>
                <w:lang w:val="el-GR"/>
              </w:rPr>
              <w:t>»</w:t>
            </w:r>
          </w:p>
        </w:tc>
      </w:tr>
    </w:tbl>
    <w:p w:rsidR="00A82FF0" w:rsidRDefault="0027321C" w:rsidP="0027321C">
      <w:pPr>
        <w:spacing w:line="276" w:lineRule="auto"/>
        <w:jc w:val="both"/>
        <w:rPr>
          <w:rFonts w:ascii="Tahoma" w:hAnsi="Tahoma" w:cs="Tahoma"/>
          <w:sz w:val="22"/>
          <w:szCs w:val="22"/>
        </w:rPr>
      </w:pPr>
      <w:r>
        <w:rPr>
          <w:rFonts w:ascii="Tahoma" w:hAnsi="Tahoma" w:cs="Tahoma"/>
          <w:sz w:val="22"/>
          <w:szCs w:val="22"/>
        </w:rPr>
        <w:t xml:space="preserve">    </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 xml:space="preserve">εικοστή </w:t>
      </w:r>
      <w:r w:rsidR="00B114E8">
        <w:rPr>
          <w:rFonts w:ascii="Tahoma" w:hAnsi="Tahoma" w:cs="Tahoma"/>
          <w:color w:val="000000"/>
          <w:sz w:val="22"/>
          <w:szCs w:val="22"/>
        </w:rPr>
        <w:t>ογδόη</w:t>
      </w:r>
      <w:r w:rsidRPr="007F6ED1">
        <w:rPr>
          <w:rFonts w:ascii="Tahoma" w:hAnsi="Tahoma" w:cs="Tahoma"/>
          <w:sz w:val="22"/>
          <w:szCs w:val="22"/>
        </w:rPr>
        <w:t xml:space="preserve"> (</w:t>
      </w:r>
      <w:r>
        <w:rPr>
          <w:rFonts w:ascii="Tahoma" w:hAnsi="Tahoma" w:cs="Tahoma"/>
          <w:sz w:val="22"/>
          <w:szCs w:val="22"/>
        </w:rPr>
        <w:t>2</w:t>
      </w:r>
      <w:r w:rsidR="00B114E8">
        <w:rPr>
          <w:rFonts w:ascii="Tahoma" w:hAnsi="Tahoma" w:cs="Tahoma"/>
          <w:sz w:val="22"/>
          <w:szCs w:val="22"/>
        </w:rPr>
        <w:t>8</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sidR="00B114E8">
        <w:rPr>
          <w:rFonts w:ascii="Tahoma" w:hAnsi="Tahoma" w:cs="Tahoma"/>
          <w:sz w:val="22"/>
          <w:szCs w:val="22"/>
        </w:rPr>
        <w:t>3</w:t>
      </w:r>
      <w:r w:rsidRPr="007F6ED1">
        <w:rPr>
          <w:rFonts w:ascii="Tahoma" w:hAnsi="Tahoma" w:cs="Tahoma"/>
          <w:sz w:val="22"/>
          <w:szCs w:val="22"/>
        </w:rPr>
        <w:t>.</w:t>
      </w:r>
      <w:r w:rsidR="00B114E8">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7461ED">
        <w:rPr>
          <w:rFonts w:ascii="Tahoma" w:hAnsi="Tahoma" w:cs="Tahoma"/>
          <w:color w:val="000000"/>
          <w:sz w:val="22"/>
          <w:szCs w:val="22"/>
          <w:shd w:val="clear" w:color="auto" w:fill="FFFFFF"/>
        </w:rPr>
        <w:t xml:space="preserve">έκτακτη </w:t>
      </w:r>
      <w:r w:rsidRPr="007F6ED1">
        <w:rPr>
          <w:rFonts w:ascii="Tahoma" w:hAnsi="Tahoma" w:cs="Tahoma"/>
          <w:color w:val="000000"/>
          <w:sz w:val="22"/>
          <w:szCs w:val="22"/>
          <w:shd w:val="clear" w:color="auto" w:fill="FFFFFF"/>
        </w:rPr>
        <w:t>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00B114E8">
        <w:rPr>
          <w:rFonts w:ascii="Tahoma" w:hAnsi="Tahoma" w:cs="Tahoma"/>
          <w:sz w:val="22"/>
          <w:szCs w:val="22"/>
        </w:rPr>
        <w:t>31599</w:t>
      </w:r>
      <w:r w:rsidRPr="000F2D80">
        <w:rPr>
          <w:rFonts w:ascii="Tahoma" w:hAnsi="Tahoma" w:cs="Tahoma"/>
          <w:bCs/>
          <w:sz w:val="22"/>
          <w:szCs w:val="22"/>
        </w:rPr>
        <w:t>/</w:t>
      </w:r>
      <w:r w:rsidR="00B114E8">
        <w:rPr>
          <w:rFonts w:ascii="Tahoma" w:hAnsi="Tahoma" w:cs="Tahoma"/>
          <w:bCs/>
          <w:sz w:val="22"/>
          <w:szCs w:val="22"/>
        </w:rPr>
        <w:t>28</w:t>
      </w:r>
      <w:r w:rsidRPr="000F2D80">
        <w:rPr>
          <w:rFonts w:ascii="Tahoma" w:hAnsi="Tahoma" w:cs="Tahoma"/>
          <w:bCs/>
          <w:sz w:val="22"/>
          <w:szCs w:val="22"/>
        </w:rPr>
        <w:t>-12-2018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A82FF0" w:rsidRDefault="00A82FF0" w:rsidP="0027321C">
      <w:pPr>
        <w:spacing w:line="276" w:lineRule="auto"/>
        <w:jc w:val="both"/>
        <w:rPr>
          <w:rFonts w:ascii="Tahoma" w:hAnsi="Tahoma" w:cs="Tahoma"/>
          <w:color w:val="000000"/>
          <w:sz w:val="22"/>
          <w:szCs w:val="22"/>
        </w:rPr>
      </w:pP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A82FF0" w:rsidRDefault="00A82FF0" w:rsidP="0027321C">
      <w:pPr>
        <w:spacing w:line="276" w:lineRule="auto"/>
        <w:jc w:val="both"/>
        <w:rPr>
          <w:rFonts w:ascii="Tahoma" w:hAnsi="Tahoma" w:cs="Tahoma"/>
          <w:color w:val="000000"/>
          <w:sz w:val="22"/>
          <w:szCs w:val="22"/>
        </w:rPr>
      </w:pP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Λώλος Ανδρέας Πρόεδρος</w:t>
            </w:r>
          </w:p>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Πατήλας Κωνσταντίνος</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Τράμπας Κωνσταντίνος</w:t>
            </w:r>
            <w:r w:rsidR="00B114E8" w:rsidRPr="00B114E8">
              <w:rPr>
                <w:rFonts w:ascii="Tahoma" w:hAnsi="Tahoma" w:cs="Tahoma"/>
                <w:sz w:val="22"/>
                <w:szCs w:val="22"/>
              </w:rPr>
              <w:t xml:space="preserve"> </w:t>
            </w:r>
          </w:p>
          <w:p w:rsidR="0027321C"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Νταλάκας Δημήτριος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Πανέτας Γεώργιος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 xml:space="preserve">Χαρακλιάς Κωνσταντίνος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 xml:space="preserve">Κοτσαρίνης Μιχαήλ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Καραγεώργος Γεώργιος</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 xml:space="preserve">Ζέρβας Κων/νος </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 xml:space="preserve">Σιαφάκας Χριστόφορος </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Λιλής Γεώργιος</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Λιόντος Νικόλαος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Σφήκας Δημήτριος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Γραμματικού-Παπατσίμπα  Θεανώ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Μιλτιάδους Γεώργιος</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Κουτρούμπα  Άννα-Μαρία</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Βλάχος Μιχαήλ </w:t>
            </w:r>
          </w:p>
          <w:p w:rsidR="0027321C" w:rsidRPr="00B114E8" w:rsidRDefault="0027321C" w:rsidP="00B114E8">
            <w:pPr>
              <w:tabs>
                <w:tab w:val="left" w:pos="-720"/>
              </w:tabs>
              <w:ind w:left="360"/>
              <w:jc w:val="both"/>
              <w:rPr>
                <w:rFonts w:ascii="Tahoma" w:hAnsi="Tahoma" w:cs="Tahoma"/>
                <w:sz w:val="22"/>
                <w:szCs w:val="22"/>
              </w:rPr>
            </w:pPr>
          </w:p>
        </w:tc>
        <w:tc>
          <w:tcPr>
            <w:tcW w:w="4698" w:type="dxa"/>
            <w:hideMark/>
          </w:tcPr>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Στασινός Παύλος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Παπαμιχαήλ Κων/νος</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Κοσμάς Ηλίας</w:t>
            </w:r>
          </w:p>
          <w:p w:rsidR="00B114E8"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Ντέμσια Αικατερίνη</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Ζυγουβέλης Παναγιώτης </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Παπαλέξης Ιωάννης   </w:t>
            </w:r>
          </w:p>
          <w:p w:rsidR="0027321C"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Βασιλάκη -Μητρογιώργου Βικτωρία</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Κατσαντούλα Αναστασία</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Βλάρας Γρηγόριος</w:t>
            </w:r>
          </w:p>
          <w:p w:rsidR="0027321C"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Κιτσαντά Ευαγγελίτσα</w:t>
            </w:r>
          </w:p>
          <w:p w:rsidR="0027321C" w:rsidRPr="00B114E8" w:rsidRDefault="0027321C"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Ξυλογιάννης Άγγελος</w:t>
            </w:r>
          </w:p>
          <w:p w:rsidR="00B114E8"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Παπακίτσος Στέφανος</w:t>
            </w:r>
          </w:p>
          <w:p w:rsidR="0027321C"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 xml:space="preserve">Παπαιωάννου Κων/νος </w:t>
            </w:r>
          </w:p>
          <w:p w:rsidR="00B114E8" w:rsidRPr="00B114E8" w:rsidRDefault="0027321C"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Μπαλάγκας Γεώργιος</w:t>
            </w:r>
          </w:p>
          <w:p w:rsidR="00B114E8" w:rsidRPr="00B114E8" w:rsidRDefault="00B114E8"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 xml:space="preserve">Παπάζογλου Χαράλαμπος </w:t>
            </w:r>
          </w:p>
          <w:p w:rsidR="00B114E8" w:rsidRPr="00B114E8" w:rsidRDefault="00B114E8"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Πετανίτης Δημήτριος</w:t>
            </w:r>
          </w:p>
          <w:p w:rsidR="0027321C" w:rsidRPr="00B9799B" w:rsidRDefault="0027321C" w:rsidP="00B114E8">
            <w:pPr>
              <w:pStyle w:val="aa"/>
              <w:jc w:val="both"/>
              <w:rPr>
                <w:rFonts w:ascii="Tahoma" w:hAnsi="Tahoma" w:cs="Tahoma"/>
                <w:b/>
                <w:color w:val="000000"/>
                <w:spacing w:val="-20"/>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 xml:space="preserve">Στη συνεδρίαση  δεν παραβρέθηκαν, Πρόεδροι  των Δημ. Ενοτήτων και Τοπικών </w:t>
      </w:r>
      <w:r w:rsidR="00B114E8">
        <w:rPr>
          <w:rFonts w:ascii="Tahoma" w:hAnsi="Tahoma" w:cs="Tahoma"/>
          <w:sz w:val="22"/>
          <w:szCs w:val="22"/>
        </w:rPr>
        <w:t xml:space="preserve">Κοινοτήτων </w:t>
      </w:r>
      <w:r>
        <w:rPr>
          <w:rFonts w:ascii="Tahoma" w:hAnsi="Tahoma" w:cs="Tahoma"/>
          <w:sz w:val="22"/>
          <w:szCs w:val="22"/>
        </w:rPr>
        <w:t>.</w:t>
      </w:r>
    </w:p>
    <w:p w:rsidR="00A82FF0" w:rsidRDefault="00A82FF0" w:rsidP="0027321C">
      <w:pPr>
        <w:shd w:val="clear" w:color="auto" w:fill="FFFFFF"/>
        <w:tabs>
          <w:tab w:val="left" w:pos="8640"/>
          <w:tab w:val="left" w:pos="9000"/>
        </w:tabs>
        <w:spacing w:line="276" w:lineRule="auto"/>
        <w:jc w:val="both"/>
        <w:rPr>
          <w:rFonts w:ascii="Tahoma" w:hAnsi="Tahoma" w:cs="Tahoma"/>
          <w:sz w:val="22"/>
          <w:szCs w:val="22"/>
        </w:rPr>
      </w:pP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p>
    <w:p w:rsidR="00C4538B" w:rsidRDefault="000A5BEE" w:rsidP="00C4538B">
      <w:pPr>
        <w:pStyle w:val="aa"/>
        <w:spacing w:line="276" w:lineRule="auto"/>
        <w:ind w:left="0"/>
        <w:jc w:val="both"/>
        <w:rPr>
          <w:rFonts w:ascii="Tahoma" w:hAnsi="Tahoma" w:cs="Tahoma"/>
          <w:color w:val="000000"/>
          <w:sz w:val="22"/>
          <w:szCs w:val="22"/>
          <w:shd w:val="clear" w:color="auto" w:fill="FFFFFF"/>
        </w:rPr>
      </w:pPr>
      <w:r w:rsidRPr="0084785A">
        <w:rPr>
          <w:rFonts w:ascii="Tahoma" w:hAnsi="Tahoma" w:cs="Tahoma"/>
          <w:shd w:val="clear" w:color="auto" w:fill="FFFFFF"/>
        </w:rPr>
        <w:t xml:space="preserve">Ο Πρόεδρος κήρυξε την έναρξη της συνεδρίασης και εισηγούμενος το </w:t>
      </w:r>
      <w:r w:rsidR="00C4538B">
        <w:rPr>
          <w:rFonts w:ascii="Tahoma" w:hAnsi="Tahoma" w:cs="Tahoma"/>
          <w:shd w:val="clear" w:color="auto" w:fill="FFFFFF"/>
        </w:rPr>
        <w:t>3</w:t>
      </w:r>
      <w:r w:rsidRPr="0084785A">
        <w:rPr>
          <w:rFonts w:ascii="Tahoma" w:hAnsi="Tahoma" w:cs="Tahoma"/>
        </w:rPr>
        <w:t>ο</w:t>
      </w:r>
      <w:r w:rsidRPr="0084785A">
        <w:rPr>
          <w:rFonts w:ascii="Tahoma" w:hAnsi="Tahoma" w:cs="Tahoma"/>
          <w:shd w:val="clear" w:color="auto" w:fill="FFFFFF"/>
        </w:rPr>
        <w:t xml:space="preserve">  τακτικό  θέμα της ημερήσιας διάταξης: «</w:t>
      </w:r>
      <w:r w:rsidR="00C4538B" w:rsidRPr="00C4538B">
        <w:rPr>
          <w:rFonts w:ascii="Tahoma" w:hAnsi="Tahoma" w:cs="Tahoma"/>
          <w:b/>
          <w:kern w:val="20"/>
          <w:sz w:val="22"/>
          <w:szCs w:val="22"/>
        </w:rPr>
        <w:t>Αναμόρφωση Προϋπολογισμού (αριθμ.612/2018 Α.Ο.Ε.)</w:t>
      </w:r>
      <w:r w:rsidR="004B46B8" w:rsidRPr="004B46B8">
        <w:rPr>
          <w:rFonts w:ascii="Tahoma" w:hAnsi="Tahoma" w:cs="Tahoma"/>
          <w:b/>
          <w:kern w:val="20"/>
        </w:rPr>
        <w:t>»</w:t>
      </w:r>
      <w:r>
        <w:rPr>
          <w:rFonts w:ascii="Tahoma" w:hAnsi="Tahoma" w:cs="Tahoma"/>
          <w:b/>
        </w:rPr>
        <w:t xml:space="preserve"> </w:t>
      </w:r>
      <w:bookmarkStart w:id="0" w:name="OLE_LINK6"/>
      <w:bookmarkStart w:id="1" w:name="OLE_LINK10"/>
      <w:bookmarkStart w:id="2" w:name="OLE_LINK11"/>
      <w:bookmarkStart w:id="3" w:name="OLE_LINK12"/>
      <w:r w:rsidR="00C4538B" w:rsidRPr="008460ED">
        <w:rPr>
          <w:rFonts w:ascii="Tahoma" w:hAnsi="Tahoma" w:cs="Tahoma"/>
          <w:color w:val="000000"/>
          <w:sz w:val="22"/>
          <w:szCs w:val="22"/>
          <w:shd w:val="clear" w:color="auto" w:fill="FFFFFF"/>
        </w:rPr>
        <w:t>έθεσε υπόψη του Συμβουλίου τ</w:t>
      </w:r>
      <w:r w:rsidR="00C4538B">
        <w:rPr>
          <w:rFonts w:ascii="Tahoma" w:hAnsi="Tahoma" w:cs="Tahoma"/>
          <w:color w:val="000000"/>
          <w:sz w:val="22"/>
          <w:szCs w:val="22"/>
          <w:shd w:val="clear" w:color="auto" w:fill="FFFFFF"/>
        </w:rPr>
        <w:t>ις</w:t>
      </w:r>
      <w:r w:rsidR="00C4538B" w:rsidRPr="008460ED">
        <w:rPr>
          <w:rFonts w:ascii="Tahoma" w:hAnsi="Tahoma" w:cs="Tahoma"/>
          <w:color w:val="000000"/>
          <w:sz w:val="22"/>
          <w:szCs w:val="22"/>
          <w:shd w:val="clear" w:color="auto" w:fill="FFFFFF"/>
        </w:rPr>
        <w:t xml:space="preserve"> αριθμ.</w:t>
      </w:r>
      <w:r w:rsidR="00C4538B">
        <w:rPr>
          <w:rFonts w:ascii="Tahoma" w:hAnsi="Tahoma" w:cs="Tahoma"/>
          <w:color w:val="000000"/>
          <w:sz w:val="22"/>
          <w:szCs w:val="22"/>
          <w:shd w:val="clear" w:color="auto" w:fill="FFFFFF"/>
        </w:rPr>
        <w:t xml:space="preserve"> 585</w:t>
      </w:r>
      <w:r w:rsidR="00C4538B" w:rsidRPr="008460ED">
        <w:rPr>
          <w:rFonts w:ascii="Tahoma" w:hAnsi="Tahoma" w:cs="Tahoma"/>
          <w:color w:val="000000"/>
          <w:sz w:val="22"/>
          <w:szCs w:val="22"/>
          <w:shd w:val="clear" w:color="auto" w:fill="FFFFFF"/>
        </w:rPr>
        <w:t xml:space="preserve">/2018 </w:t>
      </w:r>
      <w:r w:rsidR="00C4538B">
        <w:rPr>
          <w:rFonts w:ascii="Tahoma" w:hAnsi="Tahoma" w:cs="Tahoma"/>
          <w:color w:val="000000"/>
          <w:sz w:val="22"/>
          <w:szCs w:val="22"/>
          <w:shd w:val="clear" w:color="auto" w:fill="FFFFFF"/>
        </w:rPr>
        <w:t xml:space="preserve">απόφαση </w:t>
      </w:r>
      <w:r w:rsidR="00C4538B" w:rsidRPr="008460ED">
        <w:rPr>
          <w:rFonts w:ascii="Tahoma" w:hAnsi="Tahoma" w:cs="Tahoma"/>
          <w:color w:val="000000"/>
          <w:sz w:val="22"/>
          <w:szCs w:val="22"/>
          <w:shd w:val="clear" w:color="auto" w:fill="FFFFFF"/>
        </w:rPr>
        <w:t xml:space="preserve"> της Οικονομικής Επιτροπής και στη κατόπιν έδωσε το λόγο στον αρμόδιο αντιδήμαρχο κ. Σιαφάκα για περισσότερες πληροφορίες.</w:t>
      </w:r>
    </w:p>
    <w:p w:rsidR="00B114E8" w:rsidRDefault="00B114E8" w:rsidP="000A5BEE">
      <w:pPr>
        <w:pStyle w:val="c2e1f3e9eafc"/>
        <w:spacing w:after="0" w:line="276" w:lineRule="auto"/>
        <w:jc w:val="both"/>
        <w:rPr>
          <w:rFonts w:ascii="Tahoma" w:hAnsi="Tahoma" w:cs="Tahoma"/>
        </w:rPr>
      </w:pPr>
    </w:p>
    <w:bookmarkEnd w:id="0"/>
    <w:bookmarkEnd w:id="1"/>
    <w:bookmarkEnd w:id="2"/>
    <w:bookmarkEnd w:id="3"/>
    <w:p w:rsidR="000A5BEE" w:rsidRPr="00441864" w:rsidRDefault="000A5BEE" w:rsidP="000A5BEE">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lastRenderedPageBreak/>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A5BEE" w:rsidRDefault="000A5BEE" w:rsidP="000A5BEE">
      <w:pPr>
        <w:pStyle w:val="Default"/>
        <w:spacing w:line="276" w:lineRule="auto"/>
        <w:jc w:val="both"/>
        <w:rPr>
          <w:rFonts w:ascii="Tahoma" w:hAnsi="Tahoma" w:cs="Tahoma"/>
          <w:sz w:val="22"/>
          <w:szCs w:val="22"/>
        </w:rPr>
      </w:pPr>
    </w:p>
    <w:p w:rsidR="000A5BEE" w:rsidRPr="0056573A" w:rsidRDefault="000A5BEE" w:rsidP="000A5BEE">
      <w:pPr>
        <w:pStyle w:val="Default"/>
        <w:spacing w:line="276" w:lineRule="auto"/>
        <w:jc w:val="both"/>
        <w:rPr>
          <w:rFonts w:ascii="Tahoma" w:hAnsi="Tahoma" w:cs="Tahoma"/>
          <w:sz w:val="22"/>
          <w:szCs w:val="22"/>
        </w:rPr>
      </w:pPr>
    </w:p>
    <w:p w:rsidR="000A5BEE" w:rsidRDefault="000A5BEE" w:rsidP="000A5BEE">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4538B" w:rsidRPr="00C4538B" w:rsidRDefault="00C4538B" w:rsidP="00C4538B">
      <w:pPr>
        <w:jc w:val="both"/>
        <w:rPr>
          <w:rFonts w:ascii="Tahoma" w:hAnsi="Tahoma" w:cs="Tahoma"/>
          <w:sz w:val="22"/>
          <w:szCs w:val="22"/>
        </w:rPr>
      </w:pPr>
      <w:r w:rsidRPr="00C4538B">
        <w:rPr>
          <w:rFonts w:ascii="Arial" w:hAnsi="Arial" w:cs="Arial"/>
          <w:color w:val="000000"/>
          <w:sz w:val="11"/>
          <w:szCs w:val="11"/>
          <w:shd w:val="clear" w:color="auto" w:fill="FFFFFF"/>
        </w:rPr>
        <w:t>       </w:t>
      </w:r>
      <w:r w:rsidRPr="00C4538B">
        <w:rPr>
          <w:rFonts w:ascii="Tahoma" w:hAnsi="Tahoma" w:cs="Tahoma"/>
          <w:color w:val="000000"/>
          <w:sz w:val="22"/>
          <w:szCs w:val="22"/>
          <w:shd w:val="clear" w:color="auto" w:fill="FFFFFF"/>
        </w:rPr>
        <w:t>Αφού έλαβε υπόψη τον Ν.3463/06, Ν.3852/10 την  απόφαση της Οικονομικής Επιτροπής  και γενομένης ψηφοφορίας κατά την οποία οι Δημ. Σύμβουλοι</w:t>
      </w:r>
      <w:r w:rsidR="0062728D">
        <w:rPr>
          <w:rFonts w:ascii="Tahoma" w:hAnsi="Tahoma" w:cs="Tahoma"/>
          <w:color w:val="000000"/>
          <w:sz w:val="22"/>
          <w:szCs w:val="22"/>
          <w:shd w:val="clear" w:color="auto" w:fill="FFFFFF"/>
        </w:rPr>
        <w:t>:</w:t>
      </w:r>
      <w:r w:rsidRPr="00C4538B">
        <w:rPr>
          <w:rFonts w:ascii="Tahoma" w:hAnsi="Tahoma" w:cs="Tahoma"/>
          <w:color w:val="000000"/>
          <w:sz w:val="22"/>
          <w:szCs w:val="22"/>
          <w:shd w:val="clear" w:color="auto" w:fill="FFFFFF"/>
        </w:rPr>
        <w:t xml:space="preserve"> </w:t>
      </w:r>
      <w:r w:rsidRPr="00C4538B">
        <w:rPr>
          <w:rFonts w:ascii="Tahoma" w:hAnsi="Tahoma" w:cs="Tahoma"/>
          <w:sz w:val="22"/>
          <w:szCs w:val="22"/>
        </w:rPr>
        <w:t>Στασινός Παύλος</w:t>
      </w:r>
      <w:r>
        <w:rPr>
          <w:rFonts w:ascii="Tahoma" w:hAnsi="Tahoma" w:cs="Tahoma"/>
          <w:sz w:val="22"/>
          <w:szCs w:val="22"/>
        </w:rPr>
        <w:t>,</w:t>
      </w:r>
      <w:r w:rsidRPr="00C4538B">
        <w:rPr>
          <w:rFonts w:ascii="Tahoma" w:hAnsi="Tahoma" w:cs="Tahoma"/>
          <w:sz w:val="22"/>
          <w:szCs w:val="22"/>
        </w:rPr>
        <w:t xml:space="preserve"> Παπαμιχαήλ Κων/νος</w:t>
      </w:r>
      <w:r>
        <w:rPr>
          <w:rFonts w:ascii="Tahoma" w:hAnsi="Tahoma" w:cs="Tahoma"/>
          <w:sz w:val="22"/>
          <w:szCs w:val="22"/>
        </w:rPr>
        <w:t xml:space="preserve">, </w:t>
      </w:r>
      <w:r w:rsidRPr="00C4538B">
        <w:rPr>
          <w:rFonts w:ascii="Tahoma" w:hAnsi="Tahoma" w:cs="Tahoma"/>
          <w:sz w:val="22"/>
          <w:szCs w:val="22"/>
        </w:rPr>
        <w:t>Κοσμάς Ηλίας</w:t>
      </w:r>
      <w:r>
        <w:rPr>
          <w:rFonts w:ascii="Tahoma" w:hAnsi="Tahoma" w:cs="Tahoma"/>
          <w:sz w:val="22"/>
          <w:szCs w:val="22"/>
        </w:rPr>
        <w:t>, Ν</w:t>
      </w:r>
      <w:r w:rsidRPr="00C4538B">
        <w:rPr>
          <w:rFonts w:ascii="Tahoma" w:hAnsi="Tahoma" w:cs="Tahoma"/>
          <w:sz w:val="22"/>
          <w:szCs w:val="22"/>
        </w:rPr>
        <w:t>τέμσια Αικατερίνη</w:t>
      </w:r>
      <w:r>
        <w:rPr>
          <w:rFonts w:ascii="Tahoma" w:hAnsi="Tahoma" w:cs="Tahoma"/>
          <w:sz w:val="22"/>
          <w:szCs w:val="22"/>
        </w:rPr>
        <w:t xml:space="preserve">, </w:t>
      </w:r>
      <w:r w:rsidRPr="00C4538B">
        <w:rPr>
          <w:rFonts w:ascii="Tahoma" w:hAnsi="Tahoma" w:cs="Tahoma"/>
          <w:sz w:val="22"/>
          <w:szCs w:val="22"/>
        </w:rPr>
        <w:t xml:space="preserve">Ζυγουβέλης Παναγιώτης </w:t>
      </w:r>
      <w:r>
        <w:rPr>
          <w:rFonts w:ascii="Tahoma" w:hAnsi="Tahoma" w:cs="Tahoma"/>
          <w:sz w:val="22"/>
          <w:szCs w:val="22"/>
        </w:rPr>
        <w:t xml:space="preserve">, </w:t>
      </w:r>
      <w:r w:rsidRPr="00C4538B">
        <w:rPr>
          <w:rFonts w:ascii="Tahoma" w:hAnsi="Tahoma" w:cs="Tahoma"/>
          <w:sz w:val="22"/>
          <w:szCs w:val="22"/>
        </w:rPr>
        <w:t>Παπαλέξης Ιωάννης</w:t>
      </w:r>
      <w:r>
        <w:rPr>
          <w:rFonts w:ascii="Tahoma" w:hAnsi="Tahoma" w:cs="Tahoma"/>
          <w:sz w:val="22"/>
          <w:szCs w:val="22"/>
        </w:rPr>
        <w:t>,</w:t>
      </w:r>
      <w:r w:rsidRPr="00C4538B">
        <w:rPr>
          <w:rFonts w:ascii="Tahoma" w:hAnsi="Tahoma" w:cs="Tahoma"/>
          <w:sz w:val="22"/>
          <w:szCs w:val="22"/>
        </w:rPr>
        <w:t xml:space="preserve">   Βασιλάκη -Μητρογιώργου Βικτωρία</w:t>
      </w:r>
      <w:r>
        <w:rPr>
          <w:rFonts w:ascii="Tahoma" w:hAnsi="Tahoma" w:cs="Tahoma"/>
          <w:sz w:val="22"/>
          <w:szCs w:val="22"/>
        </w:rPr>
        <w:t xml:space="preserve">, </w:t>
      </w:r>
      <w:r w:rsidRPr="00C4538B">
        <w:rPr>
          <w:rFonts w:ascii="Tahoma" w:hAnsi="Tahoma" w:cs="Tahoma"/>
          <w:sz w:val="22"/>
          <w:szCs w:val="22"/>
        </w:rPr>
        <w:t>Κατσαντούλα Αναστασία</w:t>
      </w:r>
      <w:r>
        <w:rPr>
          <w:rFonts w:ascii="Tahoma" w:hAnsi="Tahoma" w:cs="Tahoma"/>
          <w:sz w:val="22"/>
          <w:szCs w:val="22"/>
        </w:rPr>
        <w:t xml:space="preserve">, </w:t>
      </w:r>
      <w:r w:rsidRPr="00C4538B">
        <w:rPr>
          <w:rFonts w:ascii="Tahoma" w:hAnsi="Tahoma" w:cs="Tahoma"/>
          <w:sz w:val="22"/>
          <w:szCs w:val="22"/>
        </w:rPr>
        <w:t>Βλάρας Γρηγόριος</w:t>
      </w:r>
      <w:r>
        <w:rPr>
          <w:rFonts w:ascii="Tahoma" w:hAnsi="Tahoma" w:cs="Tahoma"/>
          <w:sz w:val="22"/>
          <w:szCs w:val="22"/>
        </w:rPr>
        <w:t xml:space="preserve">, </w:t>
      </w:r>
      <w:r w:rsidRPr="00C4538B">
        <w:rPr>
          <w:rFonts w:ascii="Tahoma" w:hAnsi="Tahoma" w:cs="Tahoma"/>
          <w:sz w:val="22"/>
          <w:szCs w:val="22"/>
        </w:rPr>
        <w:t>Κιτσαντά Ευαγγελίτσα</w:t>
      </w:r>
      <w:r>
        <w:rPr>
          <w:rFonts w:ascii="Tahoma" w:hAnsi="Tahoma" w:cs="Tahoma"/>
          <w:sz w:val="22"/>
          <w:szCs w:val="22"/>
        </w:rPr>
        <w:t>,</w:t>
      </w:r>
      <w:r w:rsidR="0062728D">
        <w:rPr>
          <w:rFonts w:ascii="Tahoma" w:hAnsi="Tahoma" w:cs="Tahoma"/>
          <w:sz w:val="22"/>
          <w:szCs w:val="22"/>
        </w:rPr>
        <w:t xml:space="preserve"> </w:t>
      </w:r>
      <w:r w:rsidRPr="00C4538B">
        <w:rPr>
          <w:rFonts w:ascii="Tahoma" w:hAnsi="Tahoma" w:cs="Tahoma"/>
          <w:sz w:val="22"/>
          <w:szCs w:val="22"/>
        </w:rPr>
        <w:t>Ξυλογιάννης Άγγελος</w:t>
      </w:r>
      <w:r>
        <w:rPr>
          <w:rFonts w:ascii="Tahoma" w:hAnsi="Tahoma" w:cs="Tahoma"/>
          <w:sz w:val="22"/>
          <w:szCs w:val="22"/>
        </w:rPr>
        <w:t>,</w:t>
      </w:r>
      <w:r w:rsidR="0062728D">
        <w:rPr>
          <w:rFonts w:ascii="Tahoma" w:hAnsi="Tahoma" w:cs="Tahoma"/>
          <w:sz w:val="22"/>
          <w:szCs w:val="22"/>
        </w:rPr>
        <w:t xml:space="preserve"> </w:t>
      </w:r>
      <w:r w:rsidRPr="00C4538B">
        <w:rPr>
          <w:rFonts w:ascii="Tahoma" w:hAnsi="Tahoma" w:cs="Tahoma"/>
          <w:sz w:val="22"/>
          <w:szCs w:val="22"/>
        </w:rPr>
        <w:t>Παπακίτσος Στέφανος</w:t>
      </w:r>
      <w:r>
        <w:rPr>
          <w:rFonts w:ascii="Tahoma" w:hAnsi="Tahoma" w:cs="Tahoma"/>
          <w:sz w:val="22"/>
          <w:szCs w:val="22"/>
        </w:rPr>
        <w:t xml:space="preserve">, </w:t>
      </w:r>
      <w:r w:rsidRPr="00C4538B">
        <w:rPr>
          <w:rFonts w:ascii="Tahoma" w:hAnsi="Tahoma" w:cs="Tahoma"/>
          <w:sz w:val="22"/>
          <w:szCs w:val="22"/>
        </w:rPr>
        <w:t xml:space="preserve">Παπαιωάννου Κων/νος </w:t>
      </w:r>
      <w:r>
        <w:rPr>
          <w:rFonts w:ascii="Tahoma" w:hAnsi="Tahoma" w:cs="Tahoma"/>
          <w:sz w:val="22"/>
          <w:szCs w:val="22"/>
        </w:rPr>
        <w:t>,</w:t>
      </w:r>
      <w:r w:rsidRPr="00C4538B">
        <w:rPr>
          <w:rFonts w:ascii="Tahoma" w:hAnsi="Tahoma" w:cs="Tahoma"/>
          <w:sz w:val="22"/>
          <w:szCs w:val="22"/>
        </w:rPr>
        <w:t>Μπαλάγκας Γεώργιος</w:t>
      </w:r>
      <w:r>
        <w:rPr>
          <w:rFonts w:ascii="Tahoma" w:hAnsi="Tahoma" w:cs="Tahoma"/>
          <w:sz w:val="22"/>
          <w:szCs w:val="22"/>
        </w:rPr>
        <w:t>,</w:t>
      </w:r>
      <w:r w:rsidR="0062728D">
        <w:rPr>
          <w:rFonts w:ascii="Tahoma" w:hAnsi="Tahoma" w:cs="Tahoma"/>
          <w:sz w:val="22"/>
          <w:szCs w:val="22"/>
        </w:rPr>
        <w:t xml:space="preserve"> </w:t>
      </w:r>
      <w:r w:rsidRPr="00C4538B">
        <w:rPr>
          <w:rFonts w:ascii="Tahoma" w:hAnsi="Tahoma" w:cs="Tahoma"/>
          <w:sz w:val="22"/>
          <w:szCs w:val="22"/>
        </w:rPr>
        <w:t>Παπάζογλου Χαράλαμπος</w:t>
      </w:r>
      <w:r w:rsidR="0062728D">
        <w:rPr>
          <w:rFonts w:ascii="Tahoma" w:hAnsi="Tahoma" w:cs="Tahoma"/>
          <w:sz w:val="22"/>
          <w:szCs w:val="22"/>
        </w:rPr>
        <w:t xml:space="preserve"> και </w:t>
      </w:r>
      <w:r w:rsidRPr="00C4538B">
        <w:rPr>
          <w:rFonts w:ascii="Tahoma" w:hAnsi="Tahoma" w:cs="Tahoma"/>
          <w:sz w:val="22"/>
          <w:szCs w:val="22"/>
        </w:rPr>
        <w:t xml:space="preserve"> Πετανίτης Δημήτριος</w:t>
      </w:r>
      <w:r w:rsidR="0062728D">
        <w:rPr>
          <w:rFonts w:ascii="Tahoma" w:hAnsi="Tahoma" w:cs="Tahoma"/>
          <w:sz w:val="22"/>
          <w:szCs w:val="22"/>
        </w:rPr>
        <w:t xml:space="preserve"> ψήφισαν κατά </w:t>
      </w:r>
    </w:p>
    <w:p w:rsidR="00C4538B" w:rsidRDefault="00C4538B" w:rsidP="00C4538B">
      <w:pPr>
        <w:jc w:val="both"/>
        <w:rPr>
          <w:rFonts w:ascii="Tahoma" w:hAnsi="Tahoma" w:cs="Tahoma"/>
          <w:color w:val="000000"/>
          <w:sz w:val="22"/>
          <w:szCs w:val="22"/>
          <w:shd w:val="clear" w:color="auto" w:fill="FFFFFF"/>
        </w:rPr>
      </w:pPr>
    </w:p>
    <w:p w:rsidR="000A5BEE" w:rsidRDefault="000A5BEE" w:rsidP="000A5BEE">
      <w:pPr>
        <w:jc w:val="both"/>
        <w:rPr>
          <w:rFonts w:ascii="Tahoma" w:hAnsi="Tahoma" w:cs="Tahoma"/>
          <w:sz w:val="22"/>
          <w:szCs w:val="22"/>
        </w:rPr>
      </w:pPr>
    </w:p>
    <w:p w:rsidR="000A5BEE" w:rsidRPr="00013D6A" w:rsidRDefault="000A5BEE" w:rsidP="000A5BEE">
      <w:pPr>
        <w:pStyle w:val="af3"/>
        <w:rPr>
          <w:rFonts w:ascii="Tahoma" w:hAnsi="Tahoma" w:cs="Tahoma"/>
          <w:b/>
        </w:rPr>
      </w:pPr>
      <w:r w:rsidRPr="00E554D1">
        <w:rPr>
          <w:rFonts w:ascii="Tahoma" w:hAnsi="Tahoma" w:cs="Tahoma"/>
        </w:rPr>
        <w:t xml:space="preserve">                                                 </w:t>
      </w:r>
      <w:r w:rsidRPr="00E554D1">
        <w:rPr>
          <w:rFonts w:ascii="Tahoma" w:hAnsi="Tahoma" w:cs="Tahoma"/>
          <w:b/>
        </w:rPr>
        <w:t xml:space="preserve">ΑΠΟΦΑΣΙΖΕI </w:t>
      </w:r>
      <w:r w:rsidR="0062728D">
        <w:rPr>
          <w:rFonts w:ascii="Tahoma" w:hAnsi="Tahoma" w:cs="Tahoma"/>
          <w:b/>
        </w:rPr>
        <w:t>ΚΑΤΑ ΠΛΕΙΟΨΗΦΙΑ</w:t>
      </w:r>
    </w:p>
    <w:p w:rsidR="000A5BEE" w:rsidRPr="00013D6A" w:rsidRDefault="000A5BEE" w:rsidP="000A5BEE">
      <w:pPr>
        <w:pStyle w:val="af3"/>
        <w:rPr>
          <w:rFonts w:ascii="Tahoma" w:hAnsi="Tahoma" w:cs="Tahoma"/>
          <w:b/>
        </w:rPr>
      </w:pPr>
    </w:p>
    <w:p w:rsidR="000A5BEE" w:rsidRPr="002A2A75" w:rsidRDefault="000A5BEE" w:rsidP="000A5BEE">
      <w:pPr>
        <w:shd w:val="clear" w:color="auto" w:fill="FFFFFF"/>
        <w:jc w:val="center"/>
        <w:rPr>
          <w:rFonts w:ascii="Arial" w:hAnsi="Arial" w:cs="Arial"/>
          <w:color w:val="000000"/>
          <w:sz w:val="13"/>
          <w:szCs w:val="13"/>
        </w:rPr>
      </w:pPr>
      <w:r w:rsidRPr="0064683D">
        <w:rPr>
          <w:rFonts w:ascii="Tahoma" w:hAnsi="Tahoma" w:cs="Tahoma"/>
          <w:szCs w:val="22"/>
        </w:rPr>
        <w:t xml:space="preserve">  </w:t>
      </w:r>
    </w:p>
    <w:p w:rsidR="0062728D" w:rsidRDefault="000A5BEE" w:rsidP="0062728D">
      <w:pPr>
        <w:pStyle w:val="af3"/>
        <w:ind w:left="720"/>
        <w:rPr>
          <w:rFonts w:ascii="Tahoma" w:hAnsi="Tahoma" w:cs="Tahoma"/>
          <w:szCs w:val="22"/>
        </w:rPr>
      </w:pPr>
      <w:r w:rsidRPr="002A2A75">
        <w:rPr>
          <w:rFonts w:ascii="Tahoma" w:hAnsi="Tahoma" w:cs="Tahoma"/>
        </w:rPr>
        <w:t>Α.-  </w:t>
      </w:r>
      <w:r w:rsidR="0062728D" w:rsidRPr="00C706A5">
        <w:rPr>
          <w:rFonts w:ascii="Tahoma" w:hAnsi="Tahoma" w:cs="Tahoma"/>
          <w:szCs w:val="22"/>
        </w:rPr>
        <w:t>Την Αναμόρφωση Προϋπολογισμού έτους 2018 ως κατωτέρω:</w:t>
      </w:r>
    </w:p>
    <w:p w:rsidR="0062728D" w:rsidRDefault="0062728D" w:rsidP="0062728D">
      <w:pPr>
        <w:pStyle w:val="af3"/>
        <w:ind w:left="720"/>
        <w:rPr>
          <w:rFonts w:ascii="Tahoma" w:hAnsi="Tahoma" w:cs="Tahoma"/>
          <w:szCs w:val="22"/>
        </w:rPr>
      </w:pPr>
    </w:p>
    <w:p w:rsidR="0062728D" w:rsidRPr="002801A2" w:rsidRDefault="0062728D" w:rsidP="0062728D">
      <w:pPr>
        <w:numPr>
          <w:ilvl w:val="0"/>
          <w:numId w:val="44"/>
        </w:numPr>
        <w:spacing w:line="276" w:lineRule="auto"/>
        <w:jc w:val="both"/>
        <w:rPr>
          <w:rFonts w:ascii="Tahoma" w:hAnsi="Tahoma" w:cs="Tahoma"/>
          <w:sz w:val="22"/>
          <w:szCs w:val="22"/>
        </w:rPr>
      </w:pPr>
      <w:r w:rsidRPr="002801A2">
        <w:rPr>
          <w:rFonts w:ascii="Tahoma" w:hAnsi="Tahoma" w:cs="Tahoma"/>
          <w:sz w:val="22"/>
          <w:szCs w:val="22"/>
        </w:rPr>
        <w:t xml:space="preserve">Την εγγραφή πίστωσης 6.000,00 € στο σκέλος των εσόδων και στον ΚΑ 413.001 με τίτλο ‘‘Φόρος επί των προμηθειών αγαθών ή υπηρεσιών’’ και διαμέσου του αποθεματικού εγγραφή ισόποσης πίστωσης στο σκέλος των εξόδων και στον ΚΑ 00-8223.001 με τίτλο ‘Απόδοση φόρων επί των προμηθευτών, αγαθών ή υπηρεσιών’ ενισχύοντας αυτούς.  </w:t>
      </w:r>
    </w:p>
    <w:p w:rsidR="00B114E8" w:rsidRPr="00B114E8" w:rsidRDefault="00B114E8" w:rsidP="0062728D">
      <w:pPr>
        <w:spacing w:line="276" w:lineRule="auto"/>
        <w:ind w:firstLine="720"/>
        <w:jc w:val="both"/>
        <w:rPr>
          <w:rFonts w:ascii="Tahoma" w:hAnsi="Tahoma" w:cs="Tahoma"/>
        </w:rPr>
      </w:pPr>
    </w:p>
    <w:p w:rsidR="000A5BEE" w:rsidRPr="00791641" w:rsidRDefault="000A5BEE" w:rsidP="000A5BEE">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0A5BEE" w:rsidRPr="001B1F99" w:rsidRDefault="000A5BEE" w:rsidP="000A5BE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4B46B8">
        <w:rPr>
          <w:rFonts w:ascii="Tahoma" w:hAnsi="Tahoma" w:cs="Tahoma"/>
          <w:b/>
          <w:szCs w:val="22"/>
        </w:rPr>
        <w:t>73</w:t>
      </w:r>
      <w:r w:rsidR="0062728D">
        <w:rPr>
          <w:rFonts w:ascii="Tahoma" w:hAnsi="Tahoma" w:cs="Tahoma"/>
          <w:b/>
          <w:szCs w:val="22"/>
        </w:rPr>
        <w:t>8</w:t>
      </w:r>
      <w:r w:rsidRPr="001B1F99">
        <w:rPr>
          <w:rFonts w:ascii="Tahoma" w:hAnsi="Tahoma" w:cs="Tahoma"/>
          <w:b/>
          <w:szCs w:val="22"/>
        </w:rPr>
        <w:t>/2018</w:t>
      </w:r>
    </w:p>
    <w:p w:rsidR="000A5BEE" w:rsidRPr="006B4FD5" w:rsidRDefault="000A5BEE" w:rsidP="000A5BEE">
      <w:pPr>
        <w:pStyle w:val="a5"/>
        <w:spacing w:line="276" w:lineRule="auto"/>
        <w:jc w:val="both"/>
        <w:rPr>
          <w:rFonts w:ascii="Tahoma" w:hAnsi="Tahoma" w:cs="Tahoma"/>
          <w:b/>
          <w:sz w:val="22"/>
          <w:szCs w:val="22"/>
        </w:rPr>
      </w:pPr>
    </w:p>
    <w:p w:rsidR="000A5BEE" w:rsidRPr="006B4FD5" w:rsidRDefault="000A5BEE" w:rsidP="000A5BE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0A5BEE" w:rsidRPr="006B4FD5" w:rsidRDefault="000A5BEE" w:rsidP="000A5BEE">
      <w:pPr>
        <w:pStyle w:val="a5"/>
        <w:spacing w:line="276" w:lineRule="auto"/>
        <w:jc w:val="center"/>
        <w:rPr>
          <w:rFonts w:ascii="Tahoma" w:hAnsi="Tahoma" w:cs="Tahoma"/>
          <w:b/>
          <w:sz w:val="22"/>
          <w:szCs w:val="22"/>
        </w:rPr>
      </w:pPr>
    </w:p>
    <w:p w:rsidR="000A5BEE" w:rsidRPr="006B4FD5" w:rsidRDefault="000A5BEE" w:rsidP="000A5BE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0A5BEE" w:rsidRPr="00AF0E81" w:rsidRDefault="000A5BEE" w:rsidP="000A5BEE">
      <w:pPr>
        <w:pStyle w:val="a5"/>
        <w:jc w:val="both"/>
        <w:rPr>
          <w:rFonts w:ascii="Tahoma" w:hAnsi="Tahoma" w:cs="Tahoma"/>
          <w:i/>
          <w:sz w:val="14"/>
          <w:szCs w:val="14"/>
        </w:rPr>
      </w:pPr>
    </w:p>
    <w:p w:rsidR="00070B1D" w:rsidRPr="002D04DF" w:rsidRDefault="000A5BEE" w:rsidP="000A5BEE">
      <w:pPr>
        <w:pStyle w:val="a5"/>
        <w:tabs>
          <w:tab w:val="left" w:pos="2134"/>
        </w:tabs>
        <w:jc w:val="both"/>
        <w:rPr>
          <w:szCs w:val="22"/>
        </w:rPr>
      </w:pPr>
      <w:r w:rsidRPr="00AF0E81">
        <w:rPr>
          <w:rFonts w:ascii="Tahoma" w:hAnsi="Tahoma" w:cs="Tahoma"/>
          <w:i/>
          <w:sz w:val="14"/>
          <w:szCs w:val="14"/>
        </w:rPr>
        <w:t xml:space="preserve">   Θόδωρος Ντέμσιας </w:t>
      </w: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FF9" w:rsidRDefault="000A3FF9">
      <w:r>
        <w:separator/>
      </w:r>
    </w:p>
  </w:endnote>
  <w:endnote w:type="continuationSeparator" w:id="0">
    <w:p w:rsidR="000A3FF9" w:rsidRDefault="000A3FF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EC5598"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EC5598">
        <w:pPr>
          <w:pStyle w:val="a7"/>
          <w:jc w:val="right"/>
        </w:pPr>
        <w:fldSimple w:instr=" PAGE   \* MERGEFORMAT ">
          <w:r w:rsidR="000A3FF9">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FF9" w:rsidRDefault="000A3FF9">
      <w:r>
        <w:separator/>
      </w:r>
    </w:p>
  </w:footnote>
  <w:footnote w:type="continuationSeparator" w:id="0">
    <w:p w:rsidR="000A3FF9" w:rsidRDefault="000A3F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864820"/>
    <w:multiLevelType w:val="hybridMultilevel"/>
    <w:tmpl w:val="3D6CB190"/>
    <w:lvl w:ilvl="0" w:tplc="B01248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4441A2E"/>
    <w:multiLevelType w:val="hybridMultilevel"/>
    <w:tmpl w:val="3D6CB190"/>
    <w:lvl w:ilvl="0" w:tplc="B01248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67A48B7"/>
    <w:multiLevelType w:val="hybridMultilevel"/>
    <w:tmpl w:val="A1F6E8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E3913EB"/>
    <w:multiLevelType w:val="hybridMultilevel"/>
    <w:tmpl w:val="A1F6E8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8">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0">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4">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1B17572"/>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0">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2">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5"/>
  </w:num>
  <w:num w:numId="5">
    <w:abstractNumId w:val="19"/>
  </w:num>
  <w:num w:numId="6">
    <w:abstractNumId w:val="3"/>
  </w:num>
  <w:num w:numId="7">
    <w:abstractNumId w:val="44"/>
  </w:num>
  <w:num w:numId="8">
    <w:abstractNumId w:val="37"/>
  </w:num>
  <w:num w:numId="9">
    <w:abstractNumId w:val="42"/>
  </w:num>
  <w:num w:numId="10">
    <w:abstractNumId w:val="16"/>
  </w:num>
  <w:num w:numId="11">
    <w:abstractNumId w:val="13"/>
  </w:num>
  <w:num w:numId="12">
    <w:abstractNumId w:val="9"/>
  </w:num>
  <w:num w:numId="13">
    <w:abstractNumId w:val="14"/>
  </w:num>
  <w:num w:numId="14">
    <w:abstractNumId w:val="4"/>
  </w:num>
  <w:num w:numId="15">
    <w:abstractNumId w:val="31"/>
  </w:num>
  <w:num w:numId="16">
    <w:abstractNumId w:val="12"/>
  </w:num>
  <w:num w:numId="17">
    <w:abstractNumId w:val="20"/>
  </w:num>
  <w:num w:numId="18">
    <w:abstractNumId w:val="11"/>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9"/>
  </w:num>
  <w:num w:numId="22">
    <w:abstractNumId w:val="26"/>
  </w:num>
  <w:num w:numId="23">
    <w:abstractNumId w:val="15"/>
  </w:num>
  <w:num w:numId="24">
    <w:abstractNumId w:val="22"/>
  </w:num>
  <w:num w:numId="25">
    <w:abstractNumId w:val="38"/>
  </w:num>
  <w:num w:numId="26">
    <w:abstractNumId w:val="34"/>
  </w:num>
  <w:num w:numId="27">
    <w:abstractNumId w:val="35"/>
  </w:num>
  <w:num w:numId="28">
    <w:abstractNumId w:val="33"/>
  </w:num>
  <w:num w:numId="29">
    <w:abstractNumId w:val="18"/>
  </w:num>
  <w:num w:numId="30">
    <w:abstractNumId w:val="23"/>
  </w:num>
  <w:num w:numId="31">
    <w:abstractNumId w:val="28"/>
  </w:num>
  <w:num w:numId="32">
    <w:abstractNumId w:val="7"/>
  </w:num>
  <w:num w:numId="33">
    <w:abstractNumId w:val="40"/>
  </w:num>
  <w:num w:numId="34">
    <w:abstractNumId w:val="8"/>
  </w:num>
  <w:num w:numId="35">
    <w:abstractNumId w:val="24"/>
  </w:num>
  <w:num w:numId="36">
    <w:abstractNumId w:val="36"/>
  </w:num>
  <w:num w:numId="37">
    <w:abstractNumId w:val="30"/>
  </w:num>
  <w:num w:numId="38">
    <w:abstractNumId w:val="32"/>
  </w:num>
  <w:num w:numId="39">
    <w:abstractNumId w:val="27"/>
  </w:num>
  <w:num w:numId="40">
    <w:abstractNumId w:val="5"/>
  </w:num>
  <w:num w:numId="41">
    <w:abstractNumId w:val="1"/>
  </w:num>
  <w:num w:numId="42">
    <w:abstractNumId w:val="21"/>
  </w:num>
  <w:num w:numId="43">
    <w:abstractNumId w:val="10"/>
  </w:num>
  <w:num w:numId="44">
    <w:abstractNumId w:val="3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25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A3FF9"/>
    <w:rsid w:val="000A5BEE"/>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52B0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7C7"/>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6B8"/>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A8A"/>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2728D"/>
    <w:rsid w:val="00631E52"/>
    <w:rsid w:val="00633486"/>
    <w:rsid w:val="00634659"/>
    <w:rsid w:val="00635212"/>
    <w:rsid w:val="00640628"/>
    <w:rsid w:val="00641794"/>
    <w:rsid w:val="006433B6"/>
    <w:rsid w:val="0064631A"/>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6EA"/>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461ED"/>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0D90"/>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82FF0"/>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4E8"/>
    <w:rsid w:val="00B11BD2"/>
    <w:rsid w:val="00B14019"/>
    <w:rsid w:val="00B145E1"/>
    <w:rsid w:val="00B204C5"/>
    <w:rsid w:val="00B216D4"/>
    <w:rsid w:val="00B22DB6"/>
    <w:rsid w:val="00B23264"/>
    <w:rsid w:val="00B23B00"/>
    <w:rsid w:val="00B2455C"/>
    <w:rsid w:val="00B246AD"/>
    <w:rsid w:val="00B25CF0"/>
    <w:rsid w:val="00B2622A"/>
    <w:rsid w:val="00B2751A"/>
    <w:rsid w:val="00B325A2"/>
    <w:rsid w:val="00B332F2"/>
    <w:rsid w:val="00B33BA1"/>
    <w:rsid w:val="00B40CEA"/>
    <w:rsid w:val="00B41C8D"/>
    <w:rsid w:val="00B443F8"/>
    <w:rsid w:val="00B44AB9"/>
    <w:rsid w:val="00B467A3"/>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4538B"/>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1AF"/>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5598"/>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27CA3"/>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87CEF"/>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54989D-9AD1-4F87-888E-992C4180B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598</Words>
  <Characters>3230</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2018-12-31T08:58:00Z</cp:lastPrinted>
  <dcterms:created xsi:type="dcterms:W3CDTF">2018-12-31T08:55:00Z</dcterms:created>
  <dcterms:modified xsi:type="dcterms:W3CDTF">2018-12-31T08:59:00Z</dcterms:modified>
</cp:coreProperties>
</file>