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48544E">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8132E9">
              <w:rPr>
                <w:rFonts w:ascii="Tahoma" w:hAnsi="Tahoma" w:cs="Tahoma"/>
                <w:b/>
                <w:bCs/>
                <w:sz w:val="22"/>
                <w:szCs w:val="22"/>
              </w:rPr>
              <w:t>72</w:t>
            </w:r>
            <w:r w:rsidR="0048544E">
              <w:rPr>
                <w:rFonts w:ascii="Tahoma" w:hAnsi="Tahoma" w:cs="Tahoma"/>
                <w:b/>
                <w:bCs/>
                <w:sz w:val="22"/>
                <w:szCs w:val="22"/>
              </w:rPr>
              <w:t>9</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27321C" w:rsidRPr="00436CD7" w:rsidRDefault="00DC6231" w:rsidP="00FA6242">
            <w:pPr>
              <w:tabs>
                <w:tab w:val="left" w:pos="437"/>
              </w:tabs>
              <w:rPr>
                <w:rStyle w:val="af0"/>
              </w:rPr>
            </w:pPr>
            <w:r>
              <w:rPr>
                <w:rStyle w:val="af0"/>
              </w:rPr>
              <w:tab/>
            </w:r>
            <w:r w:rsidR="00FA6242">
              <w:rPr>
                <w:rStyle w:val="af0"/>
              </w:rPr>
              <w:t>ΑΔΑ: Ω5Λ4ΩΨΑ-ΩΗΕ</w:t>
            </w:r>
          </w:p>
        </w:tc>
        <w:tc>
          <w:tcPr>
            <w:tcW w:w="5245" w:type="dxa"/>
            <w:shd w:val="clear" w:color="auto" w:fill="D9D9D9" w:themeFill="background1" w:themeFillShade="D9"/>
          </w:tcPr>
          <w:p w:rsidR="009C6D09" w:rsidRDefault="009C6D09" w:rsidP="00F13365">
            <w:pPr>
              <w:pStyle w:val="Normalgr"/>
              <w:tabs>
                <w:tab w:val="clear" w:pos="1021"/>
                <w:tab w:val="clear" w:pos="1588"/>
              </w:tabs>
              <w:overflowPunct w:val="0"/>
              <w:autoSpaceDE w:val="0"/>
              <w:jc w:val="center"/>
              <w:textAlignment w:val="baseline"/>
              <w:rPr>
                <w:rFonts w:ascii="Tahoma" w:hAnsi="Tahoma" w:cs="Tahoma"/>
                <w:b/>
                <w:spacing w:val="0"/>
                <w:kern w:val="20"/>
                <w:sz w:val="18"/>
                <w:szCs w:val="18"/>
                <w:lang w:val="el-GR"/>
              </w:rPr>
            </w:pPr>
          </w:p>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r w:rsidR="007831A9" w:rsidRPr="007831A9">
              <w:rPr>
                <w:rFonts w:ascii="Tahoma" w:hAnsi="Tahoma" w:cs="Tahoma"/>
                <w:b/>
                <w:spacing w:val="0"/>
                <w:kern w:val="22"/>
                <w:sz w:val="22"/>
                <w:szCs w:val="22"/>
                <w:lang w:val="el-GR"/>
              </w:rPr>
              <w:t>Ρυθμίσεις για τον εκσυγχρονισμό του Θεσμικού Πλαισίου οργάνωσης και λειτουργίας των ΦΟΔΣΑ σύμφωνα με το Ν.4555/2018</w:t>
            </w:r>
            <w:r w:rsidRPr="00382CD3">
              <w:rPr>
                <w:rFonts w:ascii="Tahoma" w:hAnsi="Tahoma" w:cs="Tahoma"/>
                <w:b/>
                <w:spacing w:val="0"/>
                <w:kern w:val="22"/>
                <w:sz w:val="18"/>
                <w:szCs w:val="18"/>
                <w:lang w:val="el-GR"/>
              </w:rPr>
              <w:t>»</w:t>
            </w:r>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w:t>
      </w:r>
      <w:r w:rsidR="008132E9">
        <w:rPr>
          <w:rFonts w:ascii="Tahoma" w:hAnsi="Tahoma" w:cs="Tahoma"/>
          <w:sz w:val="22"/>
          <w:szCs w:val="22"/>
          <w:shd w:val="clear" w:color="auto" w:fill="FFFFFF"/>
        </w:rPr>
        <w:t xml:space="preserve"> </w:t>
      </w:r>
      <w:r>
        <w:rPr>
          <w:rFonts w:ascii="Tahoma" w:hAnsi="Tahoma" w:cs="Tahoma"/>
          <w:sz w:val="22"/>
          <w:szCs w:val="22"/>
          <w:shd w:val="clear" w:color="auto" w:fill="FFFFFF"/>
        </w:rPr>
        <w:t>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w:t>
      </w:r>
      <w:r w:rsidR="008132E9">
        <w:rPr>
          <w:rFonts w:ascii="Tahoma" w:hAnsi="Tahoma" w:cs="Tahoma"/>
          <w:sz w:val="22"/>
          <w:szCs w:val="22"/>
          <w:shd w:val="clear" w:color="auto" w:fill="FFFFFF"/>
        </w:rPr>
        <w:t xml:space="preserve"> </w:t>
      </w:r>
      <w:r>
        <w:rPr>
          <w:rFonts w:ascii="Tahoma" w:hAnsi="Tahoma" w:cs="Tahoma"/>
          <w:sz w:val="22"/>
          <w:szCs w:val="22"/>
          <w:shd w:val="clear" w:color="auto" w:fill="FFFFFF"/>
        </w:rPr>
        <w:t>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CB7EBD" w:rsidRDefault="00CB7EBD" w:rsidP="00CB7EBD">
      <w:pPr>
        <w:spacing w:line="276" w:lineRule="auto"/>
        <w:jc w:val="both"/>
        <w:rPr>
          <w:rFonts w:ascii="Tahoma" w:hAnsi="Tahoma" w:cs="Tahoma"/>
          <w:b/>
          <w:szCs w:val="22"/>
        </w:rPr>
      </w:pPr>
      <w:r w:rsidRPr="0084785A">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7831A9">
        <w:rPr>
          <w:rFonts w:ascii="Tahoma" w:hAnsi="Tahoma" w:cs="Tahoma"/>
          <w:sz w:val="22"/>
          <w:szCs w:val="22"/>
          <w:shd w:val="clear" w:color="auto" w:fill="FFFFFF"/>
        </w:rPr>
        <w:t>9</w:t>
      </w:r>
      <w:r w:rsidRPr="0084785A">
        <w:rPr>
          <w:rFonts w:ascii="Tahoma" w:hAnsi="Tahoma" w:cs="Tahoma"/>
          <w:sz w:val="22"/>
          <w:szCs w:val="22"/>
        </w:rPr>
        <w:t>ο</w:t>
      </w:r>
      <w:r w:rsidRPr="0084785A">
        <w:rPr>
          <w:rFonts w:ascii="Tahoma" w:hAnsi="Tahoma" w:cs="Tahoma"/>
          <w:sz w:val="22"/>
          <w:szCs w:val="22"/>
          <w:shd w:val="clear" w:color="auto" w:fill="FFFFFF"/>
        </w:rPr>
        <w:t xml:space="preserve">  τακτικό  θέμα της ημερήσιας διάταξης: «</w:t>
      </w:r>
      <w:r w:rsidR="007831A9" w:rsidRPr="00C96AD7">
        <w:rPr>
          <w:rFonts w:ascii="Tahoma" w:hAnsi="Tahoma" w:cs="Tahoma"/>
          <w:b/>
          <w:sz w:val="22"/>
          <w:szCs w:val="22"/>
        </w:rPr>
        <w:t>Ρυθμίσεις για τον εκσυγχρονισμό του Θεσμικού Πλαισίου οργάνωσης και λειτουργίας των ΦΟΔΣΑ σύμφωνα με το Ν.4555/2018</w:t>
      </w:r>
      <w:r w:rsidRPr="00721A9E">
        <w:rPr>
          <w:rFonts w:ascii="Tahoma" w:hAnsi="Tahoma" w:cs="Tahoma"/>
          <w:b/>
          <w:sz w:val="22"/>
          <w:szCs w:val="22"/>
        </w:rPr>
        <w:t>»</w:t>
      </w:r>
      <w:r>
        <w:rPr>
          <w:rFonts w:ascii="Tahoma" w:hAnsi="Tahoma" w:cs="Tahoma"/>
          <w:b/>
          <w:szCs w:val="22"/>
        </w:rPr>
        <w:t xml:space="preserve"> </w:t>
      </w:r>
      <w:bookmarkStart w:id="0" w:name="OLE_LINK6"/>
      <w:r w:rsidRPr="000F2D80">
        <w:rPr>
          <w:rFonts w:ascii="Tahoma" w:hAnsi="Tahoma" w:cs="Tahoma"/>
          <w:sz w:val="22"/>
          <w:szCs w:val="22"/>
        </w:rPr>
        <w:t>έδωσε το λόγο στον</w:t>
      </w:r>
      <w:r>
        <w:rPr>
          <w:rFonts w:ascii="Tahoma" w:hAnsi="Tahoma" w:cs="Tahoma"/>
          <w:sz w:val="22"/>
          <w:szCs w:val="22"/>
        </w:rPr>
        <w:t xml:space="preserve"> αρμόδιο αντιδήμαρχο κ. Λιλή </w:t>
      </w:r>
      <w:r w:rsidRPr="000F2D80">
        <w:rPr>
          <w:rFonts w:ascii="Tahoma" w:hAnsi="Tahoma" w:cs="Tahoma"/>
          <w:sz w:val="22"/>
          <w:szCs w:val="22"/>
        </w:rPr>
        <w:t xml:space="preserve"> ο οποίος παίρνοντας το λόγο έθεσε υπόψη του Συμβουλίου τα εξής</w:t>
      </w:r>
      <w:r w:rsidRPr="000F2D80">
        <w:rPr>
          <w:rFonts w:ascii="Tahoma" w:hAnsi="Tahoma" w:cs="Tahoma"/>
          <w:szCs w:val="22"/>
        </w:rPr>
        <w:t>:</w:t>
      </w:r>
      <w:r>
        <w:rPr>
          <w:rFonts w:ascii="Tahoma" w:hAnsi="Tahoma" w:cs="Tahoma"/>
          <w:b/>
          <w:szCs w:val="22"/>
        </w:rPr>
        <w:t xml:space="preserve"> </w:t>
      </w:r>
    </w:p>
    <w:p w:rsidR="007831A9" w:rsidRPr="007831A9" w:rsidRDefault="007831A9" w:rsidP="007831A9">
      <w:pPr>
        <w:spacing w:line="276" w:lineRule="auto"/>
        <w:jc w:val="both"/>
        <w:rPr>
          <w:rFonts w:ascii="Tahoma" w:hAnsi="Tahoma" w:cs="Tahoma"/>
          <w:sz w:val="22"/>
          <w:szCs w:val="22"/>
          <w:u w:val="single"/>
        </w:rPr>
      </w:pPr>
      <w:r w:rsidRPr="007831A9">
        <w:rPr>
          <w:rFonts w:ascii="Tahoma" w:hAnsi="Tahoma" w:cs="Tahoma"/>
          <w:sz w:val="22"/>
          <w:szCs w:val="22"/>
          <w:u w:val="single"/>
        </w:rPr>
        <w:t>Έχοντας υπόψη:</w:t>
      </w:r>
    </w:p>
    <w:p w:rsidR="007831A9" w:rsidRPr="007831A9" w:rsidRDefault="007831A9" w:rsidP="007831A9">
      <w:pPr>
        <w:numPr>
          <w:ilvl w:val="0"/>
          <w:numId w:val="26"/>
        </w:numPr>
        <w:spacing w:line="276" w:lineRule="auto"/>
        <w:jc w:val="both"/>
        <w:rPr>
          <w:rFonts w:ascii="Tahoma" w:hAnsi="Tahoma" w:cs="Tahoma"/>
          <w:sz w:val="22"/>
          <w:szCs w:val="22"/>
        </w:rPr>
      </w:pPr>
      <w:r w:rsidRPr="007831A9">
        <w:rPr>
          <w:rFonts w:ascii="Tahoma" w:hAnsi="Tahoma" w:cs="Tahoma"/>
          <w:sz w:val="22"/>
          <w:szCs w:val="22"/>
        </w:rPr>
        <w:t>Την αρ. 44015/4929/2016 ΚΥΑ «Κύρωση απόφασης έγκρισης ΠΕΣΔΑ Περιφέρειας Ηπείρου»</w:t>
      </w:r>
    </w:p>
    <w:p w:rsidR="007831A9" w:rsidRPr="007831A9" w:rsidRDefault="007831A9" w:rsidP="007831A9">
      <w:pPr>
        <w:numPr>
          <w:ilvl w:val="0"/>
          <w:numId w:val="26"/>
        </w:numPr>
        <w:spacing w:line="276" w:lineRule="auto"/>
        <w:jc w:val="both"/>
        <w:rPr>
          <w:rFonts w:ascii="Tahoma" w:hAnsi="Tahoma" w:cs="Tahoma"/>
          <w:sz w:val="22"/>
          <w:szCs w:val="22"/>
        </w:rPr>
      </w:pPr>
      <w:r w:rsidRPr="007831A9">
        <w:rPr>
          <w:rFonts w:ascii="Tahoma" w:hAnsi="Tahoma" w:cs="Tahoma"/>
          <w:sz w:val="22"/>
          <w:szCs w:val="22"/>
        </w:rPr>
        <w:t>Τον ν.4555/2018 Πρόγραμμα Κλεισθένης - Ρυθμίσεις για τον εκσυγχρονισμό του πλαισίου οργάνωσης και λειτουργίας ΦΟΔΣΑ</w:t>
      </w:r>
    </w:p>
    <w:p w:rsidR="007831A9" w:rsidRPr="007831A9" w:rsidRDefault="007831A9" w:rsidP="007831A9">
      <w:pPr>
        <w:numPr>
          <w:ilvl w:val="0"/>
          <w:numId w:val="26"/>
        </w:numPr>
        <w:spacing w:line="276" w:lineRule="auto"/>
        <w:jc w:val="both"/>
        <w:rPr>
          <w:rFonts w:ascii="Tahoma" w:hAnsi="Tahoma" w:cs="Tahoma"/>
          <w:sz w:val="22"/>
          <w:szCs w:val="22"/>
        </w:rPr>
      </w:pPr>
      <w:r w:rsidRPr="007831A9">
        <w:rPr>
          <w:rFonts w:ascii="Tahoma" w:hAnsi="Tahoma" w:cs="Tahoma"/>
          <w:sz w:val="22"/>
          <w:szCs w:val="22"/>
        </w:rPr>
        <w:t>Την αρ. 62715/7-11-2017 εγκύκλιο του Υπουργείου Εσωτερικών</w:t>
      </w:r>
    </w:p>
    <w:p w:rsidR="007831A9" w:rsidRPr="007831A9" w:rsidRDefault="007831A9" w:rsidP="007831A9">
      <w:pPr>
        <w:numPr>
          <w:ilvl w:val="0"/>
          <w:numId w:val="26"/>
        </w:numPr>
        <w:spacing w:line="276" w:lineRule="auto"/>
        <w:jc w:val="both"/>
        <w:rPr>
          <w:rFonts w:ascii="Tahoma" w:hAnsi="Tahoma" w:cs="Tahoma"/>
          <w:sz w:val="22"/>
          <w:szCs w:val="22"/>
        </w:rPr>
      </w:pPr>
      <w:r w:rsidRPr="007831A9">
        <w:rPr>
          <w:rFonts w:ascii="Tahoma" w:hAnsi="Tahoma" w:cs="Tahoma"/>
          <w:sz w:val="22"/>
          <w:szCs w:val="22"/>
        </w:rPr>
        <w:t>Το αρ. οικ. 200269/5-12-2018 έγγραφο της Αποκεντρωμένης Διοίκησης Ηπείρου-Δ. Μακεδονίας με θέμα αιτιολογημένη έκθεση προς εφαρμογή των άρθρων 225 και 245 παρ. 1- 6 του Ν. 4555/2018</w:t>
      </w:r>
    </w:p>
    <w:p w:rsidR="007831A9" w:rsidRPr="007831A9" w:rsidRDefault="007831A9" w:rsidP="007831A9">
      <w:pPr>
        <w:numPr>
          <w:ilvl w:val="0"/>
          <w:numId w:val="26"/>
        </w:numPr>
        <w:spacing w:line="276" w:lineRule="auto"/>
        <w:jc w:val="both"/>
        <w:rPr>
          <w:rFonts w:ascii="Tahoma" w:hAnsi="Tahoma" w:cs="Tahoma"/>
          <w:b/>
          <w:sz w:val="22"/>
          <w:szCs w:val="22"/>
        </w:rPr>
      </w:pPr>
      <w:r w:rsidRPr="007831A9">
        <w:rPr>
          <w:rFonts w:ascii="Tahoma" w:hAnsi="Tahoma" w:cs="Tahoma"/>
          <w:sz w:val="22"/>
          <w:szCs w:val="22"/>
        </w:rPr>
        <w:t>Το άρθρο 225 παράγραφοι 3 και 8 του Ν 4555/2018 το οποίο ορίζει ότι σε κάθε περιφέρεια μπορούν να λειτουργήσουν ενας (1) εως τρεις (3) ΦΟΔΣΑ εφόσον συντρέχουν σωρευτικά οι εξής προυποθέσεις: α) έχει ληφθεί απόφαση Δημοτικών Συμβουλίων των Δήμων μελών του ΦΟΔΣΑ με απόλυτη   πλειοψηφία των μελών β) σε κάθε ΦΟΔΣΑ συμμετέχουν πλέον του ενός δήμοι, όμοροι και ανήκοντες είτε στην ίδια ΠΕ είτε σε διαφορετικές αλλά όμορες ΠΕ, της ίδιας όμως Περιφέρειας γ) κάθε Δήμος συμμετέχει σε ένα μόνο ΦΟΔΣΑ δ) εντός των διοικητικών ορίων ενός από τους δήμους - μέλη του οικείου ΦΟΔΣΑ έχει προβλεφθεί τουλάχιστον ένας χώρος ΧΥΤΑ και τουλάχιστον μία μονάδα μηχανικής – βιολογικής επεξεργασίας αποβλήτων ή άλλο έργο ή υποδομή, ώστε να ολοκληρώνεται εντός των ορίων ΦΟΔΣΑ η διαχείριση των αποβλήτων σύμφωνα με το Περιφερειακό σχέδιο Διαχείρισης Αποβλήτων</w:t>
      </w:r>
    </w:p>
    <w:p w:rsidR="007831A9" w:rsidRPr="007831A9" w:rsidRDefault="007831A9" w:rsidP="007831A9">
      <w:pPr>
        <w:numPr>
          <w:ilvl w:val="0"/>
          <w:numId w:val="26"/>
        </w:numPr>
        <w:spacing w:line="276" w:lineRule="auto"/>
        <w:jc w:val="both"/>
        <w:rPr>
          <w:rFonts w:ascii="Tahoma" w:hAnsi="Tahoma" w:cs="Tahoma"/>
          <w:b/>
          <w:sz w:val="22"/>
          <w:szCs w:val="22"/>
        </w:rPr>
      </w:pPr>
      <w:r w:rsidRPr="007831A9">
        <w:rPr>
          <w:rFonts w:ascii="Tahoma" w:hAnsi="Tahoma" w:cs="Tahoma"/>
          <w:sz w:val="22"/>
          <w:szCs w:val="22"/>
        </w:rPr>
        <w:t>Την υφιστάμενη κατάσταση σύμφωνα με την οποία με τα άρθρα 13-17 του Ν. 4071/2012 προβλέφθηκε η σύσταση περιφερειακών φορέων με την συμμετοχή όλων των Δήμων κάθε Περιφέρειας, με αντικείμενο την άσκηση των πολιτικών σχεδιασμού και διαχείρισης των στερεών αποβλήτων. Στα πλαίσια αυτά συστάθηκε ο Περιφ. Σύνδεσμος Φορέων Διαχείρισης Στερεών Αποβλήτων Περιφέρειας Ηπείρου με την αρ. οικ. 25531/6262/10-5-2012 Απόφαση της Γ.Γ.Α.Δ. Ηπείρου-Δυτ. Μακεδονίας. Με την αρ. 94366/1-7-2016 Απόφαση της Γ.Γ.Α.Δ. Ηπείρου-Δυτ. Μακεδονίας, διαπιστώθηκε η συγχώνευση των 4</w:t>
      </w:r>
      <w:r w:rsidRPr="007831A9">
        <w:rPr>
          <w:rFonts w:ascii="Tahoma" w:hAnsi="Tahoma" w:cs="Tahoma"/>
          <w:sz w:val="22"/>
          <w:szCs w:val="22"/>
          <w:vertAlign w:val="superscript"/>
        </w:rPr>
        <w:t>ων</w:t>
      </w:r>
      <w:r w:rsidRPr="007831A9">
        <w:rPr>
          <w:rFonts w:ascii="Tahoma" w:hAnsi="Tahoma" w:cs="Tahoma"/>
          <w:sz w:val="22"/>
          <w:szCs w:val="22"/>
        </w:rPr>
        <w:t xml:space="preserve"> υφισταμένων Συνδέσμων Διαχείρισης Στερεών Αποβλήτων στον Περιφερειακό Σύνδεσμο. Με την 104818/25-7-2017 Απόφαση ανακλήθηκε η αρ. 94366/1-7-2016 Απόφαση του Γ.Γ.Α.Δ. και συνεπώς σήμερα στην Περιφέρεια Ηπείρου ασκούν τις αρμοδιότητες ΦΟΔΣΑ οι 4 υφιστάμενοι πριν το 2013 Σύνδεσμοι, μεταξύ των οποίων και ο Σύνδεσμος Διαχείρισης Στερεών Αποβλήτων 3</w:t>
      </w:r>
      <w:r w:rsidRPr="007831A9">
        <w:rPr>
          <w:rFonts w:ascii="Tahoma" w:hAnsi="Tahoma" w:cs="Tahoma"/>
          <w:sz w:val="22"/>
          <w:szCs w:val="22"/>
          <w:vertAlign w:val="superscript"/>
        </w:rPr>
        <w:t>ης</w:t>
      </w:r>
      <w:r w:rsidRPr="007831A9">
        <w:rPr>
          <w:rFonts w:ascii="Tahoma" w:hAnsi="Tahoma" w:cs="Tahoma"/>
          <w:sz w:val="22"/>
          <w:szCs w:val="22"/>
        </w:rPr>
        <w:t xml:space="preserve"> Διαχειριστικής Ενότητας στον οποίο συμμετέχει ο Δήμος Αρταίων.</w:t>
      </w:r>
    </w:p>
    <w:p w:rsidR="007831A9" w:rsidRPr="007831A9" w:rsidRDefault="007831A9" w:rsidP="007831A9">
      <w:pPr>
        <w:numPr>
          <w:ilvl w:val="0"/>
          <w:numId w:val="26"/>
        </w:numPr>
        <w:spacing w:line="276" w:lineRule="auto"/>
        <w:jc w:val="both"/>
        <w:rPr>
          <w:rFonts w:ascii="Tahoma" w:hAnsi="Tahoma" w:cs="Tahoma"/>
          <w:b/>
          <w:sz w:val="22"/>
          <w:szCs w:val="22"/>
        </w:rPr>
      </w:pPr>
      <w:r w:rsidRPr="007831A9">
        <w:rPr>
          <w:rFonts w:ascii="Tahoma" w:hAnsi="Tahoma" w:cs="Tahoma"/>
          <w:sz w:val="22"/>
          <w:szCs w:val="22"/>
        </w:rPr>
        <w:t>Το γεγονός ότι εντος των διοικητικών ορίων των Δήμων- μελών της 3</w:t>
      </w:r>
      <w:r w:rsidRPr="007831A9">
        <w:rPr>
          <w:rFonts w:ascii="Tahoma" w:hAnsi="Tahoma" w:cs="Tahoma"/>
          <w:sz w:val="22"/>
          <w:szCs w:val="22"/>
          <w:vertAlign w:val="superscript"/>
        </w:rPr>
        <w:t>ης</w:t>
      </w:r>
      <w:r w:rsidRPr="007831A9">
        <w:rPr>
          <w:rFonts w:ascii="Tahoma" w:hAnsi="Tahoma" w:cs="Tahoma"/>
          <w:sz w:val="22"/>
          <w:szCs w:val="22"/>
        </w:rPr>
        <w:t xml:space="preserve"> Διαχειριστικής Ενότητας υπάρχει ο ΧΥΤΑ Πουρναρίου και έχει προβλεφθεί η δημιουργία μονάδας κομποστοποίησης για την επεξεργασία προδιαλεγμένων και πράσινων βιοαποβλήτων, επομένως πληρούνται οι προυποθέσεις της παρ. 3 του ανωτέρω άρθρου 225.</w:t>
      </w:r>
    </w:p>
    <w:p w:rsidR="007831A9" w:rsidRPr="007831A9" w:rsidRDefault="007831A9" w:rsidP="007831A9">
      <w:pPr>
        <w:spacing w:line="276" w:lineRule="auto"/>
        <w:ind w:left="360"/>
        <w:jc w:val="center"/>
        <w:rPr>
          <w:rFonts w:ascii="Tahoma" w:hAnsi="Tahoma" w:cs="Tahoma"/>
          <w:b/>
          <w:sz w:val="22"/>
          <w:szCs w:val="22"/>
        </w:rPr>
      </w:pPr>
    </w:p>
    <w:p w:rsidR="007831A9" w:rsidRPr="007831A9" w:rsidRDefault="007831A9" w:rsidP="007831A9">
      <w:pPr>
        <w:spacing w:line="276" w:lineRule="auto"/>
        <w:ind w:left="360"/>
        <w:jc w:val="center"/>
        <w:rPr>
          <w:rFonts w:ascii="Tahoma" w:hAnsi="Tahoma" w:cs="Tahoma"/>
          <w:b/>
          <w:sz w:val="22"/>
          <w:szCs w:val="22"/>
        </w:rPr>
      </w:pPr>
      <w:r w:rsidRPr="007831A9">
        <w:rPr>
          <w:rFonts w:ascii="Tahoma" w:hAnsi="Tahoma" w:cs="Tahoma"/>
          <w:b/>
          <w:sz w:val="22"/>
          <w:szCs w:val="22"/>
        </w:rPr>
        <w:t>Εισηγούμαστε</w:t>
      </w:r>
    </w:p>
    <w:p w:rsidR="007831A9" w:rsidRPr="007831A9" w:rsidRDefault="007831A9" w:rsidP="007831A9">
      <w:pPr>
        <w:spacing w:line="276" w:lineRule="auto"/>
        <w:jc w:val="both"/>
        <w:rPr>
          <w:rFonts w:ascii="Tahoma" w:hAnsi="Tahoma" w:cs="Tahoma"/>
          <w:sz w:val="22"/>
          <w:szCs w:val="22"/>
        </w:rPr>
      </w:pPr>
      <w:r w:rsidRPr="007831A9">
        <w:rPr>
          <w:rFonts w:ascii="Tahoma" w:hAnsi="Tahoma" w:cs="Tahoma"/>
          <w:sz w:val="22"/>
          <w:szCs w:val="22"/>
        </w:rPr>
        <w:t xml:space="preserve"> </w:t>
      </w:r>
      <w:bookmarkStart w:id="1" w:name="OLE_LINK16"/>
      <w:bookmarkStart w:id="2" w:name="OLE_LINK17"/>
      <w:bookmarkStart w:id="3" w:name="OLE_LINK18"/>
      <w:r>
        <w:rPr>
          <w:rFonts w:ascii="Tahoma" w:hAnsi="Tahoma" w:cs="Tahoma"/>
          <w:sz w:val="22"/>
          <w:szCs w:val="22"/>
        </w:rPr>
        <w:t>Τ</w:t>
      </w:r>
      <w:r w:rsidRPr="007831A9">
        <w:rPr>
          <w:rFonts w:ascii="Tahoma" w:hAnsi="Tahoma" w:cs="Tahoma"/>
          <w:sz w:val="22"/>
          <w:szCs w:val="22"/>
        </w:rPr>
        <w:t>ην παραμονή του Δήμου Αρταίων στην 3</w:t>
      </w:r>
      <w:r w:rsidRPr="007831A9">
        <w:rPr>
          <w:rFonts w:ascii="Tahoma" w:hAnsi="Tahoma" w:cs="Tahoma"/>
          <w:sz w:val="22"/>
          <w:szCs w:val="22"/>
          <w:vertAlign w:val="superscript"/>
        </w:rPr>
        <w:t>η</w:t>
      </w:r>
      <w:r w:rsidRPr="007831A9">
        <w:rPr>
          <w:rFonts w:ascii="Tahoma" w:hAnsi="Tahoma" w:cs="Tahoma"/>
          <w:sz w:val="22"/>
          <w:szCs w:val="22"/>
        </w:rPr>
        <w:t xml:space="preserve"> Διαχειριστική Ενότητα ΦΟΔΣΑ, εως 31/8/2019 που λήγει η τρέχουσα Δημοτική περίοδος, για να μην διαταραχθεί η εύρυθμη λειτουργία της υπηρεσίας Καθαριότητας. Τη νέα Δημοτική περίοδο το θέμα θα πρέπει να επανεξεταστεί με γνώμονα την επίτευξη ενιαίας τιμολογιακής πολιτικής σε επίπεδο Ηπείρου, ώστε να μην επιβαρύνονται δυσανάλογα οι Δήμοι που απέχουν πολύ από το εργοστάσιο επεξεργασίας αποβλήτων.</w:t>
      </w:r>
    </w:p>
    <w:bookmarkEnd w:id="1"/>
    <w:bookmarkEnd w:id="2"/>
    <w:bookmarkEnd w:id="3"/>
    <w:p w:rsidR="00CB7EBD" w:rsidRDefault="00CB7EBD" w:rsidP="007831A9">
      <w:pPr>
        <w:ind w:left="360"/>
        <w:jc w:val="both"/>
        <w:rPr>
          <w:b/>
          <w:sz w:val="28"/>
        </w:rPr>
      </w:pPr>
    </w:p>
    <w:p w:rsidR="00CB7EBD" w:rsidRDefault="00CB7EBD" w:rsidP="007831A9">
      <w:pPr>
        <w:spacing w:line="276" w:lineRule="auto"/>
        <w:jc w:val="both"/>
        <w:rPr>
          <w:rFonts w:ascii="Tahoma" w:hAnsi="Tahoma" w:cs="Tahoma"/>
          <w:sz w:val="22"/>
          <w:szCs w:val="22"/>
        </w:rPr>
      </w:pPr>
      <w:r>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B7EBD" w:rsidRDefault="00CB7EBD" w:rsidP="00CB7EBD">
      <w:pPr>
        <w:pStyle w:val="Default"/>
        <w:spacing w:line="276" w:lineRule="auto"/>
        <w:jc w:val="both"/>
        <w:rPr>
          <w:rFonts w:ascii="Tahoma" w:hAnsi="Tahoma" w:cs="Tahoma"/>
          <w:sz w:val="22"/>
          <w:szCs w:val="22"/>
        </w:rPr>
      </w:pPr>
    </w:p>
    <w:p w:rsidR="00CB7EBD" w:rsidRDefault="00CB7EBD" w:rsidP="00CB7EBD">
      <w:pPr>
        <w:jc w:val="center"/>
        <w:rPr>
          <w:rFonts w:ascii="Tahoma" w:hAnsi="Tahoma" w:cs="Tahoma"/>
          <w:b/>
          <w:color w:val="000000"/>
          <w:sz w:val="22"/>
          <w:szCs w:val="22"/>
        </w:rPr>
      </w:pPr>
      <w:r>
        <w:rPr>
          <w:rFonts w:ascii="Tahoma" w:hAnsi="Tahoma" w:cs="Tahoma"/>
          <w:b/>
          <w:color w:val="000000"/>
          <w:sz w:val="22"/>
          <w:szCs w:val="22"/>
        </w:rPr>
        <w:t>ΤΟ ΔΗΜΟΤΙΚΟ ΣΥΜΒΟΥΛΙΟ</w:t>
      </w:r>
    </w:p>
    <w:p w:rsidR="00CB7EBD" w:rsidRDefault="00CB7EBD" w:rsidP="00CB7EBD">
      <w:pPr>
        <w:jc w:val="center"/>
        <w:rPr>
          <w:rFonts w:ascii="Tahoma" w:hAnsi="Tahoma" w:cs="Tahoma"/>
          <w:b/>
          <w:color w:val="000000"/>
          <w:sz w:val="22"/>
          <w:szCs w:val="22"/>
        </w:rPr>
      </w:pPr>
    </w:p>
    <w:p w:rsidR="00CB7EBD" w:rsidRDefault="00CB7EBD" w:rsidP="00CB7EBD">
      <w:pPr>
        <w:pStyle w:val="af3"/>
        <w:spacing w:line="276" w:lineRule="auto"/>
        <w:jc w:val="both"/>
        <w:rPr>
          <w:rFonts w:ascii="Tahoma" w:hAnsi="Tahoma" w:cs="Tahoma"/>
          <w:color w:val="000000"/>
          <w:szCs w:val="22"/>
        </w:rPr>
      </w:pPr>
      <w:r>
        <w:rPr>
          <w:rFonts w:ascii="Tahoma" w:hAnsi="Tahoma" w:cs="Tahoma"/>
          <w:color w:val="000000"/>
          <w:szCs w:val="22"/>
        </w:rPr>
        <w:t xml:space="preserve">Αφού έλαβε υπόψη διατάξεις του ΔΚΚ 3463/2006, του Ν. 3852/2010 και την εισήγηση </w:t>
      </w:r>
    </w:p>
    <w:p w:rsidR="007831A9" w:rsidRDefault="007831A9" w:rsidP="00CB7EBD">
      <w:pPr>
        <w:pStyle w:val="af3"/>
        <w:spacing w:line="276" w:lineRule="auto"/>
        <w:jc w:val="both"/>
        <w:rPr>
          <w:rFonts w:ascii="Tahoma" w:hAnsi="Tahoma" w:cs="Tahoma"/>
          <w:color w:val="000000"/>
          <w:szCs w:val="22"/>
        </w:rPr>
      </w:pPr>
    </w:p>
    <w:p w:rsidR="00CB7EBD" w:rsidRDefault="00CB7EBD" w:rsidP="00CB7EBD">
      <w:pPr>
        <w:jc w:val="center"/>
        <w:rPr>
          <w:rFonts w:ascii="Tahoma" w:hAnsi="Tahoma" w:cs="Tahoma"/>
          <w:b/>
          <w:color w:val="000000"/>
          <w:sz w:val="22"/>
          <w:szCs w:val="22"/>
          <w:shd w:val="clear" w:color="auto" w:fill="FFFFFF"/>
        </w:rPr>
      </w:pPr>
      <w:r>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 </w:t>
      </w:r>
      <w:r w:rsidR="007831A9">
        <w:rPr>
          <w:rFonts w:ascii="Tahoma" w:hAnsi="Tahoma" w:cs="Tahoma"/>
          <w:b/>
          <w:color w:val="000000"/>
          <w:sz w:val="22"/>
          <w:szCs w:val="22"/>
          <w:shd w:val="clear" w:color="auto" w:fill="FFFFFF"/>
        </w:rPr>
        <w:t>ΟΜΟΦΩΝΑ</w:t>
      </w:r>
    </w:p>
    <w:p w:rsidR="00CB7EBD" w:rsidRDefault="00CB7EBD" w:rsidP="00CB7EBD">
      <w:pPr>
        <w:jc w:val="center"/>
        <w:rPr>
          <w:rFonts w:ascii="Tahoma" w:hAnsi="Tahoma" w:cs="Tahoma"/>
          <w:b/>
          <w:color w:val="000000"/>
          <w:sz w:val="22"/>
          <w:szCs w:val="22"/>
          <w:shd w:val="clear" w:color="auto" w:fill="FFFFFF"/>
        </w:rPr>
      </w:pPr>
      <w:r>
        <w:rPr>
          <w:rFonts w:ascii="Tahoma" w:hAnsi="Tahoma" w:cs="Tahoma"/>
          <w:b/>
          <w:color w:val="000000"/>
          <w:sz w:val="22"/>
          <w:szCs w:val="22"/>
          <w:shd w:val="clear" w:color="auto" w:fill="FFFFFF"/>
        </w:rPr>
        <w:t xml:space="preserve"> </w:t>
      </w:r>
    </w:p>
    <w:p w:rsidR="00677378" w:rsidRDefault="00CB7EBD" w:rsidP="007831A9">
      <w:pPr>
        <w:spacing w:line="276" w:lineRule="auto"/>
        <w:jc w:val="both"/>
        <w:rPr>
          <w:rFonts w:ascii="Tahoma" w:hAnsi="Tahoma" w:cs="Tahoma"/>
          <w:sz w:val="22"/>
          <w:szCs w:val="22"/>
        </w:rPr>
      </w:pPr>
      <w:r>
        <w:rPr>
          <w:rFonts w:ascii="Tahoma" w:hAnsi="Tahoma" w:cs="Tahoma"/>
          <w:sz w:val="22"/>
          <w:szCs w:val="22"/>
        </w:rPr>
        <w:t>Α.</w:t>
      </w:r>
      <w:r>
        <w:rPr>
          <w:rFonts w:ascii="Tahoma" w:hAnsi="Tahoma" w:cs="Tahoma"/>
          <w:color w:val="000000"/>
          <w:sz w:val="22"/>
          <w:szCs w:val="22"/>
          <w:shd w:val="clear" w:color="auto" w:fill="FFFFFF"/>
        </w:rPr>
        <w:t xml:space="preserve">  </w:t>
      </w:r>
      <w:bookmarkEnd w:id="0"/>
      <w:r w:rsidR="007831A9">
        <w:rPr>
          <w:rFonts w:ascii="Tahoma" w:hAnsi="Tahoma" w:cs="Tahoma"/>
          <w:sz w:val="22"/>
          <w:szCs w:val="22"/>
        </w:rPr>
        <w:t>Τ</w:t>
      </w:r>
      <w:r w:rsidR="007831A9" w:rsidRPr="007831A9">
        <w:rPr>
          <w:rFonts w:ascii="Tahoma" w:hAnsi="Tahoma" w:cs="Tahoma"/>
          <w:sz w:val="22"/>
          <w:szCs w:val="22"/>
        </w:rPr>
        <w:t>ην παραμονή του Δήμου Αρταίων στην 3</w:t>
      </w:r>
      <w:r w:rsidR="007831A9" w:rsidRPr="007831A9">
        <w:rPr>
          <w:rFonts w:ascii="Tahoma" w:hAnsi="Tahoma" w:cs="Tahoma"/>
          <w:sz w:val="22"/>
          <w:szCs w:val="22"/>
          <w:vertAlign w:val="superscript"/>
        </w:rPr>
        <w:t>η</w:t>
      </w:r>
      <w:r w:rsidR="007831A9" w:rsidRPr="007831A9">
        <w:rPr>
          <w:rFonts w:ascii="Tahoma" w:hAnsi="Tahoma" w:cs="Tahoma"/>
          <w:sz w:val="22"/>
          <w:szCs w:val="22"/>
        </w:rPr>
        <w:t xml:space="preserve"> Διαχειριστική Ενότητα ΦΟΔΣΑ, εως 31/8/2019 που λήγει η τρέχουσα Δημοτική περίοδος, για να μην διαταραχθεί η εύρυθμη λειτου</w:t>
      </w:r>
      <w:r w:rsidR="00677378">
        <w:rPr>
          <w:rFonts w:ascii="Tahoma" w:hAnsi="Tahoma" w:cs="Tahoma"/>
          <w:sz w:val="22"/>
          <w:szCs w:val="22"/>
        </w:rPr>
        <w:t>ργία της υπηρεσίας Καθαριότητας, και την προσαρμογή του νομικού προσώπου σε ΦΟΔΣΑ του άρθρου 225 σύμφωνα με τις προϋποθέσεις της παραγράφου 4 με έδρα την Άρτα και το Δήμο Αρταίων.</w:t>
      </w:r>
    </w:p>
    <w:p w:rsidR="007831A9" w:rsidRPr="007831A9" w:rsidRDefault="007831A9" w:rsidP="007831A9">
      <w:pPr>
        <w:spacing w:line="276" w:lineRule="auto"/>
        <w:jc w:val="both"/>
        <w:rPr>
          <w:rFonts w:ascii="Tahoma" w:hAnsi="Tahoma" w:cs="Tahoma"/>
          <w:sz w:val="22"/>
          <w:szCs w:val="22"/>
        </w:rPr>
      </w:pPr>
      <w:r w:rsidRPr="007831A9">
        <w:rPr>
          <w:rFonts w:ascii="Tahoma" w:hAnsi="Tahoma" w:cs="Tahoma"/>
          <w:sz w:val="22"/>
          <w:szCs w:val="22"/>
        </w:rPr>
        <w:t xml:space="preserve"> Τη νέα Δημοτική περίοδο το θέμα θα πρέπει να επανεξεταστεί με γνώμονα την επίτευξη ενιαίας τιμολογιακής πολιτικής σε επίπεδο Ηπείρου, ώστε να μην επιβαρύνονται δυσανάλογα οι Δήμοι που απέχουν πολύ από το εργοστάσιο επεξεργασίας αποβλήτων.</w:t>
      </w:r>
    </w:p>
    <w:p w:rsidR="00CB7EBD" w:rsidRPr="003C7AA6" w:rsidRDefault="00CB7EBD" w:rsidP="00CB7EBD">
      <w:pPr>
        <w:spacing w:line="276" w:lineRule="auto"/>
        <w:jc w:val="both"/>
        <w:rPr>
          <w:rFonts w:ascii="Tahoma" w:hAnsi="Tahoma" w:cs="Tahoma"/>
          <w:sz w:val="22"/>
          <w:szCs w:val="22"/>
        </w:rPr>
      </w:pPr>
    </w:p>
    <w:p w:rsidR="00CB7EBD" w:rsidRPr="00791641" w:rsidRDefault="00CB7EBD" w:rsidP="00CB7EBD">
      <w:pPr>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CB7EBD" w:rsidRPr="001B1F99" w:rsidRDefault="00CB7EBD" w:rsidP="00CB7EBD">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72</w:t>
      </w:r>
      <w:r w:rsidR="007831A9">
        <w:rPr>
          <w:rFonts w:ascii="Tahoma" w:hAnsi="Tahoma" w:cs="Tahoma"/>
          <w:b/>
          <w:szCs w:val="22"/>
        </w:rPr>
        <w:t>9</w:t>
      </w:r>
      <w:r>
        <w:rPr>
          <w:rFonts w:ascii="Tahoma" w:hAnsi="Tahoma" w:cs="Tahoma"/>
          <w:b/>
          <w:szCs w:val="22"/>
        </w:rPr>
        <w:t xml:space="preserve"> </w:t>
      </w:r>
      <w:r w:rsidRPr="001B1F99">
        <w:rPr>
          <w:rFonts w:ascii="Tahoma" w:hAnsi="Tahoma" w:cs="Tahoma"/>
          <w:b/>
          <w:szCs w:val="22"/>
        </w:rPr>
        <w:t>/2018</w:t>
      </w:r>
    </w:p>
    <w:p w:rsidR="00CB7EBD" w:rsidRPr="006B4FD5" w:rsidRDefault="00CB7EBD" w:rsidP="00CB7EBD">
      <w:pPr>
        <w:pStyle w:val="a5"/>
        <w:spacing w:line="276" w:lineRule="auto"/>
        <w:jc w:val="both"/>
        <w:rPr>
          <w:rFonts w:ascii="Tahoma" w:hAnsi="Tahoma" w:cs="Tahoma"/>
          <w:b/>
          <w:sz w:val="22"/>
          <w:szCs w:val="22"/>
        </w:rPr>
      </w:pPr>
    </w:p>
    <w:p w:rsidR="00CB7EBD" w:rsidRPr="006B4FD5" w:rsidRDefault="00CB7EBD" w:rsidP="00CB7EBD">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CB7EBD" w:rsidRPr="006B4FD5" w:rsidRDefault="00CB7EBD" w:rsidP="00CB7EBD">
      <w:pPr>
        <w:pStyle w:val="a5"/>
        <w:spacing w:line="276" w:lineRule="auto"/>
        <w:jc w:val="center"/>
        <w:rPr>
          <w:rFonts w:ascii="Tahoma" w:hAnsi="Tahoma" w:cs="Tahoma"/>
          <w:b/>
          <w:sz w:val="22"/>
          <w:szCs w:val="22"/>
        </w:rPr>
      </w:pPr>
    </w:p>
    <w:p w:rsidR="00CB7EBD" w:rsidRPr="006B4FD5" w:rsidRDefault="00CB7EBD" w:rsidP="00CB7EBD">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CB7EBD" w:rsidRPr="00AF0E81" w:rsidRDefault="00CB7EBD" w:rsidP="00CB7EBD">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CB7EBD" w:rsidRPr="00AF0E81" w:rsidRDefault="00CB7EBD" w:rsidP="00CB7EBD">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CB7EBD" w:rsidRPr="00AF0E81" w:rsidRDefault="00CB7EBD" w:rsidP="00CB7EBD">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CB7EBD" w:rsidRPr="00AF0E81" w:rsidRDefault="00CB7EBD" w:rsidP="00CB7EBD">
      <w:pPr>
        <w:pStyle w:val="a5"/>
        <w:jc w:val="both"/>
        <w:rPr>
          <w:rFonts w:ascii="Tahoma" w:hAnsi="Tahoma" w:cs="Tahoma"/>
          <w:i/>
          <w:sz w:val="14"/>
          <w:szCs w:val="14"/>
        </w:rPr>
      </w:pPr>
    </w:p>
    <w:p w:rsidR="00CB7EBD" w:rsidRDefault="00CB7EBD" w:rsidP="00CB7EBD">
      <w:pPr>
        <w:pStyle w:val="a5"/>
        <w:tabs>
          <w:tab w:val="left" w:pos="2134"/>
        </w:tabs>
        <w:jc w:val="both"/>
        <w:rPr>
          <w:rFonts w:ascii="Tahoma" w:hAnsi="Tahoma" w:cs="Tahoma"/>
          <w:szCs w:val="22"/>
        </w:rPr>
      </w:pPr>
      <w:r w:rsidRPr="00AF0E81">
        <w:rPr>
          <w:rFonts w:ascii="Tahoma" w:hAnsi="Tahoma" w:cs="Tahoma"/>
          <w:i/>
          <w:sz w:val="14"/>
          <w:szCs w:val="14"/>
        </w:rPr>
        <w:t xml:space="preserve">   Θόδωρος Ντέμσιας </w:t>
      </w:r>
    </w:p>
    <w:p w:rsidR="00070B1D" w:rsidRPr="002D04DF" w:rsidRDefault="00070B1D" w:rsidP="00212348">
      <w:pPr>
        <w:pStyle w:val="c2e1f3e9eafc"/>
        <w:spacing w:after="0" w:line="276" w:lineRule="auto"/>
        <w:jc w:val="both"/>
      </w:pPr>
    </w:p>
    <w:sectPr w:rsidR="00070B1D" w:rsidRPr="002D04DF" w:rsidSect="000F2D80">
      <w:headerReference w:type="default" r:id="rId9"/>
      <w:footerReference w:type="even" r:id="rId10"/>
      <w:footerReference w:type="default" r:id="rId11"/>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3A9" w:rsidRDefault="00A263A9">
      <w:r>
        <w:separator/>
      </w:r>
    </w:p>
  </w:endnote>
  <w:endnote w:type="continuationSeparator" w:id="0">
    <w:p w:rsidR="00A263A9" w:rsidRDefault="00A263A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4B3DEB"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4B3DEB">
        <w:pPr>
          <w:pStyle w:val="a7"/>
          <w:jc w:val="right"/>
        </w:pPr>
        <w:fldSimple w:instr=" PAGE   \* MERGEFORMAT ">
          <w:r w:rsidR="00A263A9">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3A9" w:rsidRDefault="00A263A9">
      <w:r>
        <w:separator/>
      </w:r>
    </w:p>
  </w:footnote>
  <w:footnote w:type="continuationSeparator" w:id="0">
    <w:p w:rsidR="00A263A9" w:rsidRDefault="00A263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378" w:rsidRDefault="00677378" w:rsidP="00677378">
    <w:pPr>
      <w:pStyle w:val="af3"/>
      <w:spacing w:line="276" w:lineRule="auto"/>
      <w:jc w:val="both"/>
      <w:rPr>
        <w:rFonts w:ascii="Tahoma" w:hAnsi="Tahoma" w:cs="Tahoma"/>
        <w:shd w:val="clear" w:color="auto" w:fill="FFFFFF"/>
      </w:rPr>
    </w:pPr>
    <w:r>
      <w:rPr>
        <w:rFonts w:ascii="Tahoma" w:hAnsi="Tahoma" w:cs="Tahoma"/>
        <w:shd w:val="clear" w:color="auto" w:fill="FFFFFF"/>
      </w:rPr>
      <w:t>ΟΡΘΗ ΕΠΑΝΑΛΗΨΗ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637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D6747"/>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2348"/>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3AF0"/>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44E"/>
    <w:rsid w:val="00485568"/>
    <w:rsid w:val="004857B5"/>
    <w:rsid w:val="00485CB9"/>
    <w:rsid w:val="00490992"/>
    <w:rsid w:val="00490BCC"/>
    <w:rsid w:val="00490D25"/>
    <w:rsid w:val="00493EFE"/>
    <w:rsid w:val="0049468D"/>
    <w:rsid w:val="00494EEF"/>
    <w:rsid w:val="00496FAC"/>
    <w:rsid w:val="004A05BD"/>
    <w:rsid w:val="004A3AAA"/>
    <w:rsid w:val="004A4E1F"/>
    <w:rsid w:val="004A7E4A"/>
    <w:rsid w:val="004B34B7"/>
    <w:rsid w:val="004B3DEB"/>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3F28"/>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450A"/>
    <w:rsid w:val="00675AE2"/>
    <w:rsid w:val="00676B06"/>
    <w:rsid w:val="00677378"/>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31A9"/>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2E9"/>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9CB"/>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B4ED0"/>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149"/>
    <w:rsid w:val="00910CD2"/>
    <w:rsid w:val="009121BA"/>
    <w:rsid w:val="00912D23"/>
    <w:rsid w:val="009140ED"/>
    <w:rsid w:val="009144D5"/>
    <w:rsid w:val="009156C8"/>
    <w:rsid w:val="00921886"/>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AB3"/>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D09"/>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263A9"/>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2B30"/>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5D06"/>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37389"/>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B7EBD"/>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46DA"/>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231"/>
    <w:rsid w:val="00DC6664"/>
    <w:rsid w:val="00DC7A70"/>
    <w:rsid w:val="00DC7BFA"/>
    <w:rsid w:val="00DD1A03"/>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361"/>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242"/>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7831A9"/>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16373D-1C69-44BC-979F-4095B8CB9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1116</Words>
  <Characters>6027</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2018-12-28T11:47:00Z</cp:lastPrinted>
  <dcterms:created xsi:type="dcterms:W3CDTF">2018-12-28T11:45:00Z</dcterms:created>
  <dcterms:modified xsi:type="dcterms:W3CDTF">2018-12-28T11:47:00Z</dcterms:modified>
</cp:coreProperties>
</file>