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CD" w:rsidRDefault="00B645CD" w:rsidP="0062408F">
      <w:pPr>
        <w:jc w:val="both"/>
        <w:rPr>
          <w:rFonts w:ascii="Comic Sans MS" w:hAnsi="Comic Sans MS"/>
          <w:sz w:val="20"/>
          <w:szCs w:val="20"/>
        </w:rPr>
      </w:pPr>
    </w:p>
    <w:p w:rsidR="003A44BF" w:rsidRDefault="003A44BF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Default="00EB21A9" w:rsidP="00FC4C5A">
      <w:pPr>
        <w:rPr>
          <w:rFonts w:ascii="Comic Sans MS" w:hAnsi="Comic Sans MS"/>
          <w:b/>
          <w:sz w:val="20"/>
          <w:szCs w:val="20"/>
        </w:rPr>
      </w:pPr>
      <w:r w:rsidRPr="00EB21A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C4C5A" w:rsidRDefault="003A44BF" w:rsidP="00FC4C5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94</w:t>
                  </w:r>
                  <w:r w:rsidR="00FC4C5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FC4C5A" w:rsidRDefault="00FC4C5A" w:rsidP="00FC4C5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A1608">
                    <w:rPr>
                      <w:rStyle w:val="a3"/>
                    </w:rPr>
                    <w:t xml:space="preserve">ΑΔΑ: </w:t>
                  </w:r>
                  <w:r w:rsidR="00FA1608">
                    <w:t>6ΡΟΠΩΨΑ-0ΔΒ</w:t>
                  </w:r>
                </w:p>
                <w:p w:rsidR="00FC4C5A" w:rsidRDefault="00FC4C5A" w:rsidP="00FC4C5A"/>
              </w:txbxContent>
            </v:textbox>
          </v:shape>
        </w:pict>
      </w:r>
      <w:r w:rsidR="00FC4C5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C4C5A" w:rsidRDefault="00FC4C5A" w:rsidP="00FC4C5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C4C5A" w:rsidRDefault="00FC4C5A" w:rsidP="00FC4C5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C4C5A" w:rsidRDefault="00FC4C5A" w:rsidP="00FC4C5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C4C5A" w:rsidRDefault="00FC4C5A" w:rsidP="00FC4C5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C4C5A" w:rsidRDefault="00FC4C5A" w:rsidP="00FC4C5A">
      <w:pPr>
        <w:jc w:val="center"/>
        <w:rPr>
          <w:rFonts w:ascii="Comic Sans MS" w:hAnsi="Comic Sans MS"/>
          <w:b/>
          <w:sz w:val="20"/>
          <w:szCs w:val="20"/>
        </w:rPr>
      </w:pPr>
    </w:p>
    <w:p w:rsidR="00FC4C5A" w:rsidRDefault="00FC4C5A" w:rsidP="00FC4C5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C4C5A" w:rsidRDefault="00FC4C5A" w:rsidP="00FC4C5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FC4C5A" w:rsidRDefault="00FC4C5A" w:rsidP="00FC4C5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C4C5A" w:rsidRDefault="00FC4C5A" w:rsidP="00FC4C5A">
      <w:pPr>
        <w:jc w:val="both"/>
        <w:rPr>
          <w:rFonts w:ascii="Comic Sans MS" w:hAnsi="Comic Sans MS"/>
          <w:b/>
          <w:sz w:val="20"/>
          <w:szCs w:val="20"/>
        </w:rPr>
      </w:pPr>
    </w:p>
    <w:p w:rsidR="00FC4C5A" w:rsidRDefault="00FC4C5A" w:rsidP="00FC4C5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3A44BF" w:rsidRPr="0062408F">
        <w:rPr>
          <w:rFonts w:ascii="Comic Sans MS" w:hAnsi="Comic Sans MS" w:cs="Arial"/>
          <w:b/>
          <w:sz w:val="20"/>
          <w:szCs w:val="20"/>
        </w:rPr>
        <w:t>Έγκριση</w:t>
      </w:r>
      <w:r w:rsidR="003A44BF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3A44BF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3A44BF" w:rsidRPr="0062408F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– Τοποθέτηση εξοπλισμού για την αναβάθμιση παιδικών χαρών του Δήμου </w:t>
      </w:r>
      <w:proofErr w:type="spellStart"/>
      <w:r w:rsidR="003A44BF" w:rsidRPr="0062408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C4C5A" w:rsidRDefault="00FC4C5A" w:rsidP="00FC4C5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C4C5A" w:rsidRDefault="00FC4C5A" w:rsidP="00FC4C5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C4C5A" w:rsidRDefault="00FC4C5A" w:rsidP="00FC4C5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C4C5A" w:rsidTr="00FC4C5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C5A" w:rsidRDefault="00FC4C5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C4C5A" w:rsidRDefault="00FC4C5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FC4C5A" w:rsidRDefault="00FC4C5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5A" w:rsidRDefault="00FC4C5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C4C5A" w:rsidRDefault="00FC4C5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FC4C5A" w:rsidRDefault="00FC4C5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C4C5A" w:rsidRDefault="00FC4C5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C4C5A" w:rsidRDefault="00FC4C5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FC4C5A" w:rsidRDefault="00FC4C5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FC4C5A" w:rsidRDefault="00FC4C5A" w:rsidP="00FC4C5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FC4C5A" w:rsidRDefault="00FC4C5A" w:rsidP="00FC4C5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FC4C5A" w:rsidRDefault="00FC4C5A" w:rsidP="00FC4C5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FC4C5A" w:rsidRDefault="00FC4C5A" w:rsidP="00FC4C5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FC4C5A" w:rsidRDefault="00FC4C5A" w:rsidP="00FC4C5A">
      <w:pPr>
        <w:rPr>
          <w:rFonts w:ascii="Comic Sans MS" w:hAnsi="Comic Sans MS"/>
          <w:sz w:val="20"/>
          <w:szCs w:val="20"/>
        </w:rPr>
      </w:pPr>
    </w:p>
    <w:p w:rsidR="00FC4C5A" w:rsidRDefault="00FC4C5A" w:rsidP="00FC4C5A"/>
    <w:p w:rsid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FC4C5A" w:rsidRPr="00FC4C5A" w:rsidRDefault="00FC4C5A" w:rsidP="0062408F">
      <w:pPr>
        <w:jc w:val="both"/>
        <w:rPr>
          <w:rFonts w:ascii="Comic Sans MS" w:hAnsi="Comic Sans MS"/>
          <w:sz w:val="20"/>
          <w:szCs w:val="20"/>
        </w:rPr>
      </w:pPr>
    </w:p>
    <w:p w:rsidR="005E4CD0" w:rsidRPr="005E4CD0" w:rsidRDefault="00D527D5" w:rsidP="005E4CD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0F4AAD" w:rsidRPr="0062408F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CB6192">
        <w:rPr>
          <w:rFonts w:ascii="Comic Sans MS" w:hAnsi="Comic Sans MS"/>
          <w:sz w:val="20"/>
          <w:szCs w:val="20"/>
        </w:rPr>
        <w:t>9</w:t>
      </w:r>
      <w:r w:rsidR="000F4AAD" w:rsidRPr="0062408F">
        <w:rPr>
          <w:rFonts w:ascii="Comic Sans MS" w:hAnsi="Comic Sans MS"/>
          <w:sz w:val="20"/>
          <w:szCs w:val="20"/>
          <w:vertAlign w:val="superscript"/>
        </w:rPr>
        <w:t>ο</w:t>
      </w:r>
      <w:r w:rsidR="004C3896">
        <w:rPr>
          <w:rFonts w:ascii="Comic Sans MS" w:hAnsi="Comic Sans MS"/>
          <w:sz w:val="20"/>
          <w:szCs w:val="20"/>
        </w:rPr>
        <w:t xml:space="preserve"> τακτικό</w:t>
      </w:r>
      <w:r w:rsidR="000F4AAD" w:rsidRPr="0062408F">
        <w:rPr>
          <w:rFonts w:ascii="Comic Sans MS" w:hAnsi="Comic Sans MS"/>
          <w:sz w:val="20"/>
          <w:szCs w:val="20"/>
        </w:rPr>
        <w:t xml:space="preserve"> θέμα:  </w:t>
      </w:r>
      <w:r w:rsidR="000F4AAD" w:rsidRPr="0062408F">
        <w:rPr>
          <w:rFonts w:ascii="Comic Sans MS" w:hAnsi="Comic Sans MS" w:cs="Arial"/>
          <w:b/>
          <w:sz w:val="20"/>
          <w:szCs w:val="20"/>
        </w:rPr>
        <w:t>Έγκριση</w:t>
      </w:r>
      <w:r w:rsidR="00CB6192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4C3896">
        <w:rPr>
          <w:rFonts w:ascii="Comic Sans MS" w:hAnsi="Comic Sans MS" w:cs="Arial"/>
          <w:b/>
          <w:sz w:val="20"/>
          <w:szCs w:val="20"/>
        </w:rPr>
        <w:t>Ι</w:t>
      </w:r>
      <w:r w:rsidR="00CB6192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465035" w:rsidRPr="0062408F">
        <w:rPr>
          <w:rFonts w:ascii="Comic Sans MS" w:hAnsi="Comic Sans MS" w:cs="Arial"/>
          <w:b/>
          <w:sz w:val="20"/>
          <w:szCs w:val="20"/>
        </w:rPr>
        <w:t xml:space="preserve"> για την προμήθεια: </w:t>
      </w:r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 w:rsidRPr="0062408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 w:rsidRPr="0062408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="000F4AAD" w:rsidRPr="0062408F">
        <w:rPr>
          <w:rFonts w:ascii="Comic Sans MS" w:hAnsi="Comic Sans MS" w:cs="Arial"/>
          <w:sz w:val="20"/>
          <w:szCs w:val="20"/>
        </w:rPr>
        <w:t>έθε</w:t>
      </w:r>
      <w:r w:rsidR="00CB6192">
        <w:rPr>
          <w:rFonts w:ascii="Comic Sans MS" w:hAnsi="Comic Sans MS" w:cs="Arial"/>
          <w:sz w:val="20"/>
          <w:szCs w:val="20"/>
        </w:rPr>
        <w:t xml:space="preserve">σε υπόψη της επιτροπής το από </w:t>
      </w:r>
      <w:r w:rsidR="00CB6192" w:rsidRPr="00CB6192">
        <w:rPr>
          <w:rFonts w:ascii="Comic Sans MS" w:hAnsi="Comic Sans MS" w:cs="Arial"/>
          <w:sz w:val="20"/>
          <w:szCs w:val="20"/>
        </w:rPr>
        <w:t>11</w:t>
      </w:r>
      <w:r w:rsidR="00CB6192">
        <w:rPr>
          <w:rFonts w:ascii="Comic Sans MS" w:hAnsi="Comic Sans MS" w:cs="Arial"/>
          <w:sz w:val="20"/>
          <w:szCs w:val="20"/>
        </w:rPr>
        <w:t>-</w:t>
      </w:r>
      <w:r w:rsidR="00CB6192" w:rsidRPr="00CB6192">
        <w:rPr>
          <w:rFonts w:ascii="Comic Sans MS" w:hAnsi="Comic Sans MS" w:cs="Arial"/>
          <w:sz w:val="20"/>
          <w:szCs w:val="20"/>
        </w:rPr>
        <w:t>4</w:t>
      </w:r>
      <w:r w:rsidR="00832FA5" w:rsidRPr="0062408F">
        <w:rPr>
          <w:rFonts w:ascii="Comic Sans MS" w:hAnsi="Comic Sans MS" w:cs="Arial"/>
          <w:sz w:val="20"/>
          <w:szCs w:val="20"/>
        </w:rPr>
        <w:t>-2019</w:t>
      </w:r>
      <w:r w:rsidR="000F4AAD" w:rsidRPr="0062408F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5E4CD0" w:rsidRPr="005E4CD0">
        <w:t xml:space="preserve"> </w:t>
      </w:r>
      <w:r w:rsidR="005E4CD0" w:rsidRPr="005E4CD0">
        <w:rPr>
          <w:rFonts w:ascii="Comic Sans MS" w:hAnsi="Comic Sans MS"/>
          <w:sz w:val="20"/>
          <w:szCs w:val="20"/>
        </w:rPr>
        <w:t xml:space="preserve">Στην Άρτα σήμερα 11/4/2019 ημέρα Πέμπτη και ώρα 10:00 </w:t>
      </w:r>
      <w:proofErr w:type="spellStart"/>
      <w:r w:rsidR="005E4CD0" w:rsidRPr="005E4CD0">
        <w:rPr>
          <w:rFonts w:ascii="Comic Sans MS" w:hAnsi="Comic Sans MS"/>
          <w:sz w:val="20"/>
          <w:szCs w:val="20"/>
        </w:rPr>
        <w:t>π.μ</w:t>
      </w:r>
      <w:proofErr w:type="spellEnd"/>
      <w:r w:rsidR="005E4CD0" w:rsidRPr="005E4CD0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5E4CD0"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="005E4CD0" w:rsidRPr="005E4CD0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5E4CD0" w:rsidRPr="005E4CD0">
        <w:rPr>
          <w:rFonts w:ascii="Comic Sans MS" w:hAnsi="Comic Sans MS"/>
          <w:sz w:val="20"/>
          <w:szCs w:val="20"/>
        </w:rPr>
        <w:t>Νούτση</w:t>
      </w:r>
      <w:proofErr w:type="spellEnd"/>
      <w:r w:rsidR="005E4CD0" w:rsidRPr="005E4CD0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Ευαγγελία </w:t>
      </w:r>
      <w:proofErr w:type="spellStart"/>
      <w:r w:rsidR="005E4CD0" w:rsidRPr="005E4CD0">
        <w:rPr>
          <w:rFonts w:ascii="Comic Sans MS" w:hAnsi="Comic Sans MS"/>
          <w:sz w:val="20"/>
          <w:szCs w:val="20"/>
        </w:rPr>
        <w:t>Γκανίατσα</w:t>
      </w:r>
      <w:proofErr w:type="spellEnd"/>
      <w:r w:rsidR="005E4CD0" w:rsidRPr="005E4CD0">
        <w:rPr>
          <w:rFonts w:ascii="Comic Sans MS" w:hAnsi="Comic Sans MS"/>
          <w:sz w:val="20"/>
          <w:szCs w:val="20"/>
        </w:rPr>
        <w:t xml:space="preserve"> ως μέλη, για να προβεί στον έλεγχο των δικαιολογητικών κατακύρωσης που κατατέθηκαν για την </w:t>
      </w:r>
      <w:r w:rsidR="005E4CD0" w:rsidRPr="005E4CD0">
        <w:rPr>
          <w:rFonts w:ascii="Comic Sans MS" w:hAnsi="Comic Sans MS"/>
          <w:b/>
          <w:sz w:val="20"/>
          <w:szCs w:val="20"/>
        </w:rPr>
        <w:t xml:space="preserve">«Προμήθεια – τοποθέτηση εξοπλισμού για την αναβάθμιση παιδικών χαρών του Δήμου </w:t>
      </w:r>
      <w:proofErr w:type="spellStart"/>
      <w:r w:rsidR="005E4CD0" w:rsidRPr="005E4CD0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5E4CD0" w:rsidRPr="005E4CD0">
        <w:rPr>
          <w:rFonts w:ascii="Comic Sans MS" w:hAnsi="Comic Sans MS"/>
          <w:b/>
          <w:sz w:val="20"/>
          <w:szCs w:val="20"/>
        </w:rPr>
        <w:t>»</w:t>
      </w:r>
    </w:p>
    <w:p w:rsidR="005E4CD0" w:rsidRPr="005E4CD0" w:rsidRDefault="005E4CD0" w:rsidP="005E4CD0">
      <w:pPr>
        <w:tabs>
          <w:tab w:val="left" w:pos="5985"/>
        </w:tabs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ab/>
      </w:r>
    </w:p>
    <w:p w:rsidR="005E4CD0" w:rsidRPr="005E4CD0" w:rsidRDefault="005E4CD0" w:rsidP="005E4CD0">
      <w:p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14/2018 μελέτη «προμήθεια – τοποθέτηση εξοπλισμού για την αναβάθμιση παιδικών χαρών του Δήμου </w:t>
      </w:r>
      <w:proofErr w:type="spellStart"/>
      <w:r w:rsidRPr="005E4CD0">
        <w:rPr>
          <w:rFonts w:ascii="Comic Sans MS" w:hAnsi="Comic Sans MS"/>
          <w:sz w:val="20"/>
          <w:szCs w:val="20"/>
        </w:rPr>
        <w:t>Αρταίων</w:t>
      </w:r>
      <w:proofErr w:type="spellEnd"/>
      <w:r w:rsidRPr="005E4CD0">
        <w:rPr>
          <w:rFonts w:ascii="Comic Sans MS" w:hAnsi="Comic Sans MS"/>
          <w:sz w:val="20"/>
          <w:szCs w:val="20"/>
        </w:rPr>
        <w:t>».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29884/10-12-2018 διακήρυξη ανοικτού ηλεκτρονικού διαγωνισμού για την προμήθεια – τοποθέτηση εξοπλισμού για την αναβάθμιση παιδικών χαρών του Δήμου </w:t>
      </w:r>
      <w:proofErr w:type="spellStart"/>
      <w:r w:rsidRPr="005E4CD0">
        <w:rPr>
          <w:rFonts w:ascii="Comic Sans MS" w:hAnsi="Comic Sans MS"/>
          <w:sz w:val="20"/>
          <w:szCs w:val="20"/>
        </w:rPr>
        <w:t>Αρταίων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>. 554/2018 απόφαση Οικονομικής Επιτροπής με την οποία εγκρίθηκαν οι τεχνικές προδιαγραφές και οι όροι διακήρυξης.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Το από 14/1/2019 Πρακτικό Ι της επιτροπής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11/2019 απόφαση της Οικονομικής Επιτροπής περί έγκρισης του πρακτικού Ι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>Το από 7/2/2019 Πρακτικό ΙΙ της επιτροπής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20/2019 απόφαση της Οικονομικής Επιτροπής περί έγκρισης του πρακτικού ΙΙ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>Το από 26/2/2019 Πρακτικό ΙΙΙ της επιτροπής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55/2019 απόφαση της Οικονομικής Επιτροπής περί έγκρισης του πρακτικού ΙΙΙ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>Την αρ. 7046/29-3-2019 πρόσκληση κατάθεσης δικαιολογητικών κατακύρωσης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>Την από 5/4/2019 ηλεκτρονική υποβολή των δικαιολογητικών κατακύρωσης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Το υπ’ </w:t>
      </w:r>
      <w:proofErr w:type="spellStart"/>
      <w:r w:rsidRPr="005E4CD0">
        <w:rPr>
          <w:rFonts w:ascii="Comic Sans MS" w:hAnsi="Comic Sans MS"/>
          <w:sz w:val="20"/>
          <w:szCs w:val="20"/>
        </w:rPr>
        <w:t>αριθμ</w:t>
      </w:r>
      <w:proofErr w:type="spellEnd"/>
      <w:r w:rsidRPr="005E4CD0">
        <w:rPr>
          <w:rFonts w:ascii="Comic Sans MS" w:hAnsi="Comic Sans MS"/>
          <w:sz w:val="20"/>
          <w:szCs w:val="20"/>
        </w:rPr>
        <w:t xml:space="preserve">. 8041/9-4-2019 έγγραφο περί υποβολής πρωτότυπης ένορκης βεβαίωσης </w:t>
      </w:r>
    </w:p>
    <w:p w:rsidR="005E4CD0" w:rsidRPr="005E4CD0" w:rsidRDefault="005E4CD0" w:rsidP="005E4CD0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Το άρθρο 43 παρ.7.α.δ, β του νόμου 4605/1-4-2019 </w:t>
      </w:r>
    </w:p>
    <w:p w:rsidR="005E4CD0" w:rsidRPr="005E4CD0" w:rsidRDefault="005E4CD0" w:rsidP="005E4CD0">
      <w:pPr>
        <w:rPr>
          <w:rFonts w:ascii="Comic Sans MS" w:hAnsi="Comic Sans MS"/>
          <w:sz w:val="20"/>
          <w:szCs w:val="20"/>
        </w:rPr>
      </w:pPr>
    </w:p>
    <w:p w:rsidR="005E4CD0" w:rsidRPr="005E4CD0" w:rsidRDefault="005E4CD0" w:rsidP="005E4CD0">
      <w:pPr>
        <w:pStyle w:val="2"/>
        <w:rPr>
          <w:rFonts w:ascii="Comic Sans MS" w:hAnsi="Comic Sans MS"/>
          <w:sz w:val="20"/>
        </w:rPr>
      </w:pPr>
      <w:r w:rsidRPr="005E4CD0">
        <w:rPr>
          <w:rFonts w:ascii="Comic Sans MS" w:hAnsi="Comic Sans MS"/>
          <w:sz w:val="20"/>
        </w:rPr>
        <w:t>η Επιτροπή προχώρησε στον έλεγχο των δικαιολογητικών κατακύρωσης της προσωρινής αναδόχου εταιρείας με την επωνυμία : ΤΟΜΗ ΑΝΩΝΥΜΗ ΒΙΟΜΗΧΑΝΙΚΗ ΕΜΠΟΡΙΚΗ ΤΕΧΝΙΚΗ ΕΤΑΙΡΕΙΑ και διαπίστωσε ότι δεν συντρέχουν στο πρόσωπό της οι λόγοι αποκλεισμού της παρ. 2.4.6 της Διακήρυξης.</w:t>
      </w:r>
    </w:p>
    <w:p w:rsidR="005E4CD0" w:rsidRPr="005E4CD0" w:rsidRDefault="005E4CD0" w:rsidP="005E4CD0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5E4CD0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5E4CD0" w:rsidRPr="005E4CD0" w:rsidRDefault="005E4CD0" w:rsidP="005E4CD0">
      <w:pPr>
        <w:jc w:val="both"/>
        <w:rPr>
          <w:rFonts w:ascii="Comic Sans MS" w:hAnsi="Comic Sans MS"/>
          <w:sz w:val="20"/>
          <w:szCs w:val="20"/>
        </w:rPr>
      </w:pPr>
    </w:p>
    <w:p w:rsidR="005E4CD0" w:rsidRDefault="005E4CD0" w:rsidP="005E4CD0">
      <w:pPr>
        <w:pStyle w:val="2"/>
        <w:rPr>
          <w:rFonts w:ascii="Comic Sans MS" w:hAnsi="Comic Sans MS"/>
          <w:sz w:val="20"/>
        </w:rPr>
      </w:pPr>
      <w:r w:rsidRPr="005E4CD0">
        <w:rPr>
          <w:rFonts w:ascii="Comic Sans MS" w:hAnsi="Comic Sans MS"/>
          <w:sz w:val="20"/>
        </w:rPr>
        <w:t xml:space="preserve">προς την Οικονομική Επιτροπή  για την οριστική κατακύρωση του διαγωνισμού για την </w:t>
      </w:r>
    </w:p>
    <w:p w:rsidR="005E4CD0" w:rsidRPr="005E4CD0" w:rsidRDefault="005E4CD0" w:rsidP="005E4CD0">
      <w:pPr>
        <w:pStyle w:val="2"/>
        <w:rPr>
          <w:rFonts w:ascii="Comic Sans MS" w:hAnsi="Comic Sans MS"/>
          <w:sz w:val="20"/>
        </w:rPr>
      </w:pPr>
      <w:r w:rsidRPr="005E4CD0">
        <w:rPr>
          <w:rFonts w:ascii="Comic Sans MS" w:hAnsi="Comic Sans MS"/>
          <w:b/>
          <w:sz w:val="20"/>
          <w:u w:val="single"/>
        </w:rPr>
        <w:t xml:space="preserve"> « ΠΡΟΜΗΘΕΙΑ – ΤΟΠΟΘΕΤΗΣΗ ΕΞΟΠΛΙΣΜΟΥ ΓΙΑ ΤΗΝ ΑΝΑΒΑΘΜΙΣΗ ΠΑΙΔΙΚΩΝ ΧΑΡΩΝ ΤΟΥ ΔΗΜΟΥ ΑΡΤΑΙΩΝ» </w:t>
      </w:r>
      <w:r w:rsidRPr="005E4CD0">
        <w:rPr>
          <w:rFonts w:ascii="Comic Sans MS" w:hAnsi="Comic Sans MS"/>
          <w:sz w:val="20"/>
        </w:rPr>
        <w:t xml:space="preserve">στην εταιρεία με την επωνυμία : </w:t>
      </w:r>
      <w:r w:rsidRPr="005E4CD0">
        <w:rPr>
          <w:rFonts w:ascii="Comic Sans MS" w:hAnsi="Comic Sans MS"/>
          <w:b/>
          <w:sz w:val="20"/>
        </w:rPr>
        <w:t>ΤΟΜΗ ΑΝΩΝΥΜΗ ΒΙΟΜΗΧΑΝΙΚΗ ΕΜΠΟΡΙΚΗ ΤΕΧΝΙΚΗ ΕΤΑΙΡΕΙΑ</w:t>
      </w:r>
    </w:p>
    <w:p w:rsidR="005E4CD0" w:rsidRPr="005E4CD0" w:rsidRDefault="005E4CD0" w:rsidP="005E4CD0">
      <w:p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lastRenderedPageBreak/>
        <w:t>η οποία  προσέφερε την πλέον συμφέρουσα από οικονομική άποψη προσφορά σε όλες τις ομάδες της προμήθειας ως εξής:</w:t>
      </w:r>
    </w:p>
    <w:p w:rsidR="005E4CD0" w:rsidRPr="005E4CD0" w:rsidRDefault="005E4CD0" w:rsidP="005E4CD0">
      <w:p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για την ομάδα Α΄ : </w:t>
      </w:r>
      <w:r w:rsidRPr="005E4CD0">
        <w:rPr>
          <w:rFonts w:ascii="Comic Sans MS" w:hAnsi="Comic Sans MS"/>
          <w:b/>
          <w:sz w:val="20"/>
          <w:szCs w:val="20"/>
        </w:rPr>
        <w:t xml:space="preserve">132.317,70 € </w:t>
      </w:r>
      <w:r w:rsidRPr="005E4CD0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5E4CD0" w:rsidRPr="005E4CD0" w:rsidRDefault="005E4CD0" w:rsidP="005E4CD0">
      <w:p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για την ομάδα Β΄:  </w:t>
      </w:r>
      <w:r w:rsidRPr="005E4CD0">
        <w:rPr>
          <w:rFonts w:ascii="Comic Sans MS" w:hAnsi="Comic Sans MS"/>
          <w:b/>
          <w:sz w:val="20"/>
          <w:szCs w:val="20"/>
        </w:rPr>
        <w:t xml:space="preserve">26.190,00 € </w:t>
      </w:r>
      <w:r w:rsidRPr="005E4CD0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5E4CD0" w:rsidRPr="005E4CD0" w:rsidRDefault="005E4CD0" w:rsidP="005E4CD0">
      <w:pPr>
        <w:jc w:val="both"/>
        <w:rPr>
          <w:rFonts w:ascii="Comic Sans MS" w:hAnsi="Comic Sans MS"/>
          <w:sz w:val="20"/>
          <w:szCs w:val="20"/>
        </w:rPr>
      </w:pPr>
      <w:r w:rsidRPr="005E4CD0">
        <w:rPr>
          <w:rFonts w:ascii="Comic Sans MS" w:hAnsi="Comic Sans MS"/>
          <w:sz w:val="20"/>
          <w:szCs w:val="20"/>
        </w:rPr>
        <w:t xml:space="preserve">για την ομάδα Γ΄:  </w:t>
      </w:r>
      <w:r w:rsidRPr="005E4CD0">
        <w:rPr>
          <w:rFonts w:ascii="Comic Sans MS" w:hAnsi="Comic Sans MS"/>
          <w:b/>
          <w:sz w:val="20"/>
          <w:szCs w:val="20"/>
        </w:rPr>
        <w:t xml:space="preserve">12.804,00€ </w:t>
      </w:r>
      <w:r w:rsidRPr="005E4CD0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CB6192" w:rsidRPr="005E4CD0" w:rsidRDefault="00CB6192" w:rsidP="00CB6192">
      <w:pPr>
        <w:jc w:val="both"/>
        <w:rPr>
          <w:rFonts w:ascii="Comic Sans MS" w:hAnsi="Comic Sans MS" w:cs="Arial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CB6192">
        <w:rPr>
          <w:rFonts w:ascii="Comic Sans MS" w:hAnsi="Comic Sans MS"/>
          <w:sz w:val="20"/>
          <w:szCs w:val="20"/>
        </w:rPr>
        <w:t xml:space="preserve">Ν.3852/2010, το από </w:t>
      </w:r>
      <w:r w:rsidR="00CB6192" w:rsidRPr="00CB6192">
        <w:rPr>
          <w:rFonts w:ascii="Comic Sans MS" w:hAnsi="Comic Sans MS"/>
          <w:sz w:val="20"/>
          <w:szCs w:val="20"/>
        </w:rPr>
        <w:t>11</w:t>
      </w:r>
      <w:r w:rsidR="00CB6192">
        <w:rPr>
          <w:rFonts w:ascii="Comic Sans MS" w:hAnsi="Comic Sans MS"/>
          <w:sz w:val="20"/>
          <w:szCs w:val="20"/>
        </w:rPr>
        <w:t>-0</w:t>
      </w:r>
      <w:r w:rsidR="00CB6192" w:rsidRPr="00CB6192">
        <w:rPr>
          <w:rFonts w:ascii="Comic Sans MS" w:hAnsi="Comic Sans MS"/>
          <w:sz w:val="20"/>
          <w:szCs w:val="20"/>
        </w:rPr>
        <w:t>4</w:t>
      </w:r>
      <w:r w:rsidR="002273F2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4C3896">
        <w:rPr>
          <w:rFonts w:ascii="Comic Sans MS" w:hAnsi="Comic Sans MS"/>
          <w:sz w:val="20"/>
          <w:szCs w:val="20"/>
        </w:rPr>
        <w:t xml:space="preserve"> </w:t>
      </w:r>
    </w:p>
    <w:p w:rsidR="000F4AAD" w:rsidRPr="00CB6192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CB6192">
        <w:rPr>
          <w:rFonts w:ascii="Comic Sans MS" w:hAnsi="Comic Sans MS"/>
          <w:b/>
          <w:sz w:val="20"/>
          <w:szCs w:val="20"/>
        </w:rPr>
        <w:t>ΟΜΟΦΩΝΑ</w:t>
      </w: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  <w:r w:rsidRPr="002273F2"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246C6B">
        <w:rPr>
          <w:rFonts w:ascii="Comic Sans MS" w:hAnsi="Comic Sans MS"/>
          <w:sz w:val="20"/>
          <w:szCs w:val="20"/>
        </w:rPr>
        <w:t xml:space="preserve"> ιστορικό της παρούσης το από 11-4</w:t>
      </w:r>
      <w:r w:rsidR="00832FA5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246C6B">
        <w:rPr>
          <w:rFonts w:ascii="Comic Sans MS" w:hAnsi="Comic Sans MS"/>
          <w:sz w:val="20"/>
          <w:szCs w:val="20"/>
        </w:rPr>
        <w:t xml:space="preserve"> </w:t>
      </w:r>
      <w:r w:rsidR="004C3896">
        <w:rPr>
          <w:rFonts w:ascii="Comic Sans MS" w:hAnsi="Comic Sans MS"/>
          <w:sz w:val="20"/>
          <w:szCs w:val="20"/>
        </w:rPr>
        <w:t>Ι</w:t>
      </w:r>
      <w:r w:rsidR="00246C6B">
        <w:rPr>
          <w:rFonts w:ascii="Comic Sans MS" w:hAnsi="Comic Sans MS"/>
          <w:sz w:val="20"/>
          <w:szCs w:val="20"/>
          <w:lang w:val="en-US"/>
        </w:rPr>
        <w:t>V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</w:t>
      </w:r>
      <w:r w:rsidR="007D7E3D" w:rsidRPr="00832FA5">
        <w:rPr>
          <w:rFonts w:ascii="Comic Sans MS" w:hAnsi="Comic Sans MS" w:cs="Arial"/>
          <w:sz w:val="20"/>
          <w:szCs w:val="20"/>
        </w:rPr>
        <w:t>για την</w:t>
      </w:r>
      <w:r w:rsidR="007D7E3D">
        <w:rPr>
          <w:rFonts w:ascii="Comic Sans MS" w:hAnsi="Comic Sans MS" w:cs="Arial"/>
          <w:b/>
          <w:sz w:val="20"/>
          <w:szCs w:val="20"/>
        </w:rPr>
        <w:t xml:space="preserve"> </w:t>
      </w:r>
      <w:r w:rsidR="007D7E3D" w:rsidRPr="00832FA5">
        <w:rPr>
          <w:rFonts w:ascii="Comic Sans MS" w:hAnsi="Comic Sans MS" w:cs="Arial"/>
          <w:sz w:val="20"/>
          <w:szCs w:val="20"/>
        </w:rPr>
        <w:t>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</w:t>
      </w:r>
      <w:r w:rsidR="00832FA5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273F2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b/>
          <w:sz w:val="20"/>
          <w:szCs w:val="20"/>
        </w:rPr>
        <w:t>Την ανάδειξη της εταιρείας ΤΟΜΗ ΑΝΩΝΥΜΗ ΒΙΟΜΗΧΑΝΙΚΗ ΕΜΠΟΡΙΚΗ ΤΕΧΝΙΚΗ ΕΤΑΙΡΕΙΑ</w:t>
      </w:r>
      <w:r w:rsidR="005E4CD0">
        <w:rPr>
          <w:rFonts w:ascii="Comic Sans MS" w:hAnsi="Comic Sans MS"/>
          <w:sz w:val="20"/>
          <w:szCs w:val="20"/>
        </w:rPr>
        <w:t xml:space="preserve"> ως οριστικής</w:t>
      </w:r>
      <w:r w:rsidRPr="00241CF9"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 w:rsidRPr="00241CF9">
        <w:rPr>
          <w:rFonts w:ascii="Comic Sans MS" w:hAnsi="Comic Sans MS"/>
          <w:b/>
          <w:sz w:val="20"/>
          <w:szCs w:val="20"/>
        </w:rPr>
        <w:t xml:space="preserve"> </w:t>
      </w:r>
      <w:r w:rsidRPr="00241CF9">
        <w:rPr>
          <w:rFonts w:ascii="Comic Sans MS" w:hAnsi="Comic Sans MS"/>
          <w:sz w:val="20"/>
          <w:szCs w:val="20"/>
        </w:rPr>
        <w:t xml:space="preserve">την </w:t>
      </w:r>
      <w:r w:rsidRPr="00241CF9">
        <w:rPr>
          <w:rFonts w:ascii="Comic Sans MS" w:hAnsi="Comic Sans MS"/>
          <w:b/>
          <w:sz w:val="20"/>
          <w:szCs w:val="20"/>
        </w:rPr>
        <w:t xml:space="preserve">«προμήθεια – τοποθέτηση εξοπλισμού για την αναβάθμιση παιδικών χαρών του Δήμου </w:t>
      </w:r>
      <w:proofErr w:type="spellStart"/>
      <w:r w:rsidRPr="00241CF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241CF9">
        <w:rPr>
          <w:rFonts w:ascii="Comic Sans MS" w:hAnsi="Comic Sans MS"/>
          <w:b/>
          <w:sz w:val="20"/>
          <w:szCs w:val="20"/>
        </w:rPr>
        <w:t>»</w:t>
      </w:r>
      <w:r w:rsidRPr="00241CF9">
        <w:rPr>
          <w:rFonts w:ascii="Comic Sans MS" w:hAnsi="Comic Sans MS"/>
          <w:sz w:val="20"/>
          <w:szCs w:val="20"/>
        </w:rPr>
        <w:t>,  διότι προσέφερε την πλέον συμφέρουσα από οικονομική άποψη προσφορά σε όλες τις ομάδες της προμήθειας ως εξής: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Α΄ : </w:t>
      </w:r>
      <w:r w:rsidRPr="00241CF9">
        <w:rPr>
          <w:rFonts w:ascii="Comic Sans MS" w:hAnsi="Comic Sans MS"/>
          <w:b/>
          <w:sz w:val="20"/>
          <w:szCs w:val="20"/>
        </w:rPr>
        <w:t xml:space="preserve">132.317,70 € </w:t>
      </w:r>
      <w:r w:rsidRPr="00241CF9">
        <w:rPr>
          <w:rFonts w:ascii="Comic Sans MS" w:hAnsi="Comic Sans MS"/>
          <w:sz w:val="20"/>
          <w:szCs w:val="20"/>
        </w:rPr>
        <w:t xml:space="preserve">χωρίς τον ΦΠΑ 24%, </w:t>
      </w:r>
    </w:p>
    <w:p w:rsidR="00241CF9" w:rsidRPr="00241CF9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Β΄:  </w:t>
      </w:r>
      <w:r w:rsidRPr="00241CF9">
        <w:rPr>
          <w:rFonts w:ascii="Comic Sans MS" w:hAnsi="Comic Sans MS"/>
          <w:b/>
          <w:sz w:val="20"/>
          <w:szCs w:val="20"/>
        </w:rPr>
        <w:t xml:space="preserve">26.190,00 € </w:t>
      </w:r>
      <w:r w:rsidR="005E4CD0">
        <w:rPr>
          <w:rFonts w:ascii="Comic Sans MS" w:hAnsi="Comic Sans MS"/>
          <w:b/>
          <w:sz w:val="20"/>
          <w:szCs w:val="20"/>
        </w:rPr>
        <w:t xml:space="preserve"> </w:t>
      </w:r>
      <w:r w:rsidRPr="00241CF9">
        <w:rPr>
          <w:rFonts w:ascii="Comic Sans MS" w:hAnsi="Comic Sans MS"/>
          <w:sz w:val="20"/>
          <w:szCs w:val="20"/>
        </w:rPr>
        <w:t xml:space="preserve"> χωρίς τον ΦΠΑ 24%, </w:t>
      </w:r>
    </w:p>
    <w:p w:rsidR="00241CF9" w:rsidRPr="00A34F33" w:rsidRDefault="00241CF9" w:rsidP="00241CF9">
      <w:pPr>
        <w:jc w:val="both"/>
        <w:rPr>
          <w:rFonts w:ascii="Comic Sans MS" w:hAnsi="Comic Sans MS"/>
          <w:sz w:val="20"/>
          <w:szCs w:val="20"/>
        </w:rPr>
      </w:pPr>
      <w:r w:rsidRPr="00241CF9">
        <w:rPr>
          <w:rFonts w:ascii="Comic Sans MS" w:hAnsi="Comic Sans MS"/>
          <w:sz w:val="20"/>
          <w:szCs w:val="20"/>
        </w:rPr>
        <w:t xml:space="preserve">για την ομάδα Γ΄:  </w:t>
      </w:r>
      <w:r w:rsidRPr="00241CF9">
        <w:rPr>
          <w:rFonts w:ascii="Comic Sans MS" w:hAnsi="Comic Sans MS"/>
          <w:b/>
          <w:sz w:val="20"/>
          <w:szCs w:val="20"/>
        </w:rPr>
        <w:t xml:space="preserve">12.804,00€ </w:t>
      </w:r>
      <w:r w:rsidRPr="00241CF9">
        <w:rPr>
          <w:rFonts w:ascii="Comic Sans MS" w:hAnsi="Comic Sans MS"/>
          <w:sz w:val="20"/>
          <w:szCs w:val="20"/>
        </w:rPr>
        <w:t xml:space="preserve"> </w:t>
      </w:r>
      <w:r w:rsidR="005E4CD0">
        <w:rPr>
          <w:rFonts w:ascii="Comic Sans MS" w:hAnsi="Comic Sans MS"/>
          <w:sz w:val="20"/>
          <w:szCs w:val="20"/>
        </w:rPr>
        <w:t xml:space="preserve">  </w:t>
      </w:r>
      <w:r w:rsidRPr="00241CF9">
        <w:rPr>
          <w:rFonts w:ascii="Comic Sans MS" w:hAnsi="Comic Sans MS"/>
          <w:sz w:val="20"/>
          <w:szCs w:val="20"/>
        </w:rPr>
        <w:t xml:space="preserve">χωρίς τον ΦΠΑ 24%, </w:t>
      </w:r>
    </w:p>
    <w:p w:rsidR="00832FA5" w:rsidRDefault="002273F2" w:rsidP="000F4AAD">
      <w:pPr>
        <w:jc w:val="both"/>
        <w:rPr>
          <w:rFonts w:ascii="Comic Sans MS" w:hAnsi="Comic Sans MS" w:cs="Arial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32FA5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E4CD0">
        <w:rPr>
          <w:rFonts w:ascii="Comic Sans MS" w:hAnsi="Comic Sans MS"/>
          <w:b/>
          <w:sz w:val="20"/>
          <w:szCs w:val="20"/>
        </w:rPr>
        <w:t xml:space="preserve"> </w:t>
      </w:r>
      <w:r w:rsidR="003A44BF">
        <w:rPr>
          <w:rFonts w:ascii="Comic Sans MS" w:hAnsi="Comic Sans MS"/>
          <w:b/>
          <w:sz w:val="20"/>
          <w:szCs w:val="20"/>
        </w:rPr>
        <w:t>94</w:t>
      </w:r>
      <w:r w:rsidR="005E4CD0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A50D84"/>
    <w:multiLevelType w:val="hybridMultilevel"/>
    <w:tmpl w:val="1646EB78"/>
    <w:lvl w:ilvl="0" w:tplc="AD1822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62465"/>
    <w:rsid w:val="001918AF"/>
    <w:rsid w:val="001C4FA1"/>
    <w:rsid w:val="001E3BE7"/>
    <w:rsid w:val="00203CA2"/>
    <w:rsid w:val="002273F2"/>
    <w:rsid w:val="00241CF9"/>
    <w:rsid w:val="00246C6B"/>
    <w:rsid w:val="00277800"/>
    <w:rsid w:val="002B0F68"/>
    <w:rsid w:val="002C546C"/>
    <w:rsid w:val="00306C9D"/>
    <w:rsid w:val="00327D75"/>
    <w:rsid w:val="00386963"/>
    <w:rsid w:val="00392906"/>
    <w:rsid w:val="003A44BF"/>
    <w:rsid w:val="0043230E"/>
    <w:rsid w:val="004331D8"/>
    <w:rsid w:val="00435CF2"/>
    <w:rsid w:val="004438BE"/>
    <w:rsid w:val="00454F2A"/>
    <w:rsid w:val="00465035"/>
    <w:rsid w:val="00492AED"/>
    <w:rsid w:val="004C3896"/>
    <w:rsid w:val="004E15E4"/>
    <w:rsid w:val="004F5EE5"/>
    <w:rsid w:val="005460D9"/>
    <w:rsid w:val="00546828"/>
    <w:rsid w:val="00573237"/>
    <w:rsid w:val="00597883"/>
    <w:rsid w:val="005E4CD0"/>
    <w:rsid w:val="0062408F"/>
    <w:rsid w:val="006250DB"/>
    <w:rsid w:val="00625FF9"/>
    <w:rsid w:val="006260A6"/>
    <w:rsid w:val="0066145F"/>
    <w:rsid w:val="006B017F"/>
    <w:rsid w:val="0070394D"/>
    <w:rsid w:val="00752B11"/>
    <w:rsid w:val="00770D77"/>
    <w:rsid w:val="00781A9D"/>
    <w:rsid w:val="00786480"/>
    <w:rsid w:val="00792927"/>
    <w:rsid w:val="007B4E74"/>
    <w:rsid w:val="007C004C"/>
    <w:rsid w:val="007D6EA0"/>
    <w:rsid w:val="007D7E3D"/>
    <w:rsid w:val="00804166"/>
    <w:rsid w:val="00827FCC"/>
    <w:rsid w:val="00832FA5"/>
    <w:rsid w:val="00842C47"/>
    <w:rsid w:val="00875DB5"/>
    <w:rsid w:val="008A3F17"/>
    <w:rsid w:val="00963BC3"/>
    <w:rsid w:val="009D15ED"/>
    <w:rsid w:val="009E0A77"/>
    <w:rsid w:val="00A12E28"/>
    <w:rsid w:val="00A22F29"/>
    <w:rsid w:val="00A33AF8"/>
    <w:rsid w:val="00A34F33"/>
    <w:rsid w:val="00A74707"/>
    <w:rsid w:val="00B26887"/>
    <w:rsid w:val="00B47063"/>
    <w:rsid w:val="00B645CD"/>
    <w:rsid w:val="00B76720"/>
    <w:rsid w:val="00B80BBA"/>
    <w:rsid w:val="00BA2939"/>
    <w:rsid w:val="00C07535"/>
    <w:rsid w:val="00C4551B"/>
    <w:rsid w:val="00CB6192"/>
    <w:rsid w:val="00CC1761"/>
    <w:rsid w:val="00CE0CA0"/>
    <w:rsid w:val="00CF0256"/>
    <w:rsid w:val="00CF79E7"/>
    <w:rsid w:val="00D03D43"/>
    <w:rsid w:val="00D35A18"/>
    <w:rsid w:val="00D41661"/>
    <w:rsid w:val="00D527D5"/>
    <w:rsid w:val="00DD77EC"/>
    <w:rsid w:val="00E762FE"/>
    <w:rsid w:val="00E95B13"/>
    <w:rsid w:val="00EB21A9"/>
    <w:rsid w:val="00F0793B"/>
    <w:rsid w:val="00F46600"/>
    <w:rsid w:val="00F853BF"/>
    <w:rsid w:val="00FA1608"/>
    <w:rsid w:val="00FC4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832F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1028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2019-04-23T05:10:00Z</cp:lastPrinted>
  <dcterms:created xsi:type="dcterms:W3CDTF">2018-11-14T08:49:00Z</dcterms:created>
  <dcterms:modified xsi:type="dcterms:W3CDTF">2019-04-23T05:11:00Z</dcterms:modified>
</cp:coreProperties>
</file>