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297A4B" w:rsidRDefault="00885702" w:rsidP="00297A4B">
      <w:pPr>
        <w:rPr>
          <w:rFonts w:ascii="Comic Sans MS" w:hAnsi="Comic Sans MS"/>
          <w:b/>
          <w:sz w:val="20"/>
          <w:szCs w:val="20"/>
        </w:rPr>
      </w:pPr>
      <w:r w:rsidRPr="0088570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97A4B" w:rsidRDefault="00297A4B" w:rsidP="00297A4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27498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603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297A4B" w:rsidRDefault="00297A4B" w:rsidP="00297A4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32695F">
                    <w:rPr>
                      <w:rStyle w:val="a4"/>
                    </w:rPr>
                    <w:t xml:space="preserve">ΑΔΑ: </w:t>
                  </w:r>
                  <w:r w:rsidR="0032695F">
                    <w:t>6Τ9ΧΩΨΑ-ΘΛ5</w:t>
                  </w:r>
                </w:p>
                <w:p w:rsidR="00297A4B" w:rsidRDefault="00297A4B" w:rsidP="00297A4B"/>
              </w:txbxContent>
            </v:textbox>
          </v:shape>
        </w:pict>
      </w:r>
      <w:r w:rsidR="00297A4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97A4B" w:rsidRDefault="00297A4B" w:rsidP="00297A4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97A4B" w:rsidRDefault="00297A4B" w:rsidP="00297A4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97A4B" w:rsidRDefault="00297A4B" w:rsidP="00297A4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97A4B" w:rsidRDefault="00297A4B" w:rsidP="00297A4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97A4B" w:rsidRDefault="00297A4B" w:rsidP="00297A4B">
      <w:pPr>
        <w:jc w:val="center"/>
        <w:rPr>
          <w:rFonts w:ascii="Comic Sans MS" w:hAnsi="Comic Sans MS"/>
          <w:b/>
          <w:sz w:val="20"/>
          <w:szCs w:val="20"/>
        </w:rPr>
      </w:pPr>
    </w:p>
    <w:p w:rsidR="00297A4B" w:rsidRDefault="00297A4B" w:rsidP="00297A4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97A4B" w:rsidRDefault="00297A4B" w:rsidP="00297A4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297A4B" w:rsidRDefault="00297A4B" w:rsidP="00297A4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97A4B" w:rsidRDefault="00297A4B" w:rsidP="00297A4B">
      <w:pPr>
        <w:jc w:val="both"/>
        <w:rPr>
          <w:rFonts w:ascii="Comic Sans MS" w:hAnsi="Comic Sans MS"/>
          <w:b/>
          <w:sz w:val="20"/>
          <w:szCs w:val="20"/>
        </w:rPr>
      </w:pPr>
    </w:p>
    <w:p w:rsidR="00297A4B" w:rsidRDefault="00297A4B" w:rsidP="00297A4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7498E" w:rsidRPr="00533E87">
        <w:rPr>
          <w:rFonts w:ascii="Comic Sans MS" w:hAnsi="Comic Sans MS" w:cs="Arial"/>
          <w:b/>
          <w:sz w:val="20"/>
          <w:szCs w:val="20"/>
        </w:rPr>
        <w:t>Απευθείας</w:t>
      </w:r>
      <w:r w:rsidR="0027498E" w:rsidRPr="00533E87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ισχυρών βροχο</w:t>
      </w:r>
      <w:r w:rsidR="0027498E">
        <w:rPr>
          <w:rFonts w:ascii="Comic Sans MS" w:hAnsi="Comic Sans MS"/>
          <w:b/>
          <w:sz w:val="20"/>
          <w:szCs w:val="20"/>
        </w:rPr>
        <w:t xml:space="preserve">πτώσεων που εκδηλώθηκαν 17&amp;18/12/2018 στις Τ.Κ. </w:t>
      </w:r>
      <w:proofErr w:type="spellStart"/>
      <w:r w:rsidR="0027498E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27498E">
        <w:rPr>
          <w:rFonts w:ascii="Comic Sans MS" w:hAnsi="Comic Sans MS"/>
          <w:b/>
          <w:sz w:val="20"/>
          <w:szCs w:val="20"/>
        </w:rPr>
        <w:t>, Παντάνασσας και</w:t>
      </w:r>
      <w:r w:rsidR="0027498E" w:rsidRPr="00533E87">
        <w:rPr>
          <w:rFonts w:ascii="Comic Sans MS" w:hAnsi="Comic Sans MS"/>
          <w:b/>
          <w:sz w:val="20"/>
          <w:szCs w:val="20"/>
        </w:rPr>
        <w:t xml:space="preserve"> Σκούπας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97A4B" w:rsidRDefault="00297A4B" w:rsidP="00297A4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97A4B" w:rsidRDefault="00297A4B" w:rsidP="00297A4B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24-12-2018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31056/20-12-2018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97A4B" w:rsidRDefault="00297A4B" w:rsidP="00297A4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97A4B" w:rsidTr="00297A4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4B" w:rsidRDefault="00297A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97A4B" w:rsidRDefault="00297A4B" w:rsidP="00297A4B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97A4B" w:rsidRDefault="00297A4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7. Παπαϊωάννου Κων/νος </w:t>
            </w:r>
          </w:p>
          <w:p w:rsidR="00297A4B" w:rsidRDefault="00297A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A4B" w:rsidRDefault="00297A4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97A4B" w:rsidRDefault="00297A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97A4B" w:rsidRDefault="00297A4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97A4B" w:rsidRDefault="00297A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297A4B" w:rsidRDefault="00297A4B" w:rsidP="00297A4B">
      <w:pPr>
        <w:pStyle w:val="2"/>
        <w:spacing w:line="276" w:lineRule="auto"/>
        <w:ind w:right="43"/>
        <w:rPr>
          <w:rFonts w:ascii="Comic Sans MS" w:hAnsi="Comic Sans MS"/>
          <w:i/>
          <w:sz w:val="20"/>
          <w:highlight w:val="yellow"/>
        </w:rPr>
      </w:pPr>
    </w:p>
    <w:p w:rsidR="00297A4B" w:rsidRDefault="00297A4B" w:rsidP="00297A4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97A4B" w:rsidRDefault="00297A4B" w:rsidP="00297A4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(7) έκτακτα θέματα.</w:t>
      </w:r>
    </w:p>
    <w:p w:rsidR="00297A4B" w:rsidRDefault="00297A4B" w:rsidP="00297A4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001231" w:rsidRDefault="00001231" w:rsidP="0069639A">
      <w:pPr>
        <w:jc w:val="both"/>
        <w:rPr>
          <w:rFonts w:ascii="Comic Sans MS" w:hAnsi="Comic Sans MS"/>
          <w:sz w:val="20"/>
          <w:szCs w:val="20"/>
        </w:rPr>
      </w:pPr>
    </w:p>
    <w:p w:rsidR="00001231" w:rsidRDefault="00001231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533E87" w:rsidRPr="00533E87" w:rsidRDefault="001E30A3" w:rsidP="00533E87">
      <w:pPr>
        <w:ind w:left="-142"/>
        <w:jc w:val="both"/>
        <w:rPr>
          <w:rFonts w:ascii="Comic Sans MS" w:hAnsi="Comic Sans MS"/>
          <w:sz w:val="20"/>
          <w:szCs w:val="20"/>
        </w:rPr>
      </w:pPr>
      <w:r w:rsidRPr="00533E87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D00A26">
        <w:rPr>
          <w:rFonts w:ascii="Comic Sans MS" w:hAnsi="Comic Sans MS"/>
          <w:sz w:val="20"/>
          <w:szCs w:val="20"/>
        </w:rPr>
        <w:t>1</w:t>
      </w:r>
      <w:r w:rsidRPr="00533E87">
        <w:rPr>
          <w:rFonts w:ascii="Comic Sans MS" w:hAnsi="Comic Sans MS"/>
          <w:sz w:val="20"/>
          <w:szCs w:val="20"/>
          <w:vertAlign w:val="superscript"/>
        </w:rPr>
        <w:t>ο</w:t>
      </w:r>
      <w:r w:rsidRPr="00533E87">
        <w:rPr>
          <w:rFonts w:ascii="Comic Sans MS" w:hAnsi="Comic Sans MS"/>
          <w:sz w:val="20"/>
          <w:szCs w:val="20"/>
        </w:rPr>
        <w:t xml:space="preserve"> τακτικό θέμα:</w:t>
      </w:r>
      <w:r w:rsidRPr="00533E87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Pr="00533E87">
        <w:rPr>
          <w:rFonts w:ascii="Comic Sans MS" w:hAnsi="Comic Sans MS"/>
          <w:b/>
          <w:sz w:val="20"/>
          <w:szCs w:val="20"/>
        </w:rPr>
        <w:t xml:space="preserve"> ανάθεση μίσθωσης μηχανημάτων</w:t>
      </w:r>
      <w:r w:rsidR="004714E5" w:rsidRPr="00533E87">
        <w:rPr>
          <w:rFonts w:ascii="Comic Sans MS" w:hAnsi="Comic Sans MS"/>
          <w:b/>
          <w:sz w:val="20"/>
          <w:szCs w:val="20"/>
        </w:rPr>
        <w:t xml:space="preserve"> λόγω ισχυρών βροχο</w:t>
      </w:r>
      <w:r w:rsidR="00D00A26">
        <w:rPr>
          <w:rFonts w:ascii="Comic Sans MS" w:hAnsi="Comic Sans MS"/>
          <w:b/>
          <w:sz w:val="20"/>
          <w:szCs w:val="20"/>
        </w:rPr>
        <w:t xml:space="preserve">πτώσεων που εκδηλώθηκαν 17&amp;18/12/2018 στις Τ.Κ. </w:t>
      </w:r>
      <w:proofErr w:type="spellStart"/>
      <w:r w:rsidR="00D00A26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D00A26">
        <w:rPr>
          <w:rFonts w:ascii="Comic Sans MS" w:hAnsi="Comic Sans MS"/>
          <w:b/>
          <w:sz w:val="20"/>
          <w:szCs w:val="20"/>
        </w:rPr>
        <w:t>, Παντάνασσας και</w:t>
      </w:r>
      <w:r w:rsidR="004714E5" w:rsidRPr="00533E87">
        <w:rPr>
          <w:rFonts w:ascii="Comic Sans MS" w:hAnsi="Comic Sans MS"/>
          <w:b/>
          <w:sz w:val="20"/>
          <w:szCs w:val="20"/>
        </w:rPr>
        <w:t xml:space="preserve"> Σκούπας </w:t>
      </w:r>
      <w:r w:rsidRPr="00533E87">
        <w:rPr>
          <w:rFonts w:ascii="Comic Sans MS" w:hAnsi="Comic Sans MS"/>
          <w:sz w:val="20"/>
          <w:szCs w:val="20"/>
        </w:rPr>
        <w:t>έθεσε υπόψη</w:t>
      </w:r>
      <w:r w:rsidRPr="00533E87">
        <w:rPr>
          <w:rFonts w:ascii="Comic Sans MS" w:hAnsi="Comic Sans MS" w:cs="Arial"/>
          <w:b/>
          <w:sz w:val="20"/>
          <w:szCs w:val="20"/>
        </w:rPr>
        <w:t xml:space="preserve"> </w:t>
      </w:r>
      <w:r w:rsidRPr="00533E87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533E87" w:rsidRPr="00533E87">
        <w:rPr>
          <w:rFonts w:ascii="Comic Sans MS" w:hAnsi="Comic Sans MS"/>
          <w:sz w:val="20"/>
          <w:szCs w:val="20"/>
        </w:rPr>
        <w:t xml:space="preserve"> 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533E87" w:rsidRPr="00533E87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533E87" w:rsidRPr="00533E87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D00A26" w:rsidRDefault="00533E87" w:rsidP="006264A2">
      <w:pPr>
        <w:rPr>
          <w:rFonts w:ascii="Comic Sans MS" w:hAnsi="Comic Sans MS"/>
          <w:sz w:val="20"/>
          <w:szCs w:val="20"/>
        </w:rPr>
      </w:pPr>
      <w:r w:rsidRPr="00533E87">
        <w:rPr>
          <w:rFonts w:ascii="Comic Sans MS" w:hAnsi="Comic Sans MS"/>
          <w:sz w:val="20"/>
          <w:szCs w:val="20"/>
        </w:rPr>
        <w:t xml:space="preserve">Στο Δήμο μας έχει περαστεί επιτακτική ανάγκη για την απ’ ευθείας ανάθεση σε ιδιώτες με </w:t>
      </w:r>
      <w:r w:rsidR="00D00A26">
        <w:rPr>
          <w:rFonts w:ascii="Comic Sans MS" w:hAnsi="Comic Sans MS"/>
          <w:sz w:val="20"/>
          <w:szCs w:val="20"/>
        </w:rPr>
        <w:t>μηχανήματα έργου λόγω  ισχυρών βροχοπτώσεων</w:t>
      </w:r>
      <w:r w:rsidRPr="00533E87">
        <w:rPr>
          <w:rFonts w:ascii="Comic Sans MS" w:hAnsi="Comic Sans MS"/>
          <w:sz w:val="20"/>
          <w:szCs w:val="20"/>
        </w:rPr>
        <w:t xml:space="preserve"> και λαμβάνοντας υπόψη:</w:t>
      </w:r>
    </w:p>
    <w:p w:rsidR="006264A2" w:rsidRPr="006264A2" w:rsidRDefault="006264A2" w:rsidP="006264A2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6264A2">
        <w:rPr>
          <w:rFonts w:ascii="Comic Sans MS" w:hAnsi="Comic Sans MS"/>
          <w:b/>
          <w:sz w:val="18"/>
          <w:szCs w:val="18"/>
        </w:rPr>
        <w:t xml:space="preserve">την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 xml:space="preserve"> 49397/18-12-2017 πρόσκληση εκδήλωσης ενδιαφέροντος για την προς διάθεση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μηχ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>/των, οχημάτων, υλικού κλπ</w:t>
      </w:r>
    </w:p>
    <w:p w:rsidR="006264A2" w:rsidRPr="006264A2" w:rsidRDefault="006264A2" w:rsidP="006264A2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6264A2">
        <w:rPr>
          <w:rFonts w:ascii="Comic Sans MS" w:hAnsi="Comic Sans MS"/>
          <w:b/>
          <w:sz w:val="18"/>
          <w:szCs w:val="18"/>
        </w:rPr>
        <w:t xml:space="preserve">το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 xml:space="preserve">  30584 /18-12-2018 έγγραφο του Τμήματος Πολιτικής Προστασίας του Δήμου </w:t>
      </w:r>
    </w:p>
    <w:p w:rsidR="006264A2" w:rsidRPr="006264A2" w:rsidRDefault="006264A2" w:rsidP="006264A2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6264A2">
        <w:rPr>
          <w:rFonts w:ascii="Comic Sans MS" w:hAnsi="Comic Sans MS"/>
          <w:b/>
          <w:sz w:val="18"/>
          <w:szCs w:val="18"/>
        </w:rPr>
        <w:t xml:space="preserve">Το  από  17/12/0218 ,Δελτίο Τύπου της Γεν. Γραμματείας Πολιτικής Προστασίας. </w:t>
      </w:r>
    </w:p>
    <w:p w:rsidR="006264A2" w:rsidRPr="006264A2" w:rsidRDefault="006264A2" w:rsidP="006264A2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6264A2">
        <w:rPr>
          <w:rFonts w:ascii="Comic Sans MS" w:hAnsi="Comic Sans MS"/>
          <w:b/>
          <w:sz w:val="18"/>
          <w:szCs w:val="18"/>
        </w:rPr>
        <w:t xml:space="preserve">το 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Πρωτ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 xml:space="preserve">  30585/18/12/2018 τεκμηριωμένο αίτημα της Διεύθυνσης Τεχνικής Υπηρεσίας  </w:t>
      </w:r>
    </w:p>
    <w:p w:rsidR="006264A2" w:rsidRPr="006264A2" w:rsidRDefault="006264A2" w:rsidP="006264A2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6264A2">
        <w:rPr>
          <w:rFonts w:ascii="Comic Sans MS" w:hAnsi="Comic Sans MS"/>
          <w:b/>
          <w:sz w:val="18"/>
          <w:szCs w:val="18"/>
        </w:rPr>
        <w:t xml:space="preserve">Το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 xml:space="preserve"> 18</w:t>
      </w:r>
      <w:r w:rsidRPr="006264A2">
        <w:rPr>
          <w:rFonts w:ascii="Comic Sans MS" w:hAnsi="Comic Sans MS"/>
          <w:b/>
          <w:sz w:val="18"/>
          <w:szCs w:val="18"/>
          <w:lang w:val="en-US"/>
        </w:rPr>
        <w:t>REQ</w:t>
      </w:r>
      <w:r w:rsidRPr="006264A2">
        <w:rPr>
          <w:rFonts w:ascii="Comic Sans MS" w:hAnsi="Comic Sans MS"/>
          <w:b/>
          <w:sz w:val="18"/>
          <w:szCs w:val="18"/>
        </w:rPr>
        <w:t>004216453 /18/12/2018, Πρωτογενές Αίτημα της Τεχνικής Υπηρεσίας</w:t>
      </w:r>
    </w:p>
    <w:p w:rsidR="006264A2" w:rsidRDefault="006264A2" w:rsidP="006264A2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6264A2">
        <w:rPr>
          <w:rFonts w:ascii="Comic Sans MS" w:hAnsi="Comic Sans MS"/>
          <w:b/>
          <w:sz w:val="18"/>
          <w:szCs w:val="18"/>
        </w:rPr>
        <w:t xml:space="preserve">Την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6264A2">
        <w:rPr>
          <w:rFonts w:ascii="Comic Sans MS" w:hAnsi="Comic Sans MS"/>
          <w:b/>
          <w:sz w:val="18"/>
          <w:szCs w:val="18"/>
        </w:rPr>
        <w:t>Πρωτ</w:t>
      </w:r>
      <w:proofErr w:type="spellEnd"/>
      <w:r w:rsidRPr="006264A2">
        <w:rPr>
          <w:rFonts w:ascii="Comic Sans MS" w:hAnsi="Comic Sans MS"/>
          <w:b/>
          <w:sz w:val="18"/>
          <w:szCs w:val="18"/>
        </w:rPr>
        <w:t xml:space="preserve"> 30605/ 18/12/218 (Α.Α.Υ 1214) Ανάληψη Υποχρέωσης ποσού 3.292,20€στον ΚΑ -30-6262.005.  </w:t>
      </w:r>
    </w:p>
    <w:p w:rsidR="006264A2" w:rsidRPr="006264A2" w:rsidRDefault="006264A2" w:rsidP="006264A2">
      <w:pPr>
        <w:spacing w:after="120" w:line="360" w:lineRule="auto"/>
        <w:ind w:left="284"/>
        <w:jc w:val="both"/>
        <w:rPr>
          <w:rFonts w:ascii="Comic Sans MS" w:hAnsi="Comic Sans MS"/>
          <w:b/>
          <w:sz w:val="18"/>
          <w:szCs w:val="18"/>
        </w:rPr>
      </w:pPr>
      <w:r w:rsidRPr="006264A2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 ισχυρών βροχοπτώσεων  που εκδηλώθηκαν  στις  </w:t>
      </w:r>
      <w:r w:rsidRPr="006264A2">
        <w:rPr>
          <w:rFonts w:ascii="Comic Sans MS" w:hAnsi="Comic Sans MS"/>
          <w:b/>
          <w:sz w:val="20"/>
          <w:szCs w:val="20"/>
          <w:u w:val="single"/>
        </w:rPr>
        <w:t>17 &amp; 18 /12/2018  στις ΤΚ  ΑΜΜΟΤΟΠΟΥ, ΤΚ  ΠΑΝΤΑΝΑΣΣΑΣ &amp; - ΤΚ  ΣΚΟΥΠΑΣ    ως κάτωθι</w:t>
      </w:r>
      <w:r>
        <w:rPr>
          <w:rFonts w:ascii="Comic Sans MS" w:hAnsi="Comic Sans MS"/>
          <w:b/>
          <w:sz w:val="20"/>
          <w:szCs w:val="20"/>
          <w:u w:val="single"/>
        </w:rPr>
        <w:t>:</w:t>
      </w:r>
    </w:p>
    <w:tbl>
      <w:tblPr>
        <w:tblW w:w="9864" w:type="dxa"/>
        <w:tblInd w:w="-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6"/>
        <w:gridCol w:w="1974"/>
        <w:gridCol w:w="1429"/>
        <w:gridCol w:w="850"/>
        <w:gridCol w:w="992"/>
        <w:gridCol w:w="1418"/>
        <w:gridCol w:w="1134"/>
        <w:gridCol w:w="1701"/>
      </w:tblGrid>
      <w:tr w:rsidR="006264A2" w:rsidTr="00F32708">
        <w:trPr>
          <w:trHeight w:val="1338"/>
        </w:trPr>
        <w:tc>
          <w:tcPr>
            <w:tcW w:w="366" w:type="dxa"/>
          </w:tcPr>
          <w:p w:rsidR="006264A2" w:rsidRPr="00B21049" w:rsidRDefault="006264A2" w:rsidP="00F32708">
            <w:pPr>
              <w:rPr>
                <w:b/>
                <w:bCs/>
              </w:rPr>
            </w:pP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B21049">
              <w:rPr>
                <w:b/>
                <w:bCs/>
              </w:rPr>
              <w:t xml:space="preserve"> </w:t>
            </w: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ΔΑΠΑΝΗ</w:t>
            </w:r>
          </w:p>
          <w:p w:rsidR="006264A2" w:rsidRPr="00B21049" w:rsidRDefault="006264A2" w:rsidP="00F32708">
            <w:pPr>
              <w:rPr>
                <w:b/>
                <w:bCs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701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6264A2" w:rsidRPr="00B21049" w:rsidRDefault="006264A2" w:rsidP="00F32708">
            <w:pPr>
              <w:rPr>
                <w:b/>
                <w:bCs/>
              </w:rPr>
            </w:pPr>
          </w:p>
        </w:tc>
      </w:tr>
      <w:tr w:rsidR="006264A2" w:rsidTr="00F32708">
        <w:trPr>
          <w:trHeight w:val="1310"/>
        </w:trPr>
        <w:tc>
          <w:tcPr>
            <w:tcW w:w="366" w:type="dxa"/>
          </w:tcPr>
          <w:p w:rsidR="006264A2" w:rsidRPr="00B21049" w:rsidRDefault="006264A2" w:rsidP="00F32708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457E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ΤΕΧΝΟΔΟΜΗ ΑΤΕ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765€</w:t>
            </w:r>
          </w:p>
        </w:tc>
        <w:tc>
          <w:tcPr>
            <w:tcW w:w="1701" w:type="dxa"/>
          </w:tcPr>
          <w:p w:rsidR="006264A2" w:rsidRPr="00B21049" w:rsidRDefault="006264A2" w:rsidP="00F3270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 ΑΜΜΟΤΟΠΟΥ  </w:t>
            </w:r>
          </w:p>
        </w:tc>
      </w:tr>
      <w:tr w:rsidR="006264A2" w:rsidTr="00F32708">
        <w:trPr>
          <w:trHeight w:val="1276"/>
        </w:trPr>
        <w:tc>
          <w:tcPr>
            <w:tcW w:w="366" w:type="dxa"/>
          </w:tcPr>
          <w:p w:rsidR="006264A2" w:rsidRPr="00B21049" w:rsidRDefault="006264A2" w:rsidP="00F3270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457E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765,00€</w:t>
            </w:r>
          </w:p>
        </w:tc>
        <w:tc>
          <w:tcPr>
            <w:tcW w:w="1701" w:type="dxa"/>
          </w:tcPr>
          <w:p w:rsidR="006264A2" w:rsidRDefault="006264A2" w:rsidP="00F3270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ΣΚΟΥΠΑΣ-</w:t>
            </w:r>
          </w:p>
        </w:tc>
      </w:tr>
      <w:tr w:rsidR="006264A2" w:rsidTr="00F32708">
        <w:trPr>
          <w:trHeight w:val="1276"/>
        </w:trPr>
        <w:tc>
          <w:tcPr>
            <w:tcW w:w="366" w:type="dxa"/>
          </w:tcPr>
          <w:p w:rsidR="006264A2" w:rsidRDefault="006264A2" w:rsidP="00F3270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457E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ΚΙΤΣΟΠΑΝΟΣ ΓΕΩΡΓΙΟΣ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1125,00</w:t>
            </w:r>
          </w:p>
        </w:tc>
        <w:tc>
          <w:tcPr>
            <w:tcW w:w="1701" w:type="dxa"/>
          </w:tcPr>
          <w:p w:rsidR="006264A2" w:rsidRDefault="006264A2" w:rsidP="00F3270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ΠΑΝΤΑΝΑΣΣΑΣ </w:t>
            </w:r>
          </w:p>
        </w:tc>
      </w:tr>
    </w:tbl>
    <w:p w:rsidR="006264A2" w:rsidRPr="00E457E5" w:rsidRDefault="006264A2" w:rsidP="006264A2">
      <w:pPr>
        <w:jc w:val="center"/>
        <w:rPr>
          <w:rFonts w:ascii="Comic Sans MS" w:hAnsi="Comic Sans MS"/>
          <w:b/>
          <w:sz w:val="20"/>
          <w:szCs w:val="20"/>
        </w:rPr>
      </w:pPr>
      <w:r w:rsidRPr="00E457E5">
        <w:rPr>
          <w:rFonts w:ascii="Comic Sans MS" w:hAnsi="Comic Sans MS"/>
          <w:b/>
          <w:sz w:val="20"/>
          <w:szCs w:val="20"/>
        </w:rPr>
        <w:t xml:space="preserve">                                 ΣΥΝΟΛΟ  : 59-ΩΡΕΣ                                                                               </w:t>
      </w:r>
    </w:p>
    <w:p w:rsidR="006264A2" w:rsidRPr="00E457E5" w:rsidRDefault="006264A2" w:rsidP="006264A2">
      <w:pPr>
        <w:jc w:val="center"/>
        <w:rPr>
          <w:rFonts w:ascii="Comic Sans MS" w:hAnsi="Comic Sans MS"/>
          <w:b/>
          <w:sz w:val="20"/>
          <w:szCs w:val="20"/>
        </w:rPr>
      </w:pPr>
      <w:r w:rsidRPr="00E457E5"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                    </w:t>
      </w:r>
      <w:r w:rsidRPr="00E457E5">
        <w:rPr>
          <w:rFonts w:ascii="Comic Sans MS" w:hAnsi="Comic Sans MS"/>
          <w:b/>
          <w:sz w:val="20"/>
          <w:szCs w:val="20"/>
        </w:rPr>
        <w:t xml:space="preserve"> ΣΥΝΟΛΙΚΟ ΠΟΣΟ ΜΕ ΦΠΑ  24%:  3.292,20€                                                                         </w:t>
      </w:r>
    </w:p>
    <w:p w:rsidR="001E30A3" w:rsidRPr="00F2252C" w:rsidRDefault="00E526F2" w:rsidP="006264A2">
      <w:pPr>
        <w:rPr>
          <w:rFonts w:ascii="Comic Sans MS" w:hAnsi="Comic Sans MS"/>
          <w:b/>
          <w:sz w:val="20"/>
          <w:szCs w:val="20"/>
        </w:rPr>
      </w:pPr>
      <w:r w:rsidRPr="00533E87">
        <w:rPr>
          <w:rFonts w:ascii="Comic Sans MS" w:hAnsi="Comic Sans MS"/>
          <w:b/>
          <w:sz w:val="20"/>
          <w:szCs w:val="20"/>
        </w:rPr>
        <w:t xml:space="preserve"> </w:t>
      </w: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264A2" w:rsidRPr="006264A2" w:rsidRDefault="001E30A3" w:rsidP="006264A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ανάθεση  μίσθωσης μηχανημάτων  λόγω</w:t>
      </w:r>
      <w:r w:rsidR="00E526F2">
        <w:rPr>
          <w:rFonts w:ascii="Comic Sans MS" w:hAnsi="Comic Sans MS"/>
          <w:sz w:val="20"/>
          <w:szCs w:val="20"/>
        </w:rPr>
        <w:t xml:space="preserve">  </w:t>
      </w:r>
      <w:r w:rsidR="00E526F2" w:rsidRPr="00E526F2">
        <w:rPr>
          <w:rFonts w:ascii="Comic Sans MS" w:hAnsi="Comic Sans MS"/>
          <w:b/>
          <w:sz w:val="20"/>
          <w:szCs w:val="20"/>
        </w:rPr>
        <w:t>έντονων βροχοπτώσεων που εκδηλώθηκαν</w:t>
      </w:r>
      <w:r w:rsidR="006264A2">
        <w:rPr>
          <w:rFonts w:ascii="Comic Sans MS" w:hAnsi="Comic Sans MS"/>
          <w:b/>
          <w:sz w:val="20"/>
          <w:szCs w:val="20"/>
        </w:rPr>
        <w:t xml:space="preserve">   17&amp;18/12/2018 στις Τ.Κ. </w:t>
      </w:r>
      <w:proofErr w:type="spellStart"/>
      <w:r w:rsidR="006264A2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6264A2">
        <w:rPr>
          <w:rFonts w:ascii="Comic Sans MS" w:hAnsi="Comic Sans MS"/>
          <w:b/>
          <w:sz w:val="20"/>
          <w:szCs w:val="20"/>
        </w:rPr>
        <w:t>, Παντάνασσας και</w:t>
      </w:r>
      <w:r w:rsidR="006264A2" w:rsidRPr="00533E87">
        <w:rPr>
          <w:rFonts w:ascii="Comic Sans MS" w:hAnsi="Comic Sans MS"/>
          <w:b/>
          <w:sz w:val="20"/>
          <w:szCs w:val="20"/>
        </w:rPr>
        <w:t xml:space="preserve"> Σκούπας</w:t>
      </w:r>
      <w:r w:rsidR="00533E87">
        <w:rPr>
          <w:rFonts w:ascii="Comic Sans MS" w:hAnsi="Comic Sans MS"/>
          <w:b/>
          <w:sz w:val="20"/>
          <w:szCs w:val="20"/>
        </w:rPr>
        <w:t xml:space="preserve"> </w:t>
      </w:r>
      <w:r w:rsidR="006264A2">
        <w:rPr>
          <w:rFonts w:ascii="Comic Sans MS" w:hAnsi="Comic Sans MS"/>
          <w:b/>
          <w:sz w:val="20"/>
          <w:szCs w:val="20"/>
        </w:rPr>
        <w:t xml:space="preserve"> </w:t>
      </w:r>
      <w:r w:rsidR="006264A2" w:rsidRPr="006264A2">
        <w:rPr>
          <w:rFonts w:ascii="Comic Sans MS" w:hAnsi="Comic Sans MS"/>
          <w:b/>
          <w:sz w:val="20"/>
          <w:szCs w:val="20"/>
        </w:rPr>
        <w:t>ως κάτωθι:</w:t>
      </w:r>
    </w:p>
    <w:tbl>
      <w:tblPr>
        <w:tblW w:w="9864" w:type="dxa"/>
        <w:tblInd w:w="-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6"/>
        <w:gridCol w:w="1974"/>
        <w:gridCol w:w="1429"/>
        <w:gridCol w:w="850"/>
        <w:gridCol w:w="992"/>
        <w:gridCol w:w="1418"/>
        <w:gridCol w:w="1134"/>
        <w:gridCol w:w="1701"/>
      </w:tblGrid>
      <w:tr w:rsidR="006264A2" w:rsidTr="00F32708">
        <w:trPr>
          <w:trHeight w:val="1338"/>
        </w:trPr>
        <w:tc>
          <w:tcPr>
            <w:tcW w:w="366" w:type="dxa"/>
          </w:tcPr>
          <w:p w:rsidR="006264A2" w:rsidRPr="00B21049" w:rsidRDefault="006264A2" w:rsidP="00F32708">
            <w:pPr>
              <w:rPr>
                <w:b/>
                <w:bCs/>
              </w:rPr>
            </w:pP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B21049">
              <w:rPr>
                <w:b/>
                <w:bCs/>
              </w:rPr>
              <w:t xml:space="preserve"> </w:t>
            </w: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ΔΑΠΑΝΗ</w:t>
            </w:r>
          </w:p>
          <w:p w:rsidR="006264A2" w:rsidRPr="00B21049" w:rsidRDefault="006264A2" w:rsidP="00F32708">
            <w:pPr>
              <w:rPr>
                <w:b/>
                <w:bCs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701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6264A2" w:rsidRPr="00B21049" w:rsidRDefault="006264A2" w:rsidP="00F32708">
            <w:pPr>
              <w:rPr>
                <w:b/>
                <w:bCs/>
              </w:rPr>
            </w:pPr>
          </w:p>
        </w:tc>
      </w:tr>
      <w:tr w:rsidR="006264A2" w:rsidTr="00F32708">
        <w:trPr>
          <w:trHeight w:val="1310"/>
        </w:trPr>
        <w:tc>
          <w:tcPr>
            <w:tcW w:w="366" w:type="dxa"/>
          </w:tcPr>
          <w:p w:rsidR="006264A2" w:rsidRPr="00B21049" w:rsidRDefault="006264A2" w:rsidP="00F32708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457E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ΤΕΧΝΟΔΟΜΗ ΑΤΕ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765€</w:t>
            </w:r>
          </w:p>
        </w:tc>
        <w:tc>
          <w:tcPr>
            <w:tcW w:w="1701" w:type="dxa"/>
          </w:tcPr>
          <w:p w:rsidR="006264A2" w:rsidRPr="00B21049" w:rsidRDefault="006264A2" w:rsidP="00F3270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 ΑΜΜΟΤΟΠΟΥ  </w:t>
            </w:r>
          </w:p>
        </w:tc>
      </w:tr>
      <w:tr w:rsidR="006264A2" w:rsidTr="00F32708">
        <w:trPr>
          <w:trHeight w:val="1276"/>
        </w:trPr>
        <w:tc>
          <w:tcPr>
            <w:tcW w:w="366" w:type="dxa"/>
          </w:tcPr>
          <w:p w:rsidR="006264A2" w:rsidRPr="00B21049" w:rsidRDefault="006264A2" w:rsidP="00F3270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457E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765,00€</w:t>
            </w:r>
          </w:p>
        </w:tc>
        <w:tc>
          <w:tcPr>
            <w:tcW w:w="1701" w:type="dxa"/>
          </w:tcPr>
          <w:p w:rsidR="006264A2" w:rsidRDefault="006264A2" w:rsidP="00F3270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ΣΚΟΥΠΑΣ-</w:t>
            </w:r>
          </w:p>
        </w:tc>
      </w:tr>
      <w:tr w:rsidR="006264A2" w:rsidTr="00F32708">
        <w:trPr>
          <w:trHeight w:val="1276"/>
        </w:trPr>
        <w:tc>
          <w:tcPr>
            <w:tcW w:w="366" w:type="dxa"/>
          </w:tcPr>
          <w:p w:rsidR="006264A2" w:rsidRDefault="006264A2" w:rsidP="00F32708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74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E457E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E457E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429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ΚΙΤΣΟΠΑΝΟΣ ΓΕΩΡΓΙΟΣ</w:t>
            </w:r>
          </w:p>
        </w:tc>
        <w:tc>
          <w:tcPr>
            <w:tcW w:w="850" w:type="dxa"/>
          </w:tcPr>
          <w:p w:rsidR="006264A2" w:rsidRPr="00E457E5" w:rsidRDefault="006264A2" w:rsidP="00F3270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92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18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</w:tcPr>
          <w:p w:rsidR="006264A2" w:rsidRPr="00E457E5" w:rsidRDefault="006264A2" w:rsidP="00F3270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457E5">
              <w:rPr>
                <w:rFonts w:ascii="Comic Sans MS" w:hAnsi="Comic Sans MS"/>
                <w:b/>
                <w:bCs/>
                <w:sz w:val="16"/>
                <w:szCs w:val="16"/>
              </w:rPr>
              <w:t>1125,00</w:t>
            </w:r>
          </w:p>
        </w:tc>
        <w:tc>
          <w:tcPr>
            <w:tcW w:w="1701" w:type="dxa"/>
          </w:tcPr>
          <w:p w:rsidR="006264A2" w:rsidRDefault="006264A2" w:rsidP="00F3270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ΠΑΝΤΑΝΑΣΣΑΣ </w:t>
            </w:r>
          </w:p>
        </w:tc>
      </w:tr>
    </w:tbl>
    <w:p w:rsidR="006264A2" w:rsidRPr="00E457E5" w:rsidRDefault="006264A2" w:rsidP="006264A2">
      <w:pPr>
        <w:jc w:val="center"/>
        <w:rPr>
          <w:rFonts w:ascii="Comic Sans MS" w:hAnsi="Comic Sans MS"/>
          <w:b/>
          <w:sz w:val="20"/>
          <w:szCs w:val="20"/>
        </w:rPr>
      </w:pPr>
      <w:r w:rsidRPr="00E457E5">
        <w:rPr>
          <w:rFonts w:ascii="Comic Sans MS" w:hAnsi="Comic Sans MS"/>
          <w:b/>
          <w:sz w:val="20"/>
          <w:szCs w:val="20"/>
        </w:rPr>
        <w:t xml:space="preserve">                                 ΣΥΝΟΛΟ  : 59-ΩΡΕΣ                                                                               </w:t>
      </w:r>
    </w:p>
    <w:p w:rsidR="006264A2" w:rsidRPr="006264A2" w:rsidRDefault="006264A2" w:rsidP="006264A2">
      <w:pPr>
        <w:jc w:val="both"/>
        <w:rPr>
          <w:rFonts w:ascii="Comic Sans MS" w:hAnsi="Comic Sans MS"/>
          <w:b/>
          <w:sz w:val="20"/>
          <w:szCs w:val="20"/>
        </w:rPr>
      </w:pPr>
      <w:r w:rsidRPr="00E457E5"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                    </w:t>
      </w:r>
      <w:r w:rsidRPr="00E457E5">
        <w:rPr>
          <w:rFonts w:ascii="Comic Sans MS" w:hAnsi="Comic Sans MS"/>
          <w:b/>
          <w:sz w:val="20"/>
          <w:szCs w:val="20"/>
        </w:rPr>
        <w:t xml:space="preserve"> ΣΥΝΟΛΙΚΟ ΠΟΣΟ ΜΕ ΦΠΑ  24%:  3.292,20€      </w:t>
      </w: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27498E">
        <w:rPr>
          <w:rFonts w:ascii="Comic Sans MS" w:hAnsi="Comic Sans MS"/>
          <w:b/>
          <w:sz w:val="20"/>
          <w:szCs w:val="20"/>
        </w:rPr>
        <w:t>603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94CAE"/>
    <w:rsid w:val="000F467F"/>
    <w:rsid w:val="00106B61"/>
    <w:rsid w:val="00174A09"/>
    <w:rsid w:val="00177970"/>
    <w:rsid w:val="001E30A3"/>
    <w:rsid w:val="001F008C"/>
    <w:rsid w:val="001F2CAF"/>
    <w:rsid w:val="002157CB"/>
    <w:rsid w:val="002610E6"/>
    <w:rsid w:val="0027498E"/>
    <w:rsid w:val="00297A4B"/>
    <w:rsid w:val="002A45E7"/>
    <w:rsid w:val="002B0F68"/>
    <w:rsid w:val="002B71B1"/>
    <w:rsid w:val="0032695F"/>
    <w:rsid w:val="00391D79"/>
    <w:rsid w:val="003C69D4"/>
    <w:rsid w:val="003E06E0"/>
    <w:rsid w:val="003F3CE7"/>
    <w:rsid w:val="00417A1D"/>
    <w:rsid w:val="004522A8"/>
    <w:rsid w:val="004714E5"/>
    <w:rsid w:val="004E15E4"/>
    <w:rsid w:val="004F132E"/>
    <w:rsid w:val="00501072"/>
    <w:rsid w:val="00533E87"/>
    <w:rsid w:val="0058632F"/>
    <w:rsid w:val="00597943"/>
    <w:rsid w:val="005A289A"/>
    <w:rsid w:val="005B35EB"/>
    <w:rsid w:val="005D4018"/>
    <w:rsid w:val="005E3FBA"/>
    <w:rsid w:val="005F23F2"/>
    <w:rsid w:val="006264A2"/>
    <w:rsid w:val="0065008D"/>
    <w:rsid w:val="0069639A"/>
    <w:rsid w:val="00776D2E"/>
    <w:rsid w:val="007B1663"/>
    <w:rsid w:val="007C23F6"/>
    <w:rsid w:val="0085368C"/>
    <w:rsid w:val="00885702"/>
    <w:rsid w:val="00895375"/>
    <w:rsid w:val="00905A8D"/>
    <w:rsid w:val="0097274C"/>
    <w:rsid w:val="009863EA"/>
    <w:rsid w:val="009A0AAC"/>
    <w:rsid w:val="009C37D7"/>
    <w:rsid w:val="009D1871"/>
    <w:rsid w:val="009E45C1"/>
    <w:rsid w:val="00A21597"/>
    <w:rsid w:val="00A42BBE"/>
    <w:rsid w:val="00A6272A"/>
    <w:rsid w:val="00A7624F"/>
    <w:rsid w:val="00A95DD3"/>
    <w:rsid w:val="00AD0937"/>
    <w:rsid w:val="00B20B98"/>
    <w:rsid w:val="00B27141"/>
    <w:rsid w:val="00B87463"/>
    <w:rsid w:val="00C20F3D"/>
    <w:rsid w:val="00C82761"/>
    <w:rsid w:val="00C85BE2"/>
    <w:rsid w:val="00CE5C23"/>
    <w:rsid w:val="00D00A26"/>
    <w:rsid w:val="00D5422A"/>
    <w:rsid w:val="00D705C2"/>
    <w:rsid w:val="00E526F2"/>
    <w:rsid w:val="00E554AC"/>
    <w:rsid w:val="00E64689"/>
    <w:rsid w:val="00F2252C"/>
    <w:rsid w:val="00F60AD1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992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2018-12-03T10:59:00Z</cp:lastPrinted>
  <dcterms:created xsi:type="dcterms:W3CDTF">2018-09-28T05:44:00Z</dcterms:created>
  <dcterms:modified xsi:type="dcterms:W3CDTF">2018-12-24T09:07:00Z</dcterms:modified>
</cp:coreProperties>
</file>