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1A" w:rsidRDefault="00147A1A" w:rsidP="00301EE5">
      <w:pPr>
        <w:jc w:val="both"/>
        <w:rPr>
          <w:rFonts w:ascii="Comic Sans MS" w:hAnsi="Comic Sans MS"/>
          <w:sz w:val="20"/>
          <w:szCs w:val="20"/>
        </w:rPr>
      </w:pPr>
    </w:p>
    <w:p w:rsidR="002302EE" w:rsidRDefault="002302EE" w:rsidP="002302EE">
      <w:pPr>
        <w:rPr>
          <w:rFonts w:ascii="Comic Sans MS" w:hAnsi="Comic Sans MS" w:cs="Arial"/>
          <w:b/>
          <w:color w:val="000000"/>
          <w:sz w:val="20"/>
          <w:szCs w:val="20"/>
        </w:rPr>
      </w:pPr>
    </w:p>
    <w:p w:rsidR="002302EE" w:rsidRDefault="002302EE" w:rsidP="002302EE">
      <w:pPr>
        <w:rPr>
          <w:rFonts w:ascii="Comic Sans MS" w:hAnsi="Comic Sans MS" w:cs="Arial"/>
          <w:b/>
          <w:color w:val="000000"/>
          <w:sz w:val="20"/>
          <w:szCs w:val="20"/>
        </w:rPr>
      </w:pPr>
    </w:p>
    <w:p w:rsidR="002302EE" w:rsidRDefault="002302EE" w:rsidP="002302EE">
      <w:pPr>
        <w:rPr>
          <w:rFonts w:ascii="Comic Sans MS" w:hAnsi="Comic Sans MS" w:cs="Arial"/>
          <w:b/>
          <w:color w:val="000000"/>
          <w:sz w:val="20"/>
          <w:szCs w:val="20"/>
        </w:rPr>
      </w:pPr>
    </w:p>
    <w:p w:rsidR="002302EE" w:rsidRDefault="00EC5F0C" w:rsidP="002302EE">
      <w:pPr>
        <w:rPr>
          <w:rFonts w:ascii="Comic Sans MS" w:hAnsi="Comic Sans MS"/>
          <w:b/>
          <w:sz w:val="20"/>
          <w:szCs w:val="20"/>
        </w:rPr>
      </w:pPr>
      <w:r w:rsidRPr="00EC5F0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302EE" w:rsidRDefault="002302EE" w:rsidP="002302EE">
                  <w:pPr>
                    <w:rPr>
                      <w:rFonts w:ascii="Comic Sans MS" w:hAnsi="Comic Sans MS"/>
                      <w:b/>
                      <w:sz w:val="20"/>
                      <w:szCs w:val="20"/>
                    </w:rPr>
                  </w:pPr>
                  <w:r>
                    <w:rPr>
                      <w:rFonts w:ascii="Comic Sans MS" w:hAnsi="Comic Sans MS"/>
                      <w:b/>
                      <w:sz w:val="20"/>
                      <w:szCs w:val="20"/>
                    </w:rPr>
                    <w:t xml:space="preserve">     Αριθ. Απόφασης 591 /2018</w:t>
                  </w:r>
                </w:p>
                <w:p w:rsidR="002302EE" w:rsidRDefault="002302EE" w:rsidP="002302EE">
                  <w:pPr>
                    <w:rPr>
                      <w:rFonts w:ascii="Verdana" w:hAnsi="Verdana"/>
                      <w:b/>
                      <w:sz w:val="20"/>
                      <w:szCs w:val="20"/>
                    </w:rPr>
                  </w:pPr>
                  <w:r>
                    <w:rPr>
                      <w:rStyle w:val="a4"/>
                    </w:rPr>
                    <w:t xml:space="preserve">      </w:t>
                  </w:r>
                  <w:r w:rsidR="00E903EE">
                    <w:rPr>
                      <w:rStyle w:val="a4"/>
                    </w:rPr>
                    <w:t xml:space="preserve">ΑΔΑ: </w:t>
                  </w:r>
                  <w:r w:rsidR="00E903EE">
                    <w:t>ΩΤΟΞΩΨΑ-ΝΣΖ</w:t>
                  </w:r>
                </w:p>
                <w:p w:rsidR="002302EE" w:rsidRDefault="002302EE" w:rsidP="002302EE"/>
              </w:txbxContent>
            </v:textbox>
          </v:shape>
        </w:pict>
      </w:r>
      <w:r w:rsidR="002302EE">
        <w:rPr>
          <w:rFonts w:ascii="Comic Sans MS" w:hAnsi="Comic Sans MS" w:cs="Arial"/>
          <w:b/>
          <w:color w:val="000000"/>
          <w:sz w:val="20"/>
          <w:szCs w:val="20"/>
        </w:rPr>
        <w:t>ΑΝΑΡΤΗΤΕΑ ΣΤΟ ΔΙΑΔΙΚΤΥΟ</w:t>
      </w:r>
    </w:p>
    <w:p w:rsidR="002302EE" w:rsidRDefault="002302EE" w:rsidP="002302E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302EE" w:rsidRDefault="002302EE" w:rsidP="002302E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302EE" w:rsidRDefault="002302EE" w:rsidP="002302EE">
      <w:pPr>
        <w:rPr>
          <w:rFonts w:ascii="Comic Sans MS" w:hAnsi="Comic Sans MS" w:cs="Arial"/>
          <w:b/>
          <w:sz w:val="20"/>
          <w:szCs w:val="20"/>
        </w:rPr>
      </w:pPr>
      <w:r>
        <w:rPr>
          <w:rFonts w:ascii="Comic Sans MS" w:hAnsi="Comic Sans MS" w:cs="Arial"/>
          <w:b/>
          <w:sz w:val="20"/>
          <w:szCs w:val="20"/>
        </w:rPr>
        <w:t xml:space="preserve">  ΝΟΜΟΣ ΑΡΤΑΣ</w:t>
      </w:r>
    </w:p>
    <w:p w:rsidR="002302EE" w:rsidRDefault="002302EE" w:rsidP="002302E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302EE" w:rsidRDefault="002302EE" w:rsidP="002302EE">
      <w:pPr>
        <w:jc w:val="center"/>
        <w:rPr>
          <w:rFonts w:ascii="Comic Sans MS" w:hAnsi="Comic Sans MS"/>
          <w:b/>
          <w:sz w:val="20"/>
          <w:szCs w:val="20"/>
        </w:rPr>
      </w:pPr>
    </w:p>
    <w:p w:rsidR="002302EE" w:rsidRDefault="002302EE" w:rsidP="002302EE">
      <w:pPr>
        <w:jc w:val="center"/>
        <w:rPr>
          <w:rFonts w:ascii="Comic Sans MS" w:hAnsi="Comic Sans MS"/>
          <w:b/>
          <w:sz w:val="20"/>
          <w:szCs w:val="20"/>
        </w:rPr>
      </w:pPr>
      <w:r>
        <w:rPr>
          <w:rFonts w:ascii="Comic Sans MS" w:hAnsi="Comic Sans MS"/>
          <w:b/>
          <w:sz w:val="20"/>
          <w:szCs w:val="20"/>
        </w:rPr>
        <w:t>ΑΠΟΣΠΑΣΜΑ</w:t>
      </w:r>
    </w:p>
    <w:p w:rsidR="002302EE" w:rsidRDefault="002302EE" w:rsidP="002302EE">
      <w:pPr>
        <w:jc w:val="center"/>
        <w:rPr>
          <w:rFonts w:ascii="Comic Sans MS" w:hAnsi="Comic Sans MS"/>
          <w:b/>
          <w:sz w:val="20"/>
          <w:szCs w:val="20"/>
        </w:rPr>
      </w:pPr>
      <w:r>
        <w:rPr>
          <w:rFonts w:ascii="Comic Sans MS" w:hAnsi="Comic Sans MS"/>
          <w:b/>
          <w:sz w:val="20"/>
          <w:szCs w:val="20"/>
        </w:rPr>
        <w:t>ΑΠΟ ΤΟ ΠΡΑΚΤΙΚΟ ΤΗΣ 73</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2302EE" w:rsidRDefault="002302EE" w:rsidP="002302E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302EE" w:rsidRDefault="002302EE" w:rsidP="002302EE">
      <w:pPr>
        <w:jc w:val="both"/>
        <w:rPr>
          <w:rFonts w:ascii="Comic Sans MS" w:hAnsi="Comic Sans MS"/>
          <w:b/>
          <w:sz w:val="20"/>
          <w:szCs w:val="20"/>
        </w:rPr>
      </w:pPr>
    </w:p>
    <w:p w:rsidR="002302EE" w:rsidRDefault="002302EE" w:rsidP="002302EE">
      <w:pPr>
        <w:jc w:val="both"/>
        <w:rPr>
          <w:rFonts w:ascii="Comic Sans MS" w:hAnsi="Comic Sans MS" w:cs="Arial"/>
          <w:b/>
          <w:sz w:val="20"/>
          <w:szCs w:val="20"/>
        </w:rPr>
      </w:pPr>
      <w:r>
        <w:rPr>
          <w:rFonts w:ascii="Comic Sans MS" w:hAnsi="Comic Sans MS"/>
          <w:b/>
          <w:sz w:val="20"/>
          <w:szCs w:val="20"/>
        </w:rPr>
        <w:t xml:space="preserve"> ΘΕΜΑ: ‘‘   </w:t>
      </w:r>
      <w:r w:rsidR="00C9095B" w:rsidRPr="00AD6D00">
        <w:rPr>
          <w:rFonts w:ascii="Comic Sans MS" w:hAnsi="Comic Sans MS"/>
          <w:b/>
          <w:sz w:val="20"/>
          <w:szCs w:val="20"/>
        </w:rPr>
        <w:t>Έγκριση 1</w:t>
      </w:r>
      <w:r w:rsidR="00C9095B" w:rsidRPr="00AD6D00">
        <w:rPr>
          <w:rFonts w:ascii="Comic Sans MS" w:hAnsi="Comic Sans MS"/>
          <w:b/>
          <w:sz w:val="20"/>
          <w:szCs w:val="20"/>
          <w:vertAlign w:val="superscript"/>
        </w:rPr>
        <w:t>ου</w:t>
      </w:r>
      <w:r w:rsidR="00C9095B" w:rsidRPr="00AD6D00">
        <w:rPr>
          <w:rFonts w:ascii="Comic Sans MS" w:hAnsi="Comic Sans MS"/>
          <w:b/>
          <w:sz w:val="20"/>
          <w:szCs w:val="20"/>
        </w:rPr>
        <w:t xml:space="preserve"> πρακτικού επιτροπής διαγωνισμού του έργου:</w:t>
      </w:r>
      <w:r w:rsidR="00C9095B" w:rsidRPr="00AD6D00">
        <w:rPr>
          <w:rFonts w:ascii="Comic Sans MS" w:hAnsi="Comic Sans MS" w:cs="Arial"/>
          <w:b/>
          <w:i/>
          <w:sz w:val="20"/>
          <w:szCs w:val="20"/>
        </w:rPr>
        <w:t xml:space="preserve"> Κατασκευή κυκλικού κόμβου στην Ε.Ο. </w:t>
      </w:r>
      <w:proofErr w:type="spellStart"/>
      <w:r w:rsidR="00C9095B" w:rsidRPr="00AD6D00">
        <w:rPr>
          <w:rFonts w:ascii="Comic Sans MS" w:hAnsi="Comic Sans MS" w:cs="Arial"/>
          <w:b/>
          <w:i/>
          <w:sz w:val="20"/>
          <w:szCs w:val="20"/>
        </w:rPr>
        <w:t>Αντιρίου</w:t>
      </w:r>
      <w:proofErr w:type="spellEnd"/>
      <w:r w:rsidR="00C9095B" w:rsidRPr="00AD6D00">
        <w:rPr>
          <w:rFonts w:ascii="Comic Sans MS" w:hAnsi="Comic Sans MS" w:cs="Arial"/>
          <w:b/>
          <w:i/>
          <w:sz w:val="20"/>
          <w:szCs w:val="20"/>
        </w:rPr>
        <w:t xml:space="preserve"> –Ιωαννίνων στην πόλη της Άρτας</w:t>
      </w:r>
      <w:r>
        <w:rPr>
          <w:rFonts w:ascii="Comic Sans MS" w:hAnsi="Comic Sans MS"/>
          <w:b/>
          <w:sz w:val="20"/>
          <w:szCs w:val="20"/>
        </w:rPr>
        <w:t xml:space="preserve">  ’’</w:t>
      </w:r>
      <w:r>
        <w:rPr>
          <w:rFonts w:ascii="Comic Sans MS" w:hAnsi="Comic Sans MS" w:cs="Arial"/>
          <w:b/>
          <w:sz w:val="20"/>
          <w:szCs w:val="20"/>
        </w:rPr>
        <w:t xml:space="preserve">  </w:t>
      </w:r>
    </w:p>
    <w:p w:rsidR="002302EE" w:rsidRDefault="002302EE" w:rsidP="00F00C64">
      <w:pPr>
        <w:tabs>
          <w:tab w:val="left" w:pos="6030"/>
        </w:tabs>
        <w:jc w:val="both"/>
        <w:rPr>
          <w:rFonts w:ascii="Comic Sans MS" w:hAnsi="Comic Sans MS" w:cs="Arial"/>
          <w:sz w:val="20"/>
          <w:szCs w:val="20"/>
        </w:rPr>
      </w:pPr>
      <w:r>
        <w:rPr>
          <w:rFonts w:ascii="Comic Sans MS" w:hAnsi="Comic Sans MS"/>
          <w:b/>
          <w:sz w:val="20"/>
          <w:szCs w:val="20"/>
        </w:rPr>
        <w:t xml:space="preserve">  </w:t>
      </w:r>
      <w:r w:rsidR="00F00C64">
        <w:rPr>
          <w:rFonts w:ascii="Comic Sans MS" w:hAnsi="Comic Sans MS"/>
          <w:b/>
          <w:sz w:val="20"/>
          <w:szCs w:val="20"/>
        </w:rPr>
        <w:tab/>
      </w:r>
    </w:p>
    <w:p w:rsidR="002302EE" w:rsidRDefault="002302EE" w:rsidP="002302EE">
      <w:pPr>
        <w:jc w:val="both"/>
        <w:rPr>
          <w:rFonts w:ascii="Comic Sans MS" w:hAnsi="Comic Sans MS" w:cs="Arial"/>
          <w:b/>
          <w:i/>
          <w:sz w:val="20"/>
          <w:szCs w:val="20"/>
        </w:rPr>
      </w:pPr>
      <w:r>
        <w:rPr>
          <w:rFonts w:ascii="Comic Sans MS" w:hAnsi="Comic Sans MS"/>
          <w:i/>
          <w:sz w:val="20"/>
          <w:szCs w:val="20"/>
        </w:rPr>
        <w:t xml:space="preserve">   Στην Άρτα, σήμερα, 17-12-2018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30201/13-12-2018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302EE" w:rsidRDefault="002302EE" w:rsidP="002302EE">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302EE" w:rsidTr="002302EE">
        <w:trPr>
          <w:trHeight w:val="2925"/>
        </w:trPr>
        <w:tc>
          <w:tcPr>
            <w:tcW w:w="4264" w:type="dxa"/>
            <w:tcBorders>
              <w:top w:val="single" w:sz="4" w:space="0" w:color="auto"/>
              <w:left w:val="single" w:sz="4" w:space="0" w:color="auto"/>
              <w:bottom w:val="single" w:sz="4" w:space="0" w:color="auto"/>
              <w:right w:val="single" w:sz="4" w:space="0" w:color="auto"/>
            </w:tcBorders>
          </w:tcPr>
          <w:p w:rsidR="002302EE" w:rsidRDefault="002302E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302EE" w:rsidRDefault="002302EE" w:rsidP="002302EE">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2302EE" w:rsidRDefault="002302EE">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2302EE" w:rsidRDefault="002302EE">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2302EE" w:rsidRDefault="002302EE">
            <w:pPr>
              <w:pStyle w:val="2"/>
              <w:spacing w:line="240" w:lineRule="auto"/>
              <w:ind w:right="43"/>
              <w:rPr>
                <w:rFonts w:ascii="Comic Sans MS" w:hAnsi="Comic Sans MS"/>
                <w:b/>
                <w:sz w:val="20"/>
                <w:lang w:eastAsia="en-US"/>
              </w:rPr>
            </w:pPr>
          </w:p>
          <w:p w:rsidR="002302EE" w:rsidRDefault="002302E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302EE" w:rsidRDefault="002302E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302EE" w:rsidRDefault="002302E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2302EE" w:rsidRDefault="002302EE">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2302EE" w:rsidRDefault="002302EE">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302EE" w:rsidRDefault="002302EE">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2302EE" w:rsidRDefault="002302E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2302EE" w:rsidRDefault="002302EE" w:rsidP="002302EE">
      <w:pPr>
        <w:pStyle w:val="2"/>
        <w:spacing w:line="276" w:lineRule="auto"/>
        <w:ind w:right="43"/>
        <w:rPr>
          <w:rFonts w:ascii="Comic Sans MS" w:hAnsi="Comic Sans MS"/>
          <w:i/>
          <w:sz w:val="20"/>
        </w:rPr>
      </w:pPr>
    </w:p>
    <w:p w:rsidR="002302EE" w:rsidRDefault="002302EE" w:rsidP="002302EE">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2302EE" w:rsidRDefault="002302EE" w:rsidP="002302EE">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2302EE" w:rsidRDefault="002302EE" w:rsidP="002302EE">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302EE" w:rsidRDefault="002302EE" w:rsidP="00301EE5">
      <w:pPr>
        <w:jc w:val="both"/>
        <w:rPr>
          <w:rFonts w:ascii="Comic Sans MS" w:hAnsi="Comic Sans MS"/>
          <w:sz w:val="20"/>
          <w:szCs w:val="20"/>
        </w:rPr>
      </w:pPr>
    </w:p>
    <w:p w:rsidR="002302EE" w:rsidRDefault="002302EE"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252EE9" w:rsidRDefault="00B634BE" w:rsidP="00252EE9">
      <w:pPr>
        <w:pStyle w:val="Default"/>
        <w:jc w:val="both"/>
        <w:rPr>
          <w:rFonts w:ascii="Comic Sans MS" w:hAnsi="Comic Sans MS"/>
          <w:sz w:val="20"/>
          <w:szCs w:val="20"/>
        </w:rPr>
      </w:pPr>
      <w:r w:rsidRPr="00AD6D00">
        <w:rPr>
          <w:rFonts w:ascii="Comic Sans MS" w:hAnsi="Comic Sans MS"/>
          <w:sz w:val="20"/>
          <w:szCs w:val="20"/>
        </w:rPr>
        <w:lastRenderedPageBreak/>
        <w:t xml:space="preserve">Ο κ. Πρόεδρος εισηγούμενος το </w:t>
      </w:r>
      <w:r w:rsidR="00AD6D00" w:rsidRPr="00AD6D00">
        <w:rPr>
          <w:rFonts w:ascii="Comic Sans MS" w:hAnsi="Comic Sans MS"/>
          <w:sz w:val="20"/>
          <w:szCs w:val="20"/>
        </w:rPr>
        <w:t>4</w:t>
      </w:r>
      <w:r w:rsidRPr="00AD6D00">
        <w:rPr>
          <w:rFonts w:ascii="Comic Sans MS" w:hAnsi="Comic Sans MS"/>
          <w:sz w:val="20"/>
          <w:szCs w:val="20"/>
          <w:vertAlign w:val="superscript"/>
        </w:rPr>
        <w:t>ο</w:t>
      </w:r>
      <w:r w:rsidRPr="00AD6D00">
        <w:rPr>
          <w:rFonts w:ascii="Comic Sans MS" w:hAnsi="Comic Sans MS"/>
          <w:sz w:val="20"/>
          <w:szCs w:val="20"/>
        </w:rPr>
        <w:t xml:space="preserve"> τακτικό θέμα: </w:t>
      </w:r>
      <w:r w:rsidRPr="00AD6D00">
        <w:rPr>
          <w:rFonts w:ascii="Comic Sans MS" w:hAnsi="Comic Sans MS"/>
          <w:b/>
          <w:sz w:val="20"/>
          <w:szCs w:val="20"/>
        </w:rPr>
        <w:t>Έγκριση 1</w:t>
      </w:r>
      <w:r w:rsidRPr="00AD6D00">
        <w:rPr>
          <w:rFonts w:ascii="Comic Sans MS" w:hAnsi="Comic Sans MS"/>
          <w:b/>
          <w:sz w:val="20"/>
          <w:szCs w:val="20"/>
          <w:vertAlign w:val="superscript"/>
        </w:rPr>
        <w:t>ου</w:t>
      </w:r>
      <w:r w:rsidRPr="00AD6D00">
        <w:rPr>
          <w:rFonts w:ascii="Comic Sans MS" w:hAnsi="Comic Sans MS"/>
          <w:b/>
          <w:sz w:val="20"/>
          <w:szCs w:val="20"/>
        </w:rPr>
        <w:t xml:space="preserve"> πρακτικού επιτροπής διαγωνισμού του έργου:</w:t>
      </w:r>
      <w:r w:rsidR="00AD6D00" w:rsidRPr="00AD6D00">
        <w:rPr>
          <w:rFonts w:ascii="Comic Sans MS" w:hAnsi="Comic Sans MS" w:cs="Arial"/>
          <w:b/>
          <w:i/>
          <w:sz w:val="20"/>
          <w:szCs w:val="20"/>
        </w:rPr>
        <w:t xml:space="preserve"> Κατασκευή κυκλικού κόμβου στην Ε.Ο. </w:t>
      </w:r>
      <w:proofErr w:type="spellStart"/>
      <w:r w:rsidR="00AD6D00" w:rsidRPr="00AD6D00">
        <w:rPr>
          <w:rFonts w:ascii="Comic Sans MS" w:hAnsi="Comic Sans MS" w:cs="Arial"/>
          <w:b/>
          <w:i/>
          <w:sz w:val="20"/>
          <w:szCs w:val="20"/>
        </w:rPr>
        <w:t>Αντιρίου</w:t>
      </w:r>
      <w:proofErr w:type="spellEnd"/>
      <w:r w:rsidR="00AD6D00" w:rsidRPr="00AD6D00">
        <w:rPr>
          <w:rFonts w:ascii="Comic Sans MS" w:hAnsi="Comic Sans MS" w:cs="Arial"/>
          <w:b/>
          <w:i/>
          <w:sz w:val="20"/>
          <w:szCs w:val="20"/>
        </w:rPr>
        <w:t xml:space="preserve"> –Ιωαννίνων στην πόλη της Άρτας.</w:t>
      </w:r>
      <w:r w:rsidR="00523E25" w:rsidRPr="00AD6D00">
        <w:rPr>
          <w:rFonts w:ascii="Comic Sans MS" w:hAnsi="Comic Sans MS" w:cs="Arial"/>
          <w:b/>
          <w:i/>
          <w:sz w:val="20"/>
          <w:szCs w:val="20"/>
        </w:rPr>
        <w:t xml:space="preserve"> </w:t>
      </w:r>
      <w:r w:rsidR="00AD6D00" w:rsidRPr="00AD6D00">
        <w:rPr>
          <w:rFonts w:ascii="Comic Sans MS" w:hAnsi="Comic Sans MS" w:cs="Arial"/>
          <w:b/>
          <w:i/>
          <w:sz w:val="20"/>
          <w:szCs w:val="20"/>
        </w:rPr>
        <w:t xml:space="preserve">  </w:t>
      </w:r>
      <w:r w:rsidRPr="00AD6D00">
        <w:rPr>
          <w:rFonts w:ascii="Comic Sans MS" w:hAnsi="Comic Sans MS" w:cs="Arial"/>
          <w:sz w:val="20"/>
          <w:szCs w:val="20"/>
        </w:rPr>
        <w:t xml:space="preserve">έθεσε υπόψη της </w:t>
      </w:r>
      <w:r w:rsidR="00AD6D00">
        <w:rPr>
          <w:rFonts w:ascii="Comic Sans MS" w:hAnsi="Comic Sans MS" w:cs="Arial"/>
          <w:sz w:val="20"/>
          <w:szCs w:val="20"/>
        </w:rPr>
        <w:t>επιτροπής το από 16-11</w:t>
      </w:r>
      <w:r w:rsidRPr="00AD6D00">
        <w:rPr>
          <w:rFonts w:ascii="Comic Sans MS" w:hAnsi="Comic Sans MS" w:cs="Arial"/>
          <w:sz w:val="20"/>
          <w:szCs w:val="20"/>
        </w:rPr>
        <w:t>-2018 πρακτικό της επιτροπής διαγωνισμού το οποίο έχει ως εξής:</w:t>
      </w:r>
      <w:r w:rsidRPr="00AD6D00">
        <w:rPr>
          <w:rFonts w:ascii="Verdana" w:hAnsi="Verdana"/>
          <w:spacing w:val="6"/>
          <w:sz w:val="19"/>
        </w:rPr>
        <w:t xml:space="preserve"> </w:t>
      </w:r>
      <w:r w:rsidR="00252EE9" w:rsidRPr="00252EE9">
        <w:rPr>
          <w:rFonts w:ascii="Comic Sans MS" w:hAnsi="Comic Sans MS"/>
          <w:sz w:val="20"/>
          <w:szCs w:val="20"/>
        </w:rPr>
        <w:t xml:space="preserve">Την 16η Νοεμβρίου, ημέρα Παρασκευή του έτους 2018, και ώρα 10:00 </w:t>
      </w:r>
      <w:proofErr w:type="spellStart"/>
      <w:r w:rsidR="00252EE9" w:rsidRPr="00252EE9">
        <w:rPr>
          <w:rFonts w:ascii="Comic Sans MS" w:hAnsi="Comic Sans MS"/>
          <w:sz w:val="20"/>
          <w:szCs w:val="20"/>
        </w:rPr>
        <w:t>π.μ</w:t>
      </w:r>
      <w:proofErr w:type="spellEnd"/>
      <w:r w:rsidR="00252EE9" w:rsidRPr="00252EE9">
        <w:rPr>
          <w:rFonts w:ascii="Comic Sans MS" w:hAnsi="Comic Sans MS"/>
          <w:sz w:val="20"/>
          <w:szCs w:val="20"/>
        </w:rPr>
        <w:t xml:space="preserve">. συνήλθε σε τακτική συνεδρίαση η Επιτροπή Διενέργειας Διαγωνισμού του έργου </w:t>
      </w:r>
      <w:r w:rsidR="00252EE9" w:rsidRPr="00252EE9">
        <w:rPr>
          <w:rFonts w:ascii="Comic Sans MS" w:hAnsi="Comic Sans MS"/>
          <w:b/>
          <w:sz w:val="20"/>
          <w:szCs w:val="20"/>
        </w:rPr>
        <w:t xml:space="preserve">«Κατασκευή κυκλικού κόμβου στην Ε.Ο. </w:t>
      </w:r>
      <w:proofErr w:type="spellStart"/>
      <w:r w:rsidR="00252EE9" w:rsidRPr="00252EE9">
        <w:rPr>
          <w:rFonts w:ascii="Comic Sans MS" w:hAnsi="Comic Sans MS"/>
          <w:b/>
          <w:sz w:val="20"/>
          <w:szCs w:val="20"/>
        </w:rPr>
        <w:t>Αντιρίου</w:t>
      </w:r>
      <w:proofErr w:type="spellEnd"/>
      <w:r w:rsidR="00252EE9" w:rsidRPr="00252EE9">
        <w:rPr>
          <w:rFonts w:ascii="Comic Sans MS" w:hAnsi="Comic Sans MS"/>
          <w:b/>
          <w:sz w:val="20"/>
          <w:szCs w:val="20"/>
        </w:rPr>
        <w:t xml:space="preserve"> – Ιωαννίνων στην πόλη της Άρτας» </w:t>
      </w:r>
      <w:r w:rsidR="00252EE9" w:rsidRPr="00252EE9">
        <w:rPr>
          <w:rFonts w:ascii="Comic Sans MS" w:hAnsi="Comic Sans MS"/>
          <w:sz w:val="20"/>
          <w:szCs w:val="20"/>
        </w:rPr>
        <w:t xml:space="preserve">(ΑΔΑΜ Διακήρυξης : 18PROC003807643) η οποία συγκροτήθηκε με την </w:t>
      </w:r>
      <w:proofErr w:type="spellStart"/>
      <w:r w:rsidR="00252EE9" w:rsidRPr="00252EE9">
        <w:rPr>
          <w:rFonts w:ascii="Comic Sans MS" w:hAnsi="Comic Sans MS"/>
          <w:sz w:val="20"/>
          <w:szCs w:val="20"/>
        </w:rPr>
        <w:t>αριθμ</w:t>
      </w:r>
      <w:proofErr w:type="spellEnd"/>
      <w:r w:rsidR="00252EE9" w:rsidRPr="00252EE9">
        <w:rPr>
          <w:rFonts w:ascii="Comic Sans MS" w:hAnsi="Comic Sans MS"/>
          <w:sz w:val="20"/>
          <w:szCs w:val="20"/>
        </w:rPr>
        <w:t xml:space="preserve">. 10/2018 Απόφαση της Οικονομικής Επιτροπής του Δήμου </w:t>
      </w:r>
      <w:proofErr w:type="spellStart"/>
      <w:r w:rsidR="00252EE9" w:rsidRPr="00252EE9">
        <w:rPr>
          <w:rFonts w:ascii="Comic Sans MS" w:hAnsi="Comic Sans MS"/>
          <w:sz w:val="20"/>
          <w:szCs w:val="20"/>
        </w:rPr>
        <w:t>Αρταίων</w:t>
      </w:r>
      <w:proofErr w:type="spellEnd"/>
      <w:r w:rsidR="00252EE9" w:rsidRPr="00252EE9">
        <w:rPr>
          <w:rFonts w:ascii="Comic Sans MS" w:hAnsi="Comic Sans MS"/>
          <w:sz w:val="20"/>
          <w:szCs w:val="20"/>
        </w:rPr>
        <w:t xml:space="preserve"> και αποτελείται από : </w:t>
      </w:r>
    </w:p>
    <w:p w:rsidR="00252EE9" w:rsidRPr="00252EE9" w:rsidRDefault="00252EE9" w:rsidP="00252EE9">
      <w:pPr>
        <w:pStyle w:val="Default"/>
        <w:jc w:val="both"/>
        <w:rPr>
          <w:rFonts w:ascii="Comic Sans MS" w:hAnsi="Comic Sans MS"/>
          <w:b/>
          <w:sz w:val="20"/>
          <w:szCs w:val="20"/>
        </w:rPr>
      </w:pP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1. </w:t>
      </w:r>
      <w:proofErr w:type="spellStart"/>
      <w:r w:rsidRPr="00252EE9">
        <w:rPr>
          <w:rFonts w:ascii="Comic Sans MS" w:hAnsi="Comic Sans MS"/>
          <w:sz w:val="20"/>
          <w:szCs w:val="20"/>
        </w:rPr>
        <w:t>Γκανιάτσα</w:t>
      </w:r>
      <w:proofErr w:type="spellEnd"/>
      <w:r w:rsidRPr="00252EE9">
        <w:rPr>
          <w:rFonts w:ascii="Comic Sans MS" w:hAnsi="Comic Sans MS"/>
          <w:sz w:val="20"/>
          <w:szCs w:val="20"/>
        </w:rPr>
        <w:t xml:space="preserve"> Ευαγγελία Τοπογράφος Μηχανικός Π.Ε. (Πρόεδρος) </w:t>
      </w: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2. </w:t>
      </w:r>
      <w:proofErr w:type="spellStart"/>
      <w:r w:rsidRPr="00252EE9">
        <w:rPr>
          <w:rFonts w:ascii="Comic Sans MS" w:hAnsi="Comic Sans MS"/>
          <w:sz w:val="20"/>
          <w:szCs w:val="20"/>
        </w:rPr>
        <w:t>Κοντοστέργιου</w:t>
      </w:r>
      <w:proofErr w:type="spellEnd"/>
      <w:r w:rsidRPr="00252EE9">
        <w:rPr>
          <w:rFonts w:ascii="Comic Sans MS" w:hAnsi="Comic Sans MS"/>
          <w:sz w:val="20"/>
          <w:szCs w:val="20"/>
        </w:rPr>
        <w:t xml:space="preserve"> </w:t>
      </w:r>
      <w:proofErr w:type="spellStart"/>
      <w:r w:rsidRPr="00252EE9">
        <w:rPr>
          <w:rFonts w:ascii="Comic Sans MS" w:hAnsi="Comic Sans MS"/>
          <w:sz w:val="20"/>
          <w:szCs w:val="20"/>
        </w:rPr>
        <w:t>Αγορίτσα</w:t>
      </w:r>
      <w:proofErr w:type="spellEnd"/>
      <w:r w:rsidRPr="00252EE9">
        <w:rPr>
          <w:rFonts w:ascii="Comic Sans MS" w:hAnsi="Comic Sans MS"/>
          <w:sz w:val="20"/>
          <w:szCs w:val="20"/>
        </w:rPr>
        <w:t xml:space="preserve"> </w:t>
      </w:r>
      <w:proofErr w:type="spellStart"/>
      <w:r w:rsidRPr="00252EE9">
        <w:rPr>
          <w:rFonts w:ascii="Comic Sans MS" w:hAnsi="Comic Sans MS"/>
          <w:sz w:val="20"/>
          <w:szCs w:val="20"/>
        </w:rPr>
        <w:t>Πολ</w:t>
      </w:r>
      <w:proofErr w:type="spellEnd"/>
      <w:r w:rsidRPr="00252EE9">
        <w:rPr>
          <w:rFonts w:ascii="Comic Sans MS" w:hAnsi="Comic Sans MS"/>
          <w:sz w:val="20"/>
          <w:szCs w:val="20"/>
        </w:rPr>
        <w:t xml:space="preserve">/κος </w:t>
      </w:r>
      <w:proofErr w:type="spellStart"/>
      <w:r w:rsidRPr="00252EE9">
        <w:rPr>
          <w:rFonts w:ascii="Comic Sans MS" w:hAnsi="Comic Sans MS"/>
          <w:sz w:val="20"/>
          <w:szCs w:val="20"/>
        </w:rPr>
        <w:t>Μηχ</w:t>
      </w:r>
      <w:proofErr w:type="spellEnd"/>
      <w:r w:rsidRPr="00252EE9">
        <w:rPr>
          <w:rFonts w:ascii="Comic Sans MS" w:hAnsi="Comic Sans MS"/>
          <w:sz w:val="20"/>
          <w:szCs w:val="20"/>
        </w:rPr>
        <w:t xml:space="preserve">/κος Π.Ε. (Μέλος)                </w:t>
      </w:r>
    </w:p>
    <w:p w:rsid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3. </w:t>
      </w:r>
      <w:proofErr w:type="spellStart"/>
      <w:r w:rsidRPr="00252EE9">
        <w:rPr>
          <w:rFonts w:ascii="Comic Sans MS" w:hAnsi="Comic Sans MS"/>
          <w:sz w:val="20"/>
          <w:szCs w:val="20"/>
        </w:rPr>
        <w:t>Γιαμούρης</w:t>
      </w:r>
      <w:proofErr w:type="spellEnd"/>
      <w:r w:rsidRPr="00252EE9">
        <w:rPr>
          <w:rFonts w:ascii="Comic Sans MS" w:hAnsi="Comic Sans MS"/>
          <w:sz w:val="20"/>
          <w:szCs w:val="20"/>
        </w:rPr>
        <w:t xml:space="preserve"> Ευάγγελος </w:t>
      </w:r>
      <w:proofErr w:type="spellStart"/>
      <w:r w:rsidRPr="00252EE9">
        <w:rPr>
          <w:rFonts w:ascii="Comic Sans MS" w:hAnsi="Comic Sans MS"/>
          <w:sz w:val="20"/>
          <w:szCs w:val="20"/>
        </w:rPr>
        <w:t>Μηχ</w:t>
      </w:r>
      <w:proofErr w:type="spellEnd"/>
      <w:r w:rsidRPr="00252EE9">
        <w:rPr>
          <w:rFonts w:ascii="Comic Sans MS" w:hAnsi="Comic Sans MS"/>
          <w:sz w:val="20"/>
          <w:szCs w:val="20"/>
        </w:rPr>
        <w:t>/</w:t>
      </w:r>
      <w:proofErr w:type="spellStart"/>
      <w:r w:rsidRPr="00252EE9">
        <w:rPr>
          <w:rFonts w:ascii="Comic Sans MS" w:hAnsi="Comic Sans MS"/>
          <w:sz w:val="20"/>
          <w:szCs w:val="20"/>
        </w:rPr>
        <w:t>γος</w:t>
      </w:r>
      <w:proofErr w:type="spellEnd"/>
      <w:r w:rsidRPr="00252EE9">
        <w:rPr>
          <w:rFonts w:ascii="Comic Sans MS" w:hAnsi="Comic Sans MS"/>
          <w:sz w:val="20"/>
          <w:szCs w:val="20"/>
        </w:rPr>
        <w:t xml:space="preserve"> </w:t>
      </w:r>
      <w:proofErr w:type="spellStart"/>
      <w:r w:rsidRPr="00252EE9">
        <w:rPr>
          <w:rFonts w:ascii="Comic Sans MS" w:hAnsi="Comic Sans MS"/>
          <w:sz w:val="20"/>
          <w:szCs w:val="20"/>
        </w:rPr>
        <w:t>Μηχ</w:t>
      </w:r>
      <w:proofErr w:type="spellEnd"/>
      <w:r w:rsidRPr="00252EE9">
        <w:rPr>
          <w:rFonts w:ascii="Comic Sans MS" w:hAnsi="Comic Sans MS"/>
          <w:sz w:val="20"/>
          <w:szCs w:val="20"/>
        </w:rPr>
        <w:t>/κος Π.Ε. (Μέλος).</w:t>
      </w:r>
    </w:p>
    <w:p w:rsidR="00252EE9" w:rsidRPr="00252EE9" w:rsidRDefault="00252EE9" w:rsidP="00252EE9">
      <w:pPr>
        <w:ind w:left="-284" w:firstLine="720"/>
        <w:jc w:val="both"/>
        <w:rPr>
          <w:rFonts w:ascii="Comic Sans MS" w:hAnsi="Comic Sans MS"/>
          <w:sz w:val="20"/>
          <w:szCs w:val="20"/>
        </w:rPr>
      </w:pPr>
    </w:p>
    <w:p w:rsid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252EE9">
        <w:rPr>
          <w:rFonts w:ascii="Comic Sans MS" w:hAnsi="Comic Sans MS"/>
          <w:sz w:val="20"/>
          <w:szCs w:val="20"/>
        </w:rPr>
        <w:t>www.promitheus.gov.gr</w:t>
      </w:r>
      <w:proofErr w:type="spellEnd"/>
      <w:r w:rsidRPr="00252EE9">
        <w:rPr>
          <w:rFonts w:ascii="Comic Sans MS" w:hAnsi="Comic Sans MS"/>
          <w:sz w:val="20"/>
          <w:szCs w:val="20"/>
        </w:rPr>
        <w:t xml:space="preserve"> του ΕΣΗΔΗΣ (</w:t>
      </w:r>
      <w:proofErr w:type="spellStart"/>
      <w:r w:rsidRPr="00252EE9">
        <w:rPr>
          <w:rFonts w:ascii="Comic Sans MS" w:hAnsi="Comic Sans MS"/>
          <w:sz w:val="20"/>
          <w:szCs w:val="20"/>
        </w:rPr>
        <w:t>Συστημικός</w:t>
      </w:r>
      <w:proofErr w:type="spellEnd"/>
      <w:r w:rsidRPr="00252EE9">
        <w:rPr>
          <w:rFonts w:ascii="Comic Sans MS" w:hAnsi="Comic Sans MS"/>
          <w:sz w:val="20"/>
          <w:szCs w:val="20"/>
        </w:rPr>
        <w:t xml:space="preserve"> αριθμός 77273)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782.258,06 € (χωρίς Φ.Π.Α.) καθώς και η αποσφράγιση των φακέλων των δικαιολογητικών. Οι προσφορές που υποβλήθηκαν ηλεκτρονικά  είναι οι παρακάτω:</w:t>
      </w:r>
    </w:p>
    <w:p w:rsidR="00252EE9" w:rsidRPr="00252EE9" w:rsidRDefault="00252EE9" w:rsidP="00252EE9">
      <w:pPr>
        <w:ind w:left="-284" w:firstLine="720"/>
        <w:jc w:val="both"/>
        <w:rPr>
          <w:rFonts w:ascii="Comic Sans MS" w:hAnsi="Comic Sans MS"/>
          <w:sz w:val="20"/>
          <w:szCs w:val="20"/>
        </w:rPr>
      </w:pPr>
    </w:p>
    <w:p w:rsidR="00252EE9" w:rsidRDefault="00252EE9" w:rsidP="00252EE9">
      <w:pPr>
        <w:ind w:left="-284"/>
        <w:jc w:val="center"/>
        <w:rPr>
          <w:rFonts w:ascii="Comic Sans MS" w:hAnsi="Comic Sans MS"/>
          <w:sz w:val="20"/>
          <w:szCs w:val="20"/>
        </w:rPr>
      </w:pPr>
      <w:r w:rsidRPr="00252EE9">
        <w:rPr>
          <w:rFonts w:ascii="Comic Sans MS" w:hAnsi="Comic Sans MS"/>
          <w:sz w:val="20"/>
          <w:szCs w:val="20"/>
        </w:rPr>
        <w:t>ΠΙΝΑΚΑΣ ΣΥΜΜΕΤΕΧΟΝΤΩΝ ΜΕ ΣΕΙΡΑ ΠΡΟΣΕΛΕΥΣΗΣ</w:t>
      </w:r>
    </w:p>
    <w:p w:rsidR="00252EE9" w:rsidRPr="00252EE9" w:rsidRDefault="00252EE9" w:rsidP="00252EE9">
      <w:pPr>
        <w:ind w:left="-284"/>
        <w:jc w:val="center"/>
        <w:rPr>
          <w:rFonts w:ascii="Comic Sans MS" w:hAnsi="Comic Sans MS"/>
          <w:sz w:val="20"/>
          <w:szCs w:val="20"/>
        </w:rPr>
      </w:pPr>
    </w:p>
    <w:p w:rsidR="00252EE9" w:rsidRPr="00252EE9" w:rsidRDefault="00252EE9" w:rsidP="00252EE9">
      <w:pPr>
        <w:ind w:left="-284"/>
        <w:jc w:val="center"/>
        <w:rPr>
          <w:rFonts w:ascii="Comic Sans MS" w:hAnsi="Comic Sans MS"/>
          <w:sz w:val="20"/>
          <w:szCs w:val="20"/>
        </w:rPr>
      </w:pPr>
      <w:r w:rsidRPr="00252EE9">
        <w:rPr>
          <w:rFonts w:ascii="Comic Sans MS" w:hAnsi="Comic Sans MS"/>
          <w:noProof/>
          <w:sz w:val="20"/>
          <w:szCs w:val="20"/>
        </w:rPr>
        <w:drawing>
          <wp:inline distT="0" distB="0" distL="0" distR="0">
            <wp:extent cx="6362700" cy="2266950"/>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l="14351" t="32407" r="31792" b="25862"/>
                    <a:stretch>
                      <a:fillRect/>
                    </a:stretch>
                  </pic:blipFill>
                  <pic:spPr bwMode="auto">
                    <a:xfrm>
                      <a:off x="0" y="0"/>
                      <a:ext cx="6362700" cy="2266950"/>
                    </a:xfrm>
                    <a:prstGeom prst="rect">
                      <a:avLst/>
                    </a:prstGeom>
                    <a:noFill/>
                    <a:ln w="9525">
                      <a:noFill/>
                      <a:miter lim="800000"/>
                      <a:headEnd/>
                      <a:tailEnd/>
                    </a:ln>
                  </pic:spPr>
                </pic:pic>
              </a:graphicData>
            </a:graphic>
          </wp:inline>
        </w:drawing>
      </w:r>
    </w:p>
    <w:p w:rsidR="00252EE9" w:rsidRDefault="00252EE9" w:rsidP="00252EE9">
      <w:pPr>
        <w:ind w:left="-284"/>
        <w:jc w:val="both"/>
        <w:rPr>
          <w:rFonts w:ascii="Comic Sans MS" w:hAnsi="Comic Sans MS"/>
          <w:sz w:val="20"/>
          <w:szCs w:val="20"/>
        </w:rPr>
      </w:pPr>
      <w:r>
        <w:rPr>
          <w:rFonts w:ascii="Comic Sans MS" w:hAnsi="Comic Sans MS"/>
          <w:sz w:val="20"/>
          <w:szCs w:val="20"/>
        </w:rPr>
        <w:t xml:space="preserve"> </w:t>
      </w:r>
    </w:p>
    <w:p w:rsidR="00252EE9" w:rsidRDefault="00252EE9" w:rsidP="00252EE9">
      <w:pPr>
        <w:ind w:left="-284"/>
        <w:jc w:val="both"/>
        <w:rPr>
          <w:rFonts w:ascii="Comic Sans MS" w:hAnsi="Comic Sans MS"/>
          <w:sz w:val="20"/>
          <w:szCs w:val="20"/>
        </w:rPr>
      </w:pPr>
      <w:r>
        <w:rPr>
          <w:rFonts w:ascii="Comic Sans MS" w:hAnsi="Comic Sans MS"/>
          <w:sz w:val="20"/>
          <w:szCs w:val="20"/>
        </w:rPr>
        <w:t xml:space="preserve"> </w:t>
      </w:r>
      <w:r w:rsidRPr="00252EE9">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252EE9">
        <w:rPr>
          <w:rFonts w:ascii="Comic Sans MS" w:hAnsi="Comic Sans MS"/>
          <w:sz w:val="20"/>
          <w:szCs w:val="20"/>
        </w:rPr>
        <w:t>υποφακέλου</w:t>
      </w:r>
      <w:proofErr w:type="spellEnd"/>
      <w:r w:rsidRPr="00252EE9">
        <w:rPr>
          <w:rFonts w:ascii="Comic Sans MS" w:hAnsi="Comic Sans MS"/>
          <w:sz w:val="20"/>
          <w:szCs w:val="20"/>
        </w:rPr>
        <w:t xml:space="preserve"> «Δικαιολογητικά συμμετοχής» και του </w:t>
      </w:r>
      <w:proofErr w:type="spellStart"/>
      <w:r w:rsidRPr="00252EE9">
        <w:rPr>
          <w:rFonts w:ascii="Comic Sans MS" w:hAnsi="Comic Sans MS"/>
          <w:sz w:val="20"/>
          <w:szCs w:val="20"/>
        </w:rPr>
        <w:t>υποφακέλου</w:t>
      </w:r>
      <w:proofErr w:type="spellEnd"/>
      <w:r w:rsidRPr="00252EE9">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w:t>
      </w:r>
    </w:p>
    <w:p w:rsidR="00252EE9" w:rsidRPr="00252EE9" w:rsidRDefault="00252EE9" w:rsidP="00252EE9">
      <w:pPr>
        <w:ind w:left="-284"/>
        <w:jc w:val="both"/>
        <w:rPr>
          <w:rFonts w:ascii="Comic Sans MS" w:hAnsi="Comic Sans MS"/>
          <w:sz w:val="20"/>
          <w:szCs w:val="20"/>
        </w:rPr>
      </w:pPr>
    </w:p>
    <w:p w:rsidR="00252EE9" w:rsidRPr="00252EE9" w:rsidRDefault="00252EE9" w:rsidP="00252EE9">
      <w:pPr>
        <w:ind w:left="-284"/>
        <w:jc w:val="center"/>
        <w:rPr>
          <w:rFonts w:ascii="Comic Sans MS" w:hAnsi="Comic Sans MS"/>
          <w:sz w:val="20"/>
          <w:szCs w:val="20"/>
        </w:rPr>
      </w:pPr>
      <w:r w:rsidRPr="00252EE9">
        <w:rPr>
          <w:rFonts w:ascii="Comic Sans MS" w:hAnsi="Comic Sans MS"/>
          <w:sz w:val="20"/>
          <w:szCs w:val="20"/>
        </w:rPr>
        <w:t>ΠΙΝΑΚΑΣ ΣΥΜΜΕΤΕΧΟΝΤΩΝ ΚΑΤΑΣΕΙΡΑ ΜΕΙΟΔΟΣΙΑΣ</w:t>
      </w:r>
    </w:p>
    <w:p w:rsidR="00252EE9" w:rsidRPr="00252EE9" w:rsidRDefault="00252EE9" w:rsidP="00252EE9">
      <w:pPr>
        <w:ind w:left="-284"/>
        <w:jc w:val="both"/>
        <w:rPr>
          <w:rFonts w:ascii="Comic Sans MS" w:hAnsi="Comic Sans MS"/>
          <w:sz w:val="20"/>
          <w:szCs w:val="20"/>
        </w:rPr>
      </w:pPr>
      <w:r w:rsidRPr="00252EE9">
        <w:rPr>
          <w:rFonts w:ascii="Comic Sans MS" w:hAnsi="Comic Sans MS"/>
          <w:noProof/>
          <w:sz w:val="20"/>
          <w:szCs w:val="20"/>
        </w:rPr>
        <w:lastRenderedPageBreak/>
        <w:drawing>
          <wp:inline distT="0" distB="0" distL="0" distR="0">
            <wp:extent cx="6362700" cy="2209800"/>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18219" t="31723" r="35657" b="29994"/>
                    <a:stretch>
                      <a:fillRect/>
                    </a:stretch>
                  </pic:blipFill>
                  <pic:spPr bwMode="auto">
                    <a:xfrm>
                      <a:off x="0" y="0"/>
                      <a:ext cx="6362700" cy="2209800"/>
                    </a:xfrm>
                    <a:prstGeom prst="rect">
                      <a:avLst/>
                    </a:prstGeom>
                    <a:noFill/>
                    <a:ln w="9525">
                      <a:noFill/>
                      <a:miter lim="800000"/>
                      <a:headEnd/>
                      <a:tailEnd/>
                    </a:ln>
                  </pic:spPr>
                </pic:pic>
              </a:graphicData>
            </a:graphic>
          </wp:inline>
        </w:drawing>
      </w:r>
    </w:p>
    <w:p w:rsidR="00252EE9" w:rsidRPr="00252EE9" w:rsidRDefault="00252EE9" w:rsidP="00252EE9">
      <w:pPr>
        <w:ind w:left="-284" w:firstLine="720"/>
        <w:jc w:val="both"/>
        <w:rPr>
          <w:rFonts w:ascii="Comic Sans MS" w:hAnsi="Comic Sans MS"/>
          <w:sz w:val="20"/>
          <w:szCs w:val="20"/>
        </w:rPr>
      </w:pP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252EE9">
        <w:rPr>
          <w:rFonts w:ascii="Comic Sans MS" w:hAnsi="Comic Sans MS"/>
          <w:sz w:val="20"/>
          <w:szCs w:val="20"/>
        </w:rPr>
        <w:t>Εμ</w:t>
      </w:r>
      <w:proofErr w:type="spellEnd"/>
      <w:r w:rsidRPr="00252EE9">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252EE9" w:rsidRPr="00252EE9" w:rsidRDefault="00252EE9" w:rsidP="00252EE9">
      <w:pPr>
        <w:ind w:left="-284"/>
        <w:jc w:val="both"/>
        <w:rPr>
          <w:rFonts w:ascii="Comic Sans MS" w:hAnsi="Comic Sans MS"/>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
        <w:gridCol w:w="4536"/>
        <w:gridCol w:w="4961"/>
      </w:tblGrid>
      <w:tr w:rsidR="00252EE9" w:rsidRPr="00252EE9" w:rsidTr="00740F05">
        <w:tc>
          <w:tcPr>
            <w:tcW w:w="10349" w:type="dxa"/>
            <w:gridSpan w:val="3"/>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 xml:space="preserve">ΚΑΤΑΛΟΓΟΣ ΣΥΜΜΕΤΕΧΟΝΤΩΝ ΣΤΟΝ ΔΙΑΓΩΝΙΣΜΟ ΤΟΥ ΕΡΓΟΥ ΜΕ ΤΙΤΛΟ </w:t>
            </w:r>
            <w:r w:rsidRPr="00252EE9">
              <w:rPr>
                <w:rFonts w:ascii="Comic Sans MS" w:hAnsi="Comic Sans MS"/>
                <w:b/>
                <w:sz w:val="20"/>
                <w:szCs w:val="20"/>
              </w:rPr>
              <w:t xml:space="preserve">«Επισκευές - συντηρήσεις κοινόχρηστων χώρων»                 </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Α/ Α</w:t>
            </w:r>
          </w:p>
        </w:tc>
        <w:tc>
          <w:tcPr>
            <w:tcW w:w="4536" w:type="dxa"/>
          </w:tcPr>
          <w:p w:rsidR="00252EE9" w:rsidRPr="00252EE9" w:rsidRDefault="00252EE9" w:rsidP="00740F05">
            <w:pPr>
              <w:ind w:left="33"/>
              <w:jc w:val="both"/>
              <w:rPr>
                <w:rFonts w:ascii="Comic Sans MS" w:hAnsi="Comic Sans MS"/>
                <w:sz w:val="20"/>
                <w:szCs w:val="20"/>
              </w:rPr>
            </w:pPr>
            <w:r w:rsidRPr="00252EE9">
              <w:rPr>
                <w:rFonts w:ascii="Comic Sans MS" w:hAnsi="Comic Sans MS"/>
                <w:sz w:val="20"/>
                <w:szCs w:val="20"/>
              </w:rPr>
              <w:t>ΕΠΩΝΥΜΙΑ ΠΡΟΣΦΕΡΟΝΤΑ</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ΠΛΗΡΟΤΗΤΑ ΔΙΚΑΙΟΛΟΓΗΤΙΚΩΝ ΣΥΜΜΕΤΟΧΗΣ σύμφωνα με τη διακήρυξη</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1</w:t>
            </w:r>
          </w:p>
        </w:tc>
        <w:tc>
          <w:tcPr>
            <w:tcW w:w="4536" w:type="dxa"/>
          </w:tcPr>
          <w:p w:rsidR="00252EE9" w:rsidRPr="00252EE9" w:rsidRDefault="00252EE9" w:rsidP="00740F05">
            <w:pPr>
              <w:ind w:left="33"/>
              <w:jc w:val="both"/>
              <w:rPr>
                <w:rFonts w:ascii="Comic Sans MS" w:hAnsi="Comic Sans MS"/>
                <w:sz w:val="20"/>
                <w:szCs w:val="20"/>
              </w:rPr>
            </w:pPr>
            <w:r w:rsidRPr="00252EE9">
              <w:rPr>
                <w:rStyle w:val="xcm"/>
                <w:rFonts w:ascii="Comic Sans MS" w:hAnsi="Comic Sans MS"/>
                <w:sz w:val="20"/>
                <w:szCs w:val="20"/>
              </w:rPr>
              <w:t>ΙΣΤΩΡ ΑΤΕΕ</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ΝΑΙ</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2</w:t>
            </w:r>
          </w:p>
        </w:tc>
        <w:tc>
          <w:tcPr>
            <w:tcW w:w="4536" w:type="dxa"/>
          </w:tcPr>
          <w:p w:rsidR="00252EE9" w:rsidRPr="00252EE9" w:rsidRDefault="00252EE9" w:rsidP="00740F05">
            <w:pPr>
              <w:ind w:left="33"/>
              <w:jc w:val="both"/>
              <w:rPr>
                <w:rFonts w:ascii="Comic Sans MS" w:hAnsi="Comic Sans MS"/>
                <w:sz w:val="20"/>
                <w:szCs w:val="20"/>
              </w:rPr>
            </w:pPr>
            <w:r w:rsidRPr="00252EE9">
              <w:rPr>
                <w:rStyle w:val="xcm"/>
                <w:rFonts w:ascii="Comic Sans MS" w:hAnsi="Comic Sans MS"/>
                <w:sz w:val="20"/>
                <w:szCs w:val="20"/>
              </w:rPr>
              <w:t>Κ/Ξ ΑΡΤΙΝΗ ΤΕΧΝΙΚΗ ΕΤΑΙΡΕΙΑ ΚΑΤΑΣΚΕΥΩΝ Δ. ΤΖΙΚΕΡΑΣ &amp; ΣΙΑ Ο.Ε. – ΑΦΟΙ ΜΠΑΚΑΓΙΑΝΝΗ Ο.Ε.</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 xml:space="preserve">ΝΑΙ </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3</w:t>
            </w:r>
          </w:p>
        </w:tc>
        <w:tc>
          <w:tcPr>
            <w:tcW w:w="4536" w:type="dxa"/>
          </w:tcPr>
          <w:p w:rsidR="00252EE9" w:rsidRPr="00252EE9" w:rsidRDefault="00252EE9" w:rsidP="00740F05">
            <w:pPr>
              <w:ind w:left="33"/>
              <w:jc w:val="both"/>
              <w:rPr>
                <w:rFonts w:ascii="Comic Sans MS" w:hAnsi="Comic Sans MS"/>
                <w:sz w:val="20"/>
                <w:szCs w:val="20"/>
              </w:rPr>
            </w:pPr>
            <w:r w:rsidRPr="00252EE9">
              <w:rPr>
                <w:rStyle w:val="xcm"/>
                <w:rFonts w:ascii="Comic Sans MS" w:hAnsi="Comic Sans MS"/>
                <w:sz w:val="20"/>
                <w:szCs w:val="20"/>
              </w:rPr>
              <w:t>Κ/Ξ ΚΩΝ/ΝΟΣ Μ. ΖΑΓΚΟΣ – ΠΕΤΡΟΣ ΣΤ. ΓΕΡΟΓΙΑΝΝΗΣ</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ΝΑΙ</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4</w:t>
            </w:r>
          </w:p>
        </w:tc>
        <w:tc>
          <w:tcPr>
            <w:tcW w:w="4536" w:type="dxa"/>
          </w:tcPr>
          <w:p w:rsidR="00252EE9" w:rsidRPr="00252EE9" w:rsidRDefault="00252EE9" w:rsidP="00740F05">
            <w:pPr>
              <w:ind w:left="33"/>
              <w:jc w:val="both"/>
              <w:rPr>
                <w:rFonts w:ascii="Comic Sans MS" w:hAnsi="Comic Sans MS"/>
                <w:sz w:val="20"/>
                <w:szCs w:val="20"/>
              </w:rPr>
            </w:pPr>
            <w:r w:rsidRPr="00252EE9">
              <w:rPr>
                <w:rStyle w:val="xcm"/>
                <w:rFonts w:ascii="Comic Sans MS" w:hAnsi="Comic Sans MS"/>
                <w:sz w:val="20"/>
                <w:szCs w:val="20"/>
              </w:rPr>
              <w:t>Κ/Ξ ΦΟΥΚΑΣ ΔΗΜΗΤΡΙΟΣ – ΚΑΣΣΑΒΟΣ ΝΙΚΟΛΑΟΣ</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ΝΑΙ</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5</w:t>
            </w:r>
          </w:p>
        </w:tc>
        <w:tc>
          <w:tcPr>
            <w:tcW w:w="4536" w:type="dxa"/>
          </w:tcPr>
          <w:p w:rsidR="00252EE9" w:rsidRPr="00252EE9" w:rsidRDefault="00252EE9" w:rsidP="00740F05">
            <w:pPr>
              <w:ind w:left="33"/>
              <w:jc w:val="both"/>
              <w:rPr>
                <w:rFonts w:ascii="Comic Sans MS" w:hAnsi="Comic Sans MS"/>
                <w:sz w:val="20"/>
                <w:szCs w:val="20"/>
              </w:rPr>
            </w:pPr>
            <w:r w:rsidRPr="00252EE9">
              <w:rPr>
                <w:rStyle w:val="xcm"/>
                <w:rFonts w:ascii="Comic Sans MS" w:hAnsi="Comic Sans MS"/>
                <w:sz w:val="20"/>
                <w:szCs w:val="20"/>
              </w:rPr>
              <w:t>Κ/Ξ ΣΦΗΚΑΣ ΣΩΤΗΡΙΟΣ – ΤΣΑΚΙΡΗΣ ΚΩΝ/ΝΟΣ</w:t>
            </w:r>
          </w:p>
        </w:tc>
        <w:tc>
          <w:tcPr>
            <w:tcW w:w="4961" w:type="dxa"/>
          </w:tcPr>
          <w:p w:rsidR="00252EE9" w:rsidRPr="00252EE9" w:rsidRDefault="00252EE9" w:rsidP="00740F05">
            <w:pPr>
              <w:jc w:val="both"/>
              <w:rPr>
                <w:rFonts w:ascii="Comic Sans MS" w:hAnsi="Comic Sans MS"/>
                <w:sz w:val="20"/>
                <w:szCs w:val="20"/>
              </w:rPr>
            </w:pPr>
            <w:r w:rsidRPr="00252EE9">
              <w:rPr>
                <w:rFonts w:ascii="Comic Sans MS" w:hAnsi="Comic Sans MS"/>
                <w:sz w:val="20"/>
                <w:szCs w:val="20"/>
              </w:rPr>
              <w:t>ΝΑΙ</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6</w:t>
            </w:r>
          </w:p>
        </w:tc>
        <w:tc>
          <w:tcPr>
            <w:tcW w:w="4536" w:type="dxa"/>
          </w:tcPr>
          <w:p w:rsidR="00252EE9" w:rsidRPr="00252EE9" w:rsidRDefault="00252EE9" w:rsidP="00740F05">
            <w:pPr>
              <w:ind w:left="33"/>
              <w:rPr>
                <w:rFonts w:ascii="Comic Sans MS" w:hAnsi="Comic Sans MS"/>
                <w:sz w:val="20"/>
                <w:szCs w:val="20"/>
              </w:rPr>
            </w:pPr>
            <w:r w:rsidRPr="00252EE9">
              <w:rPr>
                <w:rStyle w:val="xcm"/>
                <w:rFonts w:ascii="Comic Sans MS" w:hAnsi="Comic Sans MS"/>
                <w:sz w:val="20"/>
                <w:szCs w:val="20"/>
              </w:rPr>
              <w:t xml:space="preserve">Ι. ΚΑΛΛΙΑΣ &amp; ΣΙΑ Ε.Ε. </w:t>
            </w:r>
            <w:proofErr w:type="spellStart"/>
            <w:r w:rsidRPr="00252EE9">
              <w:rPr>
                <w:rStyle w:val="xcm"/>
                <w:rFonts w:ascii="Comic Sans MS" w:hAnsi="Comic Sans MS"/>
                <w:sz w:val="20"/>
                <w:szCs w:val="20"/>
              </w:rPr>
              <w:t>δ.τ</w:t>
            </w:r>
            <w:proofErr w:type="spellEnd"/>
            <w:r w:rsidRPr="00252EE9">
              <w:rPr>
                <w:rStyle w:val="xcm"/>
                <w:rFonts w:ascii="Comic Sans MS" w:hAnsi="Comic Sans MS"/>
                <w:sz w:val="20"/>
                <w:szCs w:val="20"/>
              </w:rPr>
              <w:t>. ΔΙΟΠΤΡΑ ΚΑΤΑΣΚΕΥΑΣΤΙΚΗ Ε.Ε.</w:t>
            </w:r>
          </w:p>
        </w:tc>
        <w:tc>
          <w:tcPr>
            <w:tcW w:w="4961" w:type="dxa"/>
          </w:tcPr>
          <w:p w:rsidR="00252EE9" w:rsidRPr="00252EE9" w:rsidRDefault="00252EE9" w:rsidP="00740F05">
            <w:pPr>
              <w:rPr>
                <w:rFonts w:ascii="Comic Sans MS" w:hAnsi="Comic Sans MS"/>
                <w:sz w:val="20"/>
                <w:szCs w:val="20"/>
              </w:rPr>
            </w:pPr>
            <w:r w:rsidRPr="00252EE9">
              <w:rPr>
                <w:rFonts w:ascii="Comic Sans MS" w:hAnsi="Comic Sans MS"/>
                <w:sz w:val="20"/>
                <w:szCs w:val="20"/>
              </w:rPr>
              <w:t>ΝΑΙ</w:t>
            </w:r>
          </w:p>
        </w:tc>
      </w:tr>
      <w:tr w:rsidR="00252EE9" w:rsidRPr="00252EE9" w:rsidTr="00740F05">
        <w:tc>
          <w:tcPr>
            <w:tcW w:w="852" w:type="dxa"/>
          </w:tcPr>
          <w:p w:rsidR="00252EE9" w:rsidRPr="00252EE9" w:rsidRDefault="00252EE9" w:rsidP="00740F05">
            <w:pPr>
              <w:ind w:left="-250" w:right="-249" w:firstLine="284"/>
              <w:jc w:val="both"/>
              <w:rPr>
                <w:rFonts w:ascii="Comic Sans MS" w:hAnsi="Comic Sans MS"/>
                <w:sz w:val="20"/>
                <w:szCs w:val="20"/>
              </w:rPr>
            </w:pPr>
            <w:r w:rsidRPr="00252EE9">
              <w:rPr>
                <w:rFonts w:ascii="Comic Sans MS" w:hAnsi="Comic Sans MS"/>
                <w:sz w:val="20"/>
                <w:szCs w:val="20"/>
              </w:rPr>
              <w:t>7</w:t>
            </w:r>
          </w:p>
        </w:tc>
        <w:tc>
          <w:tcPr>
            <w:tcW w:w="4536" w:type="dxa"/>
          </w:tcPr>
          <w:p w:rsidR="00252EE9" w:rsidRPr="00252EE9" w:rsidRDefault="00252EE9" w:rsidP="00740F05">
            <w:pPr>
              <w:ind w:left="33"/>
              <w:rPr>
                <w:rStyle w:val="xcm"/>
                <w:rFonts w:ascii="Comic Sans MS" w:hAnsi="Comic Sans MS"/>
                <w:sz w:val="20"/>
                <w:szCs w:val="20"/>
              </w:rPr>
            </w:pPr>
            <w:r w:rsidRPr="00252EE9">
              <w:rPr>
                <w:rStyle w:val="xcm"/>
                <w:rFonts w:ascii="Comic Sans MS" w:hAnsi="Comic Sans MS"/>
                <w:sz w:val="20"/>
                <w:szCs w:val="20"/>
              </w:rPr>
              <w:t>ΓΙΓΕΚΑΤ Α.Τ.Ε.Ε.</w:t>
            </w:r>
          </w:p>
        </w:tc>
        <w:tc>
          <w:tcPr>
            <w:tcW w:w="4961" w:type="dxa"/>
          </w:tcPr>
          <w:p w:rsidR="00252EE9" w:rsidRPr="00252EE9" w:rsidRDefault="00252EE9" w:rsidP="00740F05">
            <w:pPr>
              <w:rPr>
                <w:rFonts w:ascii="Comic Sans MS" w:hAnsi="Comic Sans MS"/>
                <w:sz w:val="20"/>
                <w:szCs w:val="20"/>
              </w:rPr>
            </w:pPr>
            <w:r w:rsidRPr="00252EE9">
              <w:rPr>
                <w:rFonts w:ascii="Comic Sans MS" w:hAnsi="Comic Sans MS"/>
                <w:sz w:val="20"/>
                <w:szCs w:val="20"/>
              </w:rPr>
              <w:t>ΝΑΙ</w:t>
            </w:r>
          </w:p>
        </w:tc>
      </w:tr>
    </w:tbl>
    <w:p w:rsidR="00252EE9" w:rsidRPr="00252EE9" w:rsidRDefault="00252EE9" w:rsidP="00252EE9">
      <w:pPr>
        <w:ind w:left="-284"/>
        <w:jc w:val="both"/>
        <w:rPr>
          <w:rFonts w:ascii="Comic Sans MS" w:hAnsi="Comic Sans MS"/>
          <w:sz w:val="20"/>
          <w:szCs w:val="20"/>
        </w:rPr>
      </w:pP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252EE9">
        <w:rPr>
          <w:rFonts w:ascii="Comic Sans MS" w:hAnsi="Comic Sans MS"/>
          <w:b/>
          <w:sz w:val="20"/>
          <w:szCs w:val="20"/>
        </w:rPr>
        <w:t>https://validate.tmede.gr/#/</w:t>
      </w:r>
      <w:r w:rsidRPr="00252EE9">
        <w:rPr>
          <w:rFonts w:ascii="Comic Sans MS" w:hAnsi="Comic Sans MS"/>
          <w:sz w:val="20"/>
          <w:szCs w:val="20"/>
        </w:rPr>
        <w:t xml:space="preserve"> και τύπωσε τις αντίστοιχες βεβαιώσεις εγκυρότητας. Επίσης η Τράπεζα Πειραιώς βεβαίωσε με το αρ. 28252/20-11-2018 για την  εταιρία «</w:t>
      </w:r>
      <w:r w:rsidRPr="00252EE9">
        <w:rPr>
          <w:rStyle w:val="xcm"/>
          <w:rFonts w:ascii="Comic Sans MS" w:hAnsi="Comic Sans MS"/>
          <w:sz w:val="20"/>
          <w:szCs w:val="20"/>
        </w:rPr>
        <w:t>Κ/Ξ ΑΡΤΙΝΗ ΤΕΧΝΙΚΗ ΕΤΑΙΡΕΙΑ ΚΑΤΑΣΚΕΥΩΝ Δ. ΤΖΙΚΕΡΑΣ &amp; ΣΙΑ Ο.Ε. – ΑΦΟΙ ΜΠΑΚΑΓΙΑΝΝΗ Ο.Ε.» και η Τράπεζα Ηπείρου με το αρ. 27994/16-11-2018 για την εταιρία «Κ/Ξ ΚΩΝ/ΝΟΣ Μ. ΖΑΓΚΟΣ – ΠΕΤΡΟΣ ΣΤ. ΓΕΡΟΓΙΑΝΝΗΣ»</w:t>
      </w:r>
      <w:r>
        <w:rPr>
          <w:rFonts w:ascii="Comic Sans MS" w:hAnsi="Comic Sans MS"/>
          <w:sz w:val="20"/>
          <w:szCs w:val="20"/>
        </w:rPr>
        <w:t xml:space="preserve">    </w:t>
      </w:r>
      <w:r w:rsidRPr="00252EE9">
        <w:rPr>
          <w:rFonts w:ascii="Comic Sans MS" w:hAnsi="Comic Sans MS"/>
          <w:sz w:val="20"/>
          <w:szCs w:val="20"/>
        </w:rPr>
        <w:t xml:space="preserve">Μετά τα παραπάνω καθώς και: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lastRenderedPageBreak/>
        <w:t xml:space="preserve">1) την αριθ. 476/2018 απόφαση της Οικονομικής Επιτροπής που αφορά την έγκριση των όρων διακήρυξης </w:t>
      </w:r>
      <w:r w:rsidRPr="00252EE9">
        <w:rPr>
          <w:rFonts w:ascii="Comic Sans MS" w:hAnsi="Comic Sans MS"/>
          <w:b/>
          <w:sz w:val="20"/>
          <w:szCs w:val="20"/>
        </w:rPr>
        <w:t xml:space="preserve">«Κατασκευή κυκλικού κόμβου στην Ε.Ο. </w:t>
      </w:r>
      <w:proofErr w:type="spellStart"/>
      <w:r w:rsidRPr="00252EE9">
        <w:rPr>
          <w:rFonts w:ascii="Comic Sans MS" w:hAnsi="Comic Sans MS"/>
          <w:b/>
          <w:sz w:val="20"/>
          <w:szCs w:val="20"/>
        </w:rPr>
        <w:t>Αντιρίου</w:t>
      </w:r>
      <w:proofErr w:type="spellEnd"/>
      <w:r w:rsidRPr="00252EE9">
        <w:rPr>
          <w:rFonts w:ascii="Comic Sans MS" w:hAnsi="Comic Sans MS"/>
          <w:b/>
          <w:sz w:val="20"/>
          <w:szCs w:val="20"/>
        </w:rPr>
        <w:t xml:space="preserve"> – Ιωαννίνων στην πόλη της Άρτας»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2) την με αριθ. </w:t>
      </w:r>
      <w:proofErr w:type="spellStart"/>
      <w:r w:rsidRPr="00252EE9">
        <w:rPr>
          <w:rFonts w:ascii="Comic Sans MS" w:hAnsi="Comic Sans MS"/>
          <w:sz w:val="20"/>
          <w:szCs w:val="20"/>
        </w:rPr>
        <w:t>πρωτ</w:t>
      </w:r>
      <w:proofErr w:type="spellEnd"/>
      <w:r w:rsidRPr="00252EE9">
        <w:rPr>
          <w:rFonts w:ascii="Comic Sans MS" w:hAnsi="Comic Sans MS"/>
          <w:sz w:val="20"/>
          <w:szCs w:val="20"/>
        </w:rPr>
        <w:t xml:space="preserve">. 24034/09-10-2018 Προκήρυξη Διακήρυξης του διαγωνισμού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3)   την με αριθ. </w:t>
      </w:r>
      <w:proofErr w:type="spellStart"/>
      <w:r w:rsidRPr="00252EE9">
        <w:rPr>
          <w:rFonts w:ascii="Comic Sans MS" w:hAnsi="Comic Sans MS"/>
          <w:sz w:val="20"/>
          <w:szCs w:val="20"/>
        </w:rPr>
        <w:t>πρωτ</w:t>
      </w:r>
      <w:proofErr w:type="spellEnd"/>
      <w:r w:rsidRPr="00252EE9">
        <w:rPr>
          <w:rFonts w:ascii="Comic Sans MS" w:hAnsi="Comic Sans MS"/>
          <w:sz w:val="20"/>
          <w:szCs w:val="20"/>
        </w:rPr>
        <w:t>. 24035/09-10-2018 Περίληψη Διακήρυξης του διαγωνισμού</w:t>
      </w:r>
    </w:p>
    <w:p w:rsidR="00252EE9" w:rsidRPr="00252EE9" w:rsidRDefault="00252EE9" w:rsidP="00252EE9">
      <w:pPr>
        <w:ind w:left="-284" w:firstLine="720"/>
        <w:jc w:val="both"/>
        <w:rPr>
          <w:rFonts w:ascii="Comic Sans MS" w:hAnsi="Comic Sans MS"/>
          <w:sz w:val="20"/>
          <w:szCs w:val="20"/>
        </w:rPr>
      </w:pPr>
      <w:r w:rsidRPr="00252EE9">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252EE9">
        <w:rPr>
          <w:rFonts w:ascii="Comic Sans MS" w:hAnsi="Comic Sans MS"/>
          <w:b/>
          <w:sz w:val="20"/>
          <w:szCs w:val="20"/>
        </w:rPr>
        <w:t xml:space="preserve">«Κατασκευή κυκλικού κόμβου στην Ε.Ο. </w:t>
      </w:r>
      <w:proofErr w:type="spellStart"/>
      <w:r w:rsidRPr="00252EE9">
        <w:rPr>
          <w:rFonts w:ascii="Comic Sans MS" w:hAnsi="Comic Sans MS"/>
          <w:b/>
          <w:sz w:val="20"/>
          <w:szCs w:val="20"/>
        </w:rPr>
        <w:t>Αντιρίου</w:t>
      </w:r>
      <w:proofErr w:type="spellEnd"/>
      <w:r w:rsidRPr="00252EE9">
        <w:rPr>
          <w:rFonts w:ascii="Comic Sans MS" w:hAnsi="Comic Sans MS"/>
          <w:b/>
          <w:sz w:val="20"/>
          <w:szCs w:val="20"/>
        </w:rPr>
        <w:t xml:space="preserve"> – Ιωαννίνων στην πόλη της Άρτας» </w:t>
      </w:r>
      <w:r w:rsidRPr="00252EE9">
        <w:rPr>
          <w:rFonts w:ascii="Comic Sans MS" w:hAnsi="Comic Sans MS"/>
          <w:sz w:val="20"/>
          <w:szCs w:val="20"/>
        </w:rPr>
        <w:t xml:space="preserve">και προτείνεται η λήψη απόφασης για: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1. Την έγκριση του 1ου Πρακτικού της Επιτροπής Διενέργειας Διαγωνισμού για το έργο </w:t>
      </w:r>
      <w:r w:rsidRPr="00252EE9">
        <w:rPr>
          <w:rFonts w:ascii="Comic Sans MS" w:hAnsi="Comic Sans MS"/>
          <w:b/>
          <w:sz w:val="20"/>
          <w:szCs w:val="20"/>
        </w:rPr>
        <w:t xml:space="preserve">«Κατασκευή κυκλικού κόμβου στην Ε.Ο. </w:t>
      </w:r>
      <w:proofErr w:type="spellStart"/>
      <w:r w:rsidRPr="00252EE9">
        <w:rPr>
          <w:rFonts w:ascii="Comic Sans MS" w:hAnsi="Comic Sans MS"/>
          <w:b/>
          <w:sz w:val="20"/>
          <w:szCs w:val="20"/>
        </w:rPr>
        <w:t>Αντιρίου</w:t>
      </w:r>
      <w:proofErr w:type="spellEnd"/>
      <w:r w:rsidRPr="00252EE9">
        <w:rPr>
          <w:rFonts w:ascii="Comic Sans MS" w:hAnsi="Comic Sans MS"/>
          <w:b/>
          <w:sz w:val="20"/>
          <w:szCs w:val="20"/>
        </w:rPr>
        <w:t xml:space="preserve"> – Ιωαννίνων στην πόλη της Άρτας»</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2. Την ανάδειξη ως προσωρινού μειοδότη τον «</w:t>
      </w:r>
      <w:r w:rsidRPr="00252EE9">
        <w:rPr>
          <w:rStyle w:val="xcm"/>
          <w:rFonts w:ascii="Comic Sans MS" w:hAnsi="Comic Sans MS"/>
          <w:b/>
          <w:sz w:val="20"/>
          <w:szCs w:val="20"/>
        </w:rPr>
        <w:t>ΙΣΤΩΡ ΑΤΕΕ</w:t>
      </w:r>
      <w:r w:rsidRPr="00252EE9">
        <w:rPr>
          <w:rFonts w:ascii="Comic Sans MS" w:hAnsi="Comic Sans MS"/>
          <w:sz w:val="20"/>
          <w:szCs w:val="20"/>
        </w:rPr>
        <w:t xml:space="preserve">» που πρόσφερε το ποσό των </w:t>
      </w:r>
      <w:r w:rsidRPr="00252EE9">
        <w:rPr>
          <w:rStyle w:val="xcm"/>
          <w:rFonts w:ascii="Comic Sans MS" w:hAnsi="Comic Sans MS"/>
          <w:sz w:val="20"/>
          <w:szCs w:val="20"/>
        </w:rPr>
        <w:t>410.963,30</w:t>
      </w:r>
      <w:r w:rsidRPr="00252EE9">
        <w:rPr>
          <w:rFonts w:ascii="Comic Sans MS" w:hAnsi="Comic Sans MS"/>
          <w:sz w:val="20"/>
          <w:szCs w:val="20"/>
        </w:rPr>
        <w:t>€ (χωρίς Φ.Π.Α.) και μέση έκπτωση Εμ=47,46%, διότι προσέφερε την χαμηλότερη τιμή κατασκευής του έργου, καλύπτοντας όλες τις προϋποθέσεις συμμετοχής στον Διαγωνισμό.</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292.830,39 ΕΥΡΩ - ΣΥΜΒΑΤΙΚΕΣ ΕΡΓΑΣΙΕΣ</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52.709,47 ΕΥΡΩ – ΓΕ &amp; ΟΕ ΕΡΓΑΣΙΩΝ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51.830,98 ΕΥΡΩ - ΑΠΡΟΒΛΕΠΤΕΣ ΕΡΓΑΣΙΕΣ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13.592,46  ΕΥΡΩ - ΑΝΑΘΕΩΡΗΣΗ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Ήτοι συνολικό ποσό 410.963,30 € χωρίς τη δαπάνη του ΦΠΑ </w:t>
      </w:r>
    </w:p>
    <w:p w:rsidR="00523E25" w:rsidRPr="00523E25" w:rsidRDefault="00252EE9" w:rsidP="00252EE9">
      <w:pPr>
        <w:ind w:left="-284"/>
        <w:jc w:val="both"/>
        <w:rPr>
          <w:rFonts w:ascii="Comic Sans MS" w:hAnsi="Comic Sans MS"/>
          <w:sz w:val="20"/>
          <w:szCs w:val="20"/>
        </w:rPr>
      </w:pPr>
      <w:r>
        <w:rPr>
          <w:rFonts w:ascii="Comic Sans MS" w:hAnsi="Comic Sans MS"/>
          <w:sz w:val="20"/>
          <w:szCs w:val="20"/>
        </w:rPr>
        <w:t>3</w:t>
      </w:r>
      <w:r w:rsidRPr="00252EE9">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AD6D00">
        <w:rPr>
          <w:rFonts w:ascii="Comic Sans MS" w:hAnsi="Comic Sans MS"/>
          <w:sz w:val="20"/>
          <w:szCs w:val="20"/>
        </w:rPr>
        <w:t>ο από 16-11</w:t>
      </w:r>
      <w:r>
        <w:rPr>
          <w:rFonts w:ascii="Comic Sans MS" w:hAnsi="Comic Sans MS"/>
          <w:sz w:val="20"/>
          <w:szCs w:val="20"/>
        </w:rPr>
        <w:t xml:space="preserve">-2018 πρακτικό της επιτροπής διαγωνισμού </w:t>
      </w: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52EE9" w:rsidRPr="00252EE9" w:rsidRDefault="00B634BE" w:rsidP="00252EE9">
      <w:pPr>
        <w:jc w:val="both"/>
        <w:rPr>
          <w:rFonts w:ascii="Comic Sans MS" w:hAnsi="Comic Sans MS"/>
          <w:sz w:val="20"/>
          <w:szCs w:val="20"/>
        </w:rPr>
      </w:pPr>
      <w:r>
        <w:rPr>
          <w:b/>
        </w:rPr>
        <w:t xml:space="preserve"> Α.</w:t>
      </w:r>
      <w:r>
        <w:t xml:space="preserve"> </w:t>
      </w:r>
      <w:r w:rsidR="00AD6D00">
        <w:rPr>
          <w:rFonts w:ascii="Comic Sans MS" w:hAnsi="Comic Sans MS"/>
          <w:sz w:val="20"/>
          <w:szCs w:val="20"/>
        </w:rPr>
        <w:t>Εγκρίνει το από 16-11</w:t>
      </w:r>
      <w:r>
        <w:rPr>
          <w:rFonts w:ascii="Comic Sans MS" w:hAnsi="Comic Sans MS"/>
          <w:sz w:val="20"/>
          <w:szCs w:val="20"/>
        </w:rPr>
        <w:t xml:space="preserve">-2018  1ο Πρακτικό της Επιτροπής Διενέργειας Διαγωνισμού για το έργο: </w:t>
      </w:r>
      <w:r w:rsidR="00AD6D00" w:rsidRPr="00AD6D00">
        <w:rPr>
          <w:rFonts w:ascii="Comic Sans MS" w:hAnsi="Comic Sans MS" w:cs="Arial"/>
          <w:b/>
          <w:i/>
          <w:sz w:val="20"/>
          <w:szCs w:val="20"/>
        </w:rPr>
        <w:t xml:space="preserve">Κατασκευή κυκλικού κόμβου στην Ε.Ο. </w:t>
      </w:r>
      <w:proofErr w:type="spellStart"/>
      <w:r w:rsidR="00AD6D00" w:rsidRPr="00AD6D00">
        <w:rPr>
          <w:rFonts w:ascii="Comic Sans MS" w:hAnsi="Comic Sans MS" w:cs="Arial"/>
          <w:b/>
          <w:i/>
          <w:sz w:val="20"/>
          <w:szCs w:val="20"/>
        </w:rPr>
        <w:t>Αντιρίου</w:t>
      </w:r>
      <w:proofErr w:type="spellEnd"/>
      <w:r w:rsidR="00AD6D00" w:rsidRPr="00AD6D00">
        <w:rPr>
          <w:rFonts w:ascii="Comic Sans MS" w:hAnsi="Comic Sans MS" w:cs="Arial"/>
          <w:b/>
          <w:i/>
          <w:sz w:val="20"/>
          <w:szCs w:val="20"/>
        </w:rPr>
        <w:t xml:space="preserve"> –Ιωαννίνων στην πόλη της Άρτας.  </w:t>
      </w:r>
      <w:r w:rsidR="00AD6D00">
        <w:rPr>
          <w:rFonts w:ascii="Comic Sans MS" w:hAnsi="Comic Sans MS"/>
          <w:sz w:val="20"/>
          <w:szCs w:val="20"/>
        </w:rPr>
        <w:t xml:space="preserve">  </w:t>
      </w:r>
      <w:r w:rsidR="00523E25">
        <w:rPr>
          <w:rFonts w:ascii="Comic Sans MS" w:hAnsi="Comic Sans MS" w:cs="Arial"/>
          <w:i/>
          <w:sz w:val="20"/>
          <w:szCs w:val="20"/>
        </w:rPr>
        <w:t>ως κατωτέρω:</w:t>
      </w:r>
      <w:r w:rsidR="00523E25">
        <w:rPr>
          <w:rFonts w:ascii="Comic Sans MS" w:hAnsi="Comic Sans MS"/>
          <w:sz w:val="20"/>
          <w:szCs w:val="20"/>
        </w:rPr>
        <w:t xml:space="preserve">  </w:t>
      </w:r>
    </w:p>
    <w:p w:rsidR="00252EE9" w:rsidRPr="00252EE9" w:rsidRDefault="00252EE9" w:rsidP="00252EE9">
      <w:pPr>
        <w:ind w:left="-284"/>
        <w:jc w:val="both"/>
        <w:rPr>
          <w:rFonts w:ascii="Comic Sans MS" w:hAnsi="Comic Sans MS"/>
          <w:sz w:val="20"/>
          <w:szCs w:val="20"/>
        </w:rPr>
      </w:pPr>
      <w:r>
        <w:rPr>
          <w:rFonts w:ascii="Comic Sans MS" w:hAnsi="Comic Sans MS"/>
          <w:sz w:val="20"/>
          <w:szCs w:val="20"/>
        </w:rPr>
        <w:t>1</w:t>
      </w:r>
      <w:r w:rsidRPr="00252EE9">
        <w:rPr>
          <w:rFonts w:ascii="Comic Sans MS" w:hAnsi="Comic Sans MS"/>
          <w:sz w:val="20"/>
          <w:szCs w:val="20"/>
        </w:rPr>
        <w:t>. Την ανάδειξη ως π</w:t>
      </w:r>
      <w:r>
        <w:rPr>
          <w:rFonts w:ascii="Comic Sans MS" w:hAnsi="Comic Sans MS"/>
          <w:sz w:val="20"/>
          <w:szCs w:val="20"/>
        </w:rPr>
        <w:t>ροσωρινού μειοδότη της εταιρείας</w:t>
      </w:r>
      <w:r w:rsidRPr="00252EE9">
        <w:rPr>
          <w:rFonts w:ascii="Comic Sans MS" w:hAnsi="Comic Sans MS"/>
          <w:sz w:val="20"/>
          <w:szCs w:val="20"/>
        </w:rPr>
        <w:t xml:space="preserve"> «</w:t>
      </w:r>
      <w:r w:rsidRPr="00252EE9">
        <w:rPr>
          <w:rStyle w:val="xcm"/>
          <w:rFonts w:ascii="Comic Sans MS" w:hAnsi="Comic Sans MS"/>
          <w:b/>
          <w:sz w:val="20"/>
          <w:szCs w:val="20"/>
        </w:rPr>
        <w:t>ΙΣΤΩΡ ΑΤΕΕ</w:t>
      </w:r>
      <w:r w:rsidRPr="00252EE9">
        <w:rPr>
          <w:rFonts w:ascii="Comic Sans MS" w:hAnsi="Comic Sans MS"/>
          <w:sz w:val="20"/>
          <w:szCs w:val="20"/>
        </w:rPr>
        <w:t xml:space="preserve">» που πρόσφερε το ποσό των </w:t>
      </w:r>
      <w:r w:rsidRPr="00252EE9">
        <w:rPr>
          <w:rStyle w:val="xcm"/>
          <w:rFonts w:ascii="Comic Sans MS" w:hAnsi="Comic Sans MS"/>
          <w:sz w:val="20"/>
          <w:szCs w:val="20"/>
        </w:rPr>
        <w:t>410.963,30</w:t>
      </w:r>
      <w:r w:rsidRPr="00252EE9">
        <w:rPr>
          <w:rFonts w:ascii="Comic Sans MS" w:hAnsi="Comic Sans MS"/>
          <w:sz w:val="20"/>
          <w:szCs w:val="20"/>
        </w:rPr>
        <w:t>€ (χωρίς Φ.Π.Α.) και μέση έκπτωση Εμ=47,46%, διότι προσέφερε την χαμηλότερη τιμή κατασκευής του έργου, καλύπτοντας όλες τις προϋποθέσεις συμμετοχής στον Διαγωνισμό.</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292.830,39 ΕΥΡΩ - ΣΥΜΒΑΤΙΚΕΣ ΕΡΓΑΣΙΕΣ</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52.709,47 ΕΥΡΩ – ΓΕ &amp; ΟΕ ΕΡΓΑΣΙΩΝ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51.830,98 ΕΥΡΩ - ΑΠΡΟΒΛΕΠΤΕΣ ΕΡΓΑΣΙΕΣ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 13.592,46  ΕΥΡΩ - ΑΝΑΘΕΩΡΗΣΗ </w:t>
      </w:r>
    </w:p>
    <w:p w:rsidR="00252EE9" w:rsidRPr="00252EE9" w:rsidRDefault="00252EE9" w:rsidP="00252EE9">
      <w:pPr>
        <w:ind w:left="-284"/>
        <w:jc w:val="both"/>
        <w:rPr>
          <w:rFonts w:ascii="Comic Sans MS" w:hAnsi="Comic Sans MS"/>
          <w:sz w:val="20"/>
          <w:szCs w:val="20"/>
        </w:rPr>
      </w:pPr>
      <w:r w:rsidRPr="00252EE9">
        <w:rPr>
          <w:rFonts w:ascii="Comic Sans MS" w:hAnsi="Comic Sans MS"/>
          <w:sz w:val="20"/>
          <w:szCs w:val="20"/>
        </w:rPr>
        <w:t xml:space="preserve">Ήτοι συνολικό ποσό 410.963,30 € χωρίς τη δαπάνη του ΦΠΑ </w:t>
      </w:r>
    </w:p>
    <w:p w:rsidR="00252EE9" w:rsidRPr="00252EE9" w:rsidRDefault="00252EE9" w:rsidP="00252EE9">
      <w:pPr>
        <w:ind w:left="-284"/>
        <w:jc w:val="both"/>
        <w:rPr>
          <w:rFonts w:ascii="Comic Sans MS" w:hAnsi="Comic Sans MS"/>
          <w:sz w:val="20"/>
          <w:szCs w:val="20"/>
        </w:rPr>
      </w:pPr>
      <w:r>
        <w:rPr>
          <w:rFonts w:ascii="Comic Sans MS" w:hAnsi="Comic Sans MS"/>
          <w:sz w:val="20"/>
          <w:szCs w:val="20"/>
        </w:rPr>
        <w:t>2</w:t>
      </w:r>
      <w:r w:rsidRPr="00252EE9">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2302EE">
        <w:rPr>
          <w:rFonts w:ascii="Comic Sans MS" w:hAnsi="Comic Sans MS"/>
          <w:b/>
          <w:sz w:val="20"/>
          <w:szCs w:val="20"/>
        </w:rPr>
        <w:t>591</w:t>
      </w:r>
      <w:r w:rsidR="00301EE5">
        <w:rPr>
          <w:rFonts w:ascii="Comic Sans MS" w:hAnsi="Comic Sans MS"/>
          <w:b/>
          <w:sz w:val="20"/>
          <w:szCs w:val="20"/>
        </w:rPr>
        <w:t xml:space="preserve"> </w:t>
      </w:r>
      <w:r>
        <w:rPr>
          <w:rFonts w:ascii="Comic Sans MS" w:hAnsi="Comic Sans MS"/>
          <w:b/>
          <w:sz w:val="20"/>
          <w:szCs w:val="20"/>
        </w:rPr>
        <w:t xml:space="preserve"> /2018</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2B0F68" w:rsidRDefault="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52EE9">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147A1A"/>
    <w:rsid w:val="002302EE"/>
    <w:rsid w:val="00252EE9"/>
    <w:rsid w:val="002B0F68"/>
    <w:rsid w:val="002D54EA"/>
    <w:rsid w:val="002E2E0B"/>
    <w:rsid w:val="00301EE5"/>
    <w:rsid w:val="00381843"/>
    <w:rsid w:val="00426E94"/>
    <w:rsid w:val="00484E51"/>
    <w:rsid w:val="004E15E4"/>
    <w:rsid w:val="004F4370"/>
    <w:rsid w:val="00523E25"/>
    <w:rsid w:val="005B0017"/>
    <w:rsid w:val="006746BC"/>
    <w:rsid w:val="00790180"/>
    <w:rsid w:val="007A031F"/>
    <w:rsid w:val="007B6F07"/>
    <w:rsid w:val="008611DA"/>
    <w:rsid w:val="008A2171"/>
    <w:rsid w:val="00AD6D00"/>
    <w:rsid w:val="00B40702"/>
    <w:rsid w:val="00B634BE"/>
    <w:rsid w:val="00BB3192"/>
    <w:rsid w:val="00C9095B"/>
    <w:rsid w:val="00CD702A"/>
    <w:rsid w:val="00CE19A7"/>
    <w:rsid w:val="00D80949"/>
    <w:rsid w:val="00DB3757"/>
    <w:rsid w:val="00E20068"/>
    <w:rsid w:val="00E903EE"/>
    <w:rsid w:val="00EC5F0C"/>
    <w:rsid w:val="00F00C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15621979">
      <w:bodyDiv w:val="1"/>
      <w:marLeft w:val="0"/>
      <w:marRight w:val="0"/>
      <w:marTop w:val="0"/>
      <w:marBottom w:val="0"/>
      <w:divBdr>
        <w:top w:val="none" w:sz="0" w:space="0" w:color="auto"/>
        <w:left w:val="none" w:sz="0" w:space="0" w:color="auto"/>
        <w:bottom w:val="none" w:sz="0" w:space="0" w:color="auto"/>
        <w:right w:val="none" w:sz="0" w:space="0" w:color="auto"/>
      </w:divBdr>
    </w:div>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967099-C589-44BD-9D54-6D65A384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1399</Words>
  <Characters>7560</Characters>
  <Application>Microsoft Office Word</Application>
  <DocSecurity>0</DocSecurity>
  <Lines>63</Lines>
  <Paragraphs>17</Paragraphs>
  <ScaleCrop>false</ScaleCrop>
  <Company/>
  <LinksUpToDate>false</LinksUpToDate>
  <CharactersWithSpaces>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2018-10-02T05:07:00Z</cp:lastPrinted>
  <dcterms:created xsi:type="dcterms:W3CDTF">2018-09-28T07:01:00Z</dcterms:created>
  <dcterms:modified xsi:type="dcterms:W3CDTF">2018-12-18T07:10:00Z</dcterms:modified>
</cp:coreProperties>
</file>