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189" w:rsidRDefault="00E91189" w:rsidP="00784AC1">
      <w:pPr>
        <w:jc w:val="both"/>
        <w:rPr>
          <w:rFonts w:ascii="Comic Sans MS" w:hAnsi="Comic Sans MS"/>
          <w:sz w:val="20"/>
          <w:szCs w:val="20"/>
        </w:rPr>
      </w:pPr>
    </w:p>
    <w:p w:rsidR="00D80A62" w:rsidRDefault="00D80A62" w:rsidP="00D80A62">
      <w:pPr>
        <w:jc w:val="both"/>
        <w:rPr>
          <w:rFonts w:ascii="Comic Sans MS" w:hAnsi="Comic Sans MS"/>
          <w:sz w:val="20"/>
          <w:szCs w:val="20"/>
        </w:rPr>
      </w:pPr>
    </w:p>
    <w:p w:rsidR="00025DBE" w:rsidRDefault="00025DBE" w:rsidP="00D80A62">
      <w:pPr>
        <w:jc w:val="both"/>
        <w:rPr>
          <w:rFonts w:ascii="Comic Sans MS" w:hAnsi="Comic Sans MS"/>
          <w:sz w:val="20"/>
          <w:szCs w:val="20"/>
        </w:rPr>
      </w:pPr>
    </w:p>
    <w:p w:rsidR="00B30EEE" w:rsidRDefault="008A4251" w:rsidP="00B30EEE">
      <w:pPr>
        <w:rPr>
          <w:rFonts w:ascii="Comic Sans MS" w:hAnsi="Comic Sans MS"/>
          <w:b/>
          <w:sz w:val="20"/>
          <w:szCs w:val="20"/>
        </w:rPr>
      </w:pPr>
      <w:r w:rsidRPr="008A4251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B30EEE" w:rsidRDefault="00B30EEE" w:rsidP="00B30EEE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565/2018</w:t>
                  </w:r>
                </w:p>
                <w:p w:rsidR="00B30EEE" w:rsidRDefault="00B30EEE" w:rsidP="00B30EEE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4"/>
                    </w:rPr>
                    <w:t xml:space="preserve">     </w:t>
                  </w:r>
                  <w:r w:rsidR="00054768">
                    <w:rPr>
                      <w:rStyle w:val="a4"/>
                    </w:rPr>
                    <w:t xml:space="preserve"> </w:t>
                  </w:r>
                  <w:r>
                    <w:rPr>
                      <w:rStyle w:val="a4"/>
                    </w:rPr>
                    <w:t xml:space="preserve"> </w:t>
                  </w:r>
                  <w:r w:rsidR="00054768">
                    <w:rPr>
                      <w:rStyle w:val="a4"/>
                    </w:rPr>
                    <w:t xml:space="preserve">ΑΔΑ: </w:t>
                  </w:r>
                  <w:r w:rsidR="00054768">
                    <w:t>78ΩΑΩΨΑ-ΖΗ2</w:t>
                  </w:r>
                </w:p>
                <w:p w:rsidR="00B30EEE" w:rsidRDefault="00B30EEE" w:rsidP="00B30EEE"/>
              </w:txbxContent>
            </v:textbox>
          </v:shape>
        </w:pict>
      </w:r>
      <w:r w:rsidR="00B30EEE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B30EEE" w:rsidRDefault="00B30EEE" w:rsidP="00B30EEE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B30EEE" w:rsidRDefault="00B30EEE" w:rsidP="00B30EEE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B30EEE" w:rsidRDefault="00B30EEE" w:rsidP="00B30EEE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B30EEE" w:rsidRDefault="00B30EEE" w:rsidP="00B30EEE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B30EEE" w:rsidRDefault="00B30EEE" w:rsidP="00B30EEE">
      <w:pPr>
        <w:jc w:val="center"/>
        <w:rPr>
          <w:rFonts w:ascii="Comic Sans MS" w:hAnsi="Comic Sans MS"/>
          <w:b/>
          <w:sz w:val="20"/>
          <w:szCs w:val="20"/>
        </w:rPr>
      </w:pPr>
    </w:p>
    <w:p w:rsidR="00B30EEE" w:rsidRDefault="00B30EEE" w:rsidP="00B30EE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B30EEE" w:rsidRDefault="00B30EEE" w:rsidP="00B30EE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69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3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  </w:t>
      </w:r>
      <w:r>
        <w:rPr>
          <w:rFonts w:ascii="Comic Sans MS" w:hAnsi="Comic Sans MS"/>
          <w:b/>
          <w:sz w:val="20"/>
          <w:szCs w:val="20"/>
        </w:rPr>
        <w:t>ΔΕΚΕΜΒΡΙΟΥ 2018</w:t>
      </w:r>
    </w:p>
    <w:p w:rsidR="00B30EEE" w:rsidRDefault="00B30EEE" w:rsidP="00B30EE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B30EEE" w:rsidRDefault="00B30EEE" w:rsidP="00B30EEE">
      <w:pPr>
        <w:jc w:val="both"/>
        <w:rPr>
          <w:rFonts w:ascii="Comic Sans MS" w:hAnsi="Comic Sans MS"/>
          <w:b/>
          <w:sz w:val="20"/>
          <w:szCs w:val="20"/>
        </w:rPr>
      </w:pPr>
    </w:p>
    <w:p w:rsidR="00B30EEE" w:rsidRDefault="00B30EEE" w:rsidP="00B30EEE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 </w:t>
      </w:r>
      <w:r w:rsidRPr="00303069">
        <w:rPr>
          <w:rFonts w:ascii="Comic Sans MS" w:hAnsi="Comic Sans MS" w:cs="Arial"/>
          <w:b/>
          <w:sz w:val="20"/>
          <w:szCs w:val="20"/>
        </w:rPr>
        <w:t xml:space="preserve">Έγκριση ή μη πρακτικού </w:t>
      </w:r>
      <w:r>
        <w:rPr>
          <w:rFonts w:ascii="Comic Sans MS" w:hAnsi="Comic Sans MS" w:cs="Arial"/>
          <w:b/>
          <w:sz w:val="20"/>
          <w:szCs w:val="20"/>
        </w:rPr>
        <w:t xml:space="preserve">ΙΙ </w:t>
      </w:r>
      <w:r w:rsidRPr="00303069">
        <w:rPr>
          <w:rFonts w:ascii="Comic Sans MS" w:hAnsi="Comic Sans MS" w:cs="Arial"/>
          <w:b/>
          <w:sz w:val="20"/>
          <w:szCs w:val="20"/>
        </w:rPr>
        <w:t xml:space="preserve">για την προμήθεια: </w:t>
      </w:r>
      <w:r w:rsidRPr="00303069">
        <w:rPr>
          <w:rFonts w:ascii="Comic Sans MS" w:hAnsi="Comic Sans MS"/>
          <w:b/>
          <w:sz w:val="20"/>
          <w:szCs w:val="20"/>
        </w:rPr>
        <w:t xml:space="preserve">Προμήθεια υλικών κατακόρυφης σήμανσης Δήμου </w:t>
      </w:r>
      <w:proofErr w:type="spellStart"/>
      <w:r w:rsidRPr="00303069">
        <w:rPr>
          <w:rFonts w:ascii="Comic Sans MS" w:hAnsi="Comic Sans MS"/>
          <w:b/>
          <w:sz w:val="20"/>
          <w:szCs w:val="20"/>
        </w:rPr>
        <w:t>Αρταίων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B30EEE" w:rsidRDefault="00B30EEE" w:rsidP="00B30EEE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B30EEE" w:rsidRDefault="00B30EEE" w:rsidP="00B30EEE">
      <w:pPr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3-12-2018 και ώρα 09:00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rFonts w:ascii="Comic Sans MS" w:hAnsi="Comic Sans MS"/>
          <w:b/>
          <w:i/>
          <w:sz w:val="20"/>
          <w:szCs w:val="20"/>
        </w:rPr>
        <w:t>28908/29-11-2018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B30EEE" w:rsidRPr="00210808" w:rsidRDefault="00B30EEE" w:rsidP="00B30EEE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 w:rsidRPr="00210808"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B30EEE" w:rsidTr="00091151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EEE" w:rsidRPr="00210808" w:rsidRDefault="00B30EEE" w:rsidP="00091151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210808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210808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B30EEE" w:rsidRPr="00210808" w:rsidRDefault="00B30EEE" w:rsidP="00B30EEE">
            <w:pPr>
              <w:numPr>
                <w:ilvl w:val="0"/>
                <w:numId w:val="18"/>
              </w:num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proofErr w:type="spellStart"/>
            <w:r w:rsidRPr="00210808"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>Τσιρογιάννης</w:t>
            </w:r>
            <w:proofErr w:type="spellEnd"/>
            <w:r w:rsidRPr="00210808"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B30EEE" w:rsidRPr="00210808" w:rsidRDefault="00B30EEE" w:rsidP="00091151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 w:rsidRPr="00210808"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B30EEE" w:rsidRPr="00210808" w:rsidRDefault="00B30EEE" w:rsidP="0009115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 w:rsidRPr="00210808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 w:rsidRPr="00210808"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 w:rsidRPr="00210808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B30EEE" w:rsidRPr="00210808" w:rsidRDefault="00B30EEE" w:rsidP="0009115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 w:rsidRPr="00210808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 w:rsidRPr="00210808"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 w:rsidRPr="00210808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B30EEE" w:rsidRPr="00210808" w:rsidRDefault="00B30EEE" w:rsidP="0009115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 w:rsidRPr="00210808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Ζέρβας Κων-νος</w:t>
            </w:r>
          </w:p>
          <w:p w:rsidR="00B30EEE" w:rsidRPr="00210808" w:rsidRDefault="00B30EEE" w:rsidP="0009115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 w:rsidRPr="00210808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Λιλής Γεώργιος</w:t>
            </w:r>
          </w:p>
          <w:p w:rsidR="00B30EEE" w:rsidRPr="00210808" w:rsidRDefault="00B30EEE" w:rsidP="0009115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 w:rsidRPr="00210808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6. </w:t>
            </w:r>
            <w:proofErr w:type="spellStart"/>
            <w:r w:rsidRPr="00210808">
              <w:rPr>
                <w:rFonts w:ascii="Comic Sans MS" w:hAnsi="Comic Sans MS"/>
                <w:b/>
                <w:i/>
                <w:sz w:val="20"/>
                <w:lang w:eastAsia="en-US"/>
              </w:rPr>
              <w:t>Χαρακλιάς</w:t>
            </w:r>
            <w:proofErr w:type="spellEnd"/>
            <w:r w:rsidRPr="00210808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Κων/νος</w:t>
            </w:r>
          </w:p>
          <w:p w:rsidR="00B30EEE" w:rsidRPr="00210808" w:rsidRDefault="00B30EEE" w:rsidP="00091151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210808"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 </w:t>
            </w:r>
          </w:p>
          <w:p w:rsidR="00B30EEE" w:rsidRPr="00210808" w:rsidRDefault="00B30EEE" w:rsidP="0009115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B30EEE" w:rsidRPr="00210808" w:rsidRDefault="00B30EEE" w:rsidP="0009115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210808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EEE" w:rsidRPr="00210808" w:rsidRDefault="00B30EEE" w:rsidP="00091151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210808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B30EEE" w:rsidRPr="00210808" w:rsidRDefault="00B30EEE" w:rsidP="0009115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210808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B30EEE" w:rsidRPr="00210808" w:rsidRDefault="00B30EEE" w:rsidP="0009115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 w:rsidRPr="00210808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  <w:p w:rsidR="00B30EEE" w:rsidRPr="00210808" w:rsidRDefault="00B30EEE" w:rsidP="0009115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 w:rsidRPr="00210808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1. Βασιλάκη –</w:t>
            </w:r>
            <w:proofErr w:type="spellStart"/>
            <w:r w:rsidRPr="00210808"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B30EEE" w:rsidRPr="00210808" w:rsidRDefault="00B30EEE" w:rsidP="00091151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 w:rsidRPr="00210808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B30EEE" w:rsidRPr="00210808" w:rsidRDefault="00B30EEE" w:rsidP="00091151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 w:rsidRPr="00210808">
              <w:rPr>
                <w:rFonts w:ascii="Comic Sans MS" w:hAnsi="Comic Sans MS"/>
                <w:i/>
                <w:sz w:val="20"/>
                <w:lang w:eastAsia="en-US"/>
              </w:rPr>
              <w:t xml:space="preserve">                 </w:t>
            </w:r>
            <w:r w:rsidRPr="00210808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2. </w:t>
            </w:r>
            <w:r w:rsidRPr="00210808"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Παπαϊωάννου Κων/νος </w:t>
            </w:r>
          </w:p>
          <w:p w:rsidR="00B30EEE" w:rsidRDefault="00B30EEE" w:rsidP="00091151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210808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</w:t>
            </w:r>
            <w:r w:rsidRPr="00210808">
              <w:rPr>
                <w:rFonts w:ascii="Comic Sans MS" w:hAnsi="Comic Sans MS"/>
                <w:b/>
                <w:i/>
                <w:sz w:val="20"/>
                <w:lang w:eastAsia="en-US"/>
              </w:rPr>
              <w:t>. Κοσμάς Ηλίας</w:t>
            </w:r>
          </w:p>
        </w:tc>
      </w:tr>
    </w:tbl>
    <w:p w:rsidR="00B30EEE" w:rsidRDefault="00B30EEE" w:rsidP="00B30EEE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B30EEE" w:rsidRDefault="00B30EEE" w:rsidP="00B30EEE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Στη συνεδρίαση παραβρέθηκαν ως ειδικώς προσκεκλημένοι 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 και η Ειδική Συνεργάτης του Δημάρχου κ. </w:t>
      </w:r>
      <w:proofErr w:type="spellStart"/>
      <w:r>
        <w:rPr>
          <w:rFonts w:ascii="Comic Sans MS" w:hAnsi="Comic Sans MS"/>
          <w:i/>
          <w:sz w:val="20"/>
        </w:rPr>
        <w:t>Σφαλτού</w:t>
      </w:r>
      <w:proofErr w:type="spellEnd"/>
      <w:r>
        <w:rPr>
          <w:rFonts w:ascii="Comic Sans MS" w:hAnsi="Comic Sans MS"/>
          <w:i/>
          <w:sz w:val="20"/>
        </w:rPr>
        <w:t xml:space="preserve"> Χαρίκλεια</w:t>
      </w:r>
    </w:p>
    <w:p w:rsidR="00B30EEE" w:rsidRDefault="00B30EEE" w:rsidP="00B30EEE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>Η Επιτροπή έκανε δεκτή πρόταση του Προέδρου της να συζητηθούν (2) έκτακτα θέματα.</w:t>
      </w:r>
    </w:p>
    <w:p w:rsidR="00B30EEE" w:rsidRDefault="00B30EEE" w:rsidP="00B30EEE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p w:rsidR="00CC1823" w:rsidRDefault="00CC1823" w:rsidP="00D80A62">
      <w:pPr>
        <w:jc w:val="both"/>
        <w:rPr>
          <w:rFonts w:ascii="Comic Sans MS" w:hAnsi="Comic Sans MS"/>
          <w:sz w:val="20"/>
          <w:szCs w:val="20"/>
        </w:rPr>
      </w:pPr>
    </w:p>
    <w:p w:rsidR="00CC1823" w:rsidRDefault="00CC1823" w:rsidP="00D80A62">
      <w:pPr>
        <w:jc w:val="both"/>
        <w:rPr>
          <w:rFonts w:ascii="Comic Sans MS" w:hAnsi="Comic Sans MS"/>
          <w:sz w:val="20"/>
          <w:szCs w:val="20"/>
        </w:rPr>
      </w:pPr>
    </w:p>
    <w:p w:rsidR="00B30EEE" w:rsidRDefault="00B30EEE" w:rsidP="00AA23A7">
      <w:pPr>
        <w:jc w:val="both"/>
        <w:rPr>
          <w:rFonts w:ascii="Comic Sans MS" w:hAnsi="Comic Sans MS"/>
          <w:sz w:val="20"/>
          <w:szCs w:val="20"/>
        </w:rPr>
      </w:pPr>
    </w:p>
    <w:p w:rsidR="00B30EEE" w:rsidRDefault="00B30EEE" w:rsidP="00AA23A7">
      <w:pPr>
        <w:jc w:val="both"/>
        <w:rPr>
          <w:rFonts w:ascii="Comic Sans MS" w:hAnsi="Comic Sans MS"/>
          <w:sz w:val="20"/>
          <w:szCs w:val="20"/>
        </w:rPr>
      </w:pPr>
    </w:p>
    <w:p w:rsidR="00B30EEE" w:rsidRDefault="00B30EEE" w:rsidP="00AA23A7">
      <w:pPr>
        <w:jc w:val="both"/>
        <w:rPr>
          <w:rFonts w:ascii="Comic Sans MS" w:hAnsi="Comic Sans MS"/>
          <w:sz w:val="20"/>
          <w:szCs w:val="20"/>
        </w:rPr>
      </w:pPr>
    </w:p>
    <w:p w:rsidR="00B30EEE" w:rsidRDefault="00B30EEE" w:rsidP="00AA23A7">
      <w:pPr>
        <w:jc w:val="both"/>
        <w:rPr>
          <w:rFonts w:ascii="Comic Sans MS" w:hAnsi="Comic Sans MS"/>
          <w:sz w:val="20"/>
          <w:szCs w:val="20"/>
        </w:rPr>
      </w:pPr>
    </w:p>
    <w:p w:rsidR="00B30EEE" w:rsidRDefault="00B30EEE" w:rsidP="00AA23A7">
      <w:pPr>
        <w:jc w:val="both"/>
        <w:rPr>
          <w:rFonts w:ascii="Comic Sans MS" w:hAnsi="Comic Sans MS"/>
          <w:sz w:val="20"/>
          <w:szCs w:val="20"/>
        </w:rPr>
      </w:pPr>
    </w:p>
    <w:p w:rsidR="00B30EEE" w:rsidRDefault="00B30EEE" w:rsidP="00AA23A7">
      <w:pPr>
        <w:jc w:val="both"/>
        <w:rPr>
          <w:rFonts w:ascii="Comic Sans MS" w:hAnsi="Comic Sans MS"/>
          <w:sz w:val="20"/>
          <w:szCs w:val="20"/>
        </w:rPr>
      </w:pPr>
    </w:p>
    <w:p w:rsidR="00B30EEE" w:rsidRDefault="00B30EEE" w:rsidP="00AA23A7">
      <w:pPr>
        <w:jc w:val="both"/>
        <w:rPr>
          <w:rFonts w:ascii="Comic Sans MS" w:hAnsi="Comic Sans MS"/>
          <w:sz w:val="20"/>
          <w:szCs w:val="20"/>
        </w:rPr>
      </w:pPr>
    </w:p>
    <w:p w:rsidR="00AA23A7" w:rsidRPr="00AA23A7" w:rsidRDefault="00D80A62" w:rsidP="00AA23A7">
      <w:pPr>
        <w:jc w:val="both"/>
        <w:rPr>
          <w:rFonts w:ascii="Comic Sans MS" w:hAnsi="Comic Sans MS"/>
          <w:sz w:val="20"/>
          <w:szCs w:val="20"/>
        </w:rPr>
      </w:pPr>
      <w:r w:rsidRPr="00303069">
        <w:rPr>
          <w:rFonts w:ascii="Comic Sans MS" w:hAnsi="Comic Sans MS"/>
          <w:sz w:val="20"/>
          <w:szCs w:val="20"/>
        </w:rPr>
        <w:t xml:space="preserve">Ο κ. Πρόεδρος εισηγούμενος το </w:t>
      </w:r>
      <w:r w:rsidR="00B30EEE">
        <w:rPr>
          <w:rFonts w:ascii="Comic Sans MS" w:hAnsi="Comic Sans MS"/>
          <w:sz w:val="20"/>
          <w:szCs w:val="20"/>
        </w:rPr>
        <w:t>1</w:t>
      </w:r>
      <w:r w:rsidRPr="00303069">
        <w:rPr>
          <w:rFonts w:ascii="Comic Sans MS" w:hAnsi="Comic Sans MS"/>
          <w:sz w:val="20"/>
          <w:szCs w:val="20"/>
          <w:vertAlign w:val="superscript"/>
        </w:rPr>
        <w:t>ο</w:t>
      </w:r>
      <w:r w:rsidRPr="00303069">
        <w:rPr>
          <w:rFonts w:ascii="Comic Sans MS" w:hAnsi="Comic Sans MS"/>
          <w:sz w:val="20"/>
          <w:szCs w:val="20"/>
        </w:rPr>
        <w:t xml:space="preserve"> έκτακτο θέμα:  </w:t>
      </w:r>
      <w:r w:rsidRPr="00303069">
        <w:rPr>
          <w:rFonts w:ascii="Comic Sans MS" w:hAnsi="Comic Sans MS" w:cs="Arial"/>
          <w:b/>
          <w:sz w:val="20"/>
          <w:szCs w:val="20"/>
        </w:rPr>
        <w:t>Έγκριση</w:t>
      </w:r>
      <w:r w:rsidR="00CC1823" w:rsidRPr="00303069">
        <w:rPr>
          <w:rFonts w:ascii="Comic Sans MS" w:hAnsi="Comic Sans MS" w:cs="Arial"/>
          <w:b/>
          <w:sz w:val="20"/>
          <w:szCs w:val="20"/>
        </w:rPr>
        <w:t xml:space="preserve"> ή μη πρακτικού </w:t>
      </w:r>
      <w:r w:rsidR="002E04E4">
        <w:rPr>
          <w:rFonts w:ascii="Comic Sans MS" w:hAnsi="Comic Sans MS" w:cs="Arial"/>
          <w:b/>
          <w:sz w:val="20"/>
          <w:szCs w:val="20"/>
        </w:rPr>
        <w:t xml:space="preserve">ΙΙ </w:t>
      </w:r>
      <w:r w:rsidRPr="00303069">
        <w:rPr>
          <w:rFonts w:ascii="Comic Sans MS" w:hAnsi="Comic Sans MS" w:cs="Arial"/>
          <w:b/>
          <w:sz w:val="20"/>
          <w:szCs w:val="20"/>
        </w:rPr>
        <w:t xml:space="preserve">για την προμήθεια: </w:t>
      </w:r>
      <w:r w:rsidRPr="00303069">
        <w:rPr>
          <w:rFonts w:ascii="Comic Sans MS" w:hAnsi="Comic Sans MS"/>
          <w:b/>
          <w:sz w:val="20"/>
          <w:szCs w:val="20"/>
        </w:rPr>
        <w:t xml:space="preserve">Προμήθεια υλικών κατακόρυφης σήμανσης Δήμου </w:t>
      </w:r>
      <w:proofErr w:type="spellStart"/>
      <w:r w:rsidRPr="00303069">
        <w:rPr>
          <w:rFonts w:ascii="Comic Sans MS" w:hAnsi="Comic Sans MS"/>
          <w:b/>
          <w:sz w:val="20"/>
          <w:szCs w:val="20"/>
        </w:rPr>
        <w:t>Αρταίων</w:t>
      </w:r>
      <w:proofErr w:type="spellEnd"/>
      <w:r w:rsidRPr="00303069">
        <w:rPr>
          <w:rFonts w:ascii="Comic Sans MS" w:hAnsi="Comic Sans MS"/>
          <w:b/>
          <w:sz w:val="20"/>
          <w:szCs w:val="20"/>
        </w:rPr>
        <w:t>.</w:t>
      </w:r>
      <w:r w:rsidR="00303069" w:rsidRPr="00303069">
        <w:rPr>
          <w:rFonts w:ascii="Comic Sans MS" w:hAnsi="Comic Sans MS" w:cs="Arial"/>
          <w:b/>
          <w:sz w:val="20"/>
          <w:szCs w:val="20"/>
        </w:rPr>
        <w:t xml:space="preserve"> </w:t>
      </w:r>
      <w:r w:rsidRPr="00303069">
        <w:rPr>
          <w:rFonts w:ascii="Comic Sans MS" w:hAnsi="Comic Sans MS" w:cs="Arial"/>
          <w:sz w:val="20"/>
          <w:szCs w:val="20"/>
        </w:rPr>
        <w:t>έθε</w:t>
      </w:r>
      <w:r w:rsidR="002E04E4">
        <w:rPr>
          <w:rFonts w:ascii="Comic Sans MS" w:hAnsi="Comic Sans MS" w:cs="Arial"/>
          <w:sz w:val="20"/>
          <w:szCs w:val="20"/>
        </w:rPr>
        <w:t>σε υπόψη της επιτροπής το από 26-11</w:t>
      </w:r>
      <w:r w:rsidR="00CC1823" w:rsidRPr="00303069">
        <w:rPr>
          <w:rFonts w:ascii="Comic Sans MS" w:hAnsi="Comic Sans MS" w:cs="Arial"/>
          <w:sz w:val="20"/>
          <w:szCs w:val="20"/>
        </w:rPr>
        <w:t>-2018</w:t>
      </w:r>
      <w:r w:rsidRPr="00303069">
        <w:rPr>
          <w:rFonts w:ascii="Comic Sans MS" w:hAnsi="Comic Sans MS" w:cs="Arial"/>
          <w:sz w:val="20"/>
          <w:szCs w:val="20"/>
        </w:rPr>
        <w:t xml:space="preserve"> πρακτικό</w:t>
      </w:r>
      <w:r w:rsidR="006F0CCD" w:rsidRPr="006F0CCD">
        <w:rPr>
          <w:rFonts w:ascii="Comic Sans MS" w:hAnsi="Comic Sans MS" w:cs="Arial"/>
          <w:sz w:val="20"/>
          <w:szCs w:val="20"/>
        </w:rPr>
        <w:t xml:space="preserve"> </w:t>
      </w:r>
      <w:r w:rsidR="006F0CCD" w:rsidRPr="00303069">
        <w:rPr>
          <w:rFonts w:ascii="Comic Sans MS" w:hAnsi="Comic Sans MS" w:cs="Arial"/>
          <w:sz w:val="20"/>
          <w:szCs w:val="20"/>
        </w:rPr>
        <w:t xml:space="preserve">της επιτροπής διαγωνισμού </w:t>
      </w:r>
      <w:r w:rsidR="006F0CCD" w:rsidRPr="00CF79E7">
        <w:rPr>
          <w:rFonts w:ascii="Comic Sans MS" w:hAnsi="Comic Sans MS" w:cs="Arial"/>
          <w:sz w:val="20"/>
          <w:szCs w:val="20"/>
        </w:rPr>
        <w:t xml:space="preserve">που αφορά </w:t>
      </w:r>
      <w:r w:rsidR="006F0CCD">
        <w:rPr>
          <w:rFonts w:ascii="Comic Sans MS" w:hAnsi="Comic Sans MS" w:cs="Arial"/>
          <w:sz w:val="20"/>
          <w:szCs w:val="20"/>
        </w:rPr>
        <w:t xml:space="preserve">το άνοιγμα των οικονομικών προσφορών και την ανάδειξη προσωρινών αναδόχων </w:t>
      </w:r>
      <w:r w:rsidR="006F0CCD" w:rsidRPr="00CF79E7">
        <w:rPr>
          <w:rFonts w:ascii="Comic Sans MS" w:hAnsi="Comic Sans MS" w:cs="Arial"/>
          <w:sz w:val="20"/>
          <w:szCs w:val="20"/>
        </w:rPr>
        <w:t xml:space="preserve">  για την ανωτέρω προμήθεια και </w:t>
      </w:r>
      <w:r w:rsidRPr="00303069">
        <w:rPr>
          <w:rFonts w:ascii="Comic Sans MS" w:hAnsi="Comic Sans MS" w:cs="Arial"/>
          <w:sz w:val="20"/>
          <w:szCs w:val="20"/>
        </w:rPr>
        <w:t>το οποίο έχει ως εξής:</w:t>
      </w:r>
      <w:r w:rsidR="00303069" w:rsidRPr="00303069">
        <w:rPr>
          <w:rFonts w:ascii="Comic Sans MS" w:hAnsi="Comic Sans MS"/>
          <w:sz w:val="20"/>
          <w:szCs w:val="20"/>
        </w:rPr>
        <w:t xml:space="preserve"> </w:t>
      </w:r>
      <w:r w:rsidR="00AA23A7" w:rsidRPr="00AA23A7">
        <w:rPr>
          <w:rFonts w:ascii="Comic Sans MS" w:hAnsi="Comic Sans MS"/>
          <w:sz w:val="20"/>
          <w:szCs w:val="20"/>
        </w:rPr>
        <w:t xml:space="preserve">Στην Άρτα σήμερα 26/11/2018 ημέρα Δευτέρα και ώρα 12:00 </w:t>
      </w:r>
      <w:proofErr w:type="spellStart"/>
      <w:r w:rsidR="00AA23A7" w:rsidRPr="00AA23A7">
        <w:rPr>
          <w:rFonts w:ascii="Comic Sans MS" w:hAnsi="Comic Sans MS"/>
          <w:sz w:val="20"/>
          <w:szCs w:val="20"/>
        </w:rPr>
        <w:t>π.μ</w:t>
      </w:r>
      <w:proofErr w:type="spellEnd"/>
      <w:r w:rsidR="00AA23A7" w:rsidRPr="00AA23A7">
        <w:rPr>
          <w:rFonts w:ascii="Comic Sans MS" w:hAnsi="Comic Sans MS"/>
          <w:sz w:val="20"/>
          <w:szCs w:val="20"/>
        </w:rPr>
        <w:t xml:space="preserve">. συνήλθε σε συνεδρίαση η οριζόμενη από την υπ’ </w:t>
      </w:r>
      <w:proofErr w:type="spellStart"/>
      <w:r w:rsidR="00AA23A7" w:rsidRPr="00AA23A7">
        <w:rPr>
          <w:rFonts w:ascii="Comic Sans MS" w:hAnsi="Comic Sans MS"/>
          <w:sz w:val="20"/>
          <w:szCs w:val="20"/>
        </w:rPr>
        <w:t>αριθμ</w:t>
      </w:r>
      <w:proofErr w:type="spellEnd"/>
      <w:r w:rsidR="00AA23A7" w:rsidRPr="00AA23A7">
        <w:rPr>
          <w:rFonts w:ascii="Comic Sans MS" w:hAnsi="Comic Sans MS"/>
          <w:sz w:val="20"/>
          <w:szCs w:val="20"/>
        </w:rPr>
        <w:t xml:space="preserve">. 9/2018 Απόφαση Οικονομικής Επιτροπής, Επιτροπή Διενέργειας και Αξιολόγησης Διαγωνισμών, αποτελούμενη από τους: </w:t>
      </w:r>
      <w:proofErr w:type="spellStart"/>
      <w:r w:rsidR="00AA23A7" w:rsidRPr="00AA23A7">
        <w:rPr>
          <w:rFonts w:ascii="Comic Sans MS" w:hAnsi="Comic Sans MS"/>
          <w:sz w:val="20"/>
          <w:szCs w:val="20"/>
        </w:rPr>
        <w:t>κ.Νούτση</w:t>
      </w:r>
      <w:proofErr w:type="spellEnd"/>
      <w:r w:rsidR="00AA23A7" w:rsidRPr="00AA23A7">
        <w:rPr>
          <w:rFonts w:ascii="Comic Sans MS" w:hAnsi="Comic Sans MS"/>
          <w:sz w:val="20"/>
          <w:szCs w:val="20"/>
        </w:rPr>
        <w:t xml:space="preserve"> Μιράντα ως πρόεδρο και κ. Ρίζου Ευαγγελία και κ. </w:t>
      </w:r>
      <w:proofErr w:type="spellStart"/>
      <w:r w:rsidR="00AA23A7" w:rsidRPr="00AA23A7">
        <w:rPr>
          <w:rFonts w:ascii="Comic Sans MS" w:hAnsi="Comic Sans MS"/>
          <w:sz w:val="20"/>
          <w:szCs w:val="20"/>
        </w:rPr>
        <w:t>Γιαμούρη</w:t>
      </w:r>
      <w:proofErr w:type="spellEnd"/>
      <w:r w:rsidR="00AA23A7" w:rsidRPr="00AA23A7">
        <w:rPr>
          <w:rFonts w:ascii="Comic Sans MS" w:hAnsi="Comic Sans MS"/>
          <w:sz w:val="20"/>
          <w:szCs w:val="20"/>
        </w:rPr>
        <w:t xml:space="preserve"> Ευάγγελο ως μέλη, για να προβεί στην αποσφράγιση των οικονομικών προσφορών για την ανάδειξη προσωρινού αναδόχων για την προμήθεια υλικών κατακόρυφης σήμανσης Δήμου </w:t>
      </w:r>
      <w:proofErr w:type="spellStart"/>
      <w:r w:rsidR="00AA23A7" w:rsidRPr="00AA23A7">
        <w:rPr>
          <w:rFonts w:ascii="Comic Sans MS" w:hAnsi="Comic Sans MS"/>
          <w:sz w:val="20"/>
          <w:szCs w:val="20"/>
        </w:rPr>
        <w:t>Αρταίων</w:t>
      </w:r>
      <w:proofErr w:type="spellEnd"/>
      <w:r w:rsidR="00AA23A7" w:rsidRPr="00AA23A7">
        <w:rPr>
          <w:rFonts w:ascii="Comic Sans MS" w:hAnsi="Comic Sans MS"/>
          <w:sz w:val="20"/>
          <w:szCs w:val="20"/>
        </w:rPr>
        <w:t>.</w:t>
      </w:r>
    </w:p>
    <w:p w:rsidR="00AA23A7" w:rsidRPr="00AA23A7" w:rsidRDefault="00AA23A7" w:rsidP="00AA23A7">
      <w:pPr>
        <w:rPr>
          <w:rFonts w:ascii="Comic Sans MS" w:hAnsi="Comic Sans MS"/>
          <w:sz w:val="20"/>
          <w:szCs w:val="20"/>
        </w:rPr>
      </w:pPr>
    </w:p>
    <w:p w:rsidR="00AA23A7" w:rsidRPr="00AA23A7" w:rsidRDefault="00AA23A7" w:rsidP="00AA23A7">
      <w:pPr>
        <w:jc w:val="both"/>
        <w:rPr>
          <w:rFonts w:ascii="Comic Sans MS" w:hAnsi="Comic Sans MS"/>
          <w:sz w:val="20"/>
          <w:szCs w:val="20"/>
        </w:rPr>
      </w:pPr>
      <w:r w:rsidRPr="00AA23A7">
        <w:rPr>
          <w:rFonts w:ascii="Comic Sans MS" w:hAnsi="Comic Sans MS"/>
          <w:sz w:val="20"/>
          <w:szCs w:val="20"/>
        </w:rPr>
        <w:t xml:space="preserve">Η Επιτροπή αφού έλαβε υπ’ όψη: </w:t>
      </w:r>
    </w:p>
    <w:p w:rsidR="00AA23A7" w:rsidRPr="00AA23A7" w:rsidRDefault="00AA23A7" w:rsidP="00AA23A7">
      <w:pPr>
        <w:numPr>
          <w:ilvl w:val="0"/>
          <w:numId w:val="10"/>
        </w:numPr>
        <w:jc w:val="both"/>
        <w:rPr>
          <w:rFonts w:ascii="Comic Sans MS" w:hAnsi="Comic Sans MS"/>
          <w:sz w:val="20"/>
          <w:szCs w:val="20"/>
        </w:rPr>
      </w:pPr>
      <w:r w:rsidRPr="00AA23A7">
        <w:rPr>
          <w:rFonts w:ascii="Comic Sans MS" w:hAnsi="Comic Sans MS"/>
          <w:sz w:val="20"/>
          <w:szCs w:val="20"/>
        </w:rPr>
        <w:t>Τις διατάξεις του Ν.4412/2016 όπως τροποποιήθηκε με το Ν. 4497/2017</w:t>
      </w:r>
    </w:p>
    <w:p w:rsidR="00AA23A7" w:rsidRPr="00AA23A7" w:rsidRDefault="00AA23A7" w:rsidP="00AA23A7">
      <w:pPr>
        <w:numPr>
          <w:ilvl w:val="0"/>
          <w:numId w:val="10"/>
        </w:numPr>
        <w:jc w:val="both"/>
        <w:rPr>
          <w:rFonts w:ascii="Comic Sans MS" w:hAnsi="Comic Sans MS"/>
          <w:sz w:val="20"/>
          <w:szCs w:val="20"/>
        </w:rPr>
      </w:pPr>
      <w:r w:rsidRPr="00AA23A7">
        <w:rPr>
          <w:rFonts w:ascii="Comic Sans MS" w:hAnsi="Comic Sans MS"/>
          <w:sz w:val="20"/>
          <w:szCs w:val="20"/>
        </w:rPr>
        <w:t xml:space="preserve">Την με </w:t>
      </w:r>
      <w:proofErr w:type="spellStart"/>
      <w:r w:rsidRPr="00AA23A7">
        <w:rPr>
          <w:rFonts w:ascii="Comic Sans MS" w:hAnsi="Comic Sans MS"/>
          <w:sz w:val="20"/>
          <w:szCs w:val="20"/>
        </w:rPr>
        <w:t>αριθμ</w:t>
      </w:r>
      <w:proofErr w:type="spellEnd"/>
      <w:r w:rsidRPr="00AA23A7">
        <w:rPr>
          <w:rFonts w:ascii="Comic Sans MS" w:hAnsi="Comic Sans MS"/>
          <w:sz w:val="20"/>
          <w:szCs w:val="20"/>
        </w:rPr>
        <w:t xml:space="preserve">.  27    /2018 μελέτη προμήθειας υλικών κατακόρυφης σήμανσης Δήμου </w:t>
      </w:r>
      <w:proofErr w:type="spellStart"/>
      <w:r w:rsidRPr="00AA23A7">
        <w:rPr>
          <w:rFonts w:ascii="Comic Sans MS" w:hAnsi="Comic Sans MS"/>
          <w:sz w:val="20"/>
          <w:szCs w:val="20"/>
        </w:rPr>
        <w:t>Αρταίων</w:t>
      </w:r>
      <w:proofErr w:type="spellEnd"/>
      <w:r w:rsidRPr="00AA23A7">
        <w:rPr>
          <w:rFonts w:ascii="Comic Sans MS" w:hAnsi="Comic Sans MS"/>
          <w:sz w:val="20"/>
          <w:szCs w:val="20"/>
        </w:rPr>
        <w:t>.</w:t>
      </w:r>
    </w:p>
    <w:p w:rsidR="00AA23A7" w:rsidRPr="00AA23A7" w:rsidRDefault="00AA23A7" w:rsidP="00AA23A7">
      <w:pPr>
        <w:numPr>
          <w:ilvl w:val="0"/>
          <w:numId w:val="10"/>
        </w:numPr>
        <w:jc w:val="both"/>
        <w:rPr>
          <w:rFonts w:ascii="Comic Sans MS" w:hAnsi="Comic Sans MS"/>
          <w:sz w:val="20"/>
          <w:szCs w:val="20"/>
        </w:rPr>
      </w:pPr>
      <w:r w:rsidRPr="00AA23A7">
        <w:rPr>
          <w:rFonts w:ascii="Comic Sans MS" w:hAnsi="Comic Sans MS"/>
          <w:sz w:val="20"/>
          <w:szCs w:val="20"/>
        </w:rPr>
        <w:t>Την υπ’ αριθμ.504/2018 Απόφαση Οικονομικής Επιτροπής</w:t>
      </w:r>
    </w:p>
    <w:p w:rsidR="00AA23A7" w:rsidRPr="00AA23A7" w:rsidRDefault="00AA23A7" w:rsidP="00AA23A7">
      <w:pPr>
        <w:numPr>
          <w:ilvl w:val="0"/>
          <w:numId w:val="10"/>
        </w:numPr>
        <w:jc w:val="both"/>
        <w:rPr>
          <w:rFonts w:ascii="Comic Sans MS" w:hAnsi="Comic Sans MS"/>
          <w:sz w:val="20"/>
          <w:szCs w:val="20"/>
        </w:rPr>
      </w:pPr>
      <w:r w:rsidRPr="00AA23A7">
        <w:rPr>
          <w:rFonts w:ascii="Comic Sans MS" w:hAnsi="Comic Sans MS"/>
          <w:sz w:val="20"/>
          <w:szCs w:val="20"/>
        </w:rPr>
        <w:t>Την υπ’ αριθμ.24908/18-10-2018 Διακήρυξη Συνοπτικού Διαγωνισμού</w:t>
      </w:r>
    </w:p>
    <w:p w:rsidR="00AA23A7" w:rsidRPr="00AA23A7" w:rsidRDefault="00AA23A7" w:rsidP="00AA23A7">
      <w:pPr>
        <w:jc w:val="both"/>
        <w:rPr>
          <w:rFonts w:ascii="Comic Sans MS" w:hAnsi="Comic Sans MS"/>
          <w:sz w:val="20"/>
          <w:szCs w:val="20"/>
        </w:rPr>
      </w:pPr>
      <w:r w:rsidRPr="00AA23A7">
        <w:rPr>
          <w:rFonts w:ascii="Comic Sans MS" w:hAnsi="Comic Sans MS"/>
          <w:sz w:val="20"/>
          <w:szCs w:val="20"/>
        </w:rPr>
        <w:t>αποσφράγισε τις οικονομικές προσφορές των ανωτέρω εταιρειών και διαπίστωσε τα κάτωθι:</w:t>
      </w:r>
    </w:p>
    <w:p w:rsidR="00AA23A7" w:rsidRPr="00AA23A7" w:rsidRDefault="00AA23A7" w:rsidP="00AA23A7">
      <w:pPr>
        <w:pStyle w:val="a5"/>
        <w:numPr>
          <w:ilvl w:val="0"/>
          <w:numId w:val="21"/>
        </w:numPr>
        <w:spacing w:before="240"/>
        <w:jc w:val="both"/>
        <w:rPr>
          <w:rFonts w:ascii="Comic Sans MS" w:hAnsi="Comic Sans MS"/>
          <w:sz w:val="20"/>
          <w:szCs w:val="20"/>
        </w:rPr>
      </w:pPr>
      <w:r w:rsidRPr="00AA23A7">
        <w:rPr>
          <w:rFonts w:ascii="Comic Sans MS" w:hAnsi="Comic Sans MS"/>
          <w:sz w:val="20"/>
          <w:szCs w:val="20"/>
        </w:rPr>
        <w:t>Η οικονομική προσφορά της εταιρείας ΝΤΟΚΟΣ &amp; ΣΙΑ Ο.Ε για την ομάδα 5</w:t>
      </w:r>
      <w:r w:rsidRPr="00AA23A7">
        <w:rPr>
          <w:rFonts w:ascii="Comic Sans MS" w:hAnsi="Comic Sans MS"/>
          <w:sz w:val="20"/>
          <w:szCs w:val="20"/>
          <w:vertAlign w:val="superscript"/>
        </w:rPr>
        <w:t>η</w:t>
      </w:r>
      <w:r w:rsidRPr="00AA23A7">
        <w:rPr>
          <w:rFonts w:ascii="Comic Sans MS" w:hAnsi="Comic Sans MS"/>
          <w:sz w:val="20"/>
          <w:szCs w:val="20"/>
        </w:rPr>
        <w:t xml:space="preserve">-ΠΙΝΑΚΙΔΕΣ ΟΝΟΜΑΤΟΘΕΣΙΑΣ απορρίπτεται γιατί προσφέρει ποσότητα 30 τεμαχίων έναντι της ορθής ποσότητας των 140 τεμαχίων σύμφωνα με τη μελέτη. </w:t>
      </w:r>
    </w:p>
    <w:p w:rsidR="00AA23A7" w:rsidRPr="00B30EEE" w:rsidRDefault="00AA23A7" w:rsidP="00AA23A7">
      <w:pPr>
        <w:pStyle w:val="a5"/>
        <w:numPr>
          <w:ilvl w:val="0"/>
          <w:numId w:val="21"/>
        </w:numPr>
        <w:spacing w:before="240"/>
        <w:jc w:val="both"/>
        <w:rPr>
          <w:rFonts w:ascii="Comic Sans MS" w:hAnsi="Comic Sans MS"/>
          <w:sz w:val="20"/>
          <w:szCs w:val="20"/>
        </w:rPr>
      </w:pPr>
      <w:r w:rsidRPr="00AA23A7">
        <w:rPr>
          <w:rFonts w:ascii="Comic Sans MS" w:hAnsi="Comic Sans MS"/>
          <w:sz w:val="20"/>
          <w:szCs w:val="20"/>
        </w:rPr>
        <w:t>Η οικονομική προσφορά για την ομάδα 3</w:t>
      </w:r>
      <w:r w:rsidRPr="00AA23A7">
        <w:rPr>
          <w:rFonts w:ascii="Comic Sans MS" w:hAnsi="Comic Sans MS"/>
          <w:sz w:val="20"/>
          <w:szCs w:val="20"/>
          <w:vertAlign w:val="superscript"/>
        </w:rPr>
        <w:t>η</w:t>
      </w:r>
      <w:r w:rsidRPr="00AA23A7">
        <w:rPr>
          <w:rFonts w:ascii="Comic Sans MS" w:hAnsi="Comic Sans MS"/>
          <w:sz w:val="20"/>
          <w:szCs w:val="20"/>
        </w:rPr>
        <w:t>-ΣΩΛΗΝΕΣ της εταιρείας ΟΔΟΣΗΜΑΝΣΗ έναντι ποσού 3.010,50€ χωρίς  Φ.Π.Α. υπερβαίνει το ποσό του προϋπολογισμού της ομάδας (2.068,50€ χωρίς Φ.Π.Α.) και σύμφωνα με το άρθρο 2.4.4. της διακήρυξης κρίνεται απαράδεκτη και απορρίπτεται.</w:t>
      </w:r>
    </w:p>
    <w:p w:rsidR="00AA23A7" w:rsidRPr="00AA23A7" w:rsidRDefault="00AA23A7" w:rsidP="00AA23A7">
      <w:pPr>
        <w:jc w:val="both"/>
        <w:rPr>
          <w:rFonts w:ascii="Comic Sans MS" w:hAnsi="Comic Sans MS"/>
          <w:sz w:val="20"/>
          <w:szCs w:val="20"/>
        </w:rPr>
      </w:pPr>
      <w:r w:rsidRPr="00AA23A7">
        <w:rPr>
          <w:rFonts w:ascii="Comic Sans MS" w:hAnsi="Comic Sans MS"/>
          <w:sz w:val="20"/>
          <w:szCs w:val="20"/>
        </w:rPr>
        <w:t xml:space="preserve">Η Επιτροπή γνωμοδοτεί προς την Οικονομική Επιτροπή για την ανάδειξη των κάτωθι εταιρειών ως προσωρινών αναδόχων διότι προσέφεραν την χαμηλότερη τιμή: </w:t>
      </w:r>
    </w:p>
    <w:p w:rsidR="00AA23A7" w:rsidRPr="00AA23A7" w:rsidRDefault="00AA23A7" w:rsidP="00AA23A7">
      <w:pPr>
        <w:jc w:val="both"/>
        <w:rPr>
          <w:rFonts w:ascii="Comic Sans MS" w:hAnsi="Comic Sans MS"/>
          <w:sz w:val="20"/>
          <w:szCs w:val="20"/>
        </w:rPr>
      </w:pPr>
    </w:p>
    <w:p w:rsidR="00AA23A7" w:rsidRPr="00AA23A7" w:rsidRDefault="00AA23A7" w:rsidP="00AA23A7">
      <w:pPr>
        <w:pStyle w:val="a5"/>
        <w:numPr>
          <w:ilvl w:val="0"/>
          <w:numId w:val="22"/>
        </w:numPr>
        <w:jc w:val="both"/>
        <w:rPr>
          <w:rFonts w:ascii="Comic Sans MS" w:hAnsi="Comic Sans MS"/>
          <w:sz w:val="20"/>
          <w:szCs w:val="20"/>
        </w:rPr>
      </w:pPr>
      <w:r w:rsidRPr="00AA23A7">
        <w:rPr>
          <w:rFonts w:ascii="Comic Sans MS" w:hAnsi="Comic Sans MS"/>
          <w:sz w:val="20"/>
          <w:szCs w:val="20"/>
        </w:rPr>
        <w:t>OMAΔA 1η-ΠΙΝΑΚΙΔΕΣ:</w:t>
      </w:r>
    </w:p>
    <w:p w:rsidR="00AA23A7" w:rsidRPr="00AA23A7" w:rsidRDefault="00AA23A7" w:rsidP="00AA23A7">
      <w:pPr>
        <w:ind w:left="360"/>
        <w:jc w:val="both"/>
        <w:rPr>
          <w:rFonts w:ascii="Comic Sans MS" w:hAnsi="Comic Sans MS"/>
          <w:sz w:val="20"/>
          <w:szCs w:val="20"/>
        </w:rPr>
      </w:pPr>
      <w:r w:rsidRPr="00AA23A7">
        <w:rPr>
          <w:rFonts w:ascii="Comic Sans MS" w:hAnsi="Comic Sans MS"/>
          <w:sz w:val="20"/>
          <w:szCs w:val="20"/>
        </w:rPr>
        <w:t xml:space="preserve">      ΝΤΟΚΟΣ &amp; ΣΙΑ Ο.Ε έναντι ποσού 6.595,00€ χωρίς ΦΠΑ 24% </w:t>
      </w:r>
    </w:p>
    <w:p w:rsidR="00AA23A7" w:rsidRPr="00AA23A7" w:rsidRDefault="00AA23A7" w:rsidP="00AA23A7">
      <w:pPr>
        <w:ind w:left="360"/>
        <w:jc w:val="both"/>
        <w:rPr>
          <w:rFonts w:ascii="Comic Sans MS" w:hAnsi="Comic Sans MS"/>
          <w:sz w:val="20"/>
          <w:szCs w:val="20"/>
        </w:rPr>
      </w:pPr>
    </w:p>
    <w:p w:rsidR="00AA23A7" w:rsidRPr="00AA23A7" w:rsidRDefault="00AA23A7" w:rsidP="00AA23A7">
      <w:pPr>
        <w:pStyle w:val="a5"/>
        <w:numPr>
          <w:ilvl w:val="0"/>
          <w:numId w:val="22"/>
        </w:numPr>
        <w:jc w:val="both"/>
        <w:rPr>
          <w:rFonts w:ascii="Comic Sans MS" w:hAnsi="Comic Sans MS"/>
          <w:sz w:val="20"/>
          <w:szCs w:val="20"/>
        </w:rPr>
      </w:pPr>
      <w:r w:rsidRPr="00AA23A7">
        <w:rPr>
          <w:rFonts w:ascii="Comic Sans MS" w:hAnsi="Comic Sans MS"/>
          <w:sz w:val="20"/>
          <w:szCs w:val="20"/>
        </w:rPr>
        <w:t>ΟΜΑΔΑ 2η-ΚΑΘΡΕΦΤΕΣ:</w:t>
      </w:r>
    </w:p>
    <w:p w:rsidR="00AA23A7" w:rsidRPr="00AA23A7" w:rsidRDefault="00AA23A7" w:rsidP="00AA23A7">
      <w:pPr>
        <w:pStyle w:val="a5"/>
        <w:jc w:val="both"/>
        <w:rPr>
          <w:rFonts w:ascii="Comic Sans MS" w:hAnsi="Comic Sans MS"/>
          <w:sz w:val="20"/>
          <w:szCs w:val="20"/>
        </w:rPr>
      </w:pPr>
      <w:r w:rsidRPr="00AA23A7">
        <w:rPr>
          <w:rFonts w:ascii="Comic Sans MS" w:hAnsi="Comic Sans MS"/>
          <w:sz w:val="20"/>
          <w:szCs w:val="20"/>
        </w:rPr>
        <w:t xml:space="preserve">ΝΤΟΚΟΣ &amp; ΣΙΑ Ο.Ε έναντι ποσού 4.190,00€ χωρίς ΦΠΑ 24% </w:t>
      </w:r>
    </w:p>
    <w:p w:rsidR="00AA23A7" w:rsidRPr="00AA23A7" w:rsidRDefault="00AA23A7" w:rsidP="00AA23A7">
      <w:pPr>
        <w:pStyle w:val="a5"/>
        <w:jc w:val="both"/>
        <w:rPr>
          <w:rFonts w:ascii="Comic Sans MS" w:hAnsi="Comic Sans MS"/>
          <w:sz w:val="20"/>
          <w:szCs w:val="20"/>
        </w:rPr>
      </w:pPr>
    </w:p>
    <w:p w:rsidR="00AA23A7" w:rsidRPr="00AA23A7" w:rsidRDefault="00AA23A7" w:rsidP="00AA23A7">
      <w:pPr>
        <w:pStyle w:val="a5"/>
        <w:numPr>
          <w:ilvl w:val="0"/>
          <w:numId w:val="22"/>
        </w:numPr>
        <w:jc w:val="both"/>
        <w:rPr>
          <w:rFonts w:ascii="Comic Sans MS" w:hAnsi="Comic Sans MS"/>
          <w:sz w:val="20"/>
          <w:szCs w:val="20"/>
        </w:rPr>
      </w:pPr>
      <w:r w:rsidRPr="00AA23A7">
        <w:rPr>
          <w:rFonts w:ascii="Comic Sans MS" w:hAnsi="Comic Sans MS"/>
          <w:sz w:val="20"/>
          <w:szCs w:val="20"/>
        </w:rPr>
        <w:t>ΟΜΑΔΑ 3η-ΣΩΛΗΝΕΣ:</w:t>
      </w:r>
    </w:p>
    <w:p w:rsidR="00AA23A7" w:rsidRPr="00AA23A7" w:rsidRDefault="00AA23A7" w:rsidP="00AA23A7">
      <w:pPr>
        <w:pStyle w:val="a5"/>
        <w:jc w:val="both"/>
        <w:rPr>
          <w:rFonts w:ascii="Comic Sans MS" w:hAnsi="Comic Sans MS"/>
          <w:sz w:val="20"/>
          <w:szCs w:val="20"/>
        </w:rPr>
      </w:pPr>
      <w:r w:rsidRPr="00AA23A7">
        <w:rPr>
          <w:rFonts w:ascii="Comic Sans MS" w:hAnsi="Comic Sans MS"/>
          <w:sz w:val="20"/>
          <w:szCs w:val="20"/>
        </w:rPr>
        <w:t xml:space="preserve">ΝΙΚΟΛΑΟΣ ΦΑΝΤΗΣ &amp; ΣΙΑ Ε.Ε έναντι ποσού 1.732,44€ χωρίς ΦΠΑ 24% </w:t>
      </w:r>
    </w:p>
    <w:p w:rsidR="00AA23A7" w:rsidRPr="00AA23A7" w:rsidRDefault="00AA23A7" w:rsidP="00AA23A7">
      <w:pPr>
        <w:pStyle w:val="a5"/>
        <w:jc w:val="both"/>
        <w:rPr>
          <w:rFonts w:ascii="Comic Sans MS" w:hAnsi="Comic Sans MS"/>
          <w:sz w:val="20"/>
          <w:szCs w:val="20"/>
        </w:rPr>
      </w:pPr>
    </w:p>
    <w:p w:rsidR="00AA23A7" w:rsidRPr="00AA23A7" w:rsidRDefault="00AA23A7" w:rsidP="00AA23A7">
      <w:pPr>
        <w:pStyle w:val="a5"/>
        <w:numPr>
          <w:ilvl w:val="0"/>
          <w:numId w:val="22"/>
        </w:numPr>
        <w:jc w:val="both"/>
        <w:rPr>
          <w:rFonts w:ascii="Comic Sans MS" w:hAnsi="Comic Sans MS"/>
          <w:sz w:val="20"/>
          <w:szCs w:val="20"/>
        </w:rPr>
      </w:pPr>
      <w:r w:rsidRPr="00AA23A7">
        <w:rPr>
          <w:rFonts w:ascii="Comic Sans MS" w:hAnsi="Comic Sans MS"/>
          <w:sz w:val="20"/>
          <w:szCs w:val="20"/>
        </w:rPr>
        <w:t>ΟΜΑΔΑ 4η-ΠΛΑΣΤΙΚΑ ΚΟΛΩΝΑΚΙΑ ΣΗΜΑΝΣΗΣ:</w:t>
      </w:r>
    </w:p>
    <w:p w:rsidR="00AA23A7" w:rsidRPr="00AA23A7" w:rsidRDefault="00AA23A7" w:rsidP="00AA23A7">
      <w:pPr>
        <w:pStyle w:val="a5"/>
        <w:jc w:val="both"/>
        <w:rPr>
          <w:rFonts w:ascii="Comic Sans MS" w:hAnsi="Comic Sans MS"/>
          <w:sz w:val="20"/>
          <w:szCs w:val="20"/>
        </w:rPr>
      </w:pPr>
      <w:r w:rsidRPr="00AA23A7">
        <w:rPr>
          <w:rFonts w:ascii="Comic Sans MS" w:hAnsi="Comic Sans MS"/>
          <w:sz w:val="20"/>
          <w:szCs w:val="20"/>
        </w:rPr>
        <w:t xml:space="preserve">ΣΗΜΑ ΑΒΕΕ έναντι ποσού 1,910,00€ χωρίς ΦΠΑ 24% </w:t>
      </w:r>
    </w:p>
    <w:p w:rsidR="00AA23A7" w:rsidRPr="00AA23A7" w:rsidRDefault="00AA23A7" w:rsidP="00AA23A7">
      <w:pPr>
        <w:pStyle w:val="a5"/>
        <w:jc w:val="both"/>
        <w:rPr>
          <w:rFonts w:ascii="Comic Sans MS" w:hAnsi="Comic Sans MS"/>
          <w:sz w:val="20"/>
          <w:szCs w:val="20"/>
        </w:rPr>
      </w:pPr>
    </w:p>
    <w:p w:rsidR="00AA23A7" w:rsidRPr="00AA23A7" w:rsidRDefault="00AA23A7" w:rsidP="00AA23A7">
      <w:pPr>
        <w:pStyle w:val="a5"/>
        <w:numPr>
          <w:ilvl w:val="0"/>
          <w:numId w:val="22"/>
        </w:numPr>
        <w:jc w:val="both"/>
        <w:rPr>
          <w:rFonts w:ascii="Comic Sans MS" w:hAnsi="Comic Sans MS"/>
          <w:sz w:val="20"/>
          <w:szCs w:val="20"/>
        </w:rPr>
      </w:pPr>
      <w:r w:rsidRPr="00AA23A7">
        <w:rPr>
          <w:rFonts w:ascii="Comic Sans MS" w:hAnsi="Comic Sans MS"/>
          <w:sz w:val="20"/>
          <w:szCs w:val="20"/>
        </w:rPr>
        <w:t>ΟΜΑΔΑ 5η-ΠΙΝΑΚΙΔΕΣ ΟΝΟΜΑΤΟΘΕΣΙΑΣ:</w:t>
      </w:r>
    </w:p>
    <w:p w:rsidR="00AA23A7" w:rsidRPr="00AA23A7" w:rsidRDefault="00AA23A7" w:rsidP="00AA23A7">
      <w:pPr>
        <w:pStyle w:val="a5"/>
        <w:jc w:val="both"/>
        <w:rPr>
          <w:rFonts w:ascii="Comic Sans MS" w:hAnsi="Comic Sans MS"/>
          <w:sz w:val="20"/>
          <w:szCs w:val="20"/>
        </w:rPr>
      </w:pPr>
      <w:r w:rsidRPr="00AA23A7">
        <w:rPr>
          <w:rFonts w:ascii="Comic Sans MS" w:hAnsi="Comic Sans MS"/>
          <w:sz w:val="20"/>
          <w:szCs w:val="20"/>
        </w:rPr>
        <w:t xml:space="preserve">ΝΙΚΟΛΑΟΣ ΦΑΝΤΗΣ &amp; ΣΙΑ Ε.Ε έναντι ποσού 800,80€ χωρίς ΦΠΑ 24%. </w:t>
      </w:r>
    </w:p>
    <w:p w:rsidR="002E04E4" w:rsidRDefault="002E04E4" w:rsidP="00303069">
      <w:pPr>
        <w:jc w:val="both"/>
        <w:rPr>
          <w:rFonts w:ascii="Comic Sans MS" w:hAnsi="Comic Sans MS"/>
          <w:sz w:val="20"/>
          <w:szCs w:val="20"/>
        </w:rPr>
      </w:pPr>
    </w:p>
    <w:p w:rsidR="00D80A62" w:rsidRDefault="00D80A62" w:rsidP="00D80A62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B30EEE" w:rsidRDefault="00B30EEE" w:rsidP="00D80A62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</w:p>
    <w:p w:rsidR="00B30EEE" w:rsidRDefault="00B30EEE" w:rsidP="00D80A62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</w:p>
    <w:p w:rsidR="00B30EEE" w:rsidRDefault="00B30EEE" w:rsidP="00D80A62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</w:p>
    <w:p w:rsidR="00D80A62" w:rsidRDefault="00D80A62" w:rsidP="00D80A62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D80A62" w:rsidRDefault="00D80A62" w:rsidP="00D80A62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&amp; 160 του Ν. 3463</w:t>
      </w:r>
      <w:r w:rsidR="00AA23A7">
        <w:rPr>
          <w:rFonts w:ascii="Comic Sans MS" w:hAnsi="Comic Sans MS"/>
          <w:sz w:val="20"/>
          <w:szCs w:val="20"/>
        </w:rPr>
        <w:t>/2006, Ν.3852/2010, το από 26-11-2018</w:t>
      </w:r>
      <w:r>
        <w:rPr>
          <w:rFonts w:ascii="Comic Sans MS" w:hAnsi="Comic Sans MS"/>
          <w:sz w:val="20"/>
          <w:szCs w:val="20"/>
        </w:rPr>
        <w:t xml:space="preserve"> πρακτικό της επιτροπής διαγωνισμού </w:t>
      </w:r>
    </w:p>
    <w:p w:rsidR="00D80A62" w:rsidRDefault="00D80A62" w:rsidP="00D80A62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D80A62" w:rsidRDefault="00D80A62" w:rsidP="00D80A62">
      <w:pPr>
        <w:jc w:val="both"/>
        <w:rPr>
          <w:rFonts w:ascii="Comic Sans MS" w:hAnsi="Comic Sans MS"/>
          <w:sz w:val="20"/>
          <w:szCs w:val="20"/>
        </w:rPr>
      </w:pPr>
      <w:r>
        <w:rPr>
          <w:b/>
        </w:rPr>
        <w:t xml:space="preserve"> Α.</w:t>
      </w:r>
      <w:r>
        <w:t xml:space="preserve"> </w:t>
      </w:r>
      <w:r>
        <w:rPr>
          <w:rFonts w:ascii="Comic Sans MS" w:hAnsi="Comic Sans MS"/>
          <w:sz w:val="20"/>
          <w:szCs w:val="20"/>
        </w:rPr>
        <w:t>Εγκρίνει σύμφωνα με το</w:t>
      </w:r>
      <w:r w:rsidR="00AA23A7">
        <w:rPr>
          <w:rFonts w:ascii="Comic Sans MS" w:hAnsi="Comic Sans MS"/>
          <w:sz w:val="20"/>
          <w:szCs w:val="20"/>
        </w:rPr>
        <w:t xml:space="preserve"> ιστορικό της παρούσης το από 26</w:t>
      </w:r>
      <w:r w:rsidR="00303069">
        <w:rPr>
          <w:rFonts w:ascii="Comic Sans MS" w:hAnsi="Comic Sans MS"/>
          <w:sz w:val="20"/>
          <w:szCs w:val="20"/>
        </w:rPr>
        <w:t>-11</w:t>
      </w:r>
      <w:r w:rsidR="00AA23A7">
        <w:rPr>
          <w:rFonts w:ascii="Comic Sans MS" w:hAnsi="Comic Sans MS"/>
          <w:sz w:val="20"/>
          <w:szCs w:val="20"/>
        </w:rPr>
        <w:t>-2018</w:t>
      </w:r>
      <w:r>
        <w:rPr>
          <w:rFonts w:ascii="Comic Sans MS" w:hAnsi="Comic Sans MS"/>
          <w:sz w:val="20"/>
          <w:szCs w:val="20"/>
        </w:rPr>
        <w:t xml:space="preserve"> πρακτικό της επιτροπής διαγωνισμού</w:t>
      </w:r>
      <w:r w:rsidR="00303069">
        <w:rPr>
          <w:rFonts w:ascii="Comic Sans MS" w:hAnsi="Comic Sans MS"/>
          <w:sz w:val="20"/>
          <w:szCs w:val="20"/>
        </w:rPr>
        <w:t xml:space="preserve"> που αφορά </w:t>
      </w:r>
      <w:r w:rsidR="00AA23A7">
        <w:rPr>
          <w:rFonts w:ascii="Comic Sans MS" w:hAnsi="Comic Sans MS" w:cs="Arial"/>
          <w:sz w:val="20"/>
          <w:szCs w:val="20"/>
        </w:rPr>
        <w:t>το άνοιγμα των οικονομικών προσφορών και την ανάδειξη προσωρινών αναδόχων</w:t>
      </w:r>
      <w:r w:rsidR="00AA23A7"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>ως κατωτέρω:</w:t>
      </w:r>
    </w:p>
    <w:p w:rsidR="00AA23A7" w:rsidRPr="00AA23A7" w:rsidRDefault="00AA23A7" w:rsidP="00AA23A7">
      <w:pPr>
        <w:jc w:val="both"/>
        <w:rPr>
          <w:rFonts w:ascii="Comic Sans MS" w:hAnsi="Comic Sans MS"/>
          <w:sz w:val="20"/>
          <w:szCs w:val="20"/>
        </w:rPr>
      </w:pPr>
    </w:p>
    <w:p w:rsidR="00AA23A7" w:rsidRPr="00AA23A7" w:rsidRDefault="00AA23A7" w:rsidP="00AA23A7">
      <w:pPr>
        <w:pStyle w:val="a5"/>
        <w:numPr>
          <w:ilvl w:val="0"/>
          <w:numId w:val="24"/>
        </w:numPr>
        <w:jc w:val="both"/>
        <w:rPr>
          <w:rFonts w:ascii="Comic Sans MS" w:hAnsi="Comic Sans MS"/>
          <w:sz w:val="20"/>
          <w:szCs w:val="20"/>
        </w:rPr>
      </w:pPr>
      <w:r w:rsidRPr="00AA23A7">
        <w:rPr>
          <w:rFonts w:ascii="Comic Sans MS" w:hAnsi="Comic Sans MS"/>
          <w:sz w:val="20"/>
          <w:szCs w:val="20"/>
        </w:rPr>
        <w:t>OMAΔA 1η-ΠΙΝΑΚΙΔΕΣ:</w:t>
      </w:r>
    </w:p>
    <w:p w:rsidR="00AA23A7" w:rsidRPr="00AA23A7" w:rsidRDefault="00AA23A7" w:rsidP="00AA23A7">
      <w:pPr>
        <w:ind w:left="360"/>
        <w:jc w:val="both"/>
        <w:rPr>
          <w:rFonts w:ascii="Comic Sans MS" w:hAnsi="Comic Sans MS"/>
          <w:sz w:val="20"/>
          <w:szCs w:val="20"/>
        </w:rPr>
      </w:pPr>
      <w:r w:rsidRPr="00AA23A7">
        <w:rPr>
          <w:rFonts w:ascii="Comic Sans MS" w:hAnsi="Comic Sans MS"/>
          <w:sz w:val="20"/>
          <w:szCs w:val="20"/>
        </w:rPr>
        <w:t xml:space="preserve">      ΝΤΟΚΟΣ &amp; ΣΙΑ Ο.Ε έναντι ποσού 6.595,00€ χωρίς ΦΠΑ 24% </w:t>
      </w:r>
    </w:p>
    <w:p w:rsidR="00AA23A7" w:rsidRPr="00AA23A7" w:rsidRDefault="00AA23A7" w:rsidP="00AA23A7">
      <w:pPr>
        <w:ind w:left="360"/>
        <w:jc w:val="both"/>
        <w:rPr>
          <w:rFonts w:ascii="Comic Sans MS" w:hAnsi="Comic Sans MS"/>
          <w:sz w:val="20"/>
          <w:szCs w:val="20"/>
        </w:rPr>
      </w:pPr>
    </w:p>
    <w:p w:rsidR="00AA23A7" w:rsidRPr="00AA23A7" w:rsidRDefault="00AA23A7" w:rsidP="00AA23A7">
      <w:pPr>
        <w:pStyle w:val="a5"/>
        <w:numPr>
          <w:ilvl w:val="0"/>
          <w:numId w:val="24"/>
        </w:numPr>
        <w:jc w:val="both"/>
        <w:rPr>
          <w:rFonts w:ascii="Comic Sans MS" w:hAnsi="Comic Sans MS"/>
          <w:sz w:val="20"/>
          <w:szCs w:val="20"/>
        </w:rPr>
      </w:pPr>
      <w:r w:rsidRPr="00AA23A7">
        <w:rPr>
          <w:rFonts w:ascii="Comic Sans MS" w:hAnsi="Comic Sans MS"/>
          <w:sz w:val="20"/>
          <w:szCs w:val="20"/>
        </w:rPr>
        <w:t>ΟΜΑΔΑ 2η-ΚΑΘΡΕΦΤΕΣ:</w:t>
      </w:r>
    </w:p>
    <w:p w:rsidR="00AA23A7" w:rsidRPr="00AA23A7" w:rsidRDefault="00AA23A7" w:rsidP="00AA23A7">
      <w:pPr>
        <w:pStyle w:val="a5"/>
        <w:jc w:val="both"/>
        <w:rPr>
          <w:rFonts w:ascii="Comic Sans MS" w:hAnsi="Comic Sans MS"/>
          <w:sz w:val="20"/>
          <w:szCs w:val="20"/>
        </w:rPr>
      </w:pPr>
      <w:r w:rsidRPr="00AA23A7">
        <w:rPr>
          <w:rFonts w:ascii="Comic Sans MS" w:hAnsi="Comic Sans MS"/>
          <w:sz w:val="20"/>
          <w:szCs w:val="20"/>
        </w:rPr>
        <w:t xml:space="preserve">ΝΤΟΚΟΣ &amp; ΣΙΑ Ο.Ε έναντι ποσού 4.190,00€ χωρίς ΦΠΑ 24% </w:t>
      </w:r>
    </w:p>
    <w:p w:rsidR="00AA23A7" w:rsidRPr="00AA23A7" w:rsidRDefault="00AA23A7" w:rsidP="00AA23A7">
      <w:pPr>
        <w:pStyle w:val="a5"/>
        <w:jc w:val="both"/>
        <w:rPr>
          <w:rFonts w:ascii="Comic Sans MS" w:hAnsi="Comic Sans MS"/>
          <w:sz w:val="20"/>
          <w:szCs w:val="20"/>
        </w:rPr>
      </w:pPr>
    </w:p>
    <w:p w:rsidR="00AA23A7" w:rsidRPr="00AA23A7" w:rsidRDefault="00AA23A7" w:rsidP="00AA23A7">
      <w:pPr>
        <w:pStyle w:val="a5"/>
        <w:numPr>
          <w:ilvl w:val="0"/>
          <w:numId w:val="24"/>
        </w:numPr>
        <w:jc w:val="both"/>
        <w:rPr>
          <w:rFonts w:ascii="Comic Sans MS" w:hAnsi="Comic Sans MS"/>
          <w:sz w:val="20"/>
          <w:szCs w:val="20"/>
        </w:rPr>
      </w:pPr>
      <w:r w:rsidRPr="00AA23A7">
        <w:rPr>
          <w:rFonts w:ascii="Comic Sans MS" w:hAnsi="Comic Sans MS"/>
          <w:sz w:val="20"/>
          <w:szCs w:val="20"/>
        </w:rPr>
        <w:t>ΟΜΑΔΑ 3η-ΣΩΛΗΝΕΣ:</w:t>
      </w:r>
    </w:p>
    <w:p w:rsidR="00AA23A7" w:rsidRPr="00AA23A7" w:rsidRDefault="00AA23A7" w:rsidP="00AA23A7">
      <w:pPr>
        <w:pStyle w:val="a5"/>
        <w:jc w:val="both"/>
        <w:rPr>
          <w:rFonts w:ascii="Comic Sans MS" w:hAnsi="Comic Sans MS"/>
          <w:sz w:val="20"/>
          <w:szCs w:val="20"/>
        </w:rPr>
      </w:pPr>
      <w:r w:rsidRPr="00AA23A7">
        <w:rPr>
          <w:rFonts w:ascii="Comic Sans MS" w:hAnsi="Comic Sans MS"/>
          <w:sz w:val="20"/>
          <w:szCs w:val="20"/>
        </w:rPr>
        <w:t xml:space="preserve">ΝΙΚΟΛΑΟΣ ΦΑΝΤΗΣ &amp; ΣΙΑ Ε.Ε έναντι ποσού 1.732,44€ χωρίς ΦΠΑ 24% </w:t>
      </w:r>
    </w:p>
    <w:p w:rsidR="00AA23A7" w:rsidRPr="00AA23A7" w:rsidRDefault="00AA23A7" w:rsidP="00AA23A7">
      <w:pPr>
        <w:pStyle w:val="a5"/>
        <w:jc w:val="both"/>
        <w:rPr>
          <w:rFonts w:ascii="Comic Sans MS" w:hAnsi="Comic Sans MS"/>
          <w:sz w:val="20"/>
          <w:szCs w:val="20"/>
        </w:rPr>
      </w:pPr>
    </w:p>
    <w:p w:rsidR="00AA23A7" w:rsidRPr="00AA23A7" w:rsidRDefault="00AA23A7" w:rsidP="00AA23A7">
      <w:pPr>
        <w:pStyle w:val="a5"/>
        <w:numPr>
          <w:ilvl w:val="0"/>
          <w:numId w:val="24"/>
        </w:numPr>
        <w:jc w:val="both"/>
        <w:rPr>
          <w:rFonts w:ascii="Comic Sans MS" w:hAnsi="Comic Sans MS"/>
          <w:sz w:val="20"/>
          <w:szCs w:val="20"/>
        </w:rPr>
      </w:pPr>
      <w:r w:rsidRPr="00AA23A7">
        <w:rPr>
          <w:rFonts w:ascii="Comic Sans MS" w:hAnsi="Comic Sans MS"/>
          <w:sz w:val="20"/>
          <w:szCs w:val="20"/>
        </w:rPr>
        <w:t>ΟΜΑΔΑ 4η-ΠΛΑΣΤΙΚΑ ΚΟΛΩΝΑΚΙΑ ΣΗΜΑΝΣΗΣ:</w:t>
      </w:r>
    </w:p>
    <w:p w:rsidR="00AA23A7" w:rsidRPr="00AA23A7" w:rsidRDefault="00AA23A7" w:rsidP="00AA23A7">
      <w:pPr>
        <w:pStyle w:val="a5"/>
        <w:jc w:val="both"/>
        <w:rPr>
          <w:rFonts w:ascii="Comic Sans MS" w:hAnsi="Comic Sans MS"/>
          <w:sz w:val="20"/>
          <w:szCs w:val="20"/>
        </w:rPr>
      </w:pPr>
      <w:r w:rsidRPr="00AA23A7">
        <w:rPr>
          <w:rFonts w:ascii="Comic Sans MS" w:hAnsi="Comic Sans MS"/>
          <w:sz w:val="20"/>
          <w:szCs w:val="20"/>
        </w:rPr>
        <w:t xml:space="preserve">ΣΗΜΑ ΑΒΕΕ έναντι ποσού 1,910,00€ χωρίς ΦΠΑ 24% </w:t>
      </w:r>
    </w:p>
    <w:p w:rsidR="00AA23A7" w:rsidRPr="00AA23A7" w:rsidRDefault="00AA23A7" w:rsidP="00AA23A7">
      <w:pPr>
        <w:pStyle w:val="a5"/>
        <w:jc w:val="both"/>
        <w:rPr>
          <w:rFonts w:ascii="Comic Sans MS" w:hAnsi="Comic Sans MS"/>
          <w:sz w:val="20"/>
          <w:szCs w:val="20"/>
        </w:rPr>
      </w:pPr>
    </w:p>
    <w:p w:rsidR="00AA23A7" w:rsidRPr="00AA23A7" w:rsidRDefault="00AA23A7" w:rsidP="00AA23A7">
      <w:pPr>
        <w:pStyle w:val="a5"/>
        <w:numPr>
          <w:ilvl w:val="0"/>
          <w:numId w:val="24"/>
        </w:numPr>
        <w:jc w:val="both"/>
        <w:rPr>
          <w:rFonts w:ascii="Comic Sans MS" w:hAnsi="Comic Sans MS"/>
          <w:sz w:val="20"/>
          <w:szCs w:val="20"/>
        </w:rPr>
      </w:pPr>
      <w:r w:rsidRPr="00AA23A7">
        <w:rPr>
          <w:rFonts w:ascii="Comic Sans MS" w:hAnsi="Comic Sans MS"/>
          <w:sz w:val="20"/>
          <w:szCs w:val="20"/>
        </w:rPr>
        <w:t>ΟΜΑΔΑ 5η-ΠΙΝΑΚΙΔΕΣ ΟΝΟΜΑΤΟΘΕΣΙΑΣ:</w:t>
      </w:r>
    </w:p>
    <w:p w:rsidR="00AA23A7" w:rsidRPr="00AA23A7" w:rsidRDefault="00AA23A7" w:rsidP="00AA23A7">
      <w:pPr>
        <w:pStyle w:val="a5"/>
        <w:jc w:val="both"/>
        <w:rPr>
          <w:rFonts w:ascii="Comic Sans MS" w:hAnsi="Comic Sans MS"/>
          <w:sz w:val="20"/>
          <w:szCs w:val="20"/>
        </w:rPr>
      </w:pPr>
      <w:r w:rsidRPr="00AA23A7">
        <w:rPr>
          <w:rFonts w:ascii="Comic Sans MS" w:hAnsi="Comic Sans MS"/>
          <w:sz w:val="20"/>
          <w:szCs w:val="20"/>
        </w:rPr>
        <w:t xml:space="preserve">ΝΙΚΟΛΑΟΣ ΦΑΝΤΗΣ &amp; ΣΙΑ Ε.Ε έναντι ποσού 800,80€ χωρίς ΦΠΑ 24%. </w:t>
      </w:r>
    </w:p>
    <w:p w:rsidR="00AA23A7" w:rsidRDefault="00AA23A7" w:rsidP="00D80A62">
      <w:pPr>
        <w:jc w:val="both"/>
        <w:rPr>
          <w:rFonts w:ascii="Comic Sans MS" w:hAnsi="Comic Sans MS" w:cs="Arial"/>
          <w:b/>
          <w:sz w:val="20"/>
          <w:szCs w:val="20"/>
        </w:rPr>
      </w:pPr>
    </w:p>
    <w:p w:rsidR="00D80A62" w:rsidRDefault="00D80A62" w:rsidP="00D80A62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D80A62" w:rsidRDefault="00D80A62" w:rsidP="00D80A62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 w:rsidR="00AA23A7">
        <w:rPr>
          <w:rFonts w:ascii="Comic Sans MS" w:hAnsi="Comic Sans MS"/>
          <w:b/>
          <w:sz w:val="20"/>
          <w:szCs w:val="20"/>
        </w:rPr>
        <w:t>Η απόφαση αυτή έλαβε αριθμό  565</w:t>
      </w:r>
      <w:r w:rsidR="00303069">
        <w:rPr>
          <w:rFonts w:ascii="Comic Sans MS" w:hAnsi="Comic Sans MS"/>
          <w:b/>
          <w:sz w:val="20"/>
          <w:szCs w:val="20"/>
        </w:rPr>
        <w:t>/2018</w:t>
      </w:r>
    </w:p>
    <w:p w:rsidR="00D80A62" w:rsidRDefault="00D80A62" w:rsidP="00D80A62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D80A62" w:rsidRDefault="00D80A62" w:rsidP="00D80A62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D80A62" w:rsidRDefault="00D80A62" w:rsidP="00D80A62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D80A62" w:rsidRDefault="00D80A62" w:rsidP="00D80A62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D80A62" w:rsidRDefault="00D80A62" w:rsidP="00D80A62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D80A62" w:rsidRDefault="00D80A62" w:rsidP="00D80A6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D80A62" w:rsidRDefault="00D80A62" w:rsidP="00D80A6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D80A62" w:rsidRDefault="00D80A62" w:rsidP="00D80A62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D80A62" w:rsidRDefault="00D80A62" w:rsidP="00D80A62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D80A62" w:rsidRDefault="00D80A62" w:rsidP="00D80A6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D80A62" w:rsidRDefault="00D80A62" w:rsidP="00D80A62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D80A62" w:rsidRDefault="00D80A62" w:rsidP="00D80A62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D80A62" w:rsidRDefault="00D80A62" w:rsidP="00D80A62"/>
    <w:p w:rsidR="00D80A62" w:rsidRDefault="00D80A62" w:rsidP="00784AC1">
      <w:pPr>
        <w:jc w:val="both"/>
        <w:rPr>
          <w:rFonts w:ascii="Comic Sans MS" w:hAnsi="Comic Sans MS"/>
          <w:sz w:val="20"/>
          <w:szCs w:val="20"/>
        </w:rPr>
      </w:pPr>
    </w:p>
    <w:sectPr w:rsidR="00D80A62" w:rsidSect="00D9491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E690C"/>
    <w:multiLevelType w:val="hybridMultilevel"/>
    <w:tmpl w:val="733EA5F0"/>
    <w:lvl w:ilvl="0" w:tplc="04080011">
      <w:start w:val="1"/>
      <w:numFmt w:val="decimal"/>
      <w:lvlText w:val="%1)"/>
      <w:lvlJc w:val="left"/>
      <w:pPr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0D28B7"/>
    <w:multiLevelType w:val="hybridMultilevel"/>
    <w:tmpl w:val="29B4454E"/>
    <w:lvl w:ilvl="0" w:tplc="04080011">
      <w:start w:val="1"/>
      <w:numFmt w:val="decimal"/>
      <w:lvlText w:val="%1)"/>
      <w:lvlJc w:val="left"/>
      <w:pPr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420780"/>
    <w:multiLevelType w:val="hybridMultilevel"/>
    <w:tmpl w:val="CCB61486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5CE4E26"/>
    <w:multiLevelType w:val="hybridMultilevel"/>
    <w:tmpl w:val="469A09D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AB6649"/>
    <w:multiLevelType w:val="hybridMultilevel"/>
    <w:tmpl w:val="B53AF9D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175196"/>
    <w:multiLevelType w:val="hybridMultilevel"/>
    <w:tmpl w:val="C5E21E3E"/>
    <w:lvl w:ilvl="0" w:tplc="5032DE5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4A5475"/>
    <w:multiLevelType w:val="hybridMultilevel"/>
    <w:tmpl w:val="B3E29D0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922DB1"/>
    <w:multiLevelType w:val="hybridMultilevel"/>
    <w:tmpl w:val="1CBC9F0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FE71CDC"/>
    <w:multiLevelType w:val="hybridMultilevel"/>
    <w:tmpl w:val="D11CBDB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089370A"/>
    <w:multiLevelType w:val="hybridMultilevel"/>
    <w:tmpl w:val="F0B60CA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DF77919"/>
    <w:multiLevelType w:val="hybridMultilevel"/>
    <w:tmpl w:val="2AF8CAE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E0E6DE1"/>
    <w:multiLevelType w:val="hybridMultilevel"/>
    <w:tmpl w:val="47FAD21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2450CF0"/>
    <w:multiLevelType w:val="hybridMultilevel"/>
    <w:tmpl w:val="213424AA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4A696B66"/>
    <w:multiLevelType w:val="hybridMultilevel"/>
    <w:tmpl w:val="1CBC9F0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ECD4FF8"/>
    <w:multiLevelType w:val="hybridMultilevel"/>
    <w:tmpl w:val="5E30D22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B236CE9"/>
    <w:multiLevelType w:val="hybridMultilevel"/>
    <w:tmpl w:val="733EA5F0"/>
    <w:lvl w:ilvl="0" w:tplc="04080011">
      <w:start w:val="1"/>
      <w:numFmt w:val="decimal"/>
      <w:lvlText w:val="%1)"/>
      <w:lvlJc w:val="left"/>
      <w:pPr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1355593"/>
    <w:multiLevelType w:val="hybridMultilevel"/>
    <w:tmpl w:val="79ECCD6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7"/>
  </w:num>
  <w:num w:numId="4">
    <w:abstractNumId w:val="14"/>
  </w:num>
  <w:num w:numId="5">
    <w:abstractNumId w:val="3"/>
  </w:num>
  <w:num w:numId="6">
    <w:abstractNumId w:val="17"/>
  </w:num>
  <w:num w:numId="7">
    <w:abstractNumId w:val="4"/>
  </w:num>
  <w:num w:numId="8">
    <w:abstractNumId w:val="11"/>
  </w:num>
  <w:num w:numId="9">
    <w:abstractNumId w:val="6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10"/>
  </w:num>
  <w:num w:numId="17">
    <w:abstractNumId w:val="8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13"/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16567"/>
    <w:rsid w:val="00001554"/>
    <w:rsid w:val="00013A4B"/>
    <w:rsid w:val="00025DBE"/>
    <w:rsid w:val="00054768"/>
    <w:rsid w:val="000758AB"/>
    <w:rsid w:val="0009069F"/>
    <w:rsid w:val="000951C1"/>
    <w:rsid w:val="000B1A13"/>
    <w:rsid w:val="000D5FFD"/>
    <w:rsid w:val="00184454"/>
    <w:rsid w:val="00190714"/>
    <w:rsid w:val="00191185"/>
    <w:rsid w:val="001E05A2"/>
    <w:rsid w:val="002A6FA3"/>
    <w:rsid w:val="002D0132"/>
    <w:rsid w:val="002E04E4"/>
    <w:rsid w:val="002E37C2"/>
    <w:rsid w:val="002E442E"/>
    <w:rsid w:val="00303069"/>
    <w:rsid w:val="003218A5"/>
    <w:rsid w:val="0032447E"/>
    <w:rsid w:val="003476ED"/>
    <w:rsid w:val="0038213B"/>
    <w:rsid w:val="0038645E"/>
    <w:rsid w:val="003F0A4C"/>
    <w:rsid w:val="004E56CC"/>
    <w:rsid w:val="004F44D4"/>
    <w:rsid w:val="004F68D2"/>
    <w:rsid w:val="00590F31"/>
    <w:rsid w:val="0060286D"/>
    <w:rsid w:val="0061538A"/>
    <w:rsid w:val="006A18F0"/>
    <w:rsid w:val="006A5ACD"/>
    <w:rsid w:val="006A6431"/>
    <w:rsid w:val="006F0CCD"/>
    <w:rsid w:val="007210AE"/>
    <w:rsid w:val="00731F27"/>
    <w:rsid w:val="00784AC1"/>
    <w:rsid w:val="007B7D91"/>
    <w:rsid w:val="00816021"/>
    <w:rsid w:val="008343E6"/>
    <w:rsid w:val="008350F3"/>
    <w:rsid w:val="00841974"/>
    <w:rsid w:val="008750BC"/>
    <w:rsid w:val="008A4251"/>
    <w:rsid w:val="008D2338"/>
    <w:rsid w:val="008E2140"/>
    <w:rsid w:val="00916824"/>
    <w:rsid w:val="00984F0D"/>
    <w:rsid w:val="00A103F0"/>
    <w:rsid w:val="00A147EA"/>
    <w:rsid w:val="00A73A8F"/>
    <w:rsid w:val="00AA23A7"/>
    <w:rsid w:val="00AC470B"/>
    <w:rsid w:val="00AC543B"/>
    <w:rsid w:val="00AF1757"/>
    <w:rsid w:val="00B30EEE"/>
    <w:rsid w:val="00B64F1A"/>
    <w:rsid w:val="00B74613"/>
    <w:rsid w:val="00C25D28"/>
    <w:rsid w:val="00C3258A"/>
    <w:rsid w:val="00CC1823"/>
    <w:rsid w:val="00D137F7"/>
    <w:rsid w:val="00D20501"/>
    <w:rsid w:val="00D80A62"/>
    <w:rsid w:val="00D9491E"/>
    <w:rsid w:val="00DE055B"/>
    <w:rsid w:val="00DF1070"/>
    <w:rsid w:val="00E10131"/>
    <w:rsid w:val="00E16D07"/>
    <w:rsid w:val="00E55035"/>
    <w:rsid w:val="00E65BE4"/>
    <w:rsid w:val="00E91189"/>
    <w:rsid w:val="00EB2B0E"/>
    <w:rsid w:val="00EC13F4"/>
    <w:rsid w:val="00ED1999"/>
    <w:rsid w:val="00EE4C9C"/>
    <w:rsid w:val="00F16567"/>
    <w:rsid w:val="00F36294"/>
    <w:rsid w:val="00F43379"/>
    <w:rsid w:val="00F45AC2"/>
    <w:rsid w:val="00F967E0"/>
    <w:rsid w:val="00FE1B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5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E4C9C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EE4C9C"/>
    <w:rPr>
      <w:rFonts w:ascii="Tahoma" w:eastAsia="Times New Roman" w:hAnsi="Tahoma" w:cs="Tahoma"/>
      <w:sz w:val="16"/>
      <w:szCs w:val="16"/>
      <w:lang w:eastAsia="el-GR"/>
    </w:rPr>
  </w:style>
  <w:style w:type="paragraph" w:styleId="2">
    <w:name w:val="Body Text 2"/>
    <w:basedOn w:val="a"/>
    <w:link w:val="2Char"/>
    <w:unhideWhenUsed/>
    <w:rsid w:val="00AC470B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AC470B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4">
    <w:name w:val="Strong"/>
    <w:basedOn w:val="a0"/>
    <w:uiPriority w:val="22"/>
    <w:qFormat/>
    <w:rsid w:val="00CC1823"/>
    <w:rPr>
      <w:b/>
      <w:bCs/>
    </w:rPr>
  </w:style>
  <w:style w:type="paragraph" w:styleId="a5">
    <w:name w:val="List Paragraph"/>
    <w:basedOn w:val="a"/>
    <w:uiPriority w:val="34"/>
    <w:qFormat/>
    <w:rsid w:val="00AA23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8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3</Pages>
  <Words>945</Words>
  <Characters>5104</Characters>
  <Application>Microsoft Office Word</Application>
  <DocSecurity>0</DocSecurity>
  <Lines>42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cp:lastPrinted>2017-07-31T07:55:00Z</cp:lastPrinted>
  <dcterms:created xsi:type="dcterms:W3CDTF">2017-07-11T05:45:00Z</dcterms:created>
  <dcterms:modified xsi:type="dcterms:W3CDTF">2018-12-03T11:08:00Z</dcterms:modified>
</cp:coreProperties>
</file>