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528"/>
      </w:tblGrid>
      <w:tr w:rsidR="004116B6" w:rsidTr="001F03D8">
        <w:trPr>
          <w:trHeight w:val="113"/>
        </w:trPr>
        <w:tc>
          <w:tcPr>
            <w:tcW w:w="3970" w:type="dxa"/>
            <w:shd w:val="clear" w:color="auto" w:fill="D9D9D9" w:themeFill="background1" w:themeFillShade="D9"/>
          </w:tcPr>
          <w:p w:rsidR="004116B6" w:rsidRDefault="004116B6" w:rsidP="006D3AD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6D3AD9">
              <w:rPr>
                <w:rFonts w:ascii="Tahoma" w:hAnsi="Tahoma" w:cs="Tahoma"/>
                <w:b/>
                <w:bCs/>
                <w:sz w:val="22"/>
                <w:szCs w:val="22"/>
              </w:rPr>
              <w:t>85</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F03D8">
        <w:trPr>
          <w:trHeight w:val="940"/>
        </w:trPr>
        <w:tc>
          <w:tcPr>
            <w:tcW w:w="3970" w:type="dxa"/>
          </w:tcPr>
          <w:p w:rsidR="003C7C89" w:rsidRDefault="003C7C89" w:rsidP="003B1271">
            <w:pPr>
              <w:rPr>
                <w:rStyle w:val="af0"/>
                <w:rFonts w:ascii="Tahoma" w:hAnsi="Tahoma" w:cs="Tahoma"/>
                <w:b/>
                <w:i w:val="0"/>
                <w:sz w:val="22"/>
                <w:szCs w:val="22"/>
              </w:rPr>
            </w:pPr>
          </w:p>
          <w:p w:rsidR="004116B6" w:rsidRPr="00D51BB4" w:rsidRDefault="00D51BB4" w:rsidP="00D51BB4">
            <w:pPr>
              <w:rPr>
                <w:rStyle w:val="af0"/>
              </w:rPr>
            </w:pPr>
            <w:r w:rsidRPr="00D51BB4">
              <w:rPr>
                <w:rStyle w:val="af0"/>
              </w:rPr>
              <w:t>ΑΔΑ: Ω9ΛΦΩΨΑ-321</w:t>
            </w:r>
          </w:p>
        </w:tc>
        <w:tc>
          <w:tcPr>
            <w:tcW w:w="5528"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6D3AD9" w:rsidRPr="006D3AD9">
              <w:rPr>
                <w:rFonts w:ascii="Tahoma" w:hAnsi="Tahoma" w:cs="Tahoma"/>
                <w:b/>
                <w:spacing w:val="0"/>
                <w:kern w:val="20"/>
                <w:sz w:val="22"/>
                <w:szCs w:val="22"/>
                <w:lang w:val="el-GR"/>
              </w:rPr>
              <w:t xml:space="preserve">Επί αιτήσεως του Θεοδώρου </w:t>
            </w:r>
            <w:proofErr w:type="spellStart"/>
            <w:r w:rsidR="006D3AD9" w:rsidRPr="006D3AD9">
              <w:rPr>
                <w:rFonts w:ascii="Tahoma" w:hAnsi="Tahoma" w:cs="Tahoma"/>
                <w:b/>
                <w:spacing w:val="0"/>
                <w:kern w:val="20"/>
                <w:sz w:val="22"/>
                <w:szCs w:val="22"/>
                <w:lang w:val="el-GR"/>
              </w:rPr>
              <w:t>Βέτσικα</w:t>
            </w:r>
            <w:proofErr w:type="spellEnd"/>
            <w:r w:rsidR="006D3AD9" w:rsidRPr="006D3AD9">
              <w:rPr>
                <w:rFonts w:ascii="Tahoma" w:hAnsi="Tahoma" w:cs="Tahoma"/>
                <w:b/>
                <w:spacing w:val="0"/>
                <w:kern w:val="20"/>
                <w:sz w:val="22"/>
                <w:szCs w:val="22"/>
                <w:lang w:val="el-GR"/>
              </w:rPr>
              <w:t xml:space="preserve"> η οποία αφορά παράταση του χρόνου παράδοσης της προμήθειας υλικού συντήρησης αγροτικών δρόμων ΔΕ Αμβρακικού</w:t>
            </w:r>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6D3AD9" w:rsidRDefault="006D3AD9" w:rsidP="006D3AD9">
      <w:pPr>
        <w:pStyle w:val="af3"/>
        <w:spacing w:line="276" w:lineRule="auto"/>
        <w:jc w:val="both"/>
        <w:rPr>
          <w:rFonts w:ascii="Tahoma" w:hAnsi="Tahoma" w:cs="Tahoma"/>
          <w:szCs w:val="22"/>
        </w:rPr>
      </w:pPr>
      <w:r w:rsidRPr="00FE6B99">
        <w:rPr>
          <w:rFonts w:ascii="Tahoma" w:hAnsi="Tahoma" w:cs="Tahoma"/>
          <w:szCs w:val="22"/>
          <w:shd w:val="clear" w:color="auto" w:fill="FFFFFF"/>
        </w:rPr>
        <w:t xml:space="preserve">Ο Πρόεδρος κήρυξε την έναρξη της συνεδρίασης και εισηγούμενος το </w:t>
      </w:r>
      <w:r w:rsidR="004C6ECC">
        <w:rPr>
          <w:rFonts w:ascii="Tahoma" w:hAnsi="Tahoma" w:cs="Tahoma"/>
          <w:szCs w:val="22"/>
          <w:shd w:val="clear" w:color="auto" w:fill="FFFFFF"/>
        </w:rPr>
        <w:t>1</w:t>
      </w:r>
      <w:r w:rsidR="00C73319">
        <w:rPr>
          <w:rFonts w:ascii="Tahoma" w:hAnsi="Tahoma" w:cs="Tahoma"/>
          <w:szCs w:val="22"/>
          <w:shd w:val="clear" w:color="auto" w:fill="FFFFFF"/>
        </w:rPr>
        <w:t>0</w:t>
      </w:r>
      <w:r w:rsidRPr="004B059E">
        <w:rPr>
          <w:rFonts w:ascii="Tahoma" w:hAnsi="Tahoma" w:cs="Tahoma"/>
          <w:szCs w:val="22"/>
        </w:rPr>
        <w:t>ο</w:t>
      </w:r>
      <w:r w:rsidRPr="004B059E">
        <w:rPr>
          <w:rFonts w:ascii="Tahoma" w:hAnsi="Tahoma" w:cs="Tahoma"/>
          <w:szCs w:val="22"/>
          <w:shd w:val="clear" w:color="auto" w:fill="FFFFFF"/>
        </w:rPr>
        <w:t xml:space="preserve">  τακτικό  θέμα</w:t>
      </w:r>
      <w:r w:rsidRPr="00FE6B99">
        <w:rPr>
          <w:rFonts w:ascii="Tahoma" w:hAnsi="Tahoma" w:cs="Tahoma"/>
          <w:szCs w:val="22"/>
          <w:shd w:val="clear" w:color="auto" w:fill="FFFFFF"/>
        </w:rPr>
        <w:t xml:space="preserve"> της ημερήσιας διάταξης «</w:t>
      </w:r>
      <w:r w:rsidRPr="00FE6B99">
        <w:rPr>
          <w:rFonts w:ascii="Tahoma" w:hAnsi="Tahoma" w:cs="Tahoma"/>
          <w:szCs w:val="22"/>
        </w:rPr>
        <w:t> </w:t>
      </w:r>
      <w:r w:rsidRPr="006D3AD9">
        <w:rPr>
          <w:rFonts w:ascii="Tahoma" w:hAnsi="Tahoma" w:cs="Tahoma"/>
          <w:b/>
          <w:szCs w:val="22"/>
        </w:rPr>
        <w:t xml:space="preserve">Επί αιτήσεως του Θεοδώρου </w:t>
      </w:r>
      <w:proofErr w:type="spellStart"/>
      <w:r w:rsidRPr="006D3AD9">
        <w:rPr>
          <w:rFonts w:ascii="Tahoma" w:hAnsi="Tahoma" w:cs="Tahoma"/>
          <w:b/>
          <w:szCs w:val="22"/>
        </w:rPr>
        <w:t>Βέτσικα</w:t>
      </w:r>
      <w:proofErr w:type="spellEnd"/>
      <w:r w:rsidRPr="006D3AD9">
        <w:rPr>
          <w:rFonts w:ascii="Tahoma" w:hAnsi="Tahoma" w:cs="Tahoma"/>
          <w:b/>
          <w:szCs w:val="22"/>
        </w:rPr>
        <w:t xml:space="preserve"> η οποία αφορά παράταση του χρόνου παράδοσης της προμήθειας υλικού συντήρησης αγροτικών δρόμων ΔΕ Αμβρακικού</w:t>
      </w:r>
      <w:r w:rsidRPr="00FE6B99">
        <w:rPr>
          <w:rFonts w:ascii="Tahoma" w:hAnsi="Tahoma" w:cs="Tahoma"/>
          <w:b/>
          <w:szCs w:val="22"/>
        </w:rPr>
        <w:t>»</w:t>
      </w:r>
      <w:r w:rsidRPr="00FE6B99">
        <w:rPr>
          <w:rFonts w:ascii="Tahoma" w:hAnsi="Tahoma" w:cs="Tahoma"/>
          <w:szCs w:val="22"/>
        </w:rPr>
        <w:t xml:space="preserve"> </w:t>
      </w:r>
      <w:r>
        <w:rPr>
          <w:rFonts w:ascii="Tahoma" w:hAnsi="Tahoma" w:cs="Tahoma"/>
          <w:szCs w:val="22"/>
        </w:rPr>
        <w:t xml:space="preserve">έδωσε το λόγο στον αρμόδιο αντιδήμαρχο κ. Ζέρβα ο οποίος </w:t>
      </w:r>
      <w:r w:rsidRPr="00E76A58">
        <w:rPr>
          <w:rFonts w:ascii="Tahoma" w:hAnsi="Tahoma" w:cs="Tahoma"/>
          <w:szCs w:val="22"/>
        </w:rPr>
        <w:t xml:space="preserve">έθεσε υπόψη του συμβουλίου την </w:t>
      </w:r>
      <w:r>
        <w:rPr>
          <w:rFonts w:ascii="Arial" w:hAnsi="Arial" w:cs="Arial"/>
          <w:szCs w:val="22"/>
        </w:rPr>
        <w:t>30040/11-12-2018 αίτηση παράτασης προθεσμίας της εταιρείας ΥΙΟΙ ΒΕΤΣΙΚΑ ΟΕ για την προμήθεια υλικού συντήρησης αγροτικών δρόμων ΔΕ Αμβρακικού</w:t>
      </w:r>
      <w:r>
        <w:rPr>
          <w:rFonts w:ascii="Tahoma" w:hAnsi="Tahoma" w:cs="Tahoma"/>
          <w:szCs w:val="22"/>
        </w:rPr>
        <w:t>,</w:t>
      </w:r>
      <w:r w:rsidRPr="002C26F1">
        <w:rPr>
          <w:rFonts w:ascii="Tahoma" w:hAnsi="Tahoma" w:cs="Tahoma"/>
          <w:szCs w:val="22"/>
        </w:rPr>
        <w:t xml:space="preserve"> </w:t>
      </w:r>
      <w:r w:rsidRPr="00E76A58">
        <w:rPr>
          <w:rFonts w:ascii="Tahoma" w:hAnsi="Tahoma" w:cs="Tahoma"/>
          <w:szCs w:val="22"/>
        </w:rPr>
        <w:t xml:space="preserve">με την οποία ζητά παράταση περαίωσης του έργου </w:t>
      </w:r>
      <w:r>
        <w:rPr>
          <w:rFonts w:ascii="Tahoma" w:hAnsi="Tahoma" w:cs="Tahoma"/>
          <w:szCs w:val="22"/>
        </w:rPr>
        <w:t xml:space="preserve">έως </w:t>
      </w:r>
      <w:r>
        <w:rPr>
          <w:rFonts w:ascii="Arial" w:hAnsi="Arial" w:cs="Arial"/>
          <w:szCs w:val="22"/>
        </w:rPr>
        <w:t>28-2-2019</w:t>
      </w:r>
      <w:r w:rsidRPr="00E76A58">
        <w:rPr>
          <w:rFonts w:ascii="Tahoma" w:hAnsi="Tahoma" w:cs="Tahoma"/>
          <w:szCs w:val="22"/>
        </w:rPr>
        <w:t>.</w:t>
      </w:r>
    </w:p>
    <w:p w:rsidR="006D3AD9" w:rsidRPr="00E76A58" w:rsidRDefault="006D3AD9" w:rsidP="006D3AD9">
      <w:pPr>
        <w:pStyle w:val="af3"/>
        <w:spacing w:line="276" w:lineRule="auto"/>
        <w:jc w:val="both"/>
        <w:rPr>
          <w:rFonts w:ascii="Tahoma" w:hAnsi="Tahoma" w:cs="Tahoma"/>
          <w:szCs w:val="22"/>
        </w:rPr>
      </w:pPr>
    </w:p>
    <w:p w:rsidR="006D3AD9" w:rsidRPr="006D3AD9" w:rsidRDefault="006D3AD9" w:rsidP="006D3AD9">
      <w:pPr>
        <w:spacing w:line="276" w:lineRule="auto"/>
        <w:jc w:val="both"/>
        <w:rPr>
          <w:rFonts w:ascii="Tahoma" w:hAnsi="Tahoma" w:cs="Tahoma"/>
          <w:sz w:val="22"/>
          <w:szCs w:val="22"/>
        </w:rPr>
      </w:pPr>
      <w:r w:rsidRPr="006D3AD9">
        <w:rPr>
          <w:rFonts w:ascii="Tahoma" w:hAnsi="Tahoma" w:cs="Tahoma"/>
          <w:sz w:val="22"/>
          <w:szCs w:val="22"/>
        </w:rPr>
        <w:t xml:space="preserve">Στη συνέχεια αναγνώστηκε η σχετική γνωμοδότηση της επιτροπής  παρακολούθησης και παραλαβής προμήθειας υλικού συντήρησης αγροτικών δρόμων του Δήμου </w:t>
      </w:r>
      <w:proofErr w:type="spellStart"/>
      <w:r w:rsidRPr="006D3AD9">
        <w:rPr>
          <w:rFonts w:ascii="Tahoma" w:hAnsi="Tahoma" w:cs="Tahoma"/>
          <w:sz w:val="22"/>
          <w:szCs w:val="22"/>
        </w:rPr>
        <w:t>Αρταίων</w:t>
      </w:r>
      <w:proofErr w:type="spellEnd"/>
      <w:r w:rsidRPr="006D3AD9">
        <w:rPr>
          <w:rFonts w:ascii="Tahoma" w:hAnsi="Tahoma" w:cs="Tahoma"/>
          <w:sz w:val="22"/>
          <w:szCs w:val="22"/>
        </w:rPr>
        <w:t xml:space="preserve"> στην οποία αναφέρονται τα εξής:</w:t>
      </w:r>
    </w:p>
    <w:p w:rsidR="006D3AD9" w:rsidRPr="006D3AD9" w:rsidRDefault="006D3AD9" w:rsidP="006D3AD9">
      <w:pPr>
        <w:spacing w:line="276" w:lineRule="auto"/>
        <w:jc w:val="both"/>
        <w:rPr>
          <w:rFonts w:ascii="Tahoma" w:hAnsi="Tahoma" w:cs="Tahoma"/>
          <w:szCs w:val="22"/>
        </w:rPr>
      </w:pPr>
    </w:p>
    <w:p w:rsidR="006D3AD9" w:rsidRPr="006D3AD9" w:rsidRDefault="006D3AD9" w:rsidP="006D3AD9">
      <w:pPr>
        <w:ind w:firstLine="720"/>
        <w:jc w:val="both"/>
        <w:rPr>
          <w:rFonts w:ascii="Tahoma" w:hAnsi="Tahoma" w:cs="Tahoma"/>
          <w:sz w:val="22"/>
          <w:szCs w:val="22"/>
        </w:rPr>
      </w:pPr>
      <w:r w:rsidRPr="006D3AD9">
        <w:rPr>
          <w:rFonts w:ascii="Tahoma" w:hAnsi="Tahoma" w:cs="Tahoma"/>
          <w:sz w:val="22"/>
          <w:szCs w:val="22"/>
        </w:rPr>
        <w:t xml:space="preserve">Σήμερα στις 12-12-2018 ημέρα Τετάρτη συνεδρίασε η Επιτροπή παρακολούθησης και παραλαβής προμήθειας υλικού συντήρησης αγροτικών δρόμων του Δήμου </w:t>
      </w:r>
      <w:proofErr w:type="spellStart"/>
      <w:r w:rsidRPr="006D3AD9">
        <w:rPr>
          <w:rFonts w:ascii="Tahoma" w:hAnsi="Tahoma" w:cs="Tahoma"/>
          <w:sz w:val="22"/>
          <w:szCs w:val="22"/>
        </w:rPr>
        <w:t>Αρταίων</w:t>
      </w:r>
      <w:proofErr w:type="spellEnd"/>
      <w:r w:rsidRPr="006D3AD9">
        <w:rPr>
          <w:rFonts w:ascii="Tahoma" w:hAnsi="Tahoma" w:cs="Tahoma"/>
          <w:sz w:val="22"/>
          <w:szCs w:val="22"/>
        </w:rPr>
        <w:t xml:space="preserve"> που συγκροτήθηκε με την υπ’αριθμ.51/2018 Απόφαση του Δημοτικού Συμβουλίου, για να γνωμοδοτήσει σχετικά με την </w:t>
      </w:r>
      <w:proofErr w:type="spellStart"/>
      <w:r w:rsidRPr="006D3AD9">
        <w:rPr>
          <w:rFonts w:ascii="Tahoma" w:hAnsi="Tahoma" w:cs="Tahoma"/>
          <w:sz w:val="22"/>
          <w:szCs w:val="22"/>
        </w:rPr>
        <w:t>υπ΄</w:t>
      </w:r>
      <w:proofErr w:type="spellEnd"/>
      <w:r w:rsidRPr="006D3AD9">
        <w:rPr>
          <w:rFonts w:ascii="Tahoma" w:hAnsi="Tahoma" w:cs="Tahoma"/>
          <w:sz w:val="22"/>
          <w:szCs w:val="22"/>
        </w:rPr>
        <w:t xml:space="preserve"> αριθμ.30040/11-12-2018 αίτηση παράτασης προθεσμίας της εταιρείας ΥΙΟΙ ΒΕΤΣΙΚΑ ΟΕ για την προμήθεια υλικού συντήρησης αγροτικών δρόμων ΔΕ Αμβρακικού (υπ’ </w:t>
      </w:r>
      <w:proofErr w:type="spellStart"/>
      <w:r w:rsidRPr="006D3AD9">
        <w:rPr>
          <w:rFonts w:ascii="Tahoma" w:hAnsi="Tahoma" w:cs="Tahoma"/>
          <w:sz w:val="22"/>
          <w:szCs w:val="22"/>
        </w:rPr>
        <w:t>αριθμ</w:t>
      </w:r>
      <w:proofErr w:type="spellEnd"/>
      <w:r w:rsidRPr="006D3AD9">
        <w:rPr>
          <w:rFonts w:ascii="Tahoma" w:hAnsi="Tahoma" w:cs="Tahoma"/>
          <w:sz w:val="22"/>
          <w:szCs w:val="22"/>
        </w:rPr>
        <w:t xml:space="preserve">. 24833/17-10-2018 σύμβαση που υπογράφηκε μεταξύ της εταιρείας  και του Δημάρχου </w:t>
      </w:r>
      <w:proofErr w:type="spellStart"/>
      <w:r w:rsidRPr="006D3AD9">
        <w:rPr>
          <w:rFonts w:ascii="Tahoma" w:hAnsi="Tahoma" w:cs="Tahoma"/>
          <w:sz w:val="22"/>
          <w:szCs w:val="22"/>
        </w:rPr>
        <w:t>Αρταίων</w:t>
      </w:r>
      <w:proofErr w:type="spellEnd"/>
      <w:r w:rsidRPr="006D3AD9">
        <w:rPr>
          <w:rFonts w:ascii="Tahoma" w:hAnsi="Tahoma" w:cs="Tahoma"/>
          <w:sz w:val="22"/>
          <w:szCs w:val="22"/>
        </w:rPr>
        <w:t>).</w:t>
      </w:r>
    </w:p>
    <w:p w:rsidR="006D3AD9" w:rsidRPr="006D3AD9" w:rsidRDefault="006D3AD9" w:rsidP="006D3AD9">
      <w:pPr>
        <w:ind w:firstLine="720"/>
        <w:jc w:val="both"/>
        <w:rPr>
          <w:rFonts w:ascii="Tahoma" w:hAnsi="Tahoma" w:cs="Tahoma"/>
          <w:sz w:val="22"/>
          <w:szCs w:val="22"/>
        </w:rPr>
      </w:pPr>
    </w:p>
    <w:p w:rsidR="006D3AD9" w:rsidRPr="006D3AD9" w:rsidRDefault="006D3AD9" w:rsidP="006D3AD9">
      <w:pPr>
        <w:jc w:val="both"/>
        <w:rPr>
          <w:rFonts w:ascii="Tahoma" w:hAnsi="Tahoma" w:cs="Tahoma"/>
          <w:sz w:val="22"/>
          <w:szCs w:val="22"/>
        </w:rPr>
      </w:pPr>
      <w:r w:rsidRPr="006D3AD9">
        <w:rPr>
          <w:rFonts w:ascii="Tahoma" w:hAnsi="Tahoma" w:cs="Tahoma"/>
          <w:sz w:val="22"/>
          <w:szCs w:val="22"/>
        </w:rPr>
        <w:t xml:space="preserve">      Την Επιτροπή αποτελούν οι:</w:t>
      </w:r>
    </w:p>
    <w:p w:rsidR="006D3AD9" w:rsidRPr="006D3AD9" w:rsidRDefault="006D3AD9" w:rsidP="006D3AD9">
      <w:pPr>
        <w:jc w:val="both"/>
        <w:rPr>
          <w:rFonts w:ascii="Tahoma" w:hAnsi="Tahoma" w:cs="Tahoma"/>
          <w:sz w:val="22"/>
          <w:szCs w:val="22"/>
        </w:rPr>
      </w:pPr>
    </w:p>
    <w:p w:rsidR="006D3AD9" w:rsidRPr="006D3AD9" w:rsidRDefault="006D3AD9" w:rsidP="006D3AD9">
      <w:pPr>
        <w:widowControl w:val="0"/>
        <w:tabs>
          <w:tab w:val="left" w:pos="165"/>
        </w:tabs>
        <w:autoSpaceDE w:val="0"/>
        <w:autoSpaceDN w:val="0"/>
        <w:adjustRightInd w:val="0"/>
        <w:rPr>
          <w:rFonts w:ascii="Tahoma" w:hAnsi="Tahoma" w:cs="Tahoma"/>
          <w:color w:val="000000"/>
        </w:rPr>
      </w:pPr>
      <w:r w:rsidRPr="006D3AD9">
        <w:rPr>
          <w:rFonts w:ascii="Tahoma" w:hAnsi="Tahoma" w:cs="Tahoma"/>
          <w:color w:val="000000"/>
          <w:sz w:val="22"/>
          <w:szCs w:val="22"/>
        </w:rPr>
        <w:t xml:space="preserve">   1) </w:t>
      </w:r>
      <w:proofErr w:type="spellStart"/>
      <w:r w:rsidRPr="006D3AD9">
        <w:rPr>
          <w:rFonts w:ascii="Tahoma" w:hAnsi="Tahoma" w:cs="Tahoma"/>
          <w:color w:val="000000"/>
          <w:sz w:val="22"/>
          <w:szCs w:val="22"/>
        </w:rPr>
        <w:t>Θεοδωρής</w:t>
      </w:r>
      <w:proofErr w:type="spellEnd"/>
      <w:r w:rsidRPr="006D3AD9">
        <w:rPr>
          <w:rFonts w:ascii="Tahoma" w:hAnsi="Tahoma" w:cs="Tahoma"/>
          <w:color w:val="000000"/>
          <w:sz w:val="22"/>
          <w:szCs w:val="22"/>
        </w:rPr>
        <w:t xml:space="preserve"> Νικόλαος</w:t>
      </w:r>
    </w:p>
    <w:p w:rsidR="006D3AD9" w:rsidRPr="006D3AD9" w:rsidRDefault="006D3AD9" w:rsidP="006D3AD9">
      <w:pPr>
        <w:widowControl w:val="0"/>
        <w:tabs>
          <w:tab w:val="left" w:pos="165"/>
        </w:tabs>
        <w:autoSpaceDE w:val="0"/>
        <w:autoSpaceDN w:val="0"/>
        <w:adjustRightInd w:val="0"/>
        <w:rPr>
          <w:rFonts w:ascii="Tahoma" w:hAnsi="Tahoma" w:cs="Tahoma"/>
          <w:color w:val="000000"/>
          <w:sz w:val="22"/>
          <w:szCs w:val="22"/>
        </w:rPr>
      </w:pPr>
      <w:r w:rsidRPr="006D3AD9">
        <w:rPr>
          <w:rFonts w:ascii="Tahoma" w:hAnsi="Tahoma" w:cs="Tahoma"/>
        </w:rPr>
        <w:tab/>
      </w:r>
      <w:r w:rsidRPr="006D3AD9">
        <w:rPr>
          <w:rFonts w:ascii="Tahoma" w:hAnsi="Tahoma" w:cs="Tahoma"/>
          <w:color w:val="000000"/>
          <w:sz w:val="22"/>
          <w:szCs w:val="22"/>
        </w:rPr>
        <w:t xml:space="preserve">2) </w:t>
      </w:r>
      <w:proofErr w:type="spellStart"/>
      <w:r w:rsidRPr="006D3AD9">
        <w:rPr>
          <w:rFonts w:ascii="Tahoma" w:hAnsi="Tahoma" w:cs="Tahoma"/>
          <w:color w:val="000000"/>
          <w:sz w:val="22"/>
          <w:szCs w:val="22"/>
        </w:rPr>
        <w:t>Μπαρκονίκος</w:t>
      </w:r>
      <w:proofErr w:type="spellEnd"/>
      <w:r w:rsidRPr="006D3AD9">
        <w:rPr>
          <w:rFonts w:ascii="Tahoma" w:hAnsi="Tahoma" w:cs="Tahoma"/>
          <w:color w:val="000000"/>
          <w:sz w:val="22"/>
          <w:szCs w:val="22"/>
        </w:rPr>
        <w:t xml:space="preserve"> Πέτρος</w:t>
      </w:r>
    </w:p>
    <w:p w:rsidR="006D3AD9" w:rsidRPr="006D3AD9" w:rsidRDefault="006D3AD9" w:rsidP="006D3AD9">
      <w:pPr>
        <w:widowControl w:val="0"/>
        <w:tabs>
          <w:tab w:val="left" w:pos="165"/>
        </w:tabs>
        <w:autoSpaceDE w:val="0"/>
        <w:autoSpaceDN w:val="0"/>
        <w:adjustRightInd w:val="0"/>
        <w:rPr>
          <w:rFonts w:ascii="Tahoma" w:hAnsi="Tahoma" w:cs="Tahoma"/>
          <w:color w:val="000000"/>
        </w:rPr>
      </w:pPr>
      <w:r w:rsidRPr="006D3AD9">
        <w:rPr>
          <w:rFonts w:ascii="Tahoma" w:hAnsi="Tahoma" w:cs="Tahoma"/>
        </w:rPr>
        <w:tab/>
      </w:r>
      <w:r w:rsidRPr="006D3AD9">
        <w:rPr>
          <w:rFonts w:ascii="Tahoma" w:hAnsi="Tahoma" w:cs="Tahoma"/>
          <w:color w:val="000000"/>
          <w:sz w:val="22"/>
          <w:szCs w:val="22"/>
        </w:rPr>
        <w:t xml:space="preserve">3) </w:t>
      </w:r>
      <w:proofErr w:type="spellStart"/>
      <w:r w:rsidRPr="006D3AD9">
        <w:rPr>
          <w:rFonts w:ascii="Tahoma" w:hAnsi="Tahoma" w:cs="Tahoma"/>
          <w:color w:val="000000"/>
          <w:sz w:val="22"/>
          <w:szCs w:val="22"/>
        </w:rPr>
        <w:t>Μάζης</w:t>
      </w:r>
      <w:proofErr w:type="spellEnd"/>
      <w:r w:rsidRPr="006D3AD9">
        <w:rPr>
          <w:rFonts w:ascii="Tahoma" w:hAnsi="Tahoma" w:cs="Tahoma"/>
          <w:color w:val="000000"/>
          <w:sz w:val="22"/>
          <w:szCs w:val="22"/>
        </w:rPr>
        <w:t xml:space="preserve"> Νικόλαος   </w:t>
      </w:r>
    </w:p>
    <w:p w:rsidR="006D3AD9" w:rsidRPr="006D3AD9" w:rsidRDefault="006D3AD9" w:rsidP="006D3AD9">
      <w:pPr>
        <w:widowControl w:val="0"/>
        <w:tabs>
          <w:tab w:val="left" w:pos="165"/>
        </w:tabs>
        <w:autoSpaceDE w:val="0"/>
        <w:autoSpaceDN w:val="0"/>
        <w:adjustRightInd w:val="0"/>
        <w:rPr>
          <w:rFonts w:ascii="Tahoma" w:hAnsi="Tahoma" w:cs="Tahoma"/>
          <w:color w:val="000000"/>
        </w:rPr>
      </w:pPr>
      <w:r w:rsidRPr="006D3AD9">
        <w:rPr>
          <w:rFonts w:ascii="Tahoma" w:hAnsi="Tahoma" w:cs="Tahoma"/>
        </w:rPr>
        <w:tab/>
      </w:r>
    </w:p>
    <w:p w:rsidR="006D3AD9" w:rsidRPr="006D3AD9" w:rsidRDefault="006D3AD9" w:rsidP="006D3AD9">
      <w:pPr>
        <w:jc w:val="both"/>
        <w:rPr>
          <w:rFonts w:ascii="Tahoma" w:hAnsi="Tahoma" w:cs="Tahoma"/>
          <w:b/>
          <w:bCs/>
          <w:sz w:val="22"/>
          <w:szCs w:val="22"/>
        </w:rPr>
      </w:pPr>
      <w:r w:rsidRPr="006D3AD9">
        <w:rPr>
          <w:rFonts w:ascii="Tahoma" w:hAnsi="Tahoma" w:cs="Tahoma"/>
          <w:b/>
          <w:bCs/>
          <w:sz w:val="22"/>
          <w:szCs w:val="22"/>
        </w:rPr>
        <w:t xml:space="preserve">     </w:t>
      </w:r>
      <w:r w:rsidRPr="006D3AD9">
        <w:rPr>
          <w:rFonts w:ascii="Tahoma" w:hAnsi="Tahoma" w:cs="Tahoma"/>
          <w:bCs/>
          <w:sz w:val="22"/>
          <w:szCs w:val="22"/>
        </w:rPr>
        <w:t>Η Επιτροπή</w:t>
      </w:r>
      <w:r w:rsidRPr="006D3AD9">
        <w:rPr>
          <w:rFonts w:ascii="Tahoma" w:hAnsi="Tahoma" w:cs="Tahoma"/>
          <w:b/>
          <w:bCs/>
          <w:sz w:val="22"/>
          <w:szCs w:val="22"/>
        </w:rPr>
        <w:t xml:space="preserve"> λ</w:t>
      </w:r>
      <w:r w:rsidRPr="006D3AD9">
        <w:rPr>
          <w:rFonts w:ascii="Tahoma" w:hAnsi="Tahoma" w:cs="Tahoma"/>
          <w:sz w:val="22"/>
          <w:szCs w:val="22"/>
        </w:rPr>
        <w:t xml:space="preserve">αμβάνοντας υπ’ όψη: </w:t>
      </w:r>
    </w:p>
    <w:p w:rsidR="006D3AD9" w:rsidRPr="006D3AD9" w:rsidRDefault="006D3AD9" w:rsidP="006D3AD9">
      <w:pPr>
        <w:widowControl w:val="0"/>
        <w:numPr>
          <w:ilvl w:val="0"/>
          <w:numId w:val="18"/>
        </w:numPr>
        <w:ind w:right="26"/>
        <w:jc w:val="both"/>
        <w:rPr>
          <w:rFonts w:ascii="Tahoma" w:hAnsi="Tahoma" w:cs="Tahoma"/>
          <w:sz w:val="22"/>
          <w:szCs w:val="22"/>
        </w:rPr>
      </w:pPr>
      <w:r w:rsidRPr="006D3AD9">
        <w:rPr>
          <w:rFonts w:ascii="Tahoma" w:hAnsi="Tahoma" w:cs="Tahoma"/>
          <w:sz w:val="22"/>
          <w:szCs w:val="22"/>
        </w:rPr>
        <w:t xml:space="preserve">το άρθρο  221, παρ.3 &amp;11( β)  του Ν.4412/2016 περί αρμοδιοτήτων της Επιτροπής </w:t>
      </w:r>
    </w:p>
    <w:p w:rsidR="006D3AD9" w:rsidRPr="006D3AD9" w:rsidRDefault="006D3AD9" w:rsidP="006D3AD9">
      <w:pPr>
        <w:widowControl w:val="0"/>
        <w:numPr>
          <w:ilvl w:val="0"/>
          <w:numId w:val="18"/>
        </w:numPr>
        <w:ind w:right="26"/>
        <w:jc w:val="both"/>
        <w:rPr>
          <w:rFonts w:ascii="Tahoma" w:hAnsi="Tahoma" w:cs="Tahoma"/>
          <w:sz w:val="22"/>
          <w:szCs w:val="22"/>
        </w:rPr>
      </w:pPr>
      <w:r w:rsidRPr="006D3AD9">
        <w:rPr>
          <w:rFonts w:ascii="Tahoma" w:hAnsi="Tahoma" w:cs="Tahoma"/>
          <w:sz w:val="22"/>
          <w:szCs w:val="22"/>
        </w:rPr>
        <w:t>το άρθρο 206 του Ν.4412/2016</w:t>
      </w:r>
    </w:p>
    <w:p w:rsidR="006D3AD9" w:rsidRPr="006D3AD9" w:rsidRDefault="006D3AD9" w:rsidP="006D3AD9">
      <w:pPr>
        <w:widowControl w:val="0"/>
        <w:numPr>
          <w:ilvl w:val="0"/>
          <w:numId w:val="18"/>
        </w:numPr>
        <w:ind w:right="26"/>
        <w:jc w:val="both"/>
        <w:rPr>
          <w:rFonts w:ascii="Tahoma" w:hAnsi="Tahoma" w:cs="Tahoma"/>
          <w:sz w:val="22"/>
          <w:szCs w:val="22"/>
        </w:rPr>
      </w:pPr>
      <w:r w:rsidRPr="006D3AD9">
        <w:rPr>
          <w:rFonts w:ascii="Tahoma" w:hAnsi="Tahoma" w:cs="Tahoma"/>
          <w:sz w:val="22"/>
          <w:szCs w:val="22"/>
        </w:rPr>
        <w:t xml:space="preserve">υπ’ αριθμ2483317-10-2018 σύμβαση που υπογράφηκε μεταξύ της εταιρείας  και του Δημάρχου </w:t>
      </w:r>
      <w:proofErr w:type="spellStart"/>
      <w:r w:rsidRPr="006D3AD9">
        <w:rPr>
          <w:rFonts w:ascii="Tahoma" w:hAnsi="Tahoma" w:cs="Tahoma"/>
          <w:sz w:val="22"/>
          <w:szCs w:val="22"/>
        </w:rPr>
        <w:t>Αρταίων</w:t>
      </w:r>
      <w:proofErr w:type="spellEnd"/>
      <w:r w:rsidRPr="006D3AD9">
        <w:rPr>
          <w:rFonts w:ascii="Tahoma" w:hAnsi="Tahoma" w:cs="Tahoma"/>
          <w:sz w:val="22"/>
          <w:szCs w:val="22"/>
        </w:rPr>
        <w:t xml:space="preserve"> για την ανωτέρω προμήθεια με συμβατικό χρόνο παράδοσης την 31-12-2018</w:t>
      </w:r>
    </w:p>
    <w:p w:rsidR="006D3AD9" w:rsidRPr="006D3AD9" w:rsidRDefault="006D3AD9" w:rsidP="006D3AD9">
      <w:pPr>
        <w:widowControl w:val="0"/>
        <w:numPr>
          <w:ilvl w:val="0"/>
          <w:numId w:val="18"/>
        </w:numPr>
        <w:ind w:right="26"/>
        <w:jc w:val="both"/>
        <w:rPr>
          <w:rFonts w:ascii="Tahoma" w:hAnsi="Tahoma" w:cs="Tahoma"/>
          <w:sz w:val="22"/>
          <w:szCs w:val="22"/>
        </w:rPr>
      </w:pPr>
      <w:r w:rsidRPr="006D3AD9">
        <w:rPr>
          <w:rFonts w:ascii="Tahoma" w:hAnsi="Tahoma" w:cs="Tahoma"/>
          <w:sz w:val="22"/>
          <w:szCs w:val="22"/>
        </w:rPr>
        <w:t xml:space="preserve">τηνυπ’αριθμ.30040/11-12-2018 αίτηση του αναδόχου για την παράταση ισχύος του χρόνου παράδοσης της προμήθειας έως και τις 28-2-2019  </w:t>
      </w:r>
    </w:p>
    <w:p w:rsidR="006D3AD9" w:rsidRPr="006D3AD9" w:rsidRDefault="006D3AD9" w:rsidP="006D3AD9">
      <w:pPr>
        <w:widowControl w:val="0"/>
        <w:ind w:right="26"/>
        <w:jc w:val="both"/>
        <w:rPr>
          <w:rFonts w:ascii="Tahoma" w:hAnsi="Tahoma" w:cs="Tahoma"/>
          <w:sz w:val="22"/>
          <w:szCs w:val="22"/>
        </w:rPr>
      </w:pPr>
    </w:p>
    <w:p w:rsidR="006D3AD9" w:rsidRPr="006D3AD9" w:rsidRDefault="006D3AD9" w:rsidP="006D3AD9">
      <w:pPr>
        <w:widowControl w:val="0"/>
        <w:ind w:right="26"/>
        <w:jc w:val="both"/>
        <w:rPr>
          <w:rFonts w:ascii="Tahoma" w:hAnsi="Tahoma" w:cs="Tahoma"/>
          <w:b/>
          <w:i/>
          <w:sz w:val="22"/>
          <w:szCs w:val="22"/>
          <w:u w:val="single"/>
        </w:rPr>
      </w:pPr>
      <w:r w:rsidRPr="006D3AD9">
        <w:rPr>
          <w:rFonts w:ascii="Tahoma" w:hAnsi="Tahoma" w:cs="Tahoma"/>
          <w:b/>
          <w:i/>
          <w:sz w:val="22"/>
          <w:szCs w:val="22"/>
        </w:rPr>
        <w:t xml:space="preserve">                                             </w:t>
      </w:r>
      <w:r w:rsidRPr="006D3AD9">
        <w:rPr>
          <w:rFonts w:ascii="Tahoma" w:hAnsi="Tahoma" w:cs="Tahoma"/>
          <w:b/>
          <w:i/>
          <w:sz w:val="22"/>
          <w:szCs w:val="22"/>
          <w:u w:val="single"/>
        </w:rPr>
        <w:t>Γνωμοδοτεί ότι:</w:t>
      </w:r>
    </w:p>
    <w:p w:rsidR="006D3AD9" w:rsidRPr="006D3AD9" w:rsidRDefault="006D3AD9" w:rsidP="006D3AD9">
      <w:pPr>
        <w:widowControl w:val="0"/>
        <w:ind w:right="26"/>
        <w:jc w:val="both"/>
        <w:rPr>
          <w:rFonts w:ascii="Tahoma" w:hAnsi="Tahoma" w:cs="Tahoma"/>
          <w:sz w:val="22"/>
          <w:szCs w:val="22"/>
        </w:rPr>
      </w:pPr>
      <w:r w:rsidRPr="006D3AD9">
        <w:rPr>
          <w:rFonts w:ascii="Tahoma" w:hAnsi="Tahoma" w:cs="Tahoma"/>
          <w:sz w:val="22"/>
          <w:szCs w:val="22"/>
        </w:rPr>
        <w:t>Α) Μπορεί να παραταθεί ο συμβατικός χρόνος παράδοσης της προμήθειας έως και τις 28-2-2019 διότι:</w:t>
      </w:r>
    </w:p>
    <w:p w:rsidR="006D3AD9" w:rsidRPr="006D3AD9" w:rsidRDefault="006D3AD9" w:rsidP="006D3AD9">
      <w:pPr>
        <w:pStyle w:val="aa"/>
        <w:widowControl w:val="0"/>
        <w:numPr>
          <w:ilvl w:val="0"/>
          <w:numId w:val="19"/>
        </w:numPr>
        <w:ind w:right="28"/>
        <w:contextualSpacing w:val="0"/>
        <w:jc w:val="both"/>
        <w:rPr>
          <w:rFonts w:ascii="Tahoma" w:hAnsi="Tahoma" w:cs="Tahoma"/>
          <w:sz w:val="22"/>
          <w:szCs w:val="22"/>
        </w:rPr>
      </w:pPr>
      <w:r w:rsidRPr="006D3AD9">
        <w:rPr>
          <w:rFonts w:ascii="Tahoma" w:hAnsi="Tahoma" w:cs="Tahoma"/>
          <w:sz w:val="22"/>
          <w:szCs w:val="22"/>
        </w:rPr>
        <w:t xml:space="preserve">η ανάγκη τροποποίησης προέκυψε λόγω περιστάσεων που δεν ήταν δυνατό να προβλεφθούν από μια επιμελή αναθέτουσα αρχή. (άρθρο 132 </w:t>
      </w:r>
      <w:proofErr w:type="spellStart"/>
      <w:r w:rsidRPr="006D3AD9">
        <w:rPr>
          <w:rFonts w:ascii="Tahoma" w:hAnsi="Tahoma" w:cs="Tahoma"/>
          <w:sz w:val="22"/>
          <w:szCs w:val="22"/>
        </w:rPr>
        <w:t>παρ.γ</w:t>
      </w:r>
      <w:proofErr w:type="spellEnd"/>
      <w:r w:rsidRPr="006D3AD9">
        <w:rPr>
          <w:rFonts w:ascii="Tahoma" w:hAnsi="Tahoma" w:cs="Tahoma"/>
          <w:sz w:val="22"/>
          <w:szCs w:val="22"/>
        </w:rPr>
        <w:t xml:space="preserve"> του Ν.4412/2016).</w:t>
      </w:r>
    </w:p>
    <w:p w:rsidR="006D3AD9" w:rsidRPr="006D3AD9" w:rsidRDefault="006D3AD9" w:rsidP="006D3AD9">
      <w:pPr>
        <w:widowControl w:val="0"/>
        <w:ind w:left="714" w:right="28"/>
        <w:jc w:val="both"/>
        <w:rPr>
          <w:rFonts w:ascii="Tahoma" w:hAnsi="Tahoma" w:cs="Tahoma"/>
          <w:sz w:val="22"/>
          <w:szCs w:val="22"/>
        </w:rPr>
      </w:pPr>
      <w:r w:rsidRPr="006D3AD9">
        <w:rPr>
          <w:rFonts w:ascii="Tahoma" w:hAnsi="Tahoma" w:cs="Tahoma"/>
          <w:sz w:val="22"/>
          <w:szCs w:val="22"/>
        </w:rPr>
        <w:t>Υπήρχαν ισχυρές βροχοπτώσεις σε αρκετό διάστημα της σύμβασης που δεν επέτρεψε την παράδοση όλης της ποσότητας. Δεν είναι δυνατή η ρίψη υλικού συντήρησης αγροτικών δρόμων (χαλικιού) σε υγρό περιβάλλον αρκετό χρόνο μετά από τη βροχόπτωση έως το έδαφος να γίνει πάλι στεγνό και όμοια καθυστερεί και η διαδικασία επίστρωσης του με μηχάνημα έργου.</w:t>
      </w:r>
    </w:p>
    <w:p w:rsidR="006D3AD9" w:rsidRPr="006D3AD9" w:rsidRDefault="006D3AD9" w:rsidP="006D3AD9">
      <w:pPr>
        <w:pStyle w:val="aa"/>
        <w:widowControl w:val="0"/>
        <w:numPr>
          <w:ilvl w:val="0"/>
          <w:numId w:val="19"/>
        </w:numPr>
        <w:ind w:right="28"/>
        <w:contextualSpacing w:val="0"/>
        <w:jc w:val="both"/>
        <w:rPr>
          <w:rFonts w:ascii="Tahoma" w:hAnsi="Tahoma" w:cs="Tahoma"/>
          <w:sz w:val="22"/>
          <w:szCs w:val="22"/>
        </w:rPr>
      </w:pPr>
      <w:r w:rsidRPr="006D3AD9">
        <w:rPr>
          <w:rFonts w:ascii="Tahoma" w:hAnsi="Tahoma" w:cs="Tahoma"/>
          <w:sz w:val="22"/>
          <w:szCs w:val="22"/>
        </w:rPr>
        <w:t xml:space="preserve">Η τροποποίηση δε μεταβάλλει τη συνολική φύση της σύμβασης. </w:t>
      </w:r>
    </w:p>
    <w:p w:rsidR="006D3AD9" w:rsidRPr="006D3AD9" w:rsidRDefault="006D3AD9" w:rsidP="006D3AD9">
      <w:pPr>
        <w:pStyle w:val="aa"/>
        <w:widowControl w:val="0"/>
        <w:ind w:right="28"/>
        <w:jc w:val="both"/>
        <w:rPr>
          <w:rFonts w:ascii="Tahoma" w:hAnsi="Tahoma" w:cs="Tahoma"/>
          <w:sz w:val="22"/>
          <w:szCs w:val="22"/>
        </w:rPr>
      </w:pPr>
      <w:r w:rsidRPr="006D3AD9">
        <w:rPr>
          <w:rFonts w:ascii="Tahoma" w:hAnsi="Tahoma" w:cs="Tahoma"/>
          <w:sz w:val="22"/>
          <w:szCs w:val="22"/>
        </w:rPr>
        <w:t xml:space="preserve">Δεν υπάρχει τροποποίηση ούτε του φυσικού αντικειμένου της προμήθειας, ούτε του κόστους. </w:t>
      </w:r>
    </w:p>
    <w:p w:rsidR="006D3AD9" w:rsidRPr="006D3AD9" w:rsidRDefault="006D3AD9" w:rsidP="006D3AD9">
      <w:pPr>
        <w:pStyle w:val="aa"/>
        <w:widowControl w:val="0"/>
        <w:numPr>
          <w:ilvl w:val="0"/>
          <w:numId w:val="19"/>
        </w:numPr>
        <w:ind w:right="26"/>
        <w:contextualSpacing w:val="0"/>
        <w:jc w:val="both"/>
        <w:rPr>
          <w:rFonts w:ascii="Tahoma" w:hAnsi="Tahoma" w:cs="Tahoma"/>
          <w:sz w:val="22"/>
          <w:szCs w:val="22"/>
        </w:rPr>
      </w:pPr>
      <w:r w:rsidRPr="006D3AD9">
        <w:rPr>
          <w:rFonts w:ascii="Tahoma" w:hAnsi="Tahoma" w:cs="Tahoma"/>
          <w:sz w:val="22"/>
          <w:szCs w:val="22"/>
        </w:rPr>
        <w:t>Το χρονικό διάστημα της παράτασης είναι μικρότερο από τον αρχικό συμβατικό χρόνο παράδοσης.</w:t>
      </w:r>
    </w:p>
    <w:p w:rsidR="006D3AD9" w:rsidRPr="006D3AD9" w:rsidRDefault="006D3AD9" w:rsidP="006D3AD9">
      <w:pPr>
        <w:widowControl w:val="0"/>
        <w:ind w:right="26"/>
        <w:jc w:val="both"/>
        <w:rPr>
          <w:rFonts w:ascii="Tahoma" w:hAnsi="Tahoma" w:cs="Tahoma"/>
          <w:sz w:val="22"/>
          <w:szCs w:val="22"/>
        </w:rPr>
      </w:pPr>
    </w:p>
    <w:p w:rsidR="006D3AD9" w:rsidRPr="006D3AD9" w:rsidRDefault="006D3AD9" w:rsidP="006D3AD9">
      <w:pPr>
        <w:widowControl w:val="0"/>
        <w:ind w:right="26"/>
        <w:jc w:val="both"/>
        <w:rPr>
          <w:rFonts w:ascii="Tahoma" w:hAnsi="Tahoma" w:cs="Tahoma"/>
          <w:sz w:val="22"/>
          <w:szCs w:val="22"/>
        </w:rPr>
      </w:pPr>
      <w:r w:rsidRPr="006D3AD9">
        <w:rPr>
          <w:rFonts w:ascii="Tahoma" w:hAnsi="Tahoma" w:cs="Tahoma"/>
          <w:sz w:val="22"/>
          <w:szCs w:val="22"/>
        </w:rPr>
        <w:t>Β) Δεν επιβάλλεται να επιβληθούν κυρώσεις στον ανάδοχο διότι, όπως αναλυτικά αναφέρθηκε και στην περίπτωση Α.1 σοβαροί λόγοι καθιστούν αντικειμενικώς αδύνατη την εμπρόθεσμη παράδοση της προμήθειας.</w:t>
      </w:r>
    </w:p>
    <w:p w:rsidR="006D3AD9" w:rsidRPr="00E93B91" w:rsidRDefault="006D3AD9" w:rsidP="006D3AD9">
      <w:pPr>
        <w:spacing w:line="276" w:lineRule="auto"/>
        <w:jc w:val="both"/>
        <w:rPr>
          <w:b/>
          <w:sz w:val="20"/>
          <w:szCs w:val="20"/>
        </w:rPr>
      </w:pPr>
      <w:r w:rsidRPr="00E93B91">
        <w:rPr>
          <w:sz w:val="20"/>
          <w:szCs w:val="20"/>
        </w:rPr>
        <w:lastRenderedPageBreak/>
        <w:tab/>
      </w:r>
      <w:r w:rsidRPr="00E93B91">
        <w:rPr>
          <w:b/>
          <w:sz w:val="20"/>
          <w:szCs w:val="20"/>
        </w:rPr>
        <w:t xml:space="preserve">                                                                                                  </w:t>
      </w:r>
    </w:p>
    <w:p w:rsidR="006D3AD9" w:rsidRDefault="006D3AD9" w:rsidP="006D3AD9">
      <w:pPr>
        <w:pStyle w:val="af3"/>
        <w:spacing w:line="276" w:lineRule="auto"/>
        <w:jc w:val="both"/>
        <w:rPr>
          <w:rFonts w:ascii="Tahoma" w:hAnsi="Tahoma" w:cs="Tahoma"/>
          <w:szCs w:val="22"/>
        </w:rPr>
      </w:pPr>
      <w:r w:rsidRPr="0056573A">
        <w:rPr>
          <w:rFonts w:ascii="Tahoma" w:hAnsi="Tahoma" w:cs="Tahoma"/>
          <w:szCs w:val="22"/>
        </w:rPr>
        <w:t xml:space="preserve">Στη συνέχεια ο Πρόεδρος έδωσε το λόγο στους </w:t>
      </w:r>
      <w:proofErr w:type="spellStart"/>
      <w:r w:rsidRPr="0056573A">
        <w:rPr>
          <w:rFonts w:ascii="Tahoma" w:hAnsi="Tahoma" w:cs="Tahoma"/>
          <w:szCs w:val="22"/>
        </w:rPr>
        <w:t>κ.κ</w:t>
      </w:r>
      <w:proofErr w:type="spellEnd"/>
      <w:r w:rsidRPr="0056573A">
        <w:rPr>
          <w:rFonts w:ascii="Tahoma" w:hAnsi="Tahoma" w:cs="Tahoma"/>
          <w:szCs w:val="22"/>
        </w:rPr>
        <w:t>. Δημοτικούς Συμβούλους οι οποίοι</w:t>
      </w:r>
      <w:r>
        <w:rPr>
          <w:rFonts w:ascii="Tahoma" w:hAnsi="Tahoma" w:cs="Tahoma"/>
          <w:szCs w:val="22"/>
        </w:rPr>
        <w:t xml:space="preserve"> </w:t>
      </w:r>
      <w:r w:rsidRPr="0056573A">
        <w:rPr>
          <w:rFonts w:ascii="Tahoma" w:hAnsi="Tahoma" w:cs="Tahoma"/>
          <w:szCs w:val="22"/>
        </w:rPr>
        <w:t>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D3AD9" w:rsidRPr="0056573A" w:rsidRDefault="006D3AD9" w:rsidP="006D3AD9">
      <w:pPr>
        <w:pStyle w:val="Default"/>
        <w:spacing w:line="276" w:lineRule="auto"/>
        <w:jc w:val="both"/>
        <w:rPr>
          <w:rFonts w:ascii="Tahoma" w:hAnsi="Tahoma" w:cs="Tahoma"/>
          <w:sz w:val="22"/>
          <w:szCs w:val="22"/>
        </w:rPr>
      </w:pPr>
    </w:p>
    <w:p w:rsidR="006D3AD9" w:rsidRDefault="006D3AD9" w:rsidP="006D3AD9">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6D3AD9" w:rsidRPr="00C5563B" w:rsidRDefault="006D3AD9" w:rsidP="006D3AD9">
      <w:pPr>
        <w:jc w:val="center"/>
        <w:rPr>
          <w:rFonts w:ascii="Tahoma" w:hAnsi="Tahoma" w:cs="Tahoma"/>
          <w:b/>
          <w:color w:val="000000"/>
          <w:sz w:val="22"/>
          <w:szCs w:val="22"/>
        </w:rPr>
      </w:pPr>
    </w:p>
    <w:p w:rsidR="006D3AD9" w:rsidRDefault="006D3AD9" w:rsidP="006D3AD9">
      <w:pPr>
        <w:pStyle w:val="af3"/>
        <w:spacing w:line="276" w:lineRule="auto"/>
        <w:jc w:val="both"/>
        <w:rPr>
          <w:rFonts w:ascii="Tahoma" w:hAnsi="Tahoma" w:cs="Tahoma"/>
          <w:color w:val="000000"/>
          <w:szCs w:val="22"/>
        </w:rPr>
      </w:pPr>
      <w:r w:rsidRPr="00064326">
        <w:rPr>
          <w:rFonts w:ascii="Tahoma" w:hAnsi="Tahoma" w:cs="Tahoma"/>
          <w:color w:val="000000"/>
          <w:szCs w:val="22"/>
        </w:rPr>
        <w:t xml:space="preserve">Αφού έλαβε υπόψη διατάξεις του </w:t>
      </w:r>
      <w:r>
        <w:rPr>
          <w:rFonts w:ascii="Tahoma" w:hAnsi="Tahoma" w:cs="Tahoma"/>
          <w:color w:val="000000"/>
          <w:szCs w:val="22"/>
        </w:rPr>
        <w:t>ΔΚΚ 3463/2006, του Ν. 3852/2010,</w:t>
      </w:r>
      <w:r w:rsidRPr="00064326">
        <w:rPr>
          <w:rFonts w:ascii="Tahoma" w:hAnsi="Tahoma" w:cs="Tahoma"/>
          <w:color w:val="000000"/>
          <w:szCs w:val="22"/>
        </w:rPr>
        <w:t xml:space="preserve"> την </w:t>
      </w:r>
      <w:r>
        <w:rPr>
          <w:rFonts w:ascii="Tahoma" w:hAnsi="Tahoma" w:cs="Tahoma"/>
          <w:color w:val="000000"/>
          <w:szCs w:val="22"/>
        </w:rPr>
        <w:t>εισήγηση</w:t>
      </w:r>
      <w:r w:rsidRPr="002C1B3E">
        <w:rPr>
          <w:rFonts w:ascii="Tahoma" w:hAnsi="Tahoma" w:cs="Tahoma"/>
          <w:color w:val="000000"/>
          <w:szCs w:val="22"/>
        </w:rPr>
        <w:t xml:space="preserve"> </w:t>
      </w:r>
    </w:p>
    <w:p w:rsidR="006D3AD9" w:rsidRDefault="006D3AD9" w:rsidP="006D3AD9">
      <w:pPr>
        <w:pStyle w:val="af3"/>
        <w:spacing w:line="276" w:lineRule="auto"/>
        <w:jc w:val="both"/>
        <w:rPr>
          <w:rFonts w:ascii="Tahoma" w:hAnsi="Tahoma" w:cs="Tahoma"/>
          <w:color w:val="000000"/>
          <w:szCs w:val="22"/>
        </w:rPr>
      </w:pPr>
    </w:p>
    <w:p w:rsidR="006D3AD9" w:rsidRDefault="006D3AD9" w:rsidP="006D3AD9">
      <w:pPr>
        <w:jc w:val="center"/>
        <w:rPr>
          <w:rFonts w:ascii="Tahoma" w:hAnsi="Tahoma" w:cs="Tahoma"/>
          <w:b/>
          <w:color w:val="000000"/>
          <w:sz w:val="22"/>
          <w:szCs w:val="22"/>
          <w:shd w:val="clear" w:color="auto" w:fill="FFFFFF"/>
        </w:rPr>
      </w:pPr>
      <w:r w:rsidRPr="00C5563B">
        <w:rPr>
          <w:rFonts w:ascii="Tahoma" w:hAnsi="Tahoma" w:cs="Tahoma"/>
          <w:b/>
          <w:color w:val="000000"/>
          <w:sz w:val="22"/>
          <w:szCs w:val="22"/>
        </w:rPr>
        <w:t xml:space="preserve">ΑΠΟΦΑΣΙΖΕΙ  </w:t>
      </w:r>
      <w:r w:rsidRPr="00C5563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6D3AD9" w:rsidRDefault="006D3AD9" w:rsidP="006D3AD9">
      <w:pPr>
        <w:jc w:val="center"/>
        <w:rPr>
          <w:rFonts w:ascii="Tahoma" w:hAnsi="Tahoma" w:cs="Tahoma"/>
          <w:b/>
          <w:color w:val="000000"/>
          <w:sz w:val="22"/>
          <w:szCs w:val="22"/>
          <w:shd w:val="clear" w:color="auto" w:fill="FFFFFF"/>
        </w:rPr>
      </w:pPr>
    </w:p>
    <w:p w:rsidR="006D3AD9" w:rsidRPr="00AB1264" w:rsidRDefault="006D3AD9" w:rsidP="006D3AD9">
      <w:pPr>
        <w:widowControl w:val="0"/>
        <w:ind w:right="26"/>
        <w:jc w:val="both"/>
        <w:rPr>
          <w:rFonts w:ascii="Tahoma" w:hAnsi="Tahoma" w:cs="Tahoma"/>
          <w:bCs/>
          <w:sz w:val="22"/>
          <w:szCs w:val="22"/>
        </w:rPr>
      </w:pPr>
      <w:r>
        <w:rPr>
          <w:rFonts w:ascii="Tahoma" w:hAnsi="Tahoma" w:cs="Tahoma"/>
          <w:color w:val="000000"/>
        </w:rPr>
        <w:t xml:space="preserve">   </w:t>
      </w:r>
      <w:r w:rsidRPr="00C46F58">
        <w:rPr>
          <w:rFonts w:ascii="Tahoma" w:hAnsi="Tahoma" w:cs="Tahoma"/>
          <w:color w:val="000000"/>
        </w:rPr>
        <w:t>Α</w:t>
      </w:r>
      <w:r w:rsidRPr="00C46F58">
        <w:rPr>
          <w:rFonts w:ascii="Tahoma" w:hAnsi="Tahoma" w:cs="Tahoma"/>
        </w:rPr>
        <w:t xml:space="preserve">.- </w:t>
      </w:r>
      <w:r w:rsidRPr="00AB1264">
        <w:rPr>
          <w:rFonts w:ascii="Tahoma" w:hAnsi="Tahoma" w:cs="Tahoma"/>
          <w:sz w:val="22"/>
          <w:szCs w:val="22"/>
        </w:rPr>
        <w:t xml:space="preserve">Αποδέχεται το αίτημα </w:t>
      </w:r>
      <w:r>
        <w:rPr>
          <w:rFonts w:ascii="Tahoma" w:hAnsi="Tahoma" w:cs="Tahoma"/>
          <w:sz w:val="22"/>
          <w:szCs w:val="22"/>
        </w:rPr>
        <w:t>της</w:t>
      </w:r>
      <w:r w:rsidRPr="00AB1264">
        <w:rPr>
          <w:rFonts w:ascii="Tahoma" w:hAnsi="Tahoma" w:cs="Tahoma"/>
          <w:sz w:val="22"/>
          <w:szCs w:val="22"/>
        </w:rPr>
        <w:t xml:space="preserve"> </w:t>
      </w:r>
      <w:r w:rsidRPr="006D3AD9">
        <w:rPr>
          <w:rFonts w:ascii="Tahoma" w:hAnsi="Tahoma" w:cs="Tahoma"/>
          <w:sz w:val="22"/>
          <w:szCs w:val="22"/>
        </w:rPr>
        <w:t>εταιρείας ΥΙΟΙ ΒΕΤΣΙΚΑ ΟΕ για την προμήθεια υλικού συντήρησης αγροτικών δρόμων ΔΕ Αμβρακικού</w:t>
      </w:r>
      <w:r w:rsidRPr="00AB1264">
        <w:rPr>
          <w:rFonts w:ascii="Tahoma" w:hAnsi="Tahoma" w:cs="Tahoma"/>
          <w:sz w:val="22"/>
          <w:szCs w:val="22"/>
        </w:rPr>
        <w:t xml:space="preserve"> και εγκρίνει </w:t>
      </w:r>
      <w:r w:rsidRPr="006D3AD9">
        <w:rPr>
          <w:rFonts w:ascii="Tahoma" w:hAnsi="Tahoma" w:cs="Tahoma"/>
          <w:sz w:val="22"/>
          <w:szCs w:val="22"/>
        </w:rPr>
        <w:t xml:space="preserve">την παράταση ισχύος του χρόνου παράδοσης της προμήθειας έως και τις 28-2-2019  </w:t>
      </w:r>
      <w:r w:rsidRPr="00AB1264">
        <w:rPr>
          <w:rFonts w:ascii="Tahoma" w:hAnsi="Tahoma" w:cs="Tahoma"/>
          <w:sz w:val="22"/>
          <w:szCs w:val="22"/>
        </w:rPr>
        <w:t xml:space="preserve">, σύμφωνα με την </w:t>
      </w:r>
      <w:r>
        <w:rPr>
          <w:rFonts w:ascii="Tahoma" w:hAnsi="Tahoma" w:cs="Tahoma"/>
          <w:sz w:val="22"/>
          <w:szCs w:val="22"/>
        </w:rPr>
        <w:t xml:space="preserve">εισήγηση της </w:t>
      </w:r>
      <w:proofErr w:type="spellStart"/>
      <w:r w:rsidRPr="006D3AD9">
        <w:rPr>
          <w:rFonts w:ascii="Tahoma" w:hAnsi="Tahoma" w:cs="Tahoma"/>
          <w:sz w:val="22"/>
          <w:szCs w:val="22"/>
        </w:rPr>
        <w:t>της</w:t>
      </w:r>
      <w:proofErr w:type="spellEnd"/>
      <w:r w:rsidRPr="006D3AD9">
        <w:rPr>
          <w:rFonts w:ascii="Tahoma" w:hAnsi="Tahoma" w:cs="Tahoma"/>
          <w:sz w:val="22"/>
          <w:szCs w:val="22"/>
        </w:rPr>
        <w:t xml:space="preserve"> επιτροπής  παρακολούθησης και παραλαβής προμήθειας υλικού συντήρησης αγροτικών δρόμων του Δήμου </w:t>
      </w:r>
      <w:proofErr w:type="spellStart"/>
      <w:r w:rsidRPr="006D3AD9">
        <w:rPr>
          <w:rFonts w:ascii="Tahoma" w:hAnsi="Tahoma" w:cs="Tahoma"/>
          <w:sz w:val="22"/>
          <w:szCs w:val="22"/>
        </w:rPr>
        <w:t>Αρταίων</w:t>
      </w:r>
      <w:proofErr w:type="spellEnd"/>
      <w:r>
        <w:rPr>
          <w:rFonts w:ascii="Tahoma" w:hAnsi="Tahoma" w:cs="Tahoma"/>
          <w:sz w:val="22"/>
          <w:szCs w:val="22"/>
        </w:rPr>
        <w:t>.</w:t>
      </w:r>
    </w:p>
    <w:p w:rsidR="006D3AD9" w:rsidRDefault="006D3AD9" w:rsidP="006D3AD9">
      <w:pPr>
        <w:spacing w:line="276" w:lineRule="auto"/>
        <w:jc w:val="both"/>
        <w:rPr>
          <w:rFonts w:ascii="Tahoma" w:hAnsi="Tahoma" w:cs="Tahoma"/>
          <w:sz w:val="22"/>
          <w:szCs w:val="22"/>
        </w:rPr>
      </w:pPr>
    </w:p>
    <w:p w:rsidR="006D3AD9" w:rsidRPr="006C3C9D" w:rsidRDefault="006D3AD9" w:rsidP="006D3AD9">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6D3AD9" w:rsidRPr="006C3C9D" w:rsidRDefault="006D3AD9" w:rsidP="006D3AD9">
      <w:pPr>
        <w:rPr>
          <w:rFonts w:ascii="Tahoma" w:hAnsi="Tahoma" w:cs="Tahoma"/>
          <w:b/>
          <w:sz w:val="22"/>
          <w:szCs w:val="22"/>
        </w:rPr>
      </w:pPr>
      <w:r>
        <w:rPr>
          <w:rFonts w:ascii="Tahoma" w:hAnsi="Tahoma" w:cs="Tahoma"/>
          <w:b/>
          <w:sz w:val="22"/>
          <w:szCs w:val="22"/>
        </w:rPr>
        <w:t>Η απόφαση αυτή έλαβε αριθ.685</w:t>
      </w:r>
      <w:r w:rsidRPr="006C3C9D">
        <w:rPr>
          <w:rFonts w:ascii="Tahoma" w:hAnsi="Tahoma" w:cs="Tahoma"/>
          <w:b/>
          <w:sz w:val="22"/>
          <w:szCs w:val="22"/>
        </w:rPr>
        <w:t>/2018</w:t>
      </w:r>
    </w:p>
    <w:p w:rsidR="006D3AD9" w:rsidRDefault="006D3AD9" w:rsidP="006D3AD9">
      <w:pPr>
        <w:pStyle w:val="a5"/>
        <w:rPr>
          <w:rFonts w:ascii="Tahoma" w:hAnsi="Tahoma"/>
          <w:b/>
          <w:sz w:val="22"/>
          <w:szCs w:val="22"/>
        </w:rPr>
      </w:pPr>
    </w:p>
    <w:p w:rsidR="006D3AD9" w:rsidRDefault="006D3AD9" w:rsidP="006D3AD9">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6D3AD9" w:rsidRDefault="006D3AD9" w:rsidP="006D3AD9">
      <w:pPr>
        <w:pStyle w:val="a5"/>
        <w:spacing w:line="276" w:lineRule="auto"/>
        <w:jc w:val="center"/>
        <w:rPr>
          <w:rFonts w:ascii="Tahoma" w:hAnsi="Tahoma" w:cs="Tahoma"/>
          <w:b/>
          <w:sz w:val="22"/>
          <w:szCs w:val="22"/>
        </w:rPr>
      </w:pPr>
    </w:p>
    <w:p w:rsidR="006D3AD9" w:rsidRDefault="006D3AD9" w:rsidP="006D3AD9">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6D3AD9" w:rsidRDefault="006D3AD9" w:rsidP="006D3AD9">
      <w:pPr>
        <w:pStyle w:val="a5"/>
        <w:rPr>
          <w:rFonts w:ascii="Tahoma" w:hAnsi="Tahoma" w:cs="Tahoma"/>
          <w:i/>
          <w:sz w:val="12"/>
          <w:szCs w:val="12"/>
        </w:rPr>
      </w:pPr>
      <w:r>
        <w:rPr>
          <w:rFonts w:ascii="Tahoma" w:hAnsi="Tahoma" w:cs="Tahoma"/>
          <w:i/>
          <w:sz w:val="12"/>
          <w:szCs w:val="12"/>
        </w:rPr>
        <w:t xml:space="preserve">ΑΚΡΙΒΕΣ ΑΝΤΙΓΡΑΦΟ                                                   </w:t>
      </w:r>
    </w:p>
    <w:p w:rsidR="006D3AD9" w:rsidRDefault="006D3AD9" w:rsidP="006D3AD9">
      <w:pPr>
        <w:pStyle w:val="a5"/>
        <w:rPr>
          <w:rFonts w:ascii="Tahoma" w:hAnsi="Tahoma" w:cs="Tahoma"/>
          <w:i/>
          <w:sz w:val="12"/>
          <w:szCs w:val="12"/>
        </w:rPr>
      </w:pPr>
      <w:r>
        <w:rPr>
          <w:rFonts w:ascii="Tahoma" w:hAnsi="Tahoma" w:cs="Tahoma"/>
          <w:i/>
          <w:sz w:val="12"/>
          <w:szCs w:val="12"/>
        </w:rPr>
        <w:t xml:space="preserve">      Άρτα αυθημερόν                                                 </w:t>
      </w:r>
    </w:p>
    <w:p w:rsidR="006D3AD9" w:rsidRDefault="006D3AD9" w:rsidP="006D3AD9">
      <w:pPr>
        <w:pStyle w:val="a5"/>
        <w:rPr>
          <w:rFonts w:ascii="Tahoma" w:hAnsi="Tahoma" w:cs="Tahoma"/>
          <w:i/>
          <w:sz w:val="12"/>
          <w:szCs w:val="12"/>
        </w:rPr>
      </w:pPr>
      <w:r>
        <w:rPr>
          <w:rFonts w:ascii="Tahoma" w:hAnsi="Tahoma" w:cs="Tahoma"/>
          <w:i/>
          <w:sz w:val="12"/>
          <w:szCs w:val="12"/>
        </w:rPr>
        <w:t xml:space="preserve">Ο Υπεύθυνος  Γραφείου </w:t>
      </w:r>
    </w:p>
    <w:p w:rsidR="006D3AD9" w:rsidRDefault="006D3AD9" w:rsidP="006D3AD9">
      <w:pPr>
        <w:pStyle w:val="a5"/>
        <w:rPr>
          <w:rFonts w:ascii="Tahoma" w:hAnsi="Tahoma" w:cs="Tahoma"/>
          <w:i/>
          <w:sz w:val="12"/>
          <w:szCs w:val="12"/>
        </w:rPr>
      </w:pPr>
    </w:p>
    <w:p w:rsidR="006D3AD9" w:rsidRDefault="006D3AD9" w:rsidP="006D3AD9">
      <w:pPr>
        <w:pStyle w:val="a5"/>
        <w:tabs>
          <w:tab w:val="left" w:pos="2134"/>
        </w:tabs>
        <w:rPr>
          <w:rFonts w:ascii="Tahoma" w:hAnsi="Tahoma" w:cs="Tahoma"/>
          <w:szCs w:val="2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070B1D" w:rsidRDefault="00070B1D" w:rsidP="006D3AD9">
      <w:pPr>
        <w:pStyle w:val="aa"/>
        <w:spacing w:line="276" w:lineRule="auto"/>
        <w:ind w:left="0"/>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F48" w:rsidRDefault="00AA1F48">
      <w:r>
        <w:separator/>
      </w:r>
    </w:p>
  </w:endnote>
  <w:endnote w:type="continuationSeparator" w:id="0">
    <w:p w:rsidR="00AA1F48" w:rsidRDefault="00AA1F4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6423E7"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6423E7">
        <w:pPr>
          <w:pStyle w:val="a7"/>
          <w:jc w:val="right"/>
        </w:pPr>
        <w:fldSimple w:instr=" PAGE   \* MERGEFORMAT ">
          <w:r w:rsidR="00D51BB4">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F48" w:rsidRDefault="00AA1F48">
      <w:r>
        <w:separator/>
      </w:r>
    </w:p>
  </w:footnote>
  <w:footnote w:type="continuationSeparator" w:id="0">
    <w:p w:rsidR="00AA1F48" w:rsidRDefault="00AA1F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3E0"/>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23E7"/>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1F48"/>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3319"/>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1BB4"/>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2A53E8-3A48-4E94-A10F-FB2357002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1041</Words>
  <Characters>5627</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2018-12-18T08:10:00Z</cp:lastPrinted>
  <dcterms:created xsi:type="dcterms:W3CDTF">2018-12-18T05:52:00Z</dcterms:created>
  <dcterms:modified xsi:type="dcterms:W3CDTF">2018-12-18T08:11:00Z</dcterms:modified>
</cp:coreProperties>
</file>