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Pr="00177D5A" w:rsidRDefault="004116B6" w:rsidP="004116B6">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A16EB8">
        <w:rPr>
          <w:rFonts w:ascii="Tahoma" w:hAnsi="Tahoma" w:cs="Tahoma"/>
          <w:b/>
          <w:spacing w:val="20"/>
        </w:rPr>
        <w:t>3</w:t>
      </w:r>
      <w:r w:rsidR="00B9799B">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4116B6" w:rsidTr="00A35CBA">
        <w:trPr>
          <w:trHeight w:val="113"/>
        </w:trPr>
        <w:tc>
          <w:tcPr>
            <w:tcW w:w="4253" w:type="dxa"/>
            <w:shd w:val="clear" w:color="auto" w:fill="D9D9D9" w:themeFill="background1" w:themeFillShade="D9"/>
          </w:tcPr>
          <w:p w:rsidR="004116B6" w:rsidRDefault="004116B6" w:rsidP="00E87F6E">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1576A3">
              <w:rPr>
                <w:rFonts w:ascii="Tahoma" w:hAnsi="Tahoma" w:cs="Tahoma"/>
                <w:b/>
                <w:bCs/>
                <w:sz w:val="22"/>
                <w:szCs w:val="22"/>
              </w:rPr>
              <w:t>70</w:t>
            </w:r>
            <w:r w:rsidR="00E87F6E">
              <w:rPr>
                <w:rFonts w:ascii="Tahoma" w:hAnsi="Tahoma" w:cs="Tahoma"/>
                <w:b/>
                <w:bCs/>
                <w:sz w:val="22"/>
                <w:szCs w:val="22"/>
              </w:rPr>
              <w:t>3</w:t>
            </w:r>
            <w:r w:rsidRPr="007F6ED1">
              <w:rPr>
                <w:rFonts w:ascii="Tahoma" w:hAnsi="Tahoma" w:cs="Tahoma"/>
                <w:b/>
                <w:bCs/>
                <w:sz w:val="22"/>
                <w:szCs w:val="22"/>
              </w:rPr>
              <w:t>/2018</w:t>
            </w:r>
          </w:p>
        </w:tc>
        <w:tc>
          <w:tcPr>
            <w:tcW w:w="5245" w:type="dxa"/>
            <w:shd w:val="clear" w:color="auto" w:fill="D9D9D9" w:themeFill="background1" w:themeFillShade="D9"/>
          </w:tcPr>
          <w:p w:rsidR="004116B6" w:rsidRDefault="00281833" w:rsidP="00BF041B">
            <w:pPr>
              <w:rPr>
                <w:rFonts w:ascii="Tahoma" w:hAnsi="Tahoma" w:cs="Tahoma"/>
                <w:b/>
                <w:color w:val="000000"/>
                <w:sz w:val="22"/>
                <w:szCs w:val="22"/>
              </w:rPr>
            </w:pPr>
            <w:r>
              <w:rPr>
                <w:rStyle w:val="af0"/>
                <w:rFonts w:ascii="Tahoma" w:hAnsi="Tahoma" w:cs="Tahoma"/>
                <w:b/>
                <w:i w:val="0"/>
                <w:sz w:val="22"/>
                <w:szCs w:val="22"/>
              </w:rPr>
              <w:t xml:space="preserve">                   </w:t>
            </w:r>
            <w:r w:rsidR="004116B6">
              <w:rPr>
                <w:rStyle w:val="af0"/>
                <w:rFonts w:ascii="Tahoma" w:hAnsi="Tahoma" w:cs="Tahoma"/>
                <w:b/>
                <w:i w:val="0"/>
                <w:sz w:val="22"/>
                <w:szCs w:val="22"/>
              </w:rPr>
              <w:t xml:space="preserve"> </w:t>
            </w:r>
            <w:r w:rsidR="004116B6" w:rsidRPr="004116B6">
              <w:rPr>
                <w:rStyle w:val="af0"/>
                <w:rFonts w:ascii="Tahoma" w:hAnsi="Tahoma" w:cs="Tahoma"/>
                <w:b/>
                <w:i w:val="0"/>
                <w:sz w:val="22"/>
                <w:szCs w:val="22"/>
                <w:u w:val="single"/>
              </w:rPr>
              <w:t>ΠΕΡΙΛΗΨΗ ΘΕΜΑΤΟΣ</w:t>
            </w:r>
          </w:p>
        </w:tc>
      </w:tr>
      <w:tr w:rsidR="004116B6" w:rsidTr="00A35CBA">
        <w:trPr>
          <w:trHeight w:val="940"/>
        </w:trPr>
        <w:tc>
          <w:tcPr>
            <w:tcW w:w="4253" w:type="dxa"/>
          </w:tcPr>
          <w:p w:rsidR="003C7C89" w:rsidRDefault="003C7C89" w:rsidP="003B1271">
            <w:pPr>
              <w:rPr>
                <w:rStyle w:val="af0"/>
                <w:rFonts w:ascii="Tahoma" w:hAnsi="Tahoma" w:cs="Tahoma"/>
                <w:b/>
                <w:i w:val="0"/>
                <w:sz w:val="22"/>
                <w:szCs w:val="22"/>
              </w:rPr>
            </w:pPr>
          </w:p>
          <w:p w:rsidR="004116B6" w:rsidRPr="00CD638C" w:rsidRDefault="00D91F1F" w:rsidP="00CD638C">
            <w:pPr>
              <w:rPr>
                <w:rStyle w:val="af0"/>
              </w:rPr>
            </w:pPr>
            <w:r w:rsidRPr="00CD638C">
              <w:rPr>
                <w:rStyle w:val="af0"/>
              </w:rPr>
              <w:t>ΑΔΑ: ΩΦ5ΜΩΨΑ-Ο6Ρ</w:t>
            </w:r>
          </w:p>
        </w:tc>
        <w:tc>
          <w:tcPr>
            <w:tcW w:w="5245" w:type="dxa"/>
            <w:shd w:val="clear" w:color="auto" w:fill="D9D9D9" w:themeFill="background1" w:themeFillShade="D9"/>
          </w:tcPr>
          <w:p w:rsidR="004116B6" w:rsidRPr="00E47A9A" w:rsidRDefault="000A296F" w:rsidP="00F33FC3">
            <w:pPr>
              <w:pStyle w:val="Normalgr"/>
              <w:tabs>
                <w:tab w:val="clear" w:pos="1021"/>
                <w:tab w:val="clear" w:pos="1588"/>
              </w:tabs>
              <w:overflowPunct w:val="0"/>
              <w:autoSpaceDE w:val="0"/>
              <w:jc w:val="center"/>
              <w:textAlignment w:val="baseline"/>
              <w:rPr>
                <w:rStyle w:val="af0"/>
                <w:rFonts w:ascii="Tahoma" w:hAnsi="Tahoma" w:cs="Tahoma"/>
                <w:b/>
                <w:i w:val="0"/>
                <w:iCs w:val="0"/>
                <w:spacing w:val="0"/>
                <w:kern w:val="20"/>
                <w:lang w:val="el-GR"/>
              </w:rPr>
            </w:pPr>
            <w:r>
              <w:rPr>
                <w:rFonts w:ascii="Tahoma" w:hAnsi="Tahoma" w:cs="Tahoma"/>
                <w:b/>
                <w:spacing w:val="0"/>
                <w:kern w:val="20"/>
                <w:szCs w:val="22"/>
                <w:lang w:val="el-GR"/>
              </w:rPr>
              <w:t>«</w:t>
            </w:r>
            <w:r w:rsidR="00361C12" w:rsidRPr="00361C12">
              <w:rPr>
                <w:rFonts w:ascii="Tahoma" w:hAnsi="Tahoma" w:cs="Tahoma"/>
                <w:b/>
                <w:sz w:val="22"/>
                <w:szCs w:val="22"/>
                <w:lang w:val="el-GR"/>
              </w:rPr>
              <w:t>10η Τροποποίηση Προγράμματος Εκτελεστέων Έργων έτους 1</w:t>
            </w:r>
            <w:r w:rsidR="00F33FC3">
              <w:rPr>
                <w:rFonts w:ascii="Tahoma" w:hAnsi="Tahoma" w:cs="Tahoma"/>
                <w:b/>
                <w:sz w:val="22"/>
                <w:szCs w:val="22"/>
                <w:lang w:val="el-GR"/>
              </w:rPr>
              <w:t>7</w:t>
            </w:r>
            <w:r w:rsidR="00361C12" w:rsidRPr="00361C12">
              <w:rPr>
                <w:rFonts w:ascii="Tahoma" w:hAnsi="Tahoma" w:cs="Tahoma"/>
                <w:b/>
                <w:sz w:val="22"/>
                <w:szCs w:val="22"/>
                <w:lang w:val="el-GR"/>
              </w:rPr>
              <w:t>/2018</w:t>
            </w:r>
            <w:r w:rsidR="00F33FC3">
              <w:rPr>
                <w:rFonts w:ascii="Tahoma" w:hAnsi="Tahoma" w:cs="Tahoma"/>
                <w:b/>
                <w:sz w:val="22"/>
                <w:szCs w:val="22"/>
                <w:lang w:val="el-GR"/>
              </w:rPr>
              <w:t xml:space="preserve"> &amp; 18/2018</w:t>
            </w:r>
            <w:r w:rsidR="00361C12" w:rsidRPr="00361C12">
              <w:rPr>
                <w:rFonts w:ascii="Tahoma" w:hAnsi="Tahoma" w:cs="Tahoma"/>
                <w:b/>
                <w:sz w:val="22"/>
                <w:szCs w:val="22"/>
                <w:lang w:val="el-GR"/>
              </w:rPr>
              <w:t xml:space="preserve"> Α.Ε.Ε.</w:t>
            </w:r>
            <w:r w:rsidR="00721A9E" w:rsidRPr="00721A9E">
              <w:rPr>
                <w:rFonts w:ascii="Tahoma" w:hAnsi="Tahoma" w:cs="Tahoma"/>
                <w:b/>
                <w:spacing w:val="0"/>
                <w:kern w:val="22"/>
                <w:lang w:val="el-GR"/>
              </w:rPr>
              <w:t>»</w:t>
            </w:r>
          </w:p>
        </w:tc>
      </w:tr>
    </w:tbl>
    <w:p w:rsidR="006433B6" w:rsidRDefault="001F03D8" w:rsidP="006433B6">
      <w:pPr>
        <w:spacing w:line="276" w:lineRule="auto"/>
        <w:jc w:val="both"/>
        <w:rPr>
          <w:rFonts w:ascii="Tahoma" w:hAnsi="Tahoma" w:cs="Tahoma"/>
          <w:color w:val="000000"/>
          <w:sz w:val="22"/>
          <w:szCs w:val="22"/>
        </w:rPr>
      </w:pPr>
      <w:r>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B9799B">
        <w:rPr>
          <w:rFonts w:ascii="Tahoma" w:hAnsi="Tahoma" w:cs="Tahoma"/>
          <w:color w:val="000000"/>
          <w:sz w:val="22"/>
          <w:szCs w:val="22"/>
        </w:rPr>
        <w:t>δωδεκάτη</w:t>
      </w:r>
      <w:r w:rsidR="006433B6" w:rsidRPr="007F6ED1">
        <w:rPr>
          <w:rFonts w:ascii="Tahoma" w:hAnsi="Tahoma" w:cs="Tahoma"/>
          <w:sz w:val="22"/>
          <w:szCs w:val="22"/>
        </w:rPr>
        <w:t xml:space="preserve"> (</w:t>
      </w:r>
      <w:r w:rsidR="00B9799B">
        <w:rPr>
          <w:rFonts w:ascii="Tahoma" w:hAnsi="Tahoma" w:cs="Tahoma"/>
          <w:sz w:val="22"/>
          <w:szCs w:val="22"/>
        </w:rPr>
        <w:t>12</w:t>
      </w:r>
      <w:r w:rsidR="006433B6" w:rsidRPr="007F6ED1">
        <w:rPr>
          <w:rFonts w:ascii="Tahoma" w:hAnsi="Tahoma" w:cs="Tahoma"/>
          <w:sz w:val="22"/>
          <w:szCs w:val="22"/>
        </w:rPr>
        <w:t xml:space="preserve">η) του μηνός  </w:t>
      </w:r>
      <w:r w:rsidR="00B9799B">
        <w:rPr>
          <w:rFonts w:ascii="Tahoma" w:hAnsi="Tahoma" w:cs="Tahoma"/>
          <w:sz w:val="22"/>
          <w:szCs w:val="22"/>
        </w:rPr>
        <w:t>Δεκεμβρίου</w:t>
      </w:r>
      <w:r w:rsidR="00640628">
        <w:rPr>
          <w:rFonts w:ascii="Tahoma" w:hAnsi="Tahoma" w:cs="Tahoma"/>
          <w:sz w:val="22"/>
          <w:szCs w:val="22"/>
        </w:rPr>
        <w:t xml:space="preserve"> </w:t>
      </w:r>
      <w:r w:rsidR="006433B6" w:rsidRPr="007F6ED1">
        <w:rPr>
          <w:rFonts w:ascii="Tahoma" w:hAnsi="Tahoma" w:cs="Tahoma"/>
          <w:sz w:val="22"/>
          <w:szCs w:val="22"/>
        </w:rPr>
        <w:t xml:space="preserve"> του έτους 2018 ημέρα  </w:t>
      </w:r>
      <w:r w:rsidR="00A16EB8">
        <w:rPr>
          <w:rFonts w:ascii="Tahoma" w:hAnsi="Tahoma" w:cs="Tahoma"/>
          <w:sz w:val="22"/>
          <w:szCs w:val="22"/>
        </w:rPr>
        <w:t>Τετάρτη</w:t>
      </w:r>
      <w:r w:rsidR="00697D4D">
        <w:rPr>
          <w:rFonts w:ascii="Tahoma" w:hAnsi="Tahoma" w:cs="Tahoma"/>
          <w:sz w:val="22"/>
          <w:szCs w:val="22"/>
        </w:rPr>
        <w:t xml:space="preserve"> </w:t>
      </w:r>
      <w:r w:rsidR="006433B6" w:rsidRPr="007F6ED1">
        <w:rPr>
          <w:rFonts w:ascii="Tahoma" w:hAnsi="Tahoma" w:cs="Tahoma"/>
          <w:sz w:val="22"/>
          <w:szCs w:val="22"/>
        </w:rPr>
        <w:t xml:space="preserve"> και ώρα 1</w:t>
      </w:r>
      <w:r w:rsidR="00B9799B">
        <w:rPr>
          <w:rFonts w:ascii="Tahoma" w:hAnsi="Tahoma" w:cs="Tahoma"/>
          <w:sz w:val="22"/>
          <w:szCs w:val="22"/>
        </w:rPr>
        <w:t>9</w:t>
      </w:r>
      <w:r w:rsidR="006433B6" w:rsidRPr="007F6ED1">
        <w:rPr>
          <w:rFonts w:ascii="Tahoma" w:hAnsi="Tahoma" w:cs="Tahoma"/>
          <w:sz w:val="22"/>
          <w:szCs w:val="22"/>
        </w:rPr>
        <w:t>.</w:t>
      </w:r>
      <w:r w:rsidR="00B9799B">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Αρταίων </w:t>
      </w:r>
      <w:r w:rsidR="006433B6" w:rsidRPr="007F6ED1">
        <w:rPr>
          <w:rFonts w:ascii="Tahoma" w:hAnsi="Tahoma" w:cs="Tahoma"/>
          <w:color w:val="000000"/>
          <w:sz w:val="22"/>
          <w:szCs w:val="22"/>
          <w:shd w:val="clear" w:color="auto" w:fill="FFFFFF"/>
        </w:rPr>
        <w:t>συνήλθε σε δημόσια συνεδρίαση</w:t>
      </w:r>
      <w:r w:rsidR="00AA2DE0">
        <w:rPr>
          <w:rFonts w:ascii="Tahoma" w:hAnsi="Tahoma" w:cs="Tahoma"/>
          <w:color w:val="000000"/>
          <w:sz w:val="22"/>
          <w:szCs w:val="22"/>
          <w:shd w:val="clear" w:color="auto" w:fill="FFFFFF"/>
        </w:rPr>
        <w:t>,</w:t>
      </w:r>
      <w:r w:rsidR="006433B6"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00B9799B">
        <w:rPr>
          <w:rFonts w:ascii="Tahoma" w:hAnsi="Tahoma" w:cs="Tahoma"/>
          <w:bCs/>
          <w:sz w:val="22"/>
          <w:szCs w:val="22"/>
        </w:rPr>
        <w:t>29734</w:t>
      </w:r>
      <w:r w:rsidR="00A16EB8" w:rsidRPr="00A16EB8">
        <w:rPr>
          <w:rFonts w:ascii="Tahoma" w:hAnsi="Tahoma" w:cs="Tahoma"/>
          <w:bCs/>
          <w:sz w:val="22"/>
          <w:szCs w:val="22"/>
        </w:rPr>
        <w:t>/</w:t>
      </w:r>
      <w:r w:rsidR="00B9799B">
        <w:rPr>
          <w:rFonts w:ascii="Tahoma" w:hAnsi="Tahoma" w:cs="Tahoma"/>
          <w:bCs/>
          <w:sz w:val="22"/>
          <w:szCs w:val="22"/>
        </w:rPr>
        <w:t>7</w:t>
      </w:r>
      <w:r w:rsidR="00A16EB8" w:rsidRPr="00A16EB8">
        <w:rPr>
          <w:rFonts w:ascii="Tahoma" w:hAnsi="Tahoma" w:cs="Tahoma"/>
          <w:bCs/>
          <w:sz w:val="22"/>
          <w:szCs w:val="22"/>
        </w:rPr>
        <w:t>-1</w:t>
      </w:r>
      <w:r w:rsidR="00B9799B">
        <w:rPr>
          <w:rFonts w:ascii="Tahoma" w:hAnsi="Tahoma" w:cs="Tahoma"/>
          <w:bCs/>
          <w:sz w:val="22"/>
          <w:szCs w:val="22"/>
        </w:rPr>
        <w:t>2</w:t>
      </w:r>
      <w:r w:rsidR="00A16EB8" w:rsidRPr="00A16EB8">
        <w:rPr>
          <w:rFonts w:ascii="Tahoma" w:hAnsi="Tahoma" w:cs="Tahoma"/>
          <w:bCs/>
          <w:sz w:val="22"/>
          <w:szCs w:val="22"/>
        </w:rPr>
        <w:t>-2018</w:t>
      </w:r>
      <w:r w:rsidR="00A16EB8" w:rsidRPr="0059613A">
        <w:rPr>
          <w:rFonts w:ascii="Garamond" w:hAnsi="Garamond" w:cs="Tahoma"/>
          <w:b/>
          <w:bCs/>
          <w:color w:val="000000"/>
          <w:sz w:val="28"/>
          <w:szCs w:val="28"/>
        </w:rPr>
        <w:t xml:space="preserve"> </w:t>
      </w:r>
      <w:r w:rsidR="006433B6"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1140C1">
        <w:rPr>
          <w:rFonts w:ascii="Tahoma" w:hAnsi="Tahoma" w:cs="Tahoma"/>
          <w:color w:val="000000"/>
          <w:sz w:val="22"/>
          <w:szCs w:val="22"/>
        </w:rPr>
        <w:t>Παρόντος</w:t>
      </w:r>
      <w:r w:rsidR="00E246F7">
        <w:rPr>
          <w:rFonts w:ascii="Tahoma" w:hAnsi="Tahoma" w:cs="Tahoma"/>
          <w:color w:val="000000"/>
          <w:sz w:val="22"/>
          <w:szCs w:val="22"/>
        </w:rPr>
        <w:t xml:space="preserve">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6433B6" w:rsidRPr="007F6ED1" w:rsidTr="00B9799B">
        <w:trPr>
          <w:trHeight w:val="3007"/>
        </w:trPr>
        <w:tc>
          <w:tcPr>
            <w:tcW w:w="4698" w:type="dxa"/>
          </w:tcPr>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Λώλος Ανδρέας Πρόεδρος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Πατήλας Κωνσταντίνος</w:t>
            </w:r>
          </w:p>
          <w:p w:rsidR="0028355A"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Τράμπας Κωνσταντίνος</w:t>
            </w:r>
          </w:p>
          <w:p w:rsidR="00640628" w:rsidRPr="00B9799B" w:rsidRDefault="006433B6" w:rsidP="00B9799B">
            <w:pPr>
              <w:pStyle w:val="aa"/>
              <w:numPr>
                <w:ilvl w:val="0"/>
                <w:numId w:val="13"/>
              </w:numPr>
              <w:jc w:val="both"/>
              <w:rPr>
                <w:rFonts w:ascii="Tahoma" w:hAnsi="Tahoma" w:cs="Tahoma"/>
                <w:sz w:val="22"/>
                <w:szCs w:val="22"/>
              </w:rPr>
            </w:pPr>
            <w:r w:rsidRPr="00B9799B">
              <w:rPr>
                <w:rFonts w:ascii="Tahoma" w:hAnsi="Tahoma" w:cs="Tahoma"/>
                <w:sz w:val="22"/>
                <w:szCs w:val="22"/>
              </w:rPr>
              <w:t>Πανέτας Γεώργιος</w:t>
            </w:r>
            <w:r w:rsidR="00640628" w:rsidRPr="00B9799B">
              <w:rPr>
                <w:rFonts w:ascii="Tahoma" w:hAnsi="Tahoma" w:cs="Tahoma"/>
                <w:sz w:val="22"/>
                <w:szCs w:val="22"/>
              </w:rPr>
              <w:t xml:space="preserve"> </w:t>
            </w:r>
          </w:p>
          <w:p w:rsidR="00697D4D" w:rsidRPr="00B9799B" w:rsidRDefault="001140C1" w:rsidP="00B9799B">
            <w:pPr>
              <w:pStyle w:val="aa"/>
              <w:numPr>
                <w:ilvl w:val="0"/>
                <w:numId w:val="13"/>
              </w:numPr>
              <w:jc w:val="both"/>
              <w:rPr>
                <w:rFonts w:ascii="Tahoma" w:hAnsi="Tahoma" w:cs="Tahoma"/>
                <w:sz w:val="22"/>
                <w:szCs w:val="22"/>
              </w:rPr>
            </w:pPr>
            <w:r w:rsidRPr="00B9799B">
              <w:rPr>
                <w:rFonts w:ascii="Verdana" w:hAnsi="Verdana" w:cs="Liberation Sans"/>
                <w:sz w:val="20"/>
                <w:szCs w:val="20"/>
              </w:rPr>
              <w:t>Χαρακλιάς Κωνσταντίνος</w:t>
            </w:r>
          </w:p>
          <w:p w:rsidR="006433B6"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Ζέρβας Κων/νος </w:t>
            </w:r>
          </w:p>
          <w:p w:rsidR="00697D4D" w:rsidRPr="00B9799B" w:rsidRDefault="006433B6"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 xml:space="preserve">Σιαφάκας Χριστόφορος </w:t>
            </w:r>
          </w:p>
          <w:p w:rsidR="00B9799B" w:rsidRPr="00B9799B" w:rsidRDefault="00697D4D"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Λιόντος Νικόλαος</w:t>
            </w:r>
            <w:r w:rsidR="00B9799B" w:rsidRPr="00B9799B">
              <w:rPr>
                <w:rFonts w:ascii="Tahoma" w:hAnsi="Tahoma" w:cs="Tahoma"/>
                <w:sz w:val="22"/>
                <w:szCs w:val="22"/>
              </w:rPr>
              <w:t xml:space="preserve"> </w:t>
            </w:r>
          </w:p>
          <w:p w:rsidR="00B9799B" w:rsidRPr="00B9799B" w:rsidRDefault="00B9799B" w:rsidP="00B9799B">
            <w:pPr>
              <w:pStyle w:val="aa"/>
              <w:numPr>
                <w:ilvl w:val="0"/>
                <w:numId w:val="13"/>
              </w:numPr>
              <w:tabs>
                <w:tab w:val="left" w:pos="-720"/>
              </w:tabs>
              <w:jc w:val="both"/>
              <w:rPr>
                <w:rFonts w:ascii="Tahoma" w:hAnsi="Tahoma" w:cs="Tahoma"/>
                <w:sz w:val="22"/>
                <w:szCs w:val="22"/>
              </w:rPr>
            </w:pPr>
            <w:r w:rsidRPr="00B9799B">
              <w:rPr>
                <w:rFonts w:ascii="Tahoma" w:hAnsi="Tahoma" w:cs="Tahoma"/>
                <w:sz w:val="22"/>
                <w:szCs w:val="22"/>
              </w:rPr>
              <w:t>Σφήκας Δημήτριος</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Κουτρούμπα  Άννα-Μαρία</w:t>
            </w:r>
          </w:p>
          <w:p w:rsidR="006433B6"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Κοτσαρίνης Μιχαήλ </w:t>
            </w:r>
          </w:p>
        </w:tc>
        <w:tc>
          <w:tcPr>
            <w:tcW w:w="4698" w:type="dxa"/>
            <w:hideMark/>
          </w:tcPr>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Λιλής Γεώργιος</w:t>
            </w:r>
          </w:p>
          <w:p w:rsidR="00A16EB8"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Γραμματικού-Παπατσίμπα  Θεανώ</w:t>
            </w:r>
          </w:p>
          <w:p w:rsidR="00B9799B" w:rsidRPr="00B9799B" w:rsidRDefault="00A16EB8"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Βλάχος Μιχαήλ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Κοσμάς Ηλίας </w:t>
            </w:r>
          </w:p>
          <w:p w:rsidR="00B9799B" w:rsidRPr="00B9799B" w:rsidRDefault="00B9799B" w:rsidP="00B9799B">
            <w:pPr>
              <w:pStyle w:val="aa"/>
              <w:numPr>
                <w:ilvl w:val="0"/>
                <w:numId w:val="13"/>
              </w:numPr>
              <w:jc w:val="both"/>
              <w:rPr>
                <w:rFonts w:ascii="Tahoma" w:hAnsi="Tahoma" w:cs="Tahoma"/>
                <w:sz w:val="22"/>
                <w:szCs w:val="22"/>
              </w:rPr>
            </w:pPr>
            <w:r w:rsidRPr="00B9799B">
              <w:rPr>
                <w:rFonts w:ascii="Tahoma" w:hAnsi="Tahoma" w:cs="Tahoma"/>
                <w:sz w:val="22"/>
                <w:szCs w:val="22"/>
              </w:rPr>
              <w:t xml:space="preserve">Παπαλέξης Ιωάννης   </w:t>
            </w:r>
          </w:p>
          <w:p w:rsidR="00B9799B" w:rsidRDefault="006433B6" w:rsidP="00B9799B">
            <w:pPr>
              <w:pStyle w:val="aa"/>
              <w:numPr>
                <w:ilvl w:val="0"/>
                <w:numId w:val="13"/>
              </w:numPr>
              <w:rPr>
                <w:rFonts w:ascii="Tahoma" w:hAnsi="Tahoma" w:cs="Tahoma"/>
                <w:sz w:val="22"/>
                <w:szCs w:val="22"/>
              </w:rPr>
            </w:pPr>
            <w:r w:rsidRPr="00B9799B">
              <w:rPr>
                <w:rFonts w:ascii="Tahoma" w:hAnsi="Tahoma" w:cs="Tahoma"/>
                <w:sz w:val="22"/>
                <w:szCs w:val="22"/>
              </w:rPr>
              <w:t>Βασιλάκη-Μητρογιώργου</w:t>
            </w:r>
            <w:r w:rsidR="00B9799B" w:rsidRPr="00B9799B">
              <w:rPr>
                <w:rFonts w:ascii="Tahoma" w:hAnsi="Tahoma" w:cs="Tahoma"/>
                <w:sz w:val="22"/>
                <w:szCs w:val="22"/>
              </w:rPr>
              <w:t xml:space="preserve"> </w:t>
            </w:r>
            <w:r w:rsidR="0028355A" w:rsidRPr="00B9799B">
              <w:rPr>
                <w:rFonts w:ascii="Tahoma" w:hAnsi="Tahoma" w:cs="Tahoma"/>
                <w:sz w:val="22"/>
                <w:szCs w:val="22"/>
              </w:rPr>
              <w:t>Βικτωρία</w:t>
            </w:r>
            <w:r w:rsidR="00B9799B" w:rsidRPr="00B9799B">
              <w:rPr>
                <w:rFonts w:ascii="Tahoma" w:hAnsi="Tahoma" w:cs="Tahoma"/>
                <w:sz w:val="22"/>
                <w:szCs w:val="22"/>
              </w:rPr>
              <w:t xml:space="preserve"> </w:t>
            </w:r>
          </w:p>
          <w:p w:rsidR="00591269" w:rsidRDefault="00B9799B" w:rsidP="00591269">
            <w:pPr>
              <w:pStyle w:val="aa"/>
              <w:numPr>
                <w:ilvl w:val="0"/>
                <w:numId w:val="13"/>
              </w:numPr>
              <w:rPr>
                <w:rFonts w:ascii="Tahoma" w:hAnsi="Tahoma" w:cs="Tahoma"/>
                <w:sz w:val="22"/>
                <w:szCs w:val="22"/>
              </w:rPr>
            </w:pPr>
            <w:r w:rsidRPr="00B9799B">
              <w:rPr>
                <w:rFonts w:ascii="Tahoma" w:hAnsi="Tahoma" w:cs="Tahoma"/>
                <w:sz w:val="22"/>
                <w:szCs w:val="22"/>
              </w:rPr>
              <w:t>Κατσαντούλα Αναστασία</w:t>
            </w:r>
          </w:p>
          <w:p w:rsidR="00591269" w:rsidRDefault="001F7792" w:rsidP="00591269">
            <w:pPr>
              <w:pStyle w:val="aa"/>
              <w:numPr>
                <w:ilvl w:val="0"/>
                <w:numId w:val="13"/>
              </w:numPr>
              <w:rPr>
                <w:rFonts w:ascii="Tahoma" w:hAnsi="Tahoma" w:cs="Tahoma"/>
                <w:sz w:val="22"/>
                <w:szCs w:val="22"/>
              </w:rPr>
            </w:pPr>
            <w:r w:rsidRPr="00591269">
              <w:rPr>
                <w:rFonts w:ascii="Tahoma" w:hAnsi="Tahoma" w:cs="Tahoma"/>
                <w:sz w:val="22"/>
                <w:szCs w:val="22"/>
              </w:rPr>
              <w:t>Κιτσαντά Ευαγγελίτσα</w:t>
            </w:r>
          </w:p>
          <w:p w:rsidR="00697D4D" w:rsidRPr="00591269" w:rsidRDefault="00591269" w:rsidP="00591269">
            <w:pPr>
              <w:pStyle w:val="aa"/>
              <w:numPr>
                <w:ilvl w:val="0"/>
                <w:numId w:val="13"/>
              </w:numPr>
              <w:rPr>
                <w:rFonts w:ascii="Tahoma" w:hAnsi="Tahoma" w:cs="Tahoma"/>
                <w:sz w:val="22"/>
                <w:szCs w:val="22"/>
              </w:rPr>
            </w:pPr>
            <w:r w:rsidRPr="00591269">
              <w:rPr>
                <w:rFonts w:ascii="Tahoma" w:hAnsi="Tahoma" w:cs="Tahoma"/>
                <w:sz w:val="22"/>
                <w:szCs w:val="22"/>
              </w:rPr>
              <w:t>Παπακίτσος Στέφανος</w:t>
            </w:r>
          </w:p>
          <w:p w:rsidR="006433B6" w:rsidRPr="00B9799B" w:rsidRDefault="00697D4D" w:rsidP="00B9799B">
            <w:pPr>
              <w:pStyle w:val="aa"/>
              <w:numPr>
                <w:ilvl w:val="0"/>
                <w:numId w:val="13"/>
              </w:numPr>
              <w:jc w:val="both"/>
              <w:rPr>
                <w:rFonts w:ascii="Tahoma" w:hAnsi="Tahoma" w:cs="Tahoma"/>
                <w:b/>
                <w:color w:val="000000"/>
                <w:spacing w:val="-20"/>
                <w:sz w:val="22"/>
                <w:szCs w:val="22"/>
              </w:rPr>
            </w:pPr>
            <w:r w:rsidRPr="00B9799B">
              <w:rPr>
                <w:rFonts w:ascii="Tahoma" w:hAnsi="Tahoma" w:cs="Tahoma"/>
                <w:sz w:val="22"/>
                <w:szCs w:val="22"/>
              </w:rPr>
              <w:t>Ξυλογιάννης Άγγελος</w:t>
            </w:r>
          </w:p>
        </w:tc>
      </w:tr>
    </w:tbl>
    <w:p w:rsidR="00A16EB8" w:rsidRDefault="00870CC4" w:rsidP="00A16EB8">
      <w:pPr>
        <w:jc w:val="both"/>
        <w:rPr>
          <w:rFonts w:ascii="Tahoma" w:hAnsi="Tahoma" w:cs="Tahoma"/>
          <w:sz w:val="22"/>
          <w:szCs w:val="22"/>
        </w:rPr>
      </w:pPr>
      <w:r w:rsidRPr="00640628">
        <w:rPr>
          <w:rFonts w:ascii="Tahoma" w:hAnsi="Tahoma" w:cs="Tahoma"/>
          <w:sz w:val="22"/>
          <w:szCs w:val="22"/>
        </w:rPr>
        <w:t xml:space="preserve">  </w:t>
      </w:r>
      <w:r w:rsidR="00A16EB8">
        <w:rPr>
          <w:rFonts w:ascii="Tahoma" w:hAnsi="Tahoma" w:cs="Tahoma"/>
          <w:b/>
          <w:sz w:val="22"/>
          <w:szCs w:val="22"/>
          <w:highlight w:val="lightGray"/>
        </w:rPr>
        <w:t>Απουσίαζαν</w:t>
      </w:r>
      <w:r w:rsidR="00A16EB8">
        <w:rPr>
          <w:rFonts w:ascii="Tahoma" w:hAnsi="Tahoma" w:cs="Tahoma"/>
          <w:sz w:val="22"/>
          <w:szCs w:val="22"/>
          <w:highlight w:val="lightGray"/>
        </w:rPr>
        <w:t>, αν και κλήθηκαν νόμιμα οι:</w:t>
      </w:r>
      <w:r w:rsidR="00A16EB8">
        <w:rPr>
          <w:rFonts w:ascii="Tahoma" w:hAnsi="Tahoma" w:cs="Tahoma"/>
          <w:sz w:val="22"/>
          <w:szCs w:val="22"/>
        </w:rPr>
        <w:t xml:space="preserve"> </w:t>
      </w:r>
    </w:p>
    <w:tbl>
      <w:tblPr>
        <w:tblW w:w="0" w:type="auto"/>
        <w:tblInd w:w="-80" w:type="dxa"/>
        <w:tblLook w:val="0000"/>
      </w:tblPr>
      <w:tblGrid>
        <w:gridCol w:w="4157"/>
        <w:gridCol w:w="4536"/>
      </w:tblGrid>
      <w:tr w:rsidR="00A16EB8" w:rsidTr="001F03D8">
        <w:trPr>
          <w:trHeight w:val="1863"/>
        </w:trPr>
        <w:tc>
          <w:tcPr>
            <w:tcW w:w="4157" w:type="dxa"/>
          </w:tcPr>
          <w:p w:rsidR="00B9799B"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 xml:space="preserve">Νταλάκας Δημήτριος </w:t>
            </w:r>
          </w:p>
          <w:p w:rsidR="00B9799B" w:rsidRPr="00B9799B" w:rsidRDefault="00B9799B" w:rsidP="00B9799B">
            <w:pPr>
              <w:pStyle w:val="aa"/>
              <w:numPr>
                <w:ilvl w:val="0"/>
                <w:numId w:val="12"/>
              </w:numPr>
              <w:jc w:val="both"/>
              <w:rPr>
                <w:rFonts w:ascii="Tahoma" w:hAnsi="Tahoma" w:cs="Tahoma"/>
                <w:sz w:val="22"/>
                <w:szCs w:val="22"/>
              </w:rPr>
            </w:pPr>
            <w:r w:rsidRPr="00B9799B">
              <w:rPr>
                <w:rFonts w:ascii="Tahoma" w:hAnsi="Tahoma" w:cs="Tahoma"/>
                <w:sz w:val="22"/>
                <w:szCs w:val="22"/>
              </w:rPr>
              <w:t>Καραγεώργος Γεώργιος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 xml:space="preserve">Μιλτιάδους Γεώργιος </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Στασινός Παύλος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Παπαμιχαήλ Κων/νος</w:t>
            </w:r>
          </w:p>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Ντέμσια Αικατερίνη</w:t>
            </w:r>
          </w:p>
          <w:p w:rsidR="00A16EB8"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Ζυγουβέλης Παναγιώτης</w:t>
            </w:r>
          </w:p>
        </w:tc>
        <w:tc>
          <w:tcPr>
            <w:tcW w:w="4536" w:type="dxa"/>
            <w:shd w:val="clear" w:color="auto" w:fill="auto"/>
          </w:tcPr>
          <w:p w:rsidR="00A16EB8" w:rsidRPr="00B9799B" w:rsidRDefault="00A16EB8" w:rsidP="00B9799B">
            <w:pPr>
              <w:pStyle w:val="aa"/>
              <w:numPr>
                <w:ilvl w:val="0"/>
                <w:numId w:val="12"/>
              </w:numPr>
              <w:jc w:val="both"/>
              <w:rPr>
                <w:rFonts w:ascii="Tahoma" w:hAnsi="Tahoma" w:cs="Tahoma"/>
                <w:sz w:val="22"/>
                <w:szCs w:val="22"/>
              </w:rPr>
            </w:pPr>
            <w:r w:rsidRPr="00B9799B">
              <w:rPr>
                <w:rFonts w:ascii="Tahoma" w:hAnsi="Tahoma" w:cs="Tahoma"/>
                <w:sz w:val="22"/>
                <w:szCs w:val="22"/>
              </w:rPr>
              <w:t>Βλάρας Γρηγόριος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Παπαιωάννου Κωνσταντίνος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Μπαλάγκας Γεώργιος</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 xml:space="preserve">Παπάζογλου Χαράλαμπος </w:t>
            </w:r>
          </w:p>
          <w:p w:rsidR="00A16EB8" w:rsidRPr="00B9799B" w:rsidRDefault="00A16EB8" w:rsidP="00B9799B">
            <w:pPr>
              <w:pStyle w:val="aa"/>
              <w:numPr>
                <w:ilvl w:val="0"/>
                <w:numId w:val="12"/>
              </w:numPr>
              <w:jc w:val="both"/>
              <w:rPr>
                <w:rFonts w:ascii="Tahoma" w:hAnsi="Tahoma" w:cs="Tahoma"/>
                <w:b/>
                <w:color w:val="000000"/>
                <w:spacing w:val="-20"/>
                <w:sz w:val="22"/>
                <w:szCs w:val="22"/>
              </w:rPr>
            </w:pPr>
            <w:r w:rsidRPr="00B9799B">
              <w:rPr>
                <w:rFonts w:ascii="Tahoma" w:hAnsi="Tahoma" w:cs="Tahoma"/>
                <w:sz w:val="22"/>
                <w:szCs w:val="22"/>
              </w:rPr>
              <w:t>Πετανίτης Δημήτριος</w:t>
            </w:r>
          </w:p>
          <w:p w:rsidR="00A16EB8" w:rsidRDefault="00A16EB8" w:rsidP="00B9799B">
            <w:pPr>
              <w:rPr>
                <w:rFonts w:ascii="Tahoma" w:hAnsi="Tahoma" w:cs="Tahoma"/>
                <w:sz w:val="22"/>
                <w:szCs w:val="22"/>
              </w:rPr>
            </w:pPr>
          </w:p>
        </w:tc>
      </w:tr>
    </w:tbl>
    <w:p w:rsidR="00963779" w:rsidRDefault="00963779" w:rsidP="00963779">
      <w:pPr>
        <w:spacing w:line="276" w:lineRule="auto"/>
        <w:jc w:val="both"/>
        <w:rPr>
          <w:rFonts w:ascii="Tahoma" w:hAnsi="Tahoma" w:cs="Tahoma"/>
          <w:sz w:val="22"/>
          <w:szCs w:val="22"/>
        </w:rPr>
      </w:pPr>
      <w:r>
        <w:rPr>
          <w:rFonts w:ascii="Tahoma" w:hAnsi="Tahoma" w:cs="Tahoma"/>
          <w:sz w:val="22"/>
          <w:szCs w:val="22"/>
        </w:rPr>
        <w:t>Στη συνεδρίαση  παραβρέθηκ</w:t>
      </w:r>
      <w:r w:rsidR="00B9799B">
        <w:rPr>
          <w:rFonts w:ascii="Tahoma" w:hAnsi="Tahoma" w:cs="Tahoma"/>
          <w:sz w:val="22"/>
          <w:szCs w:val="22"/>
        </w:rPr>
        <w:t>ε</w:t>
      </w:r>
      <w:r>
        <w:rPr>
          <w:rFonts w:ascii="Tahoma" w:hAnsi="Tahoma" w:cs="Tahoma"/>
          <w:sz w:val="22"/>
          <w:szCs w:val="22"/>
        </w:rPr>
        <w:t xml:space="preserve"> ο Πρόεδρο</w:t>
      </w:r>
      <w:r w:rsidR="00B9799B">
        <w:rPr>
          <w:rFonts w:ascii="Tahoma" w:hAnsi="Tahoma" w:cs="Tahoma"/>
          <w:sz w:val="22"/>
          <w:szCs w:val="22"/>
        </w:rPr>
        <w:t xml:space="preserve">ς </w:t>
      </w:r>
      <w:r>
        <w:rPr>
          <w:rFonts w:ascii="Tahoma" w:hAnsi="Tahoma" w:cs="Tahoma"/>
          <w:sz w:val="22"/>
          <w:szCs w:val="22"/>
        </w:rPr>
        <w:t>τ</w:t>
      </w:r>
      <w:r w:rsidR="00B9799B">
        <w:rPr>
          <w:rFonts w:ascii="Tahoma" w:hAnsi="Tahoma" w:cs="Tahoma"/>
          <w:sz w:val="22"/>
          <w:szCs w:val="22"/>
        </w:rPr>
        <w:t>ης</w:t>
      </w:r>
      <w:r>
        <w:rPr>
          <w:rFonts w:ascii="Tahoma" w:hAnsi="Tahoma" w:cs="Tahoma"/>
          <w:sz w:val="22"/>
          <w:szCs w:val="22"/>
        </w:rPr>
        <w:t xml:space="preserve"> Τοπικ</w:t>
      </w:r>
      <w:r w:rsidR="00B9799B">
        <w:rPr>
          <w:rFonts w:ascii="Tahoma" w:hAnsi="Tahoma" w:cs="Tahoma"/>
          <w:sz w:val="22"/>
          <w:szCs w:val="22"/>
        </w:rPr>
        <w:t>ής Κοινότητας Καμπής</w:t>
      </w:r>
      <w:r w:rsidR="001F03D8">
        <w:rPr>
          <w:rFonts w:ascii="Tahoma" w:hAnsi="Tahoma" w:cs="Tahoma"/>
          <w:sz w:val="22"/>
          <w:szCs w:val="22"/>
        </w:rPr>
        <w:t xml:space="preserve">, </w:t>
      </w:r>
      <w:r>
        <w:rPr>
          <w:rFonts w:ascii="Tahoma" w:hAnsi="Tahoma" w:cs="Tahoma"/>
          <w:sz w:val="22"/>
          <w:szCs w:val="22"/>
        </w:rPr>
        <w:t>οι υπόλοιποι Πρόεδροι  των Δημ. Ενοτήτων και Τοπικών Κοινοτήτων δεν παραβρέθηκαν  αν και νόμιμα κλήθηκαν.</w:t>
      </w:r>
    </w:p>
    <w:p w:rsidR="00963779"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591269" w:rsidRDefault="0059126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Το 4</w:t>
      </w:r>
      <w:r w:rsidRPr="00591269">
        <w:rPr>
          <w:rFonts w:ascii="Tahoma" w:hAnsi="Tahoma" w:cs="Tahoma"/>
          <w:sz w:val="22"/>
          <w:szCs w:val="22"/>
          <w:vertAlign w:val="superscript"/>
        </w:rPr>
        <w:t>ο</w:t>
      </w:r>
      <w:r>
        <w:rPr>
          <w:rFonts w:ascii="Tahoma" w:hAnsi="Tahoma" w:cs="Tahoma"/>
          <w:sz w:val="22"/>
          <w:szCs w:val="22"/>
        </w:rPr>
        <w:t xml:space="preserve"> τακτικό θέμα με τίτλο «</w:t>
      </w:r>
      <w:r w:rsidRPr="00591269">
        <w:rPr>
          <w:rFonts w:ascii="Tahoma" w:hAnsi="Tahoma" w:cs="Tahoma"/>
          <w:sz w:val="22"/>
          <w:szCs w:val="22"/>
        </w:rPr>
        <w:t>Λήψη απόφασης για διενέργεια δημοπρασίας εκμίσθωσης των καταστημάτων  9 και 13 που βρίσκονται στην πλατεία Αγ. Αναργύρων</w:t>
      </w:r>
      <w:r>
        <w:rPr>
          <w:rFonts w:ascii="Tahoma" w:hAnsi="Tahoma" w:cs="Tahoma"/>
          <w:sz w:val="22"/>
          <w:szCs w:val="22"/>
        </w:rPr>
        <w:t>»</w:t>
      </w:r>
    </w:p>
    <w:p w:rsidR="000A296F" w:rsidRDefault="00963779"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r w:rsidR="001F03D8">
        <w:rPr>
          <w:rFonts w:ascii="Tahoma" w:hAnsi="Tahoma" w:cs="Tahoma"/>
          <w:sz w:val="22"/>
          <w:szCs w:val="22"/>
        </w:rPr>
        <w:t xml:space="preserve"> </w:t>
      </w:r>
      <w:r>
        <w:rPr>
          <w:rFonts w:ascii="Tahoma" w:hAnsi="Tahoma" w:cs="Tahoma"/>
          <w:sz w:val="22"/>
          <w:szCs w:val="22"/>
        </w:rPr>
        <w:t>Ομόφωνα το Συμβούλιο αποφάσισε για τη συζήτηση 1</w:t>
      </w:r>
      <w:r w:rsidR="001F03D8">
        <w:rPr>
          <w:rFonts w:ascii="Tahoma" w:hAnsi="Tahoma" w:cs="Tahoma"/>
          <w:sz w:val="22"/>
          <w:szCs w:val="22"/>
        </w:rPr>
        <w:t>3</w:t>
      </w:r>
      <w:r>
        <w:rPr>
          <w:rFonts w:ascii="Tahoma" w:hAnsi="Tahoma" w:cs="Tahoma"/>
          <w:sz w:val="22"/>
          <w:szCs w:val="22"/>
        </w:rPr>
        <w:t xml:space="preserve"> εκτάκτων θεμάτων</w:t>
      </w:r>
      <w:r w:rsidR="001F03D8">
        <w:rPr>
          <w:rFonts w:ascii="Tahoma" w:hAnsi="Tahoma" w:cs="Tahoma"/>
          <w:sz w:val="22"/>
          <w:szCs w:val="22"/>
        </w:rPr>
        <w:t>.</w:t>
      </w:r>
      <w:r>
        <w:rPr>
          <w:rFonts w:ascii="Tahoma" w:hAnsi="Tahoma" w:cs="Tahoma"/>
          <w:sz w:val="22"/>
          <w:szCs w:val="22"/>
        </w:rPr>
        <w:t xml:space="preserve"> </w:t>
      </w:r>
    </w:p>
    <w:p w:rsidR="006C0C56"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Χαρακλιάς προσήλθε μετά την συζήτηση των εκτάκτων θεμάτων. Ο κ. Πατήλας αποχώρησε πρίν τη συζήτηση των εκτάκτων θεμάτων. </w:t>
      </w:r>
    </w:p>
    <w:p w:rsidR="001F03D8" w:rsidRDefault="001F03D8" w:rsidP="00963779">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Η κα Κιτσαντά δήλωσε απούσα κατά τη συζήτηση των εκτάκτων θεμάτων και αποχώρησε από τη συνεδρίαση μετά τη συζήτηση του 7</w:t>
      </w:r>
      <w:r w:rsidRPr="001F03D8">
        <w:rPr>
          <w:rFonts w:ascii="Tahoma" w:hAnsi="Tahoma" w:cs="Tahoma"/>
          <w:sz w:val="22"/>
          <w:szCs w:val="22"/>
          <w:vertAlign w:val="superscript"/>
        </w:rPr>
        <w:t>ου</w:t>
      </w:r>
      <w:r>
        <w:rPr>
          <w:rFonts w:ascii="Tahoma" w:hAnsi="Tahoma" w:cs="Tahoma"/>
          <w:sz w:val="22"/>
          <w:szCs w:val="22"/>
        </w:rPr>
        <w:t xml:space="preserve"> τακτικού θέματος.</w:t>
      </w:r>
    </w:p>
    <w:p w:rsidR="00013D6A" w:rsidRDefault="00013D6A" w:rsidP="00013D6A">
      <w:pPr>
        <w:spacing w:line="276" w:lineRule="auto"/>
        <w:jc w:val="both"/>
        <w:rPr>
          <w:rFonts w:ascii="Tahoma" w:hAnsi="Tahoma" w:cs="Tahoma"/>
          <w:color w:val="000000"/>
          <w:sz w:val="22"/>
          <w:szCs w:val="22"/>
          <w:shd w:val="clear" w:color="auto" w:fill="FFFFFF"/>
        </w:rPr>
      </w:pPr>
      <w:r w:rsidRPr="0084785A">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195855" w:rsidRPr="0084785A">
        <w:rPr>
          <w:rFonts w:ascii="Tahoma" w:hAnsi="Tahoma" w:cs="Tahoma"/>
          <w:sz w:val="22"/>
          <w:szCs w:val="22"/>
          <w:shd w:val="clear" w:color="auto" w:fill="FFFFFF"/>
        </w:rPr>
        <w:t>1</w:t>
      </w:r>
      <w:r w:rsidR="00E87F6E">
        <w:rPr>
          <w:rFonts w:ascii="Tahoma" w:hAnsi="Tahoma" w:cs="Tahoma"/>
          <w:sz w:val="22"/>
          <w:szCs w:val="22"/>
          <w:shd w:val="clear" w:color="auto" w:fill="FFFFFF"/>
        </w:rPr>
        <w:t>6</w:t>
      </w:r>
      <w:r w:rsidRPr="0084785A">
        <w:rPr>
          <w:rFonts w:ascii="Tahoma" w:hAnsi="Tahoma" w:cs="Tahoma"/>
          <w:sz w:val="22"/>
          <w:szCs w:val="22"/>
        </w:rPr>
        <w:t>ο</w:t>
      </w:r>
      <w:r w:rsidRPr="0084785A">
        <w:rPr>
          <w:rFonts w:ascii="Tahoma" w:hAnsi="Tahoma" w:cs="Tahoma"/>
          <w:sz w:val="22"/>
          <w:szCs w:val="22"/>
          <w:shd w:val="clear" w:color="auto" w:fill="FFFFFF"/>
        </w:rPr>
        <w:t xml:space="preserve">  τακτικό  θέμα της ημερήσιας διάταξης: «</w:t>
      </w:r>
      <w:r w:rsidR="00E87F6E" w:rsidRPr="00E87F6E">
        <w:rPr>
          <w:rFonts w:ascii="Tahoma" w:hAnsi="Tahoma" w:cs="Tahoma"/>
          <w:b/>
          <w:sz w:val="22"/>
          <w:szCs w:val="22"/>
        </w:rPr>
        <w:t>10η Τροποποίηση Προγράμματος Εκτελεστέων Έργων έτους 1</w:t>
      </w:r>
      <w:r w:rsidR="00E1206E">
        <w:rPr>
          <w:rFonts w:ascii="Tahoma" w:hAnsi="Tahoma" w:cs="Tahoma"/>
          <w:b/>
          <w:sz w:val="22"/>
          <w:szCs w:val="22"/>
        </w:rPr>
        <w:t>7</w:t>
      </w:r>
      <w:r w:rsidR="00E87F6E" w:rsidRPr="00E87F6E">
        <w:rPr>
          <w:rFonts w:ascii="Tahoma" w:hAnsi="Tahoma" w:cs="Tahoma"/>
          <w:b/>
          <w:sz w:val="22"/>
          <w:szCs w:val="22"/>
        </w:rPr>
        <w:t xml:space="preserve">/2018 </w:t>
      </w:r>
      <w:r w:rsidR="00E1206E">
        <w:rPr>
          <w:rFonts w:ascii="Tahoma" w:hAnsi="Tahoma" w:cs="Tahoma"/>
          <w:b/>
          <w:sz w:val="22"/>
          <w:szCs w:val="22"/>
        </w:rPr>
        <w:t xml:space="preserve">&amp; 18/2018 </w:t>
      </w:r>
      <w:r w:rsidR="00E87F6E" w:rsidRPr="00E87F6E">
        <w:rPr>
          <w:rFonts w:ascii="Tahoma" w:hAnsi="Tahoma" w:cs="Tahoma"/>
          <w:b/>
          <w:sz w:val="22"/>
          <w:szCs w:val="22"/>
        </w:rPr>
        <w:t>Α.Ε.Ε.</w:t>
      </w:r>
      <w:r w:rsidR="00721A9E" w:rsidRPr="00721A9E">
        <w:rPr>
          <w:rFonts w:ascii="Tahoma" w:hAnsi="Tahoma" w:cs="Tahoma"/>
          <w:b/>
          <w:sz w:val="22"/>
          <w:szCs w:val="22"/>
        </w:rPr>
        <w:t>»</w:t>
      </w:r>
      <w:r>
        <w:rPr>
          <w:rFonts w:ascii="Tahoma" w:hAnsi="Tahoma" w:cs="Tahoma"/>
          <w:b/>
          <w:szCs w:val="22"/>
        </w:rPr>
        <w:t xml:space="preserve"> </w:t>
      </w:r>
      <w:bookmarkStart w:id="0" w:name="OLE_LINK6"/>
      <w:r w:rsidR="00E87F6E">
        <w:rPr>
          <w:rFonts w:ascii="Tahoma" w:hAnsi="Tahoma" w:cs="Tahoma"/>
        </w:rPr>
        <w:t>έθεσε υπόψη του Συμβουλίου τ</w:t>
      </w:r>
      <w:r w:rsidR="00E1206E">
        <w:rPr>
          <w:rFonts w:ascii="Tahoma" w:hAnsi="Tahoma" w:cs="Tahoma"/>
        </w:rPr>
        <w:t>ις</w:t>
      </w:r>
      <w:r w:rsidR="00E87F6E">
        <w:rPr>
          <w:rFonts w:ascii="Tahoma" w:hAnsi="Tahoma" w:cs="Tahoma"/>
        </w:rPr>
        <w:t xml:space="preserve"> αριθμ. 1</w:t>
      </w:r>
      <w:r w:rsidR="00E1206E">
        <w:rPr>
          <w:rFonts w:ascii="Tahoma" w:hAnsi="Tahoma" w:cs="Tahoma"/>
        </w:rPr>
        <w:t>7</w:t>
      </w:r>
      <w:r w:rsidR="00E87F6E">
        <w:rPr>
          <w:rFonts w:ascii="Tahoma" w:hAnsi="Tahoma" w:cs="Tahoma"/>
        </w:rPr>
        <w:t xml:space="preserve">/2018 </w:t>
      </w:r>
      <w:r w:rsidR="009953A4">
        <w:rPr>
          <w:rFonts w:ascii="Tahoma" w:hAnsi="Tahoma" w:cs="Tahoma"/>
        </w:rPr>
        <w:t>&amp;</w:t>
      </w:r>
      <w:r w:rsidR="00E1206E">
        <w:rPr>
          <w:rFonts w:ascii="Tahoma" w:hAnsi="Tahoma" w:cs="Tahoma"/>
        </w:rPr>
        <w:t xml:space="preserve"> 18/2018 </w:t>
      </w:r>
      <w:r w:rsidR="00E87F6E">
        <w:rPr>
          <w:rFonts w:ascii="Tahoma" w:hAnsi="Tahoma" w:cs="Tahoma"/>
        </w:rPr>
        <w:t>απ</w:t>
      </w:r>
      <w:r w:rsidR="00E1206E">
        <w:rPr>
          <w:rFonts w:ascii="Tahoma" w:hAnsi="Tahoma" w:cs="Tahoma"/>
        </w:rPr>
        <w:t>οφάσεις</w:t>
      </w:r>
      <w:r w:rsidR="00E87F6E">
        <w:rPr>
          <w:rFonts w:ascii="Tahoma" w:hAnsi="Tahoma" w:cs="Tahoma"/>
        </w:rPr>
        <w:t xml:space="preserve">  της Ε.Ε.  στ</w:t>
      </w:r>
      <w:r w:rsidR="00E1206E">
        <w:rPr>
          <w:rFonts w:ascii="Tahoma" w:hAnsi="Tahoma" w:cs="Tahoma"/>
        </w:rPr>
        <w:t>ις</w:t>
      </w:r>
      <w:r w:rsidR="00E87F6E">
        <w:rPr>
          <w:rFonts w:ascii="Tahoma" w:hAnsi="Tahoma" w:cs="Tahoma"/>
        </w:rPr>
        <w:t xml:space="preserve"> οποί</w:t>
      </w:r>
      <w:r w:rsidR="00E1206E">
        <w:rPr>
          <w:rFonts w:ascii="Tahoma" w:hAnsi="Tahoma" w:cs="Tahoma"/>
        </w:rPr>
        <w:t>ες</w:t>
      </w:r>
      <w:r w:rsidR="00E87F6E">
        <w:rPr>
          <w:rFonts w:ascii="Tahoma" w:hAnsi="Tahoma" w:cs="Tahoma"/>
        </w:rPr>
        <w:t xml:space="preserve"> αναφέρονται τα εξής :</w:t>
      </w:r>
    </w:p>
    <w:p w:rsidR="00E87F6E" w:rsidRPr="00E87F6E" w:rsidRDefault="00E87F6E" w:rsidP="00E87F6E">
      <w:pPr>
        <w:spacing w:line="276" w:lineRule="auto"/>
        <w:ind w:right="-99"/>
        <w:jc w:val="both"/>
        <w:rPr>
          <w:rFonts w:ascii="Tahoma" w:hAnsi="Tahoma" w:cs="Tahoma"/>
          <w:sz w:val="22"/>
          <w:szCs w:val="22"/>
        </w:rPr>
      </w:pPr>
      <w:r w:rsidRPr="00E87F6E">
        <w:rPr>
          <w:rFonts w:ascii="Tahoma" w:hAnsi="Tahoma" w:cs="Tahoma"/>
          <w:sz w:val="22"/>
          <w:szCs w:val="22"/>
        </w:rPr>
        <w:t>Α. Η αλλαγή πηγής χρηματοδότησης του έργου</w:t>
      </w:r>
      <w:r w:rsidRPr="00E87F6E">
        <w:rPr>
          <w:rFonts w:ascii="Tahoma" w:hAnsi="Tahoma" w:cs="Tahoma"/>
          <w:b/>
          <w:sz w:val="22"/>
          <w:szCs w:val="22"/>
        </w:rPr>
        <w:t>: «Εγκαταστάσεις φωτισμού στο Δήμο Αρταίων»</w:t>
      </w:r>
      <w:r w:rsidRPr="00E87F6E">
        <w:rPr>
          <w:rFonts w:ascii="Tahoma" w:hAnsi="Tahoma" w:cs="Tahoma"/>
          <w:sz w:val="22"/>
          <w:szCs w:val="22"/>
        </w:rPr>
        <w:t xml:space="preserve">, και  ΚΑ 64-7325.001, από Δημοτικοί Πόροι σε ΣΑΕΠ 530, καθώς με την αρ.πρ. </w:t>
      </w:r>
      <w:r w:rsidRPr="00E87F6E">
        <w:rPr>
          <w:rFonts w:ascii="Tahoma" w:eastAsia="SimSun" w:hAnsi="Tahoma" w:cs="Tahoma"/>
          <w:sz w:val="22"/>
          <w:szCs w:val="22"/>
        </w:rPr>
        <w:t>164416/5344</w:t>
      </w:r>
      <w:r w:rsidRPr="00E87F6E">
        <w:rPr>
          <w:rFonts w:ascii="Tahoma" w:hAnsi="Tahoma" w:cs="Tahoma"/>
          <w:sz w:val="22"/>
          <w:szCs w:val="22"/>
        </w:rPr>
        <w:t xml:space="preserve">/14-11-2018 Απόφαση Περιφερειάρχη Ηπείρου </w:t>
      </w:r>
      <w:r w:rsidRPr="00E87F6E">
        <w:rPr>
          <w:rFonts w:ascii="Tahoma" w:eastAsia="SimSun" w:hAnsi="Tahoma" w:cs="Tahoma"/>
          <w:sz w:val="22"/>
          <w:szCs w:val="22"/>
        </w:rPr>
        <w:t xml:space="preserve">εγκρίθηκε η διάθεση πίστωσης συνολικού ποσού </w:t>
      </w:r>
      <w:r w:rsidRPr="00E87F6E">
        <w:rPr>
          <w:rFonts w:ascii="Tahoma" w:eastAsia="SimSun" w:hAnsi="Tahoma" w:cs="Tahoma"/>
          <w:bCs/>
          <w:sz w:val="22"/>
          <w:szCs w:val="22"/>
        </w:rPr>
        <w:t xml:space="preserve">222.252,38 </w:t>
      </w:r>
      <w:r w:rsidRPr="00E87F6E">
        <w:rPr>
          <w:rFonts w:ascii="Tahoma" w:eastAsia="SimSun" w:hAnsi="Tahoma" w:cs="Tahoma"/>
          <w:sz w:val="22"/>
          <w:szCs w:val="22"/>
        </w:rPr>
        <w:t xml:space="preserve">€ από την ΣΑΕΠ 530 Ηπείρου σε βάρος των πιστώσεων του έργου με ΚΑ 2017ΕΠ53000002 και τίτλο: </w:t>
      </w:r>
      <w:r w:rsidRPr="00E87F6E">
        <w:rPr>
          <w:rFonts w:ascii="Tahoma" w:eastAsia="SimSun" w:hAnsi="Tahoma" w:cs="Tahoma"/>
          <w:b/>
          <w:bCs/>
          <w:sz w:val="22"/>
          <w:szCs w:val="22"/>
        </w:rPr>
        <w:t xml:space="preserve">«Αντιμετώπιση εκτάκτων αναγκών και ειδικών δράσεων Περιφέρειας Ηπείρου 2017-2019» </w:t>
      </w:r>
      <w:r w:rsidRPr="00E87F6E">
        <w:rPr>
          <w:rFonts w:ascii="Tahoma" w:eastAsia="SimSun" w:hAnsi="Tahoma" w:cs="Tahoma"/>
          <w:sz w:val="22"/>
          <w:szCs w:val="22"/>
        </w:rPr>
        <w:t>για την υλοποίηση του εν λόγω έργου</w:t>
      </w:r>
      <w:r w:rsidRPr="00E87F6E">
        <w:rPr>
          <w:rFonts w:ascii="Tahoma" w:hAnsi="Tahoma" w:cs="Tahoma"/>
          <w:sz w:val="22"/>
          <w:szCs w:val="22"/>
        </w:rPr>
        <w:t>. Για το τρέχον έτος προτείνεται η εγγραφή μέρους της ανωτέρω πίστωσης, ύψους 100.000,00 €.</w:t>
      </w:r>
    </w:p>
    <w:p w:rsidR="00E87F6E" w:rsidRPr="00E87F6E" w:rsidRDefault="00E87F6E" w:rsidP="00E87F6E">
      <w:pPr>
        <w:spacing w:line="276" w:lineRule="auto"/>
        <w:ind w:right="-99"/>
        <w:jc w:val="both"/>
        <w:rPr>
          <w:rFonts w:ascii="Tahoma" w:hAnsi="Tahoma" w:cs="Tahoma"/>
          <w:sz w:val="22"/>
          <w:szCs w:val="22"/>
        </w:rPr>
      </w:pPr>
    </w:p>
    <w:p w:rsidR="00E87F6E" w:rsidRPr="00E87F6E" w:rsidRDefault="00E87F6E" w:rsidP="00E87F6E">
      <w:pPr>
        <w:spacing w:line="276" w:lineRule="auto"/>
        <w:ind w:right="-99"/>
        <w:jc w:val="both"/>
        <w:rPr>
          <w:rFonts w:ascii="Tahoma" w:hAnsi="Tahoma" w:cs="Tahoma"/>
          <w:sz w:val="22"/>
          <w:szCs w:val="22"/>
        </w:rPr>
      </w:pPr>
      <w:r w:rsidRPr="00E87F6E">
        <w:rPr>
          <w:rFonts w:ascii="Tahoma" w:hAnsi="Tahoma" w:cs="Tahoma"/>
          <w:sz w:val="22"/>
          <w:szCs w:val="22"/>
        </w:rPr>
        <w:t xml:space="preserve">Β. Η εγγραφή νέου έργου με τίτλο: </w:t>
      </w:r>
      <w:r w:rsidRPr="00E87F6E">
        <w:rPr>
          <w:rFonts w:ascii="Tahoma" w:hAnsi="Tahoma" w:cs="Tahoma"/>
          <w:b/>
          <w:sz w:val="22"/>
          <w:szCs w:val="22"/>
        </w:rPr>
        <w:t xml:space="preserve">«Ολοκλήρωση Διαμόρφωσης Παιδικών Χαρών Δήμου Αρταίων», </w:t>
      </w:r>
      <w:r w:rsidRPr="00E87F6E">
        <w:rPr>
          <w:rFonts w:ascii="Tahoma" w:hAnsi="Tahoma" w:cs="Tahoma"/>
          <w:sz w:val="22"/>
          <w:szCs w:val="22"/>
        </w:rPr>
        <w:t>με</w:t>
      </w:r>
      <w:r w:rsidRPr="00E87F6E">
        <w:rPr>
          <w:rFonts w:ascii="Tahoma" w:hAnsi="Tahoma" w:cs="Tahoma"/>
          <w:b/>
          <w:sz w:val="22"/>
          <w:szCs w:val="22"/>
        </w:rPr>
        <w:t xml:space="preserve"> </w:t>
      </w:r>
      <w:r w:rsidRPr="00E87F6E">
        <w:rPr>
          <w:rFonts w:ascii="Tahoma" w:hAnsi="Tahoma" w:cs="Tahoma"/>
          <w:sz w:val="22"/>
          <w:szCs w:val="22"/>
        </w:rPr>
        <w:t>χρηματοδότηση από ΣΑΤΑ &amp; Δημοτικούς Πόρους,  με συνολικό π/υ 395.800,00 € και πίστωση έτους 100.000,00 € (ΣΑΤΑ)</w:t>
      </w:r>
      <w:r w:rsidRPr="00E87F6E">
        <w:rPr>
          <w:rFonts w:ascii="Tahoma" w:eastAsia="SimSun" w:hAnsi="Tahoma" w:cs="Tahoma"/>
          <w:sz w:val="22"/>
          <w:szCs w:val="22"/>
        </w:rPr>
        <w:t>.</w:t>
      </w:r>
      <w:r w:rsidRPr="00E87F6E">
        <w:rPr>
          <w:rFonts w:ascii="Tahoma" w:hAnsi="Tahoma" w:cs="Tahoma"/>
          <w:sz w:val="22"/>
          <w:szCs w:val="22"/>
        </w:rPr>
        <w:t xml:space="preserve"> Η πίστωση αυτή προέρχεται από τις μειώσεις στις ετήσιες πιστώσεις των παρακάτω έργων και μελετών:</w:t>
      </w:r>
    </w:p>
    <w:p w:rsidR="00E87F6E" w:rsidRPr="00E87F6E" w:rsidRDefault="00E87F6E" w:rsidP="00E87F6E">
      <w:pPr>
        <w:numPr>
          <w:ilvl w:val="0"/>
          <w:numId w:val="23"/>
        </w:numPr>
        <w:spacing w:line="276" w:lineRule="auto"/>
        <w:ind w:right="-99"/>
        <w:jc w:val="both"/>
        <w:rPr>
          <w:rFonts w:ascii="Tahoma" w:hAnsi="Tahoma" w:cs="Tahoma"/>
          <w:sz w:val="22"/>
          <w:szCs w:val="22"/>
        </w:rPr>
      </w:pPr>
      <w:r w:rsidRPr="00E87F6E">
        <w:rPr>
          <w:rFonts w:ascii="Tahoma" w:hAnsi="Tahoma" w:cs="Tahoma"/>
          <w:b/>
          <w:sz w:val="22"/>
          <w:szCs w:val="22"/>
        </w:rPr>
        <w:t xml:space="preserve">«Διαμόρφωση Δημοτικού οικοπέδου στην γέφυρα Καλογήρου για στάθμευση των Δημοτικών οχημάτων και μηχανημάτων», </w:t>
      </w:r>
      <w:r w:rsidRPr="00E87F6E">
        <w:rPr>
          <w:rFonts w:ascii="Tahoma" w:hAnsi="Tahoma" w:cs="Tahoma"/>
          <w:sz w:val="22"/>
          <w:szCs w:val="22"/>
        </w:rPr>
        <w:t>με ΚΑ 30-7326.008</w:t>
      </w:r>
      <w:r w:rsidRPr="00E87F6E">
        <w:rPr>
          <w:rFonts w:ascii="Tahoma" w:hAnsi="Tahoma" w:cs="Tahoma"/>
          <w:b/>
          <w:sz w:val="22"/>
          <w:szCs w:val="22"/>
        </w:rPr>
        <w:t xml:space="preserve">, </w:t>
      </w:r>
      <w:r w:rsidRPr="00E87F6E">
        <w:rPr>
          <w:rFonts w:ascii="Tahoma" w:hAnsi="Tahoma" w:cs="Tahoma"/>
          <w:sz w:val="22"/>
          <w:szCs w:val="22"/>
        </w:rPr>
        <w:t xml:space="preserve">κατά </w:t>
      </w:r>
      <w:r w:rsidRPr="00E87F6E">
        <w:rPr>
          <w:rFonts w:ascii="Tahoma" w:hAnsi="Tahoma" w:cs="Tahoma"/>
          <w:b/>
          <w:sz w:val="22"/>
          <w:szCs w:val="22"/>
        </w:rPr>
        <w:t>40.000,00 €,</w:t>
      </w:r>
      <w:r w:rsidRPr="00E87F6E">
        <w:rPr>
          <w:rFonts w:ascii="Tahoma" w:hAnsi="Tahoma" w:cs="Tahoma"/>
          <w:sz w:val="22"/>
          <w:szCs w:val="22"/>
        </w:rPr>
        <w:t xml:space="preserve"> με αυτή να διαμορφώνεται τελικά στις 10.000,00 €.</w:t>
      </w:r>
    </w:p>
    <w:p w:rsidR="00E87F6E" w:rsidRPr="00E87F6E" w:rsidRDefault="00E87F6E" w:rsidP="00E87F6E">
      <w:pPr>
        <w:numPr>
          <w:ilvl w:val="0"/>
          <w:numId w:val="23"/>
        </w:numPr>
        <w:spacing w:line="276" w:lineRule="auto"/>
        <w:ind w:right="-99"/>
        <w:jc w:val="both"/>
        <w:rPr>
          <w:rFonts w:ascii="Tahoma" w:hAnsi="Tahoma" w:cs="Tahoma"/>
          <w:sz w:val="22"/>
          <w:szCs w:val="22"/>
        </w:rPr>
      </w:pPr>
      <w:r w:rsidRPr="00E87F6E">
        <w:rPr>
          <w:rFonts w:ascii="Tahoma" w:hAnsi="Tahoma" w:cs="Tahoma"/>
          <w:b/>
          <w:sz w:val="22"/>
          <w:szCs w:val="22"/>
        </w:rPr>
        <w:t>«Επισκευή Δημοτικών καταστημάτων επί της οδού Σκουφά, έμπροσθεν ιερού ναού Αγίου Δημητρίου»</w:t>
      </w:r>
      <w:r w:rsidRPr="00E87F6E">
        <w:rPr>
          <w:rFonts w:ascii="Tahoma" w:hAnsi="Tahoma" w:cs="Tahoma"/>
          <w:sz w:val="22"/>
          <w:szCs w:val="22"/>
        </w:rPr>
        <w:t>, με ΚΑ 10-7331.001</w:t>
      </w:r>
      <w:r w:rsidRPr="00E87F6E">
        <w:rPr>
          <w:rFonts w:ascii="Tahoma" w:hAnsi="Tahoma" w:cs="Tahoma"/>
          <w:b/>
          <w:sz w:val="22"/>
          <w:szCs w:val="22"/>
        </w:rPr>
        <w:t xml:space="preserve">, </w:t>
      </w:r>
      <w:r w:rsidRPr="00E87F6E">
        <w:rPr>
          <w:rFonts w:ascii="Tahoma" w:hAnsi="Tahoma" w:cs="Tahoma"/>
          <w:sz w:val="22"/>
          <w:szCs w:val="22"/>
        </w:rPr>
        <w:t xml:space="preserve">κατά </w:t>
      </w:r>
      <w:r w:rsidRPr="00E87F6E">
        <w:rPr>
          <w:rFonts w:ascii="Tahoma" w:hAnsi="Tahoma" w:cs="Tahoma"/>
          <w:b/>
          <w:sz w:val="22"/>
          <w:szCs w:val="22"/>
        </w:rPr>
        <w:t>20.000,00 €,</w:t>
      </w:r>
      <w:r w:rsidRPr="00E87F6E">
        <w:rPr>
          <w:rFonts w:ascii="Tahoma" w:hAnsi="Tahoma" w:cs="Tahoma"/>
          <w:sz w:val="22"/>
          <w:szCs w:val="22"/>
        </w:rPr>
        <w:t xml:space="preserve"> με αυτή να διαμορφώνεται τελικά στις 10.000,00 €.</w:t>
      </w:r>
    </w:p>
    <w:p w:rsidR="00E87F6E" w:rsidRPr="00E87F6E" w:rsidRDefault="00E87F6E" w:rsidP="00E87F6E">
      <w:pPr>
        <w:numPr>
          <w:ilvl w:val="0"/>
          <w:numId w:val="23"/>
        </w:numPr>
        <w:spacing w:line="276" w:lineRule="auto"/>
        <w:ind w:right="-99"/>
        <w:jc w:val="both"/>
        <w:rPr>
          <w:rFonts w:ascii="Tahoma" w:hAnsi="Tahoma" w:cs="Tahoma"/>
          <w:sz w:val="22"/>
          <w:szCs w:val="22"/>
        </w:rPr>
      </w:pPr>
      <w:r w:rsidRPr="00E87F6E">
        <w:rPr>
          <w:rFonts w:ascii="Tahoma" w:hAnsi="Tahoma" w:cs="Tahoma"/>
          <w:b/>
          <w:sz w:val="22"/>
          <w:szCs w:val="22"/>
        </w:rPr>
        <w:t xml:space="preserve">«Βελτίωση υποδομών αεροπτερισμού», </w:t>
      </w:r>
      <w:r w:rsidRPr="00E87F6E">
        <w:rPr>
          <w:rFonts w:ascii="Tahoma" w:hAnsi="Tahoma" w:cs="Tahoma"/>
          <w:sz w:val="22"/>
          <w:szCs w:val="22"/>
        </w:rPr>
        <w:t>με ΚΑ 15-7336.002</w:t>
      </w:r>
      <w:r w:rsidRPr="00E87F6E">
        <w:rPr>
          <w:rFonts w:ascii="Tahoma" w:hAnsi="Tahoma" w:cs="Tahoma"/>
          <w:b/>
          <w:sz w:val="22"/>
          <w:szCs w:val="22"/>
        </w:rPr>
        <w:t xml:space="preserve"> </w:t>
      </w:r>
      <w:r w:rsidRPr="00E87F6E">
        <w:rPr>
          <w:rFonts w:ascii="Tahoma" w:hAnsi="Tahoma" w:cs="Tahoma"/>
          <w:sz w:val="22"/>
          <w:szCs w:val="22"/>
        </w:rPr>
        <w:t xml:space="preserve">κατά </w:t>
      </w:r>
      <w:r w:rsidRPr="00E87F6E">
        <w:rPr>
          <w:rFonts w:ascii="Tahoma" w:hAnsi="Tahoma" w:cs="Tahoma"/>
          <w:b/>
          <w:sz w:val="22"/>
          <w:szCs w:val="22"/>
        </w:rPr>
        <w:t>10.000,00 €,</w:t>
      </w:r>
      <w:r w:rsidRPr="00E87F6E">
        <w:rPr>
          <w:rFonts w:ascii="Tahoma" w:hAnsi="Tahoma" w:cs="Tahoma"/>
          <w:sz w:val="22"/>
          <w:szCs w:val="22"/>
        </w:rPr>
        <w:t xml:space="preserve"> με αυτή να διαμορφώνεται τελικά στις 10.000,00 €.</w:t>
      </w:r>
    </w:p>
    <w:p w:rsidR="00E87F6E" w:rsidRPr="00E87F6E" w:rsidRDefault="00E87F6E" w:rsidP="00E87F6E">
      <w:pPr>
        <w:numPr>
          <w:ilvl w:val="0"/>
          <w:numId w:val="23"/>
        </w:numPr>
        <w:spacing w:line="276" w:lineRule="auto"/>
        <w:ind w:right="-99"/>
        <w:jc w:val="both"/>
        <w:rPr>
          <w:rFonts w:ascii="Tahoma" w:hAnsi="Tahoma" w:cs="Tahoma"/>
          <w:sz w:val="22"/>
          <w:szCs w:val="22"/>
        </w:rPr>
      </w:pPr>
      <w:r w:rsidRPr="00E87F6E">
        <w:rPr>
          <w:rFonts w:ascii="Tahoma" w:hAnsi="Tahoma" w:cs="Tahoma"/>
          <w:b/>
          <w:sz w:val="22"/>
          <w:szCs w:val="22"/>
        </w:rPr>
        <w:t xml:space="preserve">«Ολοκλήρωση κτηματογράφησης και Πολεοδομική μελέτη κοινότητας Βλαχέρνας Ν.Άρτας»,  </w:t>
      </w:r>
      <w:r w:rsidRPr="00E87F6E">
        <w:rPr>
          <w:rFonts w:ascii="Tahoma" w:hAnsi="Tahoma" w:cs="Tahoma"/>
          <w:sz w:val="22"/>
          <w:szCs w:val="22"/>
        </w:rPr>
        <w:t>με ΚΑ 30-7413.020</w:t>
      </w:r>
      <w:r w:rsidRPr="00E87F6E">
        <w:rPr>
          <w:rFonts w:ascii="Tahoma" w:hAnsi="Tahoma" w:cs="Tahoma"/>
          <w:b/>
          <w:sz w:val="22"/>
          <w:szCs w:val="22"/>
        </w:rPr>
        <w:t>, κατά 30.000,00 €,</w:t>
      </w:r>
      <w:r w:rsidRPr="00E87F6E">
        <w:rPr>
          <w:rFonts w:ascii="Tahoma" w:hAnsi="Tahoma" w:cs="Tahoma"/>
          <w:sz w:val="22"/>
          <w:szCs w:val="22"/>
        </w:rPr>
        <w:t xml:space="preserve"> με αυτή να διαμορφώνεται τελικά στις 7.000,00 €.</w:t>
      </w:r>
    </w:p>
    <w:p w:rsidR="00E87F6E" w:rsidRPr="00E87F6E" w:rsidRDefault="00E87F6E" w:rsidP="00E87F6E">
      <w:pPr>
        <w:spacing w:line="276" w:lineRule="auto"/>
        <w:ind w:right="-99"/>
        <w:jc w:val="both"/>
        <w:rPr>
          <w:rFonts w:ascii="Tahoma" w:hAnsi="Tahoma" w:cs="Tahoma"/>
          <w:sz w:val="22"/>
          <w:szCs w:val="22"/>
        </w:rPr>
      </w:pPr>
    </w:p>
    <w:p w:rsidR="00E87F6E" w:rsidRDefault="00E87F6E" w:rsidP="00E87F6E">
      <w:pPr>
        <w:spacing w:line="276" w:lineRule="auto"/>
        <w:ind w:right="-99"/>
        <w:jc w:val="both"/>
        <w:rPr>
          <w:rFonts w:ascii="Tahoma" w:hAnsi="Tahoma" w:cs="Tahoma"/>
          <w:sz w:val="22"/>
          <w:szCs w:val="22"/>
        </w:rPr>
      </w:pPr>
      <w:r w:rsidRPr="00E87F6E">
        <w:rPr>
          <w:rFonts w:ascii="Tahoma" w:hAnsi="Tahoma" w:cs="Tahoma"/>
          <w:sz w:val="22"/>
          <w:szCs w:val="22"/>
        </w:rPr>
        <w:t xml:space="preserve">Γ. Την αύξηση της ετήσιας πίστωσης του έργου: </w:t>
      </w:r>
      <w:r w:rsidRPr="00E87F6E">
        <w:rPr>
          <w:rFonts w:ascii="Tahoma" w:hAnsi="Tahoma" w:cs="Tahoma"/>
          <w:b/>
          <w:sz w:val="22"/>
          <w:szCs w:val="22"/>
        </w:rPr>
        <w:t xml:space="preserve">«Επισκευή και συντήρηση σχολικών κτηρίων Δήμου Αρταίων»,  </w:t>
      </w:r>
      <w:r w:rsidRPr="00E87F6E">
        <w:rPr>
          <w:rFonts w:ascii="Tahoma" w:hAnsi="Tahoma" w:cs="Tahoma"/>
          <w:sz w:val="22"/>
          <w:szCs w:val="22"/>
        </w:rPr>
        <w:t>με ΚΑ 30-7331.001</w:t>
      </w:r>
      <w:r w:rsidRPr="00E87F6E">
        <w:rPr>
          <w:rFonts w:ascii="Tahoma" w:hAnsi="Tahoma" w:cs="Tahoma"/>
          <w:b/>
          <w:sz w:val="22"/>
          <w:szCs w:val="22"/>
        </w:rPr>
        <w:t xml:space="preserve">, </w:t>
      </w:r>
      <w:r w:rsidRPr="00E87F6E">
        <w:rPr>
          <w:rFonts w:ascii="Tahoma" w:hAnsi="Tahoma" w:cs="Tahoma"/>
          <w:sz w:val="22"/>
          <w:szCs w:val="22"/>
        </w:rPr>
        <w:t xml:space="preserve">κατά 9.890,04 € από πιστώσεις ΣΑΤΑ,  καθώς μετά την έγκριση του οριστικού ΑΠΕ, αυτή διαμορφώνεται τελικά στα 76.257,49 €. Η αύξηση αυτή θα προέλθει από ισόποση μείωση των πιστώσεων της μελέτης: </w:t>
      </w:r>
      <w:r w:rsidRPr="00E87F6E">
        <w:rPr>
          <w:rFonts w:ascii="Tahoma" w:hAnsi="Tahoma" w:cs="Tahoma"/>
          <w:b/>
          <w:sz w:val="22"/>
          <w:szCs w:val="22"/>
        </w:rPr>
        <w:t xml:space="preserve">«Μελέτες αποκατάστασης του δημοτικού οδικού δικτύου Ροδαυγής-Φανερωμένης», </w:t>
      </w:r>
      <w:r w:rsidRPr="00E87F6E">
        <w:rPr>
          <w:rFonts w:ascii="Tahoma" w:hAnsi="Tahoma" w:cs="Tahoma"/>
          <w:sz w:val="22"/>
          <w:szCs w:val="22"/>
        </w:rPr>
        <w:t>με ΚΑ 30-7413.019,</w:t>
      </w:r>
      <w:r w:rsidRPr="00E87F6E">
        <w:rPr>
          <w:rFonts w:ascii="Tahoma" w:hAnsi="Tahoma" w:cs="Tahoma"/>
          <w:b/>
          <w:sz w:val="22"/>
          <w:szCs w:val="22"/>
        </w:rPr>
        <w:t xml:space="preserve"> </w:t>
      </w:r>
      <w:r w:rsidRPr="00E87F6E">
        <w:rPr>
          <w:rFonts w:ascii="Tahoma" w:hAnsi="Tahoma" w:cs="Tahoma"/>
          <w:sz w:val="22"/>
          <w:szCs w:val="22"/>
        </w:rPr>
        <w:t>με αυτή να διαμορφώνεται τελικά στα 109,96 €.</w:t>
      </w:r>
    </w:p>
    <w:p w:rsidR="00E1206E" w:rsidRDefault="00E1206E" w:rsidP="00E87F6E">
      <w:pPr>
        <w:spacing w:line="276" w:lineRule="auto"/>
        <w:ind w:right="-99"/>
        <w:jc w:val="both"/>
        <w:rPr>
          <w:rFonts w:ascii="Tahoma" w:hAnsi="Tahoma" w:cs="Tahoma"/>
          <w:sz w:val="22"/>
          <w:szCs w:val="22"/>
        </w:rPr>
      </w:pPr>
    </w:p>
    <w:p w:rsidR="00E1206E" w:rsidRPr="00E1206E" w:rsidRDefault="00E1206E" w:rsidP="00E1206E">
      <w:pPr>
        <w:spacing w:line="276" w:lineRule="auto"/>
        <w:ind w:right="-99"/>
        <w:jc w:val="both"/>
        <w:rPr>
          <w:rFonts w:ascii="Tahoma" w:hAnsi="Tahoma" w:cs="Tahoma"/>
          <w:bCs/>
          <w:sz w:val="22"/>
          <w:szCs w:val="22"/>
        </w:rPr>
      </w:pPr>
      <w:r w:rsidRPr="00E1206E">
        <w:rPr>
          <w:rFonts w:ascii="Tahoma" w:hAnsi="Tahoma" w:cs="Tahoma"/>
          <w:sz w:val="22"/>
          <w:szCs w:val="22"/>
        </w:rPr>
        <w:t>Δ. Την</w:t>
      </w:r>
      <w:r w:rsidRPr="00E1206E">
        <w:rPr>
          <w:rFonts w:ascii="Tahoma" w:hAnsi="Tahoma" w:cs="Tahoma"/>
          <w:bCs/>
          <w:sz w:val="22"/>
          <w:szCs w:val="22"/>
        </w:rPr>
        <w:t xml:space="preserve"> αναπροσαρμογή (μετά την ολοκλήρωση των μελετών) των οικονομικών στοιχείων των έργων:</w:t>
      </w:r>
    </w:p>
    <w:p w:rsidR="00E1206E" w:rsidRPr="00E1206E" w:rsidRDefault="00E1206E" w:rsidP="00E1206E">
      <w:pPr>
        <w:numPr>
          <w:ilvl w:val="0"/>
          <w:numId w:val="24"/>
        </w:numPr>
        <w:spacing w:line="276" w:lineRule="auto"/>
        <w:ind w:right="-99"/>
        <w:jc w:val="both"/>
        <w:rPr>
          <w:rFonts w:ascii="Tahoma" w:hAnsi="Tahoma" w:cs="Tahoma"/>
          <w:bCs/>
          <w:sz w:val="22"/>
          <w:szCs w:val="22"/>
        </w:rPr>
      </w:pPr>
      <w:r w:rsidRPr="00E1206E">
        <w:rPr>
          <w:rFonts w:ascii="Tahoma" w:hAnsi="Tahoma" w:cs="Tahoma"/>
          <w:bCs/>
          <w:sz w:val="22"/>
          <w:szCs w:val="22"/>
        </w:rPr>
        <w:t xml:space="preserve">Αύξηση του προϋπολογισμού, του έργου: </w:t>
      </w:r>
      <w:r w:rsidRPr="00E1206E">
        <w:rPr>
          <w:rFonts w:ascii="Tahoma" w:hAnsi="Tahoma" w:cs="Tahoma"/>
          <w:b/>
          <w:bCs/>
          <w:sz w:val="22"/>
          <w:szCs w:val="22"/>
        </w:rPr>
        <w:t>«</w:t>
      </w:r>
      <w:r w:rsidRPr="00E1206E">
        <w:rPr>
          <w:rFonts w:ascii="Tahoma" w:hAnsi="Tahoma" w:cs="Tahoma"/>
          <w:b/>
          <w:sz w:val="22"/>
          <w:szCs w:val="22"/>
        </w:rPr>
        <w:t>Έργα αποκατάστασης ζημιών στον Δήμο Αρταίων που προκλήθηκαν από τις θεομηνίες Φεβρουαρίου 2018</w:t>
      </w:r>
      <w:r w:rsidRPr="00E1206E">
        <w:rPr>
          <w:rFonts w:ascii="Tahoma" w:hAnsi="Tahoma" w:cs="Tahoma"/>
          <w:b/>
          <w:bCs/>
          <w:sz w:val="22"/>
          <w:szCs w:val="22"/>
        </w:rPr>
        <w:t>»,</w:t>
      </w:r>
      <w:r w:rsidRPr="00E1206E">
        <w:rPr>
          <w:rFonts w:ascii="Tahoma" w:hAnsi="Tahoma" w:cs="Tahoma"/>
          <w:bCs/>
          <w:sz w:val="22"/>
          <w:szCs w:val="22"/>
        </w:rPr>
        <w:t xml:space="preserve"> στα 286.500,00 €, από τα 200.000,00 € που είχε εκτιμηθεί αρχικά.</w:t>
      </w:r>
    </w:p>
    <w:p w:rsidR="00E1206E" w:rsidRPr="00E1206E" w:rsidRDefault="00E1206E" w:rsidP="00E1206E">
      <w:pPr>
        <w:numPr>
          <w:ilvl w:val="0"/>
          <w:numId w:val="24"/>
        </w:numPr>
        <w:spacing w:line="276" w:lineRule="auto"/>
        <w:ind w:right="-99"/>
        <w:jc w:val="both"/>
        <w:rPr>
          <w:rFonts w:ascii="Tahoma" w:hAnsi="Tahoma" w:cs="Tahoma"/>
          <w:bCs/>
          <w:sz w:val="22"/>
          <w:szCs w:val="22"/>
        </w:rPr>
      </w:pPr>
      <w:r w:rsidRPr="00E1206E">
        <w:rPr>
          <w:rFonts w:ascii="Tahoma" w:hAnsi="Tahoma" w:cs="Tahoma"/>
          <w:bCs/>
          <w:sz w:val="22"/>
          <w:szCs w:val="22"/>
        </w:rPr>
        <w:t xml:space="preserve">Αύξηση του προϋπολογισμού, του έργου: </w:t>
      </w:r>
      <w:r w:rsidRPr="00E1206E">
        <w:rPr>
          <w:rFonts w:ascii="Tahoma" w:hAnsi="Tahoma" w:cs="Tahoma"/>
          <w:b/>
          <w:bCs/>
          <w:sz w:val="22"/>
          <w:szCs w:val="22"/>
        </w:rPr>
        <w:t>«</w:t>
      </w:r>
      <w:r w:rsidRPr="00E1206E">
        <w:rPr>
          <w:rFonts w:ascii="Tahoma" w:hAnsi="Tahoma" w:cs="Tahoma"/>
          <w:b/>
          <w:sz w:val="22"/>
          <w:szCs w:val="22"/>
        </w:rPr>
        <w:t>Αποκατάσταση τεχνικών και φθορών οδικού δικτύου που προκλήθηκαν από έντονα καιρικά φαινόμενα</w:t>
      </w:r>
      <w:r w:rsidRPr="00E1206E">
        <w:rPr>
          <w:rFonts w:ascii="Tahoma" w:hAnsi="Tahoma" w:cs="Tahoma"/>
          <w:b/>
          <w:bCs/>
          <w:sz w:val="22"/>
          <w:szCs w:val="22"/>
        </w:rPr>
        <w:t>»,</w:t>
      </w:r>
      <w:r w:rsidRPr="00E1206E">
        <w:rPr>
          <w:rFonts w:ascii="Tahoma" w:hAnsi="Tahoma" w:cs="Tahoma"/>
          <w:bCs/>
          <w:sz w:val="22"/>
          <w:szCs w:val="22"/>
        </w:rPr>
        <w:t xml:space="preserve"> στα 432.000,00 €, από τα 200.000,00 € που είχε εκτιμηθεί αρχικά.</w:t>
      </w:r>
    </w:p>
    <w:p w:rsidR="00E1206E" w:rsidRPr="00E1206E" w:rsidRDefault="00E1206E" w:rsidP="00E1206E">
      <w:pPr>
        <w:numPr>
          <w:ilvl w:val="0"/>
          <w:numId w:val="24"/>
        </w:numPr>
        <w:spacing w:line="276" w:lineRule="auto"/>
        <w:ind w:right="-99"/>
        <w:jc w:val="both"/>
        <w:rPr>
          <w:rFonts w:ascii="Tahoma" w:hAnsi="Tahoma" w:cs="Tahoma"/>
          <w:bCs/>
          <w:sz w:val="22"/>
          <w:szCs w:val="22"/>
        </w:rPr>
      </w:pPr>
      <w:r w:rsidRPr="00E1206E">
        <w:rPr>
          <w:rFonts w:ascii="Tahoma" w:hAnsi="Tahoma" w:cs="Tahoma"/>
          <w:bCs/>
          <w:sz w:val="22"/>
          <w:szCs w:val="22"/>
        </w:rPr>
        <w:t xml:space="preserve">Αύξηση του προϋπολογισμού, του έργου: </w:t>
      </w:r>
      <w:r w:rsidRPr="00E1206E">
        <w:rPr>
          <w:rFonts w:ascii="Tahoma" w:hAnsi="Tahoma" w:cs="Tahoma"/>
          <w:b/>
          <w:bCs/>
          <w:sz w:val="22"/>
          <w:szCs w:val="22"/>
        </w:rPr>
        <w:t>«</w:t>
      </w:r>
      <w:r w:rsidRPr="00E1206E">
        <w:rPr>
          <w:rFonts w:ascii="Tahoma" w:hAnsi="Tahoma" w:cs="Tahoma"/>
          <w:b/>
          <w:sz w:val="22"/>
          <w:szCs w:val="22"/>
        </w:rPr>
        <w:t>Οριζόντια σήμανση, διαγραμμίσεις, διαβάσεις πεζών</w:t>
      </w:r>
      <w:r w:rsidRPr="00E1206E">
        <w:rPr>
          <w:rFonts w:ascii="Tahoma" w:hAnsi="Tahoma" w:cs="Tahoma"/>
          <w:b/>
          <w:bCs/>
          <w:sz w:val="22"/>
          <w:szCs w:val="22"/>
        </w:rPr>
        <w:t>»,</w:t>
      </w:r>
      <w:r w:rsidRPr="00E1206E">
        <w:rPr>
          <w:rFonts w:ascii="Tahoma" w:hAnsi="Tahoma" w:cs="Tahoma"/>
          <w:bCs/>
          <w:sz w:val="22"/>
          <w:szCs w:val="22"/>
        </w:rPr>
        <w:t xml:space="preserve"> στα 200.000,00 €, από τα 150.000,00 € που είχε εκτιμηθεί αρχικά.</w:t>
      </w:r>
    </w:p>
    <w:p w:rsidR="00E1206E" w:rsidRPr="00E1206E" w:rsidRDefault="00E1206E" w:rsidP="00E1206E">
      <w:pPr>
        <w:spacing w:line="276" w:lineRule="auto"/>
        <w:ind w:right="-99"/>
        <w:jc w:val="both"/>
        <w:rPr>
          <w:rFonts w:ascii="Tahoma" w:hAnsi="Tahoma" w:cs="Tahoma"/>
          <w:sz w:val="22"/>
          <w:szCs w:val="22"/>
        </w:rPr>
      </w:pPr>
    </w:p>
    <w:p w:rsidR="00E1206E" w:rsidRPr="00E1206E" w:rsidRDefault="00E1206E" w:rsidP="00E1206E">
      <w:pPr>
        <w:spacing w:line="276" w:lineRule="auto"/>
        <w:ind w:right="-99"/>
        <w:jc w:val="both"/>
        <w:rPr>
          <w:rFonts w:ascii="Tahoma" w:hAnsi="Tahoma" w:cs="Tahoma"/>
          <w:sz w:val="22"/>
          <w:szCs w:val="22"/>
        </w:rPr>
      </w:pPr>
      <w:r w:rsidRPr="00E1206E">
        <w:rPr>
          <w:rFonts w:ascii="Tahoma" w:hAnsi="Tahoma" w:cs="Tahoma"/>
          <w:sz w:val="22"/>
          <w:szCs w:val="22"/>
        </w:rPr>
        <w:t>Ε. Η αλλαγή πηγής χρηματοδότησης του έργου</w:t>
      </w:r>
      <w:r w:rsidRPr="00E1206E">
        <w:rPr>
          <w:rFonts w:ascii="Tahoma" w:hAnsi="Tahoma" w:cs="Tahoma"/>
          <w:b/>
          <w:sz w:val="22"/>
          <w:szCs w:val="22"/>
        </w:rPr>
        <w:t>: «Διαμόρφωση Πλατείας Οικισμού Νέας Βίγλας»</w:t>
      </w:r>
      <w:r w:rsidRPr="00E1206E">
        <w:rPr>
          <w:rFonts w:ascii="Tahoma" w:hAnsi="Tahoma" w:cs="Tahoma"/>
          <w:sz w:val="22"/>
          <w:szCs w:val="22"/>
        </w:rPr>
        <w:t xml:space="preserve">, και  ΚΑ 30-7322.011, από ΣΑΤΑ, σε ΣΑΕΠ 530 &amp; ΣΑΤΑ, καθώς με την αρ.πρ. 175593/5748/3-12-2018 Απόφαση Περιφερειάρχη Ηπείρου εγκρίθηκε η διάθεση πίστωσης συνολικού ποσού </w:t>
      </w:r>
      <w:r w:rsidRPr="00E1206E">
        <w:rPr>
          <w:rFonts w:ascii="Tahoma" w:hAnsi="Tahoma" w:cs="Tahoma"/>
          <w:bCs/>
          <w:sz w:val="22"/>
          <w:szCs w:val="22"/>
        </w:rPr>
        <w:t xml:space="preserve">80.000,00 </w:t>
      </w:r>
      <w:r w:rsidRPr="00E1206E">
        <w:rPr>
          <w:rFonts w:ascii="Tahoma" w:hAnsi="Tahoma" w:cs="Tahoma"/>
          <w:sz w:val="22"/>
          <w:szCs w:val="22"/>
        </w:rPr>
        <w:t xml:space="preserve">€ από την ΣΑΕΠ 530 Ηπείρου σε βάρος των πιστώσεων του έργου με ΚΑ 2017ΕΠ53000002 και τίτλο: </w:t>
      </w:r>
      <w:r w:rsidRPr="00E1206E">
        <w:rPr>
          <w:rFonts w:ascii="Tahoma" w:hAnsi="Tahoma" w:cs="Tahoma"/>
          <w:b/>
          <w:bCs/>
          <w:sz w:val="22"/>
          <w:szCs w:val="22"/>
        </w:rPr>
        <w:t xml:space="preserve">«Αντιμετώπιση εκτάκτων αναγκών και ειδικών δράσεων Περιφέρειας Ηπείρου 2017-2019» </w:t>
      </w:r>
      <w:r w:rsidRPr="00E1206E">
        <w:rPr>
          <w:rFonts w:ascii="Tahoma" w:hAnsi="Tahoma" w:cs="Tahoma"/>
          <w:sz w:val="22"/>
          <w:szCs w:val="22"/>
        </w:rPr>
        <w:t>για την υλοποίηση του εν λόγω έργου. Για το τρέχον έτος προτείνεται η εγγραφή της ανωτέρω πίστωσης με τη δημιουργία νέου ΚΑ. Ως εκ τούτου το συνολικό ύψος της ετήσιας πίστωσης του έργου διαμορφώνεται στα 100.000,00 €.</w:t>
      </w:r>
    </w:p>
    <w:p w:rsidR="00E1206E" w:rsidRDefault="00E1206E" w:rsidP="00E1206E">
      <w:pPr>
        <w:spacing w:line="276" w:lineRule="auto"/>
        <w:ind w:right="-99"/>
        <w:jc w:val="both"/>
        <w:rPr>
          <w:rFonts w:ascii="Tahoma" w:hAnsi="Tahoma" w:cs="Tahoma"/>
          <w:sz w:val="22"/>
          <w:szCs w:val="22"/>
        </w:rPr>
      </w:pPr>
    </w:p>
    <w:p w:rsidR="00E1206E" w:rsidRPr="00E1206E" w:rsidRDefault="00E1206E" w:rsidP="00E1206E">
      <w:pPr>
        <w:spacing w:line="276" w:lineRule="auto"/>
        <w:ind w:right="-99"/>
        <w:jc w:val="both"/>
        <w:rPr>
          <w:rFonts w:ascii="Tahoma" w:hAnsi="Tahoma" w:cs="Tahoma"/>
          <w:sz w:val="22"/>
          <w:szCs w:val="22"/>
        </w:rPr>
      </w:pPr>
      <w:r>
        <w:rPr>
          <w:rFonts w:ascii="Tahoma" w:hAnsi="Tahoma" w:cs="Tahoma"/>
          <w:sz w:val="22"/>
          <w:szCs w:val="22"/>
        </w:rPr>
        <w:t xml:space="preserve">ΣΤ. </w:t>
      </w:r>
      <w:r w:rsidRPr="00E1206E">
        <w:rPr>
          <w:rFonts w:ascii="Tahoma" w:hAnsi="Tahoma" w:cs="Tahoma"/>
          <w:sz w:val="22"/>
          <w:szCs w:val="22"/>
        </w:rPr>
        <w:t xml:space="preserve">Η απένταξη του έργου: </w:t>
      </w:r>
      <w:r w:rsidRPr="00E1206E">
        <w:rPr>
          <w:rFonts w:ascii="Tahoma" w:hAnsi="Tahoma" w:cs="Tahoma"/>
          <w:b/>
          <w:sz w:val="22"/>
          <w:szCs w:val="22"/>
        </w:rPr>
        <w:t xml:space="preserve">«Διαμόρφωση πλατείας Αγίας Θεοδώρας» , </w:t>
      </w:r>
      <w:r w:rsidRPr="00E1206E">
        <w:rPr>
          <w:rFonts w:ascii="Tahoma" w:hAnsi="Tahoma" w:cs="Tahoma"/>
          <w:sz w:val="22"/>
          <w:szCs w:val="22"/>
        </w:rPr>
        <w:t xml:space="preserve">με </w:t>
      </w:r>
      <w:r w:rsidRPr="00E1206E">
        <w:rPr>
          <w:rFonts w:ascii="Tahoma" w:hAnsi="Tahoma" w:cs="Tahoma"/>
          <w:b/>
          <w:sz w:val="22"/>
          <w:szCs w:val="22"/>
        </w:rPr>
        <w:t>ΚΑ 30-7322.009</w:t>
      </w:r>
      <w:r w:rsidRPr="00E1206E">
        <w:rPr>
          <w:rFonts w:ascii="Tahoma" w:hAnsi="Tahoma" w:cs="Tahoma"/>
          <w:sz w:val="22"/>
          <w:szCs w:val="22"/>
        </w:rPr>
        <w:t xml:space="preserve">,  και η ένταξη νέου έργου με τίτλο: </w:t>
      </w:r>
      <w:r w:rsidRPr="00E1206E">
        <w:rPr>
          <w:rFonts w:ascii="Tahoma" w:hAnsi="Tahoma" w:cs="Tahoma"/>
          <w:b/>
          <w:sz w:val="22"/>
          <w:szCs w:val="22"/>
        </w:rPr>
        <w:t xml:space="preserve">«Ολοκληρωμένα έργα αναπλάσεων κοινόχρηστων χώρων στις θέσεις, πλατεία Αγ. Θεοδώρας στην πόλη της Άρτας και πλατεία Ροδαυγής Δήμου Αρταίων», </w:t>
      </w:r>
      <w:r w:rsidRPr="00E1206E">
        <w:rPr>
          <w:rFonts w:ascii="Tahoma" w:hAnsi="Tahoma" w:cs="Tahoma"/>
          <w:sz w:val="22"/>
          <w:szCs w:val="22"/>
        </w:rPr>
        <w:t xml:space="preserve"> με προϋπολογισμό 7</w:t>
      </w:r>
      <w:r w:rsidR="00556EBA">
        <w:rPr>
          <w:rFonts w:ascii="Tahoma" w:hAnsi="Tahoma" w:cs="Tahoma"/>
          <w:sz w:val="22"/>
          <w:szCs w:val="22"/>
        </w:rPr>
        <w:t>1</w:t>
      </w:r>
      <w:r w:rsidRPr="00E1206E">
        <w:rPr>
          <w:rFonts w:ascii="Tahoma" w:hAnsi="Tahoma" w:cs="Tahoma"/>
          <w:sz w:val="22"/>
          <w:szCs w:val="22"/>
        </w:rPr>
        <w:t xml:space="preserve">6.000,00 €, πίστωση έτους 10.000,00 €, και χρηματοδότηση από Πράσινο Ταμείο &amp; Δημοτικούς Πόρους, καθώς με την υπ’ αρ. 147.5.1.2018 Απόφαση του ΔΣ του Πράσινου Ταμείου εντάχθηκε το εν λόγω έργο στο Χρηματοδοτικό Πρόγραμμα του Πράσινου Ταμείου: </w:t>
      </w:r>
      <w:r w:rsidRPr="00E1206E">
        <w:rPr>
          <w:rFonts w:ascii="Tahoma" w:hAnsi="Tahoma" w:cs="Tahoma"/>
          <w:b/>
          <w:sz w:val="22"/>
          <w:szCs w:val="22"/>
        </w:rPr>
        <w:t>«Δράσεις Περιβαλλοντικού Ισοζυγίου».</w:t>
      </w:r>
    </w:p>
    <w:p w:rsidR="00E1206E" w:rsidRPr="00E87F6E" w:rsidRDefault="00E1206E" w:rsidP="00E87F6E">
      <w:pPr>
        <w:spacing w:line="276" w:lineRule="auto"/>
        <w:ind w:right="-99"/>
        <w:jc w:val="both"/>
        <w:rPr>
          <w:rFonts w:ascii="Tahoma" w:hAnsi="Tahoma" w:cs="Tahoma"/>
          <w:sz w:val="22"/>
          <w:szCs w:val="22"/>
        </w:rPr>
      </w:pPr>
    </w:p>
    <w:p w:rsidR="00E87F6E" w:rsidRDefault="00E87F6E" w:rsidP="00E87F6E">
      <w:pPr>
        <w:spacing w:line="360" w:lineRule="auto"/>
        <w:ind w:right="-99"/>
        <w:jc w:val="both"/>
        <w:rPr>
          <w:rFonts w:ascii="Verdana" w:hAnsi="Verdana" w:cs="Arial"/>
          <w:sz w:val="20"/>
          <w:szCs w:val="20"/>
        </w:rPr>
      </w:pPr>
    </w:p>
    <w:p w:rsidR="00E87F6E" w:rsidRDefault="00E87F6E" w:rsidP="00E87F6E">
      <w:pPr>
        <w:autoSpaceDE w:val="0"/>
        <w:autoSpaceDN w:val="0"/>
        <w:adjustRightInd w:val="0"/>
        <w:spacing w:line="276" w:lineRule="auto"/>
        <w:ind w:right="-52"/>
        <w:jc w:val="both"/>
        <w:rPr>
          <w:rFonts w:ascii="Tahoma" w:hAnsi="Tahoma" w:cs="Tahoma"/>
          <w:sz w:val="22"/>
          <w:szCs w:val="22"/>
        </w:rPr>
      </w:pPr>
      <w:r>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7F6E" w:rsidRDefault="00E87F6E" w:rsidP="00E87F6E">
      <w:pPr>
        <w:pStyle w:val="Default"/>
        <w:spacing w:line="276" w:lineRule="auto"/>
        <w:jc w:val="both"/>
        <w:rPr>
          <w:rFonts w:ascii="Tahoma" w:hAnsi="Tahoma" w:cs="Tahoma"/>
          <w:sz w:val="22"/>
          <w:szCs w:val="22"/>
        </w:rPr>
      </w:pPr>
    </w:p>
    <w:p w:rsidR="00E87F6E" w:rsidRDefault="00E87F6E" w:rsidP="00E87F6E">
      <w:pPr>
        <w:jc w:val="center"/>
        <w:rPr>
          <w:rFonts w:ascii="Tahoma" w:hAnsi="Tahoma" w:cs="Tahoma"/>
          <w:b/>
          <w:color w:val="000000"/>
          <w:sz w:val="22"/>
          <w:szCs w:val="22"/>
        </w:rPr>
      </w:pPr>
      <w:r>
        <w:rPr>
          <w:rFonts w:ascii="Tahoma" w:hAnsi="Tahoma" w:cs="Tahoma"/>
          <w:b/>
          <w:color w:val="000000"/>
          <w:sz w:val="22"/>
          <w:szCs w:val="22"/>
        </w:rPr>
        <w:t>ΤΟ ΔΗΜΟΤΙΚΟ ΣΥΜΒΟΥΛΙΟ</w:t>
      </w:r>
    </w:p>
    <w:p w:rsidR="00E87F6E" w:rsidRDefault="00E87F6E" w:rsidP="00E87F6E">
      <w:pPr>
        <w:pStyle w:val="af3"/>
        <w:spacing w:line="276" w:lineRule="auto"/>
        <w:jc w:val="both"/>
        <w:rPr>
          <w:rFonts w:ascii="Tahoma" w:hAnsi="Tahoma" w:cs="Tahoma"/>
          <w:color w:val="000000"/>
          <w:szCs w:val="22"/>
        </w:rPr>
      </w:pPr>
      <w:r>
        <w:rPr>
          <w:rFonts w:ascii="Tahoma" w:hAnsi="Tahoma" w:cs="Tahoma"/>
          <w:color w:val="000000"/>
          <w:szCs w:val="22"/>
        </w:rPr>
        <w:t>Αφού έλαβε υπόψη διατάξεις του ΔΚΚ 3463/2006, του Ν. 3852/2010 την απόφαση της Ε.Ε.</w:t>
      </w:r>
      <w:r w:rsidR="009144D5" w:rsidRPr="009144D5">
        <w:rPr>
          <w:rFonts w:ascii="Tahoma" w:hAnsi="Tahoma" w:cs="Tahoma"/>
          <w:color w:val="000000"/>
          <w:szCs w:val="22"/>
        </w:rPr>
        <w:t xml:space="preserve"> </w:t>
      </w:r>
      <w:r w:rsidR="009144D5">
        <w:rPr>
          <w:rFonts w:ascii="Tahoma" w:hAnsi="Tahoma" w:cs="Tahoma"/>
          <w:color w:val="000000"/>
          <w:szCs w:val="22"/>
        </w:rPr>
        <w:t>και γενομένης ψηφοφορίας κατά την οποία ο κ Κοσμάς ψήφισε κατά</w:t>
      </w:r>
    </w:p>
    <w:p w:rsidR="00E87F6E" w:rsidRDefault="00E87F6E" w:rsidP="00E87F6E">
      <w:pPr>
        <w:pStyle w:val="af3"/>
        <w:spacing w:line="276" w:lineRule="auto"/>
        <w:jc w:val="both"/>
        <w:rPr>
          <w:rFonts w:ascii="Tahoma" w:hAnsi="Tahoma" w:cs="Tahoma"/>
          <w:color w:val="000000"/>
          <w:szCs w:val="22"/>
        </w:rPr>
      </w:pPr>
    </w:p>
    <w:p w:rsidR="00E87F6E" w:rsidRDefault="00E87F6E" w:rsidP="00E87F6E">
      <w:pPr>
        <w:jc w:val="center"/>
        <w:rPr>
          <w:rFonts w:ascii="Tahoma" w:hAnsi="Tahoma" w:cs="Tahoma"/>
          <w:b/>
          <w:color w:val="000000"/>
          <w:sz w:val="22"/>
          <w:szCs w:val="22"/>
          <w:shd w:val="clear" w:color="auto" w:fill="FFFFFF"/>
        </w:rPr>
      </w:pPr>
      <w:r>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 </w:t>
      </w:r>
      <w:r w:rsidR="009144D5">
        <w:rPr>
          <w:rFonts w:ascii="Tahoma" w:hAnsi="Tahoma" w:cs="Tahoma"/>
          <w:b/>
          <w:color w:val="000000"/>
          <w:sz w:val="22"/>
          <w:szCs w:val="22"/>
          <w:shd w:val="clear" w:color="auto" w:fill="FFFFFF"/>
        </w:rPr>
        <w:t>ΚΑΤΑ ΠΛΕΙΟΨΗΦΙΑ</w:t>
      </w:r>
    </w:p>
    <w:p w:rsidR="00E87F6E" w:rsidRDefault="00E87F6E" w:rsidP="00E87F6E">
      <w:pPr>
        <w:spacing w:line="276" w:lineRule="auto"/>
        <w:rPr>
          <w:rFonts w:ascii="Tahoma" w:hAnsi="Tahoma" w:cs="Tahoma"/>
          <w:sz w:val="22"/>
          <w:szCs w:val="22"/>
        </w:rPr>
      </w:pPr>
      <w:r>
        <w:rPr>
          <w:rFonts w:ascii="Tahoma" w:hAnsi="Tahoma" w:cs="Tahoma"/>
          <w:sz w:val="22"/>
          <w:szCs w:val="22"/>
        </w:rPr>
        <w:t>Α.</w:t>
      </w:r>
      <w:r>
        <w:rPr>
          <w:rFonts w:ascii="Tahoma" w:hAnsi="Tahoma" w:cs="Tahoma"/>
          <w:color w:val="000000"/>
          <w:sz w:val="22"/>
          <w:szCs w:val="22"/>
          <w:shd w:val="clear" w:color="auto" w:fill="FFFFFF"/>
        </w:rPr>
        <w:t xml:space="preserve">  </w:t>
      </w:r>
      <w:r>
        <w:rPr>
          <w:rFonts w:ascii="Tahoma" w:hAnsi="Tahoma" w:cs="Tahoma"/>
          <w:sz w:val="22"/>
          <w:szCs w:val="22"/>
        </w:rPr>
        <w:t>Την έγκριση τ</w:t>
      </w:r>
      <w:r w:rsidR="00E1206E">
        <w:rPr>
          <w:rFonts w:ascii="Tahoma" w:hAnsi="Tahoma" w:cs="Tahoma"/>
          <w:sz w:val="22"/>
          <w:szCs w:val="22"/>
        </w:rPr>
        <w:t>ων</w:t>
      </w:r>
      <w:r>
        <w:rPr>
          <w:rFonts w:ascii="Tahoma" w:hAnsi="Tahoma" w:cs="Tahoma"/>
          <w:sz w:val="22"/>
          <w:szCs w:val="22"/>
        </w:rPr>
        <w:t xml:space="preserve"> αριθμ. 1</w:t>
      </w:r>
      <w:r w:rsidR="00E1206E">
        <w:rPr>
          <w:rFonts w:ascii="Tahoma" w:hAnsi="Tahoma" w:cs="Tahoma"/>
          <w:sz w:val="22"/>
          <w:szCs w:val="22"/>
        </w:rPr>
        <w:t>7</w:t>
      </w:r>
      <w:r>
        <w:rPr>
          <w:rFonts w:ascii="Tahoma" w:hAnsi="Tahoma" w:cs="Tahoma"/>
          <w:sz w:val="22"/>
          <w:szCs w:val="22"/>
        </w:rPr>
        <w:t xml:space="preserve">/2018 </w:t>
      </w:r>
      <w:r w:rsidR="00E1206E">
        <w:rPr>
          <w:rFonts w:ascii="Tahoma" w:hAnsi="Tahoma" w:cs="Tahoma"/>
          <w:sz w:val="22"/>
          <w:szCs w:val="22"/>
        </w:rPr>
        <w:t xml:space="preserve">&amp; 18/2018 </w:t>
      </w:r>
      <w:r>
        <w:rPr>
          <w:rFonts w:ascii="Tahoma" w:hAnsi="Tahoma" w:cs="Tahoma"/>
          <w:sz w:val="22"/>
          <w:szCs w:val="22"/>
        </w:rPr>
        <w:t>απ</w:t>
      </w:r>
      <w:r w:rsidR="00E1206E">
        <w:rPr>
          <w:rFonts w:ascii="Tahoma" w:hAnsi="Tahoma" w:cs="Tahoma"/>
          <w:sz w:val="22"/>
          <w:szCs w:val="22"/>
        </w:rPr>
        <w:t>οφά</w:t>
      </w:r>
      <w:r>
        <w:rPr>
          <w:rFonts w:ascii="Tahoma" w:hAnsi="Tahoma" w:cs="Tahoma"/>
          <w:sz w:val="22"/>
          <w:szCs w:val="22"/>
        </w:rPr>
        <w:t>σ</w:t>
      </w:r>
      <w:r w:rsidR="00E1206E">
        <w:rPr>
          <w:rFonts w:ascii="Tahoma" w:hAnsi="Tahoma" w:cs="Tahoma"/>
          <w:sz w:val="22"/>
          <w:szCs w:val="22"/>
        </w:rPr>
        <w:t>εων</w:t>
      </w:r>
      <w:r>
        <w:rPr>
          <w:rFonts w:ascii="Tahoma" w:hAnsi="Tahoma" w:cs="Tahoma"/>
          <w:sz w:val="22"/>
          <w:szCs w:val="22"/>
        </w:rPr>
        <w:t xml:space="preserve">  της Εκτελεστικής Επιτροπής του Δήμου Αρταίων </w:t>
      </w:r>
      <w:r w:rsidR="00E1206E">
        <w:rPr>
          <w:rFonts w:ascii="Tahoma" w:hAnsi="Tahoma" w:cs="Tahoma"/>
          <w:sz w:val="22"/>
          <w:szCs w:val="22"/>
        </w:rPr>
        <w:t>οι</w:t>
      </w:r>
      <w:r>
        <w:rPr>
          <w:rFonts w:ascii="Tahoma" w:hAnsi="Tahoma" w:cs="Tahoma"/>
          <w:sz w:val="22"/>
          <w:szCs w:val="22"/>
        </w:rPr>
        <w:t xml:space="preserve"> οποί</w:t>
      </w:r>
      <w:r w:rsidR="00E1206E">
        <w:rPr>
          <w:rFonts w:ascii="Tahoma" w:hAnsi="Tahoma" w:cs="Tahoma"/>
          <w:sz w:val="22"/>
          <w:szCs w:val="22"/>
        </w:rPr>
        <w:t>ες</w:t>
      </w:r>
      <w:r>
        <w:rPr>
          <w:rFonts w:ascii="Tahoma" w:hAnsi="Tahoma" w:cs="Tahoma"/>
          <w:sz w:val="22"/>
          <w:szCs w:val="22"/>
        </w:rPr>
        <w:t xml:space="preserve"> αφορ</w:t>
      </w:r>
      <w:r w:rsidR="00E1206E">
        <w:rPr>
          <w:rFonts w:ascii="Tahoma" w:hAnsi="Tahoma" w:cs="Tahoma"/>
          <w:sz w:val="22"/>
          <w:szCs w:val="22"/>
        </w:rPr>
        <w:t>ούν:</w:t>
      </w:r>
      <w:r>
        <w:rPr>
          <w:rFonts w:ascii="Tahoma" w:hAnsi="Tahoma" w:cs="Tahoma"/>
          <w:sz w:val="22"/>
          <w:szCs w:val="22"/>
        </w:rPr>
        <w:t xml:space="preserve"> «10η τροποποίηση του  Προγράμματος Εκτελεστέων Έργων &amp; Σχεδίου Δράσης έτους 2018» </w:t>
      </w:r>
      <w:r w:rsidR="00E1206E">
        <w:rPr>
          <w:rFonts w:ascii="Tahoma" w:hAnsi="Tahoma" w:cs="Tahoma"/>
          <w:sz w:val="22"/>
          <w:szCs w:val="22"/>
        </w:rPr>
        <w:t>ως ακολούθως</w:t>
      </w:r>
      <w:r>
        <w:rPr>
          <w:rFonts w:ascii="Tahoma" w:hAnsi="Tahoma" w:cs="Tahoma"/>
          <w:sz w:val="22"/>
          <w:szCs w:val="22"/>
        </w:rPr>
        <w:t>: </w:t>
      </w:r>
    </w:p>
    <w:p w:rsidR="00E87F6E" w:rsidRDefault="00E87F6E" w:rsidP="00013D6A">
      <w:pPr>
        <w:pStyle w:val="af3"/>
        <w:spacing w:line="276" w:lineRule="auto"/>
        <w:jc w:val="both"/>
        <w:rPr>
          <w:rFonts w:ascii="Tahoma" w:hAnsi="Tahoma" w:cs="Tahoma"/>
          <w:color w:val="000000"/>
          <w:szCs w:val="22"/>
          <w:shd w:val="clear" w:color="auto" w:fill="FFFFFF"/>
        </w:rPr>
      </w:pPr>
    </w:p>
    <w:p w:rsidR="00E87F6E" w:rsidRDefault="00E87F6E" w:rsidP="00013D6A">
      <w:pPr>
        <w:pStyle w:val="af3"/>
        <w:spacing w:line="276" w:lineRule="auto"/>
        <w:jc w:val="both"/>
        <w:rPr>
          <w:rFonts w:ascii="Tahoma" w:hAnsi="Tahoma" w:cs="Tahoma"/>
          <w:color w:val="000000"/>
          <w:szCs w:val="22"/>
          <w:shd w:val="clear" w:color="auto" w:fill="FFFFFF"/>
        </w:rPr>
      </w:pPr>
    </w:p>
    <w:p w:rsidR="00E87F6E" w:rsidRPr="00E87F6E" w:rsidRDefault="00E87F6E" w:rsidP="00E87F6E">
      <w:pPr>
        <w:spacing w:line="276" w:lineRule="auto"/>
        <w:ind w:right="-99"/>
        <w:jc w:val="both"/>
        <w:rPr>
          <w:rFonts w:ascii="Tahoma" w:hAnsi="Tahoma" w:cs="Tahoma"/>
          <w:sz w:val="22"/>
          <w:szCs w:val="22"/>
        </w:rPr>
      </w:pPr>
      <w:r w:rsidRPr="00E87F6E">
        <w:rPr>
          <w:rFonts w:ascii="Tahoma" w:hAnsi="Tahoma" w:cs="Tahoma"/>
          <w:sz w:val="22"/>
          <w:szCs w:val="22"/>
        </w:rPr>
        <w:t>Α. Η αλλαγή πηγής χρηματοδότησης του έργου</w:t>
      </w:r>
      <w:r w:rsidRPr="00E87F6E">
        <w:rPr>
          <w:rFonts w:ascii="Tahoma" w:hAnsi="Tahoma" w:cs="Tahoma"/>
          <w:b/>
          <w:sz w:val="22"/>
          <w:szCs w:val="22"/>
        </w:rPr>
        <w:t>: «Εγκαταστάσεις φωτισμού στο Δήμο Αρταίων»</w:t>
      </w:r>
      <w:r w:rsidRPr="00E87F6E">
        <w:rPr>
          <w:rFonts w:ascii="Tahoma" w:hAnsi="Tahoma" w:cs="Tahoma"/>
          <w:sz w:val="22"/>
          <w:szCs w:val="22"/>
        </w:rPr>
        <w:t xml:space="preserve">, και  ΚΑ 64-7325.001, από Δημοτικοί Πόροι σε ΣΑΕΠ 530, καθώς με την αρ.πρ. </w:t>
      </w:r>
      <w:r w:rsidRPr="00E87F6E">
        <w:rPr>
          <w:rFonts w:ascii="Tahoma" w:eastAsia="SimSun" w:hAnsi="Tahoma" w:cs="Tahoma"/>
          <w:sz w:val="22"/>
          <w:szCs w:val="22"/>
        </w:rPr>
        <w:t>164416/5344</w:t>
      </w:r>
      <w:r w:rsidRPr="00E87F6E">
        <w:rPr>
          <w:rFonts w:ascii="Tahoma" w:hAnsi="Tahoma" w:cs="Tahoma"/>
          <w:sz w:val="22"/>
          <w:szCs w:val="22"/>
        </w:rPr>
        <w:t xml:space="preserve">/14-11-2018 Απόφαση Περιφερειάρχη Ηπείρου </w:t>
      </w:r>
      <w:r w:rsidRPr="00E87F6E">
        <w:rPr>
          <w:rFonts w:ascii="Tahoma" w:eastAsia="SimSun" w:hAnsi="Tahoma" w:cs="Tahoma"/>
          <w:sz w:val="22"/>
          <w:szCs w:val="22"/>
        </w:rPr>
        <w:t xml:space="preserve">εγκρίθηκε η διάθεση πίστωσης συνολικού ποσού </w:t>
      </w:r>
      <w:r w:rsidRPr="00E87F6E">
        <w:rPr>
          <w:rFonts w:ascii="Tahoma" w:eastAsia="SimSun" w:hAnsi="Tahoma" w:cs="Tahoma"/>
          <w:bCs/>
          <w:sz w:val="22"/>
          <w:szCs w:val="22"/>
        </w:rPr>
        <w:t xml:space="preserve">222.252,38 </w:t>
      </w:r>
      <w:r w:rsidRPr="00E87F6E">
        <w:rPr>
          <w:rFonts w:ascii="Tahoma" w:eastAsia="SimSun" w:hAnsi="Tahoma" w:cs="Tahoma"/>
          <w:sz w:val="22"/>
          <w:szCs w:val="22"/>
        </w:rPr>
        <w:t xml:space="preserve">€ από την ΣΑΕΠ 530 Ηπείρου σε βάρος των πιστώσεων του έργου με ΚΑ 2017ΕΠ53000002 και τίτλο: </w:t>
      </w:r>
      <w:r w:rsidRPr="00E87F6E">
        <w:rPr>
          <w:rFonts w:ascii="Tahoma" w:eastAsia="SimSun" w:hAnsi="Tahoma" w:cs="Tahoma"/>
          <w:b/>
          <w:bCs/>
          <w:sz w:val="22"/>
          <w:szCs w:val="22"/>
        </w:rPr>
        <w:t xml:space="preserve">«Αντιμετώπιση εκτάκτων αναγκών και ειδικών δράσεων Περιφέρειας Ηπείρου 2017-2019» </w:t>
      </w:r>
      <w:r w:rsidRPr="00E87F6E">
        <w:rPr>
          <w:rFonts w:ascii="Tahoma" w:eastAsia="SimSun" w:hAnsi="Tahoma" w:cs="Tahoma"/>
          <w:sz w:val="22"/>
          <w:szCs w:val="22"/>
        </w:rPr>
        <w:t>για την υλοποίηση του εν λόγω έργου</w:t>
      </w:r>
      <w:r w:rsidRPr="00E87F6E">
        <w:rPr>
          <w:rFonts w:ascii="Tahoma" w:hAnsi="Tahoma" w:cs="Tahoma"/>
          <w:sz w:val="22"/>
          <w:szCs w:val="22"/>
        </w:rPr>
        <w:t>. Για το τρέχον έτος προτείνεται η εγγραφή μέρους της ανωτέρω πίστωσης, ύψους 100.000,00 €.</w:t>
      </w:r>
    </w:p>
    <w:p w:rsidR="00E87F6E" w:rsidRPr="00E87F6E" w:rsidRDefault="00E87F6E" w:rsidP="00E87F6E">
      <w:pPr>
        <w:spacing w:line="276" w:lineRule="auto"/>
        <w:ind w:right="-99"/>
        <w:jc w:val="both"/>
        <w:rPr>
          <w:rFonts w:ascii="Tahoma" w:hAnsi="Tahoma" w:cs="Tahoma"/>
          <w:sz w:val="22"/>
          <w:szCs w:val="22"/>
        </w:rPr>
      </w:pPr>
    </w:p>
    <w:p w:rsidR="00E87F6E" w:rsidRPr="00E87F6E" w:rsidRDefault="00E87F6E" w:rsidP="00E87F6E">
      <w:pPr>
        <w:spacing w:line="276" w:lineRule="auto"/>
        <w:ind w:right="-99"/>
        <w:jc w:val="both"/>
        <w:rPr>
          <w:rFonts w:ascii="Tahoma" w:hAnsi="Tahoma" w:cs="Tahoma"/>
          <w:sz w:val="22"/>
          <w:szCs w:val="22"/>
        </w:rPr>
      </w:pPr>
      <w:r w:rsidRPr="00E87F6E">
        <w:rPr>
          <w:rFonts w:ascii="Tahoma" w:hAnsi="Tahoma" w:cs="Tahoma"/>
          <w:sz w:val="22"/>
          <w:szCs w:val="22"/>
        </w:rPr>
        <w:t xml:space="preserve">Β. Η εγγραφή νέου έργου με τίτλο: </w:t>
      </w:r>
      <w:r w:rsidRPr="00E87F6E">
        <w:rPr>
          <w:rFonts w:ascii="Tahoma" w:hAnsi="Tahoma" w:cs="Tahoma"/>
          <w:b/>
          <w:sz w:val="22"/>
          <w:szCs w:val="22"/>
        </w:rPr>
        <w:t xml:space="preserve">«Ολοκλήρωση Διαμόρφωσης Παιδικών Χαρών Δήμου Αρταίων», </w:t>
      </w:r>
      <w:r w:rsidRPr="00E87F6E">
        <w:rPr>
          <w:rFonts w:ascii="Tahoma" w:hAnsi="Tahoma" w:cs="Tahoma"/>
          <w:sz w:val="22"/>
          <w:szCs w:val="22"/>
        </w:rPr>
        <w:t>με</w:t>
      </w:r>
      <w:r w:rsidRPr="00E87F6E">
        <w:rPr>
          <w:rFonts w:ascii="Tahoma" w:hAnsi="Tahoma" w:cs="Tahoma"/>
          <w:b/>
          <w:sz w:val="22"/>
          <w:szCs w:val="22"/>
        </w:rPr>
        <w:t xml:space="preserve"> </w:t>
      </w:r>
      <w:r w:rsidRPr="00E87F6E">
        <w:rPr>
          <w:rFonts w:ascii="Tahoma" w:hAnsi="Tahoma" w:cs="Tahoma"/>
          <w:sz w:val="22"/>
          <w:szCs w:val="22"/>
        </w:rPr>
        <w:t>χρηματοδότηση από ΣΑΤΑ &amp; Δημοτικούς Πόρους,  με συνολικό π/υ 395.800,00 € και πίστωση έτους 100.000,00 € (ΣΑΤΑ)</w:t>
      </w:r>
      <w:r w:rsidRPr="00E87F6E">
        <w:rPr>
          <w:rFonts w:ascii="Tahoma" w:eastAsia="SimSun" w:hAnsi="Tahoma" w:cs="Tahoma"/>
          <w:sz w:val="22"/>
          <w:szCs w:val="22"/>
        </w:rPr>
        <w:t>.</w:t>
      </w:r>
      <w:r w:rsidRPr="00E87F6E">
        <w:rPr>
          <w:rFonts w:ascii="Tahoma" w:hAnsi="Tahoma" w:cs="Tahoma"/>
          <w:sz w:val="22"/>
          <w:szCs w:val="22"/>
        </w:rPr>
        <w:t xml:space="preserve"> Η πίστωση αυτή προέρχεται από τις μειώσεις στις ετήσιες πιστώσεις των παρακάτω έργων και μελετών:</w:t>
      </w:r>
    </w:p>
    <w:p w:rsidR="00E87F6E" w:rsidRPr="00E87F6E" w:rsidRDefault="00E87F6E" w:rsidP="00E87F6E">
      <w:pPr>
        <w:numPr>
          <w:ilvl w:val="0"/>
          <w:numId w:val="23"/>
        </w:numPr>
        <w:spacing w:line="276" w:lineRule="auto"/>
        <w:ind w:right="-99"/>
        <w:jc w:val="both"/>
        <w:rPr>
          <w:rFonts w:ascii="Tahoma" w:hAnsi="Tahoma" w:cs="Tahoma"/>
          <w:sz w:val="22"/>
          <w:szCs w:val="22"/>
        </w:rPr>
      </w:pPr>
      <w:r w:rsidRPr="00E87F6E">
        <w:rPr>
          <w:rFonts w:ascii="Tahoma" w:hAnsi="Tahoma" w:cs="Tahoma"/>
          <w:b/>
          <w:sz w:val="22"/>
          <w:szCs w:val="22"/>
        </w:rPr>
        <w:t xml:space="preserve">«Διαμόρφωση Δημοτικού οικοπέδου στην γέφυρα Καλογήρου για στάθμευση των Δημοτικών οχημάτων και μηχανημάτων», </w:t>
      </w:r>
      <w:r w:rsidRPr="00E87F6E">
        <w:rPr>
          <w:rFonts w:ascii="Tahoma" w:hAnsi="Tahoma" w:cs="Tahoma"/>
          <w:sz w:val="22"/>
          <w:szCs w:val="22"/>
        </w:rPr>
        <w:t>με ΚΑ 30-7326.008</w:t>
      </w:r>
      <w:r w:rsidRPr="00E87F6E">
        <w:rPr>
          <w:rFonts w:ascii="Tahoma" w:hAnsi="Tahoma" w:cs="Tahoma"/>
          <w:b/>
          <w:sz w:val="22"/>
          <w:szCs w:val="22"/>
        </w:rPr>
        <w:t xml:space="preserve">, </w:t>
      </w:r>
      <w:r w:rsidRPr="00E87F6E">
        <w:rPr>
          <w:rFonts w:ascii="Tahoma" w:hAnsi="Tahoma" w:cs="Tahoma"/>
          <w:sz w:val="22"/>
          <w:szCs w:val="22"/>
        </w:rPr>
        <w:t xml:space="preserve">κατά </w:t>
      </w:r>
      <w:r w:rsidRPr="00E87F6E">
        <w:rPr>
          <w:rFonts w:ascii="Tahoma" w:hAnsi="Tahoma" w:cs="Tahoma"/>
          <w:b/>
          <w:sz w:val="22"/>
          <w:szCs w:val="22"/>
        </w:rPr>
        <w:t>40.000,00 €,</w:t>
      </w:r>
      <w:r w:rsidRPr="00E87F6E">
        <w:rPr>
          <w:rFonts w:ascii="Tahoma" w:hAnsi="Tahoma" w:cs="Tahoma"/>
          <w:sz w:val="22"/>
          <w:szCs w:val="22"/>
        </w:rPr>
        <w:t xml:space="preserve"> με αυτή να διαμορφώνεται τελικά στις 10.000,00 €.</w:t>
      </w:r>
    </w:p>
    <w:p w:rsidR="00E87F6E" w:rsidRPr="00E87F6E" w:rsidRDefault="00E87F6E" w:rsidP="00E87F6E">
      <w:pPr>
        <w:numPr>
          <w:ilvl w:val="0"/>
          <w:numId w:val="23"/>
        </w:numPr>
        <w:spacing w:line="276" w:lineRule="auto"/>
        <w:ind w:right="-99"/>
        <w:jc w:val="both"/>
        <w:rPr>
          <w:rFonts w:ascii="Tahoma" w:hAnsi="Tahoma" w:cs="Tahoma"/>
          <w:sz w:val="22"/>
          <w:szCs w:val="22"/>
        </w:rPr>
      </w:pPr>
      <w:r w:rsidRPr="00E87F6E">
        <w:rPr>
          <w:rFonts w:ascii="Tahoma" w:hAnsi="Tahoma" w:cs="Tahoma"/>
          <w:b/>
          <w:sz w:val="22"/>
          <w:szCs w:val="22"/>
        </w:rPr>
        <w:t>«Επισκευή Δημοτικών καταστημάτων επί της οδού Σκουφά, έμπροσθεν ιερού ναού Αγίου Δημητρίου»</w:t>
      </w:r>
      <w:r w:rsidRPr="00E87F6E">
        <w:rPr>
          <w:rFonts w:ascii="Tahoma" w:hAnsi="Tahoma" w:cs="Tahoma"/>
          <w:sz w:val="22"/>
          <w:szCs w:val="22"/>
        </w:rPr>
        <w:t>, με ΚΑ 10-7331.001</w:t>
      </w:r>
      <w:r w:rsidRPr="00E87F6E">
        <w:rPr>
          <w:rFonts w:ascii="Tahoma" w:hAnsi="Tahoma" w:cs="Tahoma"/>
          <w:b/>
          <w:sz w:val="22"/>
          <w:szCs w:val="22"/>
        </w:rPr>
        <w:t xml:space="preserve">, </w:t>
      </w:r>
      <w:r w:rsidRPr="00E87F6E">
        <w:rPr>
          <w:rFonts w:ascii="Tahoma" w:hAnsi="Tahoma" w:cs="Tahoma"/>
          <w:sz w:val="22"/>
          <w:szCs w:val="22"/>
        </w:rPr>
        <w:t xml:space="preserve">κατά </w:t>
      </w:r>
      <w:r w:rsidRPr="00E87F6E">
        <w:rPr>
          <w:rFonts w:ascii="Tahoma" w:hAnsi="Tahoma" w:cs="Tahoma"/>
          <w:b/>
          <w:sz w:val="22"/>
          <w:szCs w:val="22"/>
        </w:rPr>
        <w:t>20.000,00 €,</w:t>
      </w:r>
      <w:r w:rsidRPr="00E87F6E">
        <w:rPr>
          <w:rFonts w:ascii="Tahoma" w:hAnsi="Tahoma" w:cs="Tahoma"/>
          <w:sz w:val="22"/>
          <w:szCs w:val="22"/>
        </w:rPr>
        <w:t xml:space="preserve"> με αυτή να διαμορφώνεται τελικά στις 10.000,00 €.</w:t>
      </w:r>
    </w:p>
    <w:p w:rsidR="00E87F6E" w:rsidRPr="00E87F6E" w:rsidRDefault="00E87F6E" w:rsidP="00E87F6E">
      <w:pPr>
        <w:numPr>
          <w:ilvl w:val="0"/>
          <w:numId w:val="23"/>
        </w:numPr>
        <w:spacing w:line="276" w:lineRule="auto"/>
        <w:ind w:right="-99"/>
        <w:jc w:val="both"/>
        <w:rPr>
          <w:rFonts w:ascii="Tahoma" w:hAnsi="Tahoma" w:cs="Tahoma"/>
          <w:sz w:val="22"/>
          <w:szCs w:val="22"/>
        </w:rPr>
      </w:pPr>
      <w:r w:rsidRPr="00E87F6E">
        <w:rPr>
          <w:rFonts w:ascii="Tahoma" w:hAnsi="Tahoma" w:cs="Tahoma"/>
          <w:b/>
          <w:sz w:val="22"/>
          <w:szCs w:val="22"/>
        </w:rPr>
        <w:t xml:space="preserve">«Βελτίωση υποδομών αεροπτερισμού», </w:t>
      </w:r>
      <w:r w:rsidRPr="00E87F6E">
        <w:rPr>
          <w:rFonts w:ascii="Tahoma" w:hAnsi="Tahoma" w:cs="Tahoma"/>
          <w:sz w:val="22"/>
          <w:szCs w:val="22"/>
        </w:rPr>
        <w:t>με ΚΑ 15-7336.002</w:t>
      </w:r>
      <w:r w:rsidRPr="00E87F6E">
        <w:rPr>
          <w:rFonts w:ascii="Tahoma" w:hAnsi="Tahoma" w:cs="Tahoma"/>
          <w:b/>
          <w:sz w:val="22"/>
          <w:szCs w:val="22"/>
        </w:rPr>
        <w:t xml:space="preserve"> </w:t>
      </w:r>
      <w:r w:rsidRPr="00E87F6E">
        <w:rPr>
          <w:rFonts w:ascii="Tahoma" w:hAnsi="Tahoma" w:cs="Tahoma"/>
          <w:sz w:val="22"/>
          <w:szCs w:val="22"/>
        </w:rPr>
        <w:t xml:space="preserve">κατά </w:t>
      </w:r>
      <w:r w:rsidRPr="00E87F6E">
        <w:rPr>
          <w:rFonts w:ascii="Tahoma" w:hAnsi="Tahoma" w:cs="Tahoma"/>
          <w:b/>
          <w:sz w:val="22"/>
          <w:szCs w:val="22"/>
        </w:rPr>
        <w:t>10.000,00 €,</w:t>
      </w:r>
      <w:r w:rsidRPr="00E87F6E">
        <w:rPr>
          <w:rFonts w:ascii="Tahoma" w:hAnsi="Tahoma" w:cs="Tahoma"/>
          <w:sz w:val="22"/>
          <w:szCs w:val="22"/>
        </w:rPr>
        <w:t xml:space="preserve"> με αυτή να διαμορφώνεται τελικά στις 10.000,00 €.</w:t>
      </w:r>
    </w:p>
    <w:p w:rsidR="00E87F6E" w:rsidRPr="00E87F6E" w:rsidRDefault="00E87F6E" w:rsidP="00E87F6E">
      <w:pPr>
        <w:numPr>
          <w:ilvl w:val="0"/>
          <w:numId w:val="23"/>
        </w:numPr>
        <w:spacing w:line="276" w:lineRule="auto"/>
        <w:ind w:right="-99"/>
        <w:jc w:val="both"/>
        <w:rPr>
          <w:rFonts w:ascii="Tahoma" w:hAnsi="Tahoma" w:cs="Tahoma"/>
          <w:sz w:val="22"/>
          <w:szCs w:val="22"/>
        </w:rPr>
      </w:pPr>
      <w:r w:rsidRPr="00E87F6E">
        <w:rPr>
          <w:rFonts w:ascii="Tahoma" w:hAnsi="Tahoma" w:cs="Tahoma"/>
          <w:b/>
          <w:sz w:val="22"/>
          <w:szCs w:val="22"/>
        </w:rPr>
        <w:t xml:space="preserve">«Ολοκλήρωση κτηματογράφησης και Πολεοδομική μελέτη κοινότητας Βλαχέρνας Ν.Άρτας»,  </w:t>
      </w:r>
      <w:r w:rsidRPr="00E87F6E">
        <w:rPr>
          <w:rFonts w:ascii="Tahoma" w:hAnsi="Tahoma" w:cs="Tahoma"/>
          <w:sz w:val="22"/>
          <w:szCs w:val="22"/>
        </w:rPr>
        <w:t>με ΚΑ 30-7413.020</w:t>
      </w:r>
      <w:r w:rsidRPr="00E87F6E">
        <w:rPr>
          <w:rFonts w:ascii="Tahoma" w:hAnsi="Tahoma" w:cs="Tahoma"/>
          <w:b/>
          <w:sz w:val="22"/>
          <w:szCs w:val="22"/>
        </w:rPr>
        <w:t>, κατά 30.000,00 €,</w:t>
      </w:r>
      <w:r w:rsidRPr="00E87F6E">
        <w:rPr>
          <w:rFonts w:ascii="Tahoma" w:hAnsi="Tahoma" w:cs="Tahoma"/>
          <w:sz w:val="22"/>
          <w:szCs w:val="22"/>
        </w:rPr>
        <w:t xml:space="preserve"> με αυτή να διαμορφώνεται τελικά στις 7.000,00 €.</w:t>
      </w:r>
    </w:p>
    <w:p w:rsidR="00E87F6E" w:rsidRPr="00E87F6E" w:rsidRDefault="00E87F6E" w:rsidP="00E87F6E">
      <w:pPr>
        <w:spacing w:line="276" w:lineRule="auto"/>
        <w:ind w:right="-99"/>
        <w:jc w:val="both"/>
        <w:rPr>
          <w:rFonts w:ascii="Tahoma" w:hAnsi="Tahoma" w:cs="Tahoma"/>
          <w:sz w:val="22"/>
          <w:szCs w:val="22"/>
        </w:rPr>
      </w:pPr>
    </w:p>
    <w:p w:rsidR="00E87F6E" w:rsidRDefault="00E87F6E" w:rsidP="00E87F6E">
      <w:pPr>
        <w:spacing w:line="276" w:lineRule="auto"/>
        <w:ind w:right="-99"/>
        <w:jc w:val="both"/>
        <w:rPr>
          <w:rFonts w:ascii="Tahoma" w:hAnsi="Tahoma" w:cs="Tahoma"/>
          <w:sz w:val="22"/>
          <w:szCs w:val="22"/>
        </w:rPr>
      </w:pPr>
      <w:r w:rsidRPr="00E87F6E">
        <w:rPr>
          <w:rFonts w:ascii="Tahoma" w:hAnsi="Tahoma" w:cs="Tahoma"/>
          <w:sz w:val="22"/>
          <w:szCs w:val="22"/>
        </w:rPr>
        <w:t xml:space="preserve">Γ. Την αύξηση της ετήσιας πίστωσης του έργου: </w:t>
      </w:r>
      <w:r w:rsidRPr="00E87F6E">
        <w:rPr>
          <w:rFonts w:ascii="Tahoma" w:hAnsi="Tahoma" w:cs="Tahoma"/>
          <w:b/>
          <w:sz w:val="22"/>
          <w:szCs w:val="22"/>
        </w:rPr>
        <w:t xml:space="preserve">«Επισκευή και συντήρηση σχολικών κτηρίων Δήμου Αρταίων»,  </w:t>
      </w:r>
      <w:r w:rsidRPr="00E87F6E">
        <w:rPr>
          <w:rFonts w:ascii="Tahoma" w:hAnsi="Tahoma" w:cs="Tahoma"/>
          <w:sz w:val="22"/>
          <w:szCs w:val="22"/>
        </w:rPr>
        <w:t>με ΚΑ 30-7331.001</w:t>
      </w:r>
      <w:r w:rsidRPr="00E87F6E">
        <w:rPr>
          <w:rFonts w:ascii="Tahoma" w:hAnsi="Tahoma" w:cs="Tahoma"/>
          <w:b/>
          <w:sz w:val="22"/>
          <w:szCs w:val="22"/>
        </w:rPr>
        <w:t xml:space="preserve">, </w:t>
      </w:r>
      <w:r w:rsidRPr="00E87F6E">
        <w:rPr>
          <w:rFonts w:ascii="Tahoma" w:hAnsi="Tahoma" w:cs="Tahoma"/>
          <w:sz w:val="22"/>
          <w:szCs w:val="22"/>
        </w:rPr>
        <w:t xml:space="preserve">κατά 9.890,04 € από πιστώσεις ΣΑΤΑ,  καθώς μετά την έγκριση του οριστικού ΑΠΕ, αυτή διαμορφώνεται τελικά στα 76.257,49 €. Η αύξηση αυτή θα προέλθει από ισόποση μείωση των πιστώσεων της μελέτης: </w:t>
      </w:r>
      <w:r w:rsidRPr="00E87F6E">
        <w:rPr>
          <w:rFonts w:ascii="Tahoma" w:hAnsi="Tahoma" w:cs="Tahoma"/>
          <w:b/>
          <w:sz w:val="22"/>
          <w:szCs w:val="22"/>
        </w:rPr>
        <w:t xml:space="preserve">«Μελέτες αποκατάστασης του δημοτικού οδικού δικτύου Ροδαυγής-Φανερωμένης», </w:t>
      </w:r>
      <w:r w:rsidRPr="00E87F6E">
        <w:rPr>
          <w:rFonts w:ascii="Tahoma" w:hAnsi="Tahoma" w:cs="Tahoma"/>
          <w:sz w:val="22"/>
          <w:szCs w:val="22"/>
        </w:rPr>
        <w:t>με ΚΑ 30-7413.019,</w:t>
      </w:r>
      <w:r w:rsidRPr="00E87F6E">
        <w:rPr>
          <w:rFonts w:ascii="Tahoma" w:hAnsi="Tahoma" w:cs="Tahoma"/>
          <w:b/>
          <w:sz w:val="22"/>
          <w:szCs w:val="22"/>
        </w:rPr>
        <w:t xml:space="preserve"> </w:t>
      </w:r>
      <w:r w:rsidRPr="00E87F6E">
        <w:rPr>
          <w:rFonts w:ascii="Tahoma" w:hAnsi="Tahoma" w:cs="Tahoma"/>
          <w:sz w:val="22"/>
          <w:szCs w:val="22"/>
        </w:rPr>
        <w:t>με αυτή να διαμορφώνεται τελικά στα 109,96 €.</w:t>
      </w:r>
    </w:p>
    <w:p w:rsidR="00E1206E" w:rsidRDefault="00E1206E" w:rsidP="00E87F6E">
      <w:pPr>
        <w:spacing w:line="276" w:lineRule="auto"/>
        <w:ind w:right="-99"/>
        <w:jc w:val="both"/>
        <w:rPr>
          <w:rFonts w:ascii="Tahoma" w:hAnsi="Tahoma" w:cs="Tahoma"/>
          <w:sz w:val="22"/>
          <w:szCs w:val="22"/>
        </w:rPr>
      </w:pPr>
    </w:p>
    <w:p w:rsidR="00E1206E" w:rsidRDefault="00E1206E" w:rsidP="00E87F6E">
      <w:pPr>
        <w:spacing w:line="276" w:lineRule="auto"/>
        <w:ind w:right="-99"/>
        <w:jc w:val="both"/>
        <w:rPr>
          <w:rFonts w:ascii="Tahoma" w:hAnsi="Tahoma" w:cs="Tahoma"/>
          <w:sz w:val="22"/>
          <w:szCs w:val="22"/>
        </w:rPr>
      </w:pPr>
    </w:p>
    <w:p w:rsidR="00E1206E" w:rsidRPr="00E1206E" w:rsidRDefault="00E1206E" w:rsidP="00E1206E">
      <w:pPr>
        <w:spacing w:line="276" w:lineRule="auto"/>
        <w:ind w:right="-99"/>
        <w:jc w:val="both"/>
        <w:rPr>
          <w:rFonts w:ascii="Tahoma" w:hAnsi="Tahoma" w:cs="Tahoma"/>
          <w:bCs/>
          <w:sz w:val="22"/>
          <w:szCs w:val="22"/>
        </w:rPr>
      </w:pPr>
      <w:r w:rsidRPr="00E1206E">
        <w:rPr>
          <w:rFonts w:ascii="Tahoma" w:hAnsi="Tahoma" w:cs="Tahoma"/>
          <w:sz w:val="22"/>
          <w:szCs w:val="22"/>
        </w:rPr>
        <w:t>Δ. Την</w:t>
      </w:r>
      <w:r w:rsidRPr="00E1206E">
        <w:rPr>
          <w:rFonts w:ascii="Tahoma" w:hAnsi="Tahoma" w:cs="Tahoma"/>
          <w:bCs/>
          <w:sz w:val="22"/>
          <w:szCs w:val="22"/>
        </w:rPr>
        <w:t xml:space="preserve"> αναπροσαρμογή (μετά την ολοκλήρωση των μελετών) των οικονομικών στοιχείων των έργων:</w:t>
      </w:r>
    </w:p>
    <w:p w:rsidR="00E1206E" w:rsidRPr="00E1206E" w:rsidRDefault="00E1206E" w:rsidP="00E1206E">
      <w:pPr>
        <w:numPr>
          <w:ilvl w:val="0"/>
          <w:numId w:val="24"/>
        </w:numPr>
        <w:spacing w:line="276" w:lineRule="auto"/>
        <w:ind w:right="-99"/>
        <w:jc w:val="both"/>
        <w:rPr>
          <w:rFonts w:ascii="Tahoma" w:hAnsi="Tahoma" w:cs="Tahoma"/>
          <w:bCs/>
          <w:sz w:val="22"/>
          <w:szCs w:val="22"/>
        </w:rPr>
      </w:pPr>
      <w:r w:rsidRPr="00E1206E">
        <w:rPr>
          <w:rFonts w:ascii="Tahoma" w:hAnsi="Tahoma" w:cs="Tahoma"/>
          <w:bCs/>
          <w:sz w:val="22"/>
          <w:szCs w:val="22"/>
        </w:rPr>
        <w:t xml:space="preserve">Αύξηση του προϋπολογισμού, του έργου: </w:t>
      </w:r>
      <w:r w:rsidRPr="00E1206E">
        <w:rPr>
          <w:rFonts w:ascii="Tahoma" w:hAnsi="Tahoma" w:cs="Tahoma"/>
          <w:b/>
          <w:bCs/>
          <w:sz w:val="22"/>
          <w:szCs w:val="22"/>
        </w:rPr>
        <w:t>«</w:t>
      </w:r>
      <w:r w:rsidRPr="00E1206E">
        <w:rPr>
          <w:rFonts w:ascii="Tahoma" w:hAnsi="Tahoma" w:cs="Tahoma"/>
          <w:b/>
          <w:sz w:val="22"/>
          <w:szCs w:val="22"/>
        </w:rPr>
        <w:t>Έργα αποκατάστασης ζημιών στον Δήμο Αρταίων που προκλήθηκαν από τις θεομηνίες Φεβρουαρίου 2018</w:t>
      </w:r>
      <w:r w:rsidRPr="00E1206E">
        <w:rPr>
          <w:rFonts w:ascii="Tahoma" w:hAnsi="Tahoma" w:cs="Tahoma"/>
          <w:b/>
          <w:bCs/>
          <w:sz w:val="22"/>
          <w:szCs w:val="22"/>
        </w:rPr>
        <w:t>»,</w:t>
      </w:r>
      <w:r w:rsidRPr="00E1206E">
        <w:rPr>
          <w:rFonts w:ascii="Tahoma" w:hAnsi="Tahoma" w:cs="Tahoma"/>
          <w:bCs/>
          <w:sz w:val="22"/>
          <w:szCs w:val="22"/>
        </w:rPr>
        <w:t xml:space="preserve"> στα 286.500,00 €, από τα 200.000,00 € που είχε εκτιμηθεί αρχικά.</w:t>
      </w:r>
    </w:p>
    <w:p w:rsidR="00E1206E" w:rsidRPr="00E1206E" w:rsidRDefault="00E1206E" w:rsidP="00E1206E">
      <w:pPr>
        <w:numPr>
          <w:ilvl w:val="0"/>
          <w:numId w:val="24"/>
        </w:numPr>
        <w:spacing w:line="276" w:lineRule="auto"/>
        <w:ind w:right="-99"/>
        <w:jc w:val="both"/>
        <w:rPr>
          <w:rFonts w:ascii="Tahoma" w:hAnsi="Tahoma" w:cs="Tahoma"/>
          <w:bCs/>
          <w:sz w:val="22"/>
          <w:szCs w:val="22"/>
        </w:rPr>
      </w:pPr>
      <w:r w:rsidRPr="00E1206E">
        <w:rPr>
          <w:rFonts w:ascii="Tahoma" w:hAnsi="Tahoma" w:cs="Tahoma"/>
          <w:bCs/>
          <w:sz w:val="22"/>
          <w:szCs w:val="22"/>
        </w:rPr>
        <w:t xml:space="preserve">Αύξηση του προϋπολογισμού, του έργου: </w:t>
      </w:r>
      <w:r w:rsidRPr="00E1206E">
        <w:rPr>
          <w:rFonts w:ascii="Tahoma" w:hAnsi="Tahoma" w:cs="Tahoma"/>
          <w:b/>
          <w:bCs/>
          <w:sz w:val="22"/>
          <w:szCs w:val="22"/>
        </w:rPr>
        <w:t>«</w:t>
      </w:r>
      <w:r w:rsidRPr="00E1206E">
        <w:rPr>
          <w:rFonts w:ascii="Tahoma" w:hAnsi="Tahoma" w:cs="Tahoma"/>
          <w:b/>
          <w:sz w:val="22"/>
          <w:szCs w:val="22"/>
        </w:rPr>
        <w:t>Αποκατάσταση τεχνικών και φθορών οδικού δικτύου που προκλήθηκαν από έντονα καιρικά φαινόμενα</w:t>
      </w:r>
      <w:r w:rsidRPr="00E1206E">
        <w:rPr>
          <w:rFonts w:ascii="Tahoma" w:hAnsi="Tahoma" w:cs="Tahoma"/>
          <w:b/>
          <w:bCs/>
          <w:sz w:val="22"/>
          <w:szCs w:val="22"/>
        </w:rPr>
        <w:t>»,</w:t>
      </w:r>
      <w:r w:rsidRPr="00E1206E">
        <w:rPr>
          <w:rFonts w:ascii="Tahoma" w:hAnsi="Tahoma" w:cs="Tahoma"/>
          <w:bCs/>
          <w:sz w:val="22"/>
          <w:szCs w:val="22"/>
        </w:rPr>
        <w:t xml:space="preserve"> στα 432.000,00 €, από τα 200.000,00 € που είχε εκτιμηθεί αρχικά.</w:t>
      </w:r>
    </w:p>
    <w:p w:rsidR="00E1206E" w:rsidRPr="00E1206E" w:rsidRDefault="00E1206E" w:rsidP="00E1206E">
      <w:pPr>
        <w:numPr>
          <w:ilvl w:val="0"/>
          <w:numId w:val="24"/>
        </w:numPr>
        <w:spacing w:line="276" w:lineRule="auto"/>
        <w:ind w:right="-99"/>
        <w:jc w:val="both"/>
        <w:rPr>
          <w:rFonts w:ascii="Tahoma" w:hAnsi="Tahoma" w:cs="Tahoma"/>
          <w:bCs/>
          <w:sz w:val="22"/>
          <w:szCs w:val="22"/>
        </w:rPr>
      </w:pPr>
      <w:r w:rsidRPr="00E1206E">
        <w:rPr>
          <w:rFonts w:ascii="Tahoma" w:hAnsi="Tahoma" w:cs="Tahoma"/>
          <w:bCs/>
          <w:sz w:val="22"/>
          <w:szCs w:val="22"/>
        </w:rPr>
        <w:t xml:space="preserve">Αύξηση του προϋπολογισμού, του έργου: </w:t>
      </w:r>
      <w:r w:rsidRPr="00E1206E">
        <w:rPr>
          <w:rFonts w:ascii="Tahoma" w:hAnsi="Tahoma" w:cs="Tahoma"/>
          <w:b/>
          <w:bCs/>
          <w:sz w:val="22"/>
          <w:szCs w:val="22"/>
        </w:rPr>
        <w:t>«</w:t>
      </w:r>
      <w:r w:rsidRPr="00E1206E">
        <w:rPr>
          <w:rFonts w:ascii="Tahoma" w:hAnsi="Tahoma" w:cs="Tahoma"/>
          <w:b/>
          <w:sz w:val="22"/>
          <w:szCs w:val="22"/>
        </w:rPr>
        <w:t>Οριζόντια σήμανση, διαγραμμίσεις, διαβάσεις πεζών</w:t>
      </w:r>
      <w:r w:rsidRPr="00E1206E">
        <w:rPr>
          <w:rFonts w:ascii="Tahoma" w:hAnsi="Tahoma" w:cs="Tahoma"/>
          <w:b/>
          <w:bCs/>
          <w:sz w:val="22"/>
          <w:szCs w:val="22"/>
        </w:rPr>
        <w:t>»,</w:t>
      </w:r>
      <w:r w:rsidRPr="00E1206E">
        <w:rPr>
          <w:rFonts w:ascii="Tahoma" w:hAnsi="Tahoma" w:cs="Tahoma"/>
          <w:bCs/>
          <w:sz w:val="22"/>
          <w:szCs w:val="22"/>
        </w:rPr>
        <w:t xml:space="preserve"> στα 200.000,00 €, από τα 150.000,00 € που είχε εκτιμηθεί αρχικά.</w:t>
      </w:r>
    </w:p>
    <w:p w:rsidR="00E1206E" w:rsidRPr="00E1206E" w:rsidRDefault="00E1206E" w:rsidP="00E1206E">
      <w:pPr>
        <w:spacing w:line="276" w:lineRule="auto"/>
        <w:ind w:right="-99"/>
        <w:jc w:val="both"/>
        <w:rPr>
          <w:rFonts w:ascii="Tahoma" w:hAnsi="Tahoma" w:cs="Tahoma"/>
          <w:sz w:val="22"/>
          <w:szCs w:val="22"/>
        </w:rPr>
      </w:pPr>
    </w:p>
    <w:p w:rsidR="00E1206E" w:rsidRPr="00E1206E" w:rsidRDefault="00E1206E" w:rsidP="00E1206E">
      <w:pPr>
        <w:spacing w:line="276" w:lineRule="auto"/>
        <w:ind w:right="-99"/>
        <w:jc w:val="both"/>
        <w:rPr>
          <w:rFonts w:ascii="Tahoma" w:hAnsi="Tahoma" w:cs="Tahoma"/>
          <w:sz w:val="22"/>
          <w:szCs w:val="22"/>
        </w:rPr>
      </w:pPr>
      <w:r w:rsidRPr="00E1206E">
        <w:rPr>
          <w:rFonts w:ascii="Tahoma" w:hAnsi="Tahoma" w:cs="Tahoma"/>
          <w:sz w:val="22"/>
          <w:szCs w:val="22"/>
        </w:rPr>
        <w:t>Ε. Η αλλαγή πηγής χρηματοδότησης του έργου</w:t>
      </w:r>
      <w:r w:rsidRPr="00E1206E">
        <w:rPr>
          <w:rFonts w:ascii="Tahoma" w:hAnsi="Tahoma" w:cs="Tahoma"/>
          <w:b/>
          <w:sz w:val="22"/>
          <w:szCs w:val="22"/>
        </w:rPr>
        <w:t>: «Διαμόρφωση Πλατείας Οικισμού Νέας Βίγλας»</w:t>
      </w:r>
      <w:r w:rsidRPr="00E1206E">
        <w:rPr>
          <w:rFonts w:ascii="Tahoma" w:hAnsi="Tahoma" w:cs="Tahoma"/>
          <w:sz w:val="22"/>
          <w:szCs w:val="22"/>
        </w:rPr>
        <w:t xml:space="preserve">, και  ΚΑ 30-7322.011, από ΣΑΤΑ, σε ΣΑΕΠ 530 &amp; ΣΑΤΑ, καθώς με την αρ.πρ. 175593/5748/3-12-2018 Απόφαση Περιφερειάρχη Ηπείρου εγκρίθηκε η διάθεση πίστωσης συνολικού ποσού </w:t>
      </w:r>
      <w:r w:rsidRPr="00E1206E">
        <w:rPr>
          <w:rFonts w:ascii="Tahoma" w:hAnsi="Tahoma" w:cs="Tahoma"/>
          <w:bCs/>
          <w:sz w:val="22"/>
          <w:szCs w:val="22"/>
        </w:rPr>
        <w:t xml:space="preserve">80.000,00 </w:t>
      </w:r>
      <w:r w:rsidRPr="00E1206E">
        <w:rPr>
          <w:rFonts w:ascii="Tahoma" w:hAnsi="Tahoma" w:cs="Tahoma"/>
          <w:sz w:val="22"/>
          <w:szCs w:val="22"/>
        </w:rPr>
        <w:t xml:space="preserve">€ από την ΣΑΕΠ 530 Ηπείρου σε βάρος των πιστώσεων του έργου με ΚΑ 2017ΕΠ53000002 και τίτλο: </w:t>
      </w:r>
      <w:r w:rsidRPr="00E1206E">
        <w:rPr>
          <w:rFonts w:ascii="Tahoma" w:hAnsi="Tahoma" w:cs="Tahoma"/>
          <w:b/>
          <w:bCs/>
          <w:sz w:val="22"/>
          <w:szCs w:val="22"/>
        </w:rPr>
        <w:t xml:space="preserve">«Αντιμετώπιση εκτάκτων αναγκών και ειδικών δράσεων Περιφέρειας Ηπείρου 2017-2019» </w:t>
      </w:r>
      <w:r w:rsidRPr="00E1206E">
        <w:rPr>
          <w:rFonts w:ascii="Tahoma" w:hAnsi="Tahoma" w:cs="Tahoma"/>
          <w:sz w:val="22"/>
          <w:szCs w:val="22"/>
        </w:rPr>
        <w:t>για την υλοποίηση του εν λόγω έργου. Για το τρέχον έτος προτείνεται η εγγραφή της ανωτέρω πίστωσης με τη δημιουργία νέου ΚΑ. Ως εκ τούτου το συνολικό ύψος της ετήσιας πίστωσης του έργου διαμορφώνεται στα 100.000,00 €.</w:t>
      </w:r>
    </w:p>
    <w:p w:rsidR="00E1206E" w:rsidRDefault="00E1206E" w:rsidP="00E1206E">
      <w:pPr>
        <w:spacing w:line="276" w:lineRule="auto"/>
        <w:ind w:right="-99"/>
        <w:jc w:val="both"/>
        <w:rPr>
          <w:rFonts w:ascii="Tahoma" w:hAnsi="Tahoma" w:cs="Tahoma"/>
          <w:sz w:val="22"/>
          <w:szCs w:val="22"/>
        </w:rPr>
      </w:pPr>
    </w:p>
    <w:p w:rsidR="00E1206E" w:rsidRPr="00E1206E" w:rsidRDefault="00E1206E" w:rsidP="00E1206E">
      <w:pPr>
        <w:spacing w:line="276" w:lineRule="auto"/>
        <w:ind w:right="-99"/>
        <w:jc w:val="both"/>
        <w:rPr>
          <w:rFonts w:ascii="Tahoma" w:hAnsi="Tahoma" w:cs="Tahoma"/>
          <w:sz w:val="22"/>
          <w:szCs w:val="22"/>
        </w:rPr>
      </w:pPr>
      <w:r>
        <w:rPr>
          <w:rFonts w:ascii="Tahoma" w:hAnsi="Tahoma" w:cs="Tahoma"/>
          <w:sz w:val="22"/>
          <w:szCs w:val="22"/>
        </w:rPr>
        <w:t xml:space="preserve">ΣΤ. </w:t>
      </w:r>
      <w:r w:rsidRPr="00E1206E">
        <w:rPr>
          <w:rFonts w:ascii="Tahoma" w:hAnsi="Tahoma" w:cs="Tahoma"/>
          <w:sz w:val="22"/>
          <w:szCs w:val="22"/>
        </w:rPr>
        <w:t xml:space="preserve">Η απένταξη του έργου: </w:t>
      </w:r>
      <w:r w:rsidRPr="00E1206E">
        <w:rPr>
          <w:rFonts w:ascii="Tahoma" w:hAnsi="Tahoma" w:cs="Tahoma"/>
          <w:b/>
          <w:sz w:val="22"/>
          <w:szCs w:val="22"/>
        </w:rPr>
        <w:t xml:space="preserve">«Διαμόρφωση πλατείας Αγίας Θεοδώρας» , </w:t>
      </w:r>
      <w:r w:rsidRPr="00E1206E">
        <w:rPr>
          <w:rFonts w:ascii="Tahoma" w:hAnsi="Tahoma" w:cs="Tahoma"/>
          <w:sz w:val="22"/>
          <w:szCs w:val="22"/>
        </w:rPr>
        <w:t xml:space="preserve">με </w:t>
      </w:r>
      <w:r w:rsidRPr="00E1206E">
        <w:rPr>
          <w:rFonts w:ascii="Tahoma" w:hAnsi="Tahoma" w:cs="Tahoma"/>
          <w:b/>
          <w:sz w:val="22"/>
          <w:szCs w:val="22"/>
        </w:rPr>
        <w:t>ΚΑ 30-7322.009</w:t>
      </w:r>
      <w:r w:rsidRPr="00E1206E">
        <w:rPr>
          <w:rFonts w:ascii="Tahoma" w:hAnsi="Tahoma" w:cs="Tahoma"/>
          <w:sz w:val="22"/>
          <w:szCs w:val="22"/>
        </w:rPr>
        <w:t xml:space="preserve">,  και η ένταξη νέου έργου με τίτλο: </w:t>
      </w:r>
      <w:r w:rsidRPr="00E1206E">
        <w:rPr>
          <w:rFonts w:ascii="Tahoma" w:hAnsi="Tahoma" w:cs="Tahoma"/>
          <w:b/>
          <w:sz w:val="22"/>
          <w:szCs w:val="22"/>
        </w:rPr>
        <w:t xml:space="preserve">«Ολοκληρωμένα έργα αναπλάσεων κοινόχρηστων χώρων στις θέσεις, πλατεία Αγ. Θεοδώρας στην πόλη της Άρτας και πλατεία Ροδαυγής Δήμου Αρταίων», </w:t>
      </w:r>
      <w:r w:rsidRPr="00E1206E">
        <w:rPr>
          <w:rFonts w:ascii="Tahoma" w:hAnsi="Tahoma" w:cs="Tahoma"/>
          <w:sz w:val="22"/>
          <w:szCs w:val="22"/>
        </w:rPr>
        <w:t xml:space="preserve"> με προϋπολογισμό 7</w:t>
      </w:r>
      <w:r w:rsidR="0014479E">
        <w:rPr>
          <w:rFonts w:ascii="Tahoma" w:hAnsi="Tahoma" w:cs="Tahoma"/>
          <w:sz w:val="22"/>
          <w:szCs w:val="22"/>
        </w:rPr>
        <w:t>1</w:t>
      </w:r>
      <w:r w:rsidRPr="00E1206E">
        <w:rPr>
          <w:rFonts w:ascii="Tahoma" w:hAnsi="Tahoma" w:cs="Tahoma"/>
          <w:sz w:val="22"/>
          <w:szCs w:val="22"/>
        </w:rPr>
        <w:t xml:space="preserve">6.000,00 €, πίστωση έτους 10.000,00 €, και χρηματοδότηση από Πράσινο Ταμείο &amp; Δημοτικούς Πόρους, καθώς με την υπ’ αρ. 147.5.1.2018 Απόφαση του ΔΣ του Πράσινου Ταμείου εντάχθηκε το εν λόγω έργο στο Χρηματοδοτικό Πρόγραμμα του Πράσινου Ταμείου: </w:t>
      </w:r>
      <w:r w:rsidRPr="00E1206E">
        <w:rPr>
          <w:rFonts w:ascii="Tahoma" w:hAnsi="Tahoma" w:cs="Tahoma"/>
          <w:b/>
          <w:sz w:val="22"/>
          <w:szCs w:val="22"/>
        </w:rPr>
        <w:t>«Δράσεις Περιβαλλοντικού Ισοζυγίου».</w:t>
      </w:r>
    </w:p>
    <w:p w:rsidR="00E1206E" w:rsidRPr="00E87F6E" w:rsidRDefault="00E1206E" w:rsidP="00E1206E">
      <w:pPr>
        <w:spacing w:line="276" w:lineRule="auto"/>
        <w:ind w:right="-99"/>
        <w:jc w:val="both"/>
        <w:rPr>
          <w:rFonts w:ascii="Tahoma" w:hAnsi="Tahoma" w:cs="Tahoma"/>
          <w:sz w:val="22"/>
          <w:szCs w:val="22"/>
        </w:rPr>
      </w:pPr>
    </w:p>
    <w:p w:rsidR="00E1206E" w:rsidRPr="00E87F6E" w:rsidRDefault="00E1206E" w:rsidP="00E87F6E">
      <w:pPr>
        <w:spacing w:line="276" w:lineRule="auto"/>
        <w:ind w:right="-99"/>
        <w:jc w:val="both"/>
        <w:rPr>
          <w:rFonts w:ascii="Tahoma" w:hAnsi="Tahoma" w:cs="Tahoma"/>
          <w:sz w:val="22"/>
          <w:szCs w:val="22"/>
        </w:rPr>
      </w:pPr>
    </w:p>
    <w:p w:rsidR="00E87F6E" w:rsidRDefault="00E87F6E" w:rsidP="00013D6A">
      <w:pPr>
        <w:pStyle w:val="af3"/>
        <w:spacing w:line="276" w:lineRule="auto"/>
        <w:jc w:val="both"/>
        <w:rPr>
          <w:rFonts w:ascii="Tahoma" w:hAnsi="Tahoma" w:cs="Tahoma"/>
          <w:color w:val="000000"/>
          <w:szCs w:val="22"/>
          <w:shd w:val="clear" w:color="auto" w:fill="FFFFFF"/>
        </w:rPr>
      </w:pPr>
    </w:p>
    <w:p w:rsidR="00E87F6E" w:rsidRDefault="00E87F6E" w:rsidP="00013D6A">
      <w:pPr>
        <w:pStyle w:val="af3"/>
        <w:spacing w:line="276" w:lineRule="auto"/>
        <w:jc w:val="both"/>
        <w:rPr>
          <w:rFonts w:ascii="Tahoma" w:hAnsi="Tahoma" w:cs="Tahoma"/>
          <w:color w:val="000000"/>
          <w:szCs w:val="22"/>
          <w:shd w:val="clear" w:color="auto" w:fill="FFFFFF"/>
        </w:rPr>
      </w:pPr>
      <w:r>
        <w:rPr>
          <w:rFonts w:ascii="Tahoma" w:hAnsi="Tahoma" w:cs="Tahoma"/>
          <w:color w:val="000000"/>
          <w:szCs w:val="22"/>
          <w:shd w:val="clear" w:color="auto" w:fill="FFFFFF"/>
        </w:rPr>
        <w:t>Επισυνάπτεται σχετικός πίνακας ο οποίος αποτελεί αναπόσπαστο κομμάτι της παρούσας</w:t>
      </w:r>
    </w:p>
    <w:p w:rsidR="00E87F6E" w:rsidRDefault="00E87F6E" w:rsidP="00013D6A">
      <w:pPr>
        <w:pStyle w:val="af3"/>
        <w:spacing w:line="276" w:lineRule="auto"/>
        <w:jc w:val="both"/>
        <w:rPr>
          <w:rFonts w:ascii="Tahoma" w:hAnsi="Tahoma" w:cs="Tahoma"/>
          <w:color w:val="000000"/>
          <w:szCs w:val="22"/>
          <w:shd w:val="clear" w:color="auto" w:fill="FFFFFF"/>
        </w:rPr>
      </w:pPr>
    </w:p>
    <w:p w:rsidR="00E87F6E" w:rsidRDefault="00E87F6E" w:rsidP="00013D6A">
      <w:pPr>
        <w:pStyle w:val="af3"/>
        <w:spacing w:line="276" w:lineRule="auto"/>
        <w:jc w:val="both"/>
        <w:rPr>
          <w:rFonts w:ascii="Tahoma" w:hAnsi="Tahoma" w:cs="Tahoma"/>
          <w:color w:val="000000"/>
          <w:szCs w:val="22"/>
          <w:shd w:val="clear" w:color="auto" w:fill="FFFFFF"/>
        </w:rPr>
      </w:pPr>
    </w:p>
    <w:p w:rsidR="00E87F6E" w:rsidRDefault="00E87F6E" w:rsidP="00013D6A">
      <w:pPr>
        <w:pStyle w:val="af3"/>
        <w:spacing w:line="276" w:lineRule="auto"/>
        <w:jc w:val="both"/>
        <w:rPr>
          <w:rFonts w:ascii="Tahoma" w:hAnsi="Tahoma" w:cs="Tahoma"/>
          <w:color w:val="000000"/>
          <w:szCs w:val="22"/>
          <w:shd w:val="clear" w:color="auto" w:fill="FFFFFF"/>
        </w:rPr>
        <w:sectPr w:rsidR="00E87F6E" w:rsidSect="009144D5">
          <w:footerReference w:type="even" r:id="rId9"/>
          <w:footerReference w:type="default" r:id="rId10"/>
          <w:pgSz w:w="11906" w:h="16838"/>
          <w:pgMar w:top="567" w:right="1134" w:bottom="709" w:left="1418" w:header="510" w:footer="340" w:gutter="0"/>
          <w:cols w:space="708"/>
          <w:docGrid w:linePitch="360"/>
        </w:sectPr>
      </w:pPr>
    </w:p>
    <w:tbl>
      <w:tblPr>
        <w:tblW w:w="13640" w:type="dxa"/>
        <w:tblInd w:w="99" w:type="dxa"/>
        <w:tblLook w:val="04A0"/>
      </w:tblPr>
      <w:tblGrid>
        <w:gridCol w:w="561"/>
        <w:gridCol w:w="1154"/>
        <w:gridCol w:w="3573"/>
        <w:gridCol w:w="1320"/>
        <w:gridCol w:w="1620"/>
        <w:gridCol w:w="1548"/>
        <w:gridCol w:w="1545"/>
        <w:gridCol w:w="1516"/>
        <w:gridCol w:w="1757"/>
      </w:tblGrid>
      <w:tr w:rsidR="00E1206E" w:rsidRPr="00E1206E" w:rsidTr="00E1206E">
        <w:trPr>
          <w:trHeight w:val="255"/>
        </w:trPr>
        <w:tc>
          <w:tcPr>
            <w:tcW w:w="10640" w:type="dxa"/>
            <w:gridSpan w:val="7"/>
            <w:tcBorders>
              <w:top w:val="nil"/>
              <w:left w:val="nil"/>
              <w:bottom w:val="nil"/>
              <w:right w:val="nil"/>
            </w:tcBorders>
            <w:shd w:val="clear" w:color="auto" w:fill="auto"/>
            <w:noWrap/>
            <w:vAlign w:val="bottom"/>
            <w:hideMark/>
          </w:tcPr>
          <w:bookmarkEnd w:id="0"/>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10η Τροποποίηση ΤΕΧΝΙΚΟΥ ΠΡΟΓΡΑΜΜΑΤΟΣ 2018 (Δεκέμβριος)</w:t>
            </w:r>
          </w:p>
        </w:tc>
        <w:tc>
          <w:tcPr>
            <w:tcW w:w="1337" w:type="dxa"/>
            <w:tcBorders>
              <w:top w:val="nil"/>
              <w:left w:val="nil"/>
              <w:bottom w:val="nil"/>
              <w:right w:val="nil"/>
            </w:tcBorders>
            <w:shd w:val="clear" w:color="auto" w:fill="auto"/>
            <w:vAlign w:val="bottom"/>
            <w:hideMark/>
          </w:tcPr>
          <w:p w:rsidR="00E1206E" w:rsidRPr="00E1206E" w:rsidRDefault="00E1206E" w:rsidP="00E1206E">
            <w:pPr>
              <w:jc w:val="center"/>
              <w:rPr>
                <w:rFonts w:ascii="Arial" w:hAnsi="Arial" w:cs="Arial"/>
                <w:sz w:val="20"/>
                <w:szCs w:val="20"/>
              </w:rPr>
            </w:pPr>
          </w:p>
        </w:tc>
        <w:tc>
          <w:tcPr>
            <w:tcW w:w="1663" w:type="dxa"/>
            <w:tcBorders>
              <w:top w:val="nil"/>
              <w:left w:val="nil"/>
              <w:bottom w:val="nil"/>
              <w:right w:val="nil"/>
            </w:tcBorders>
            <w:shd w:val="clear" w:color="auto" w:fill="auto"/>
            <w:vAlign w:val="bottom"/>
            <w:hideMark/>
          </w:tcPr>
          <w:p w:rsidR="00E1206E" w:rsidRPr="00E1206E" w:rsidRDefault="00E1206E" w:rsidP="00E1206E">
            <w:pPr>
              <w:rPr>
                <w:rFonts w:ascii="Arial" w:hAnsi="Arial" w:cs="Arial"/>
                <w:color w:val="000000"/>
                <w:sz w:val="20"/>
                <w:szCs w:val="20"/>
              </w:rPr>
            </w:pPr>
          </w:p>
        </w:tc>
      </w:tr>
      <w:tr w:rsidR="00E1206E" w:rsidRPr="00E1206E" w:rsidTr="00E1206E">
        <w:trPr>
          <w:trHeight w:val="255"/>
        </w:trPr>
        <w:tc>
          <w:tcPr>
            <w:tcW w:w="400" w:type="dxa"/>
            <w:tcBorders>
              <w:top w:val="nil"/>
              <w:left w:val="nil"/>
              <w:bottom w:val="nil"/>
              <w:right w:val="nil"/>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nil"/>
              <w:right w:val="nil"/>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nil"/>
              <w:right w:val="nil"/>
            </w:tcBorders>
            <w:shd w:val="clear" w:color="auto" w:fill="auto"/>
            <w:vAlign w:val="center"/>
            <w:hideMark/>
          </w:tcPr>
          <w:p w:rsidR="00E1206E" w:rsidRPr="00E1206E" w:rsidRDefault="00E1206E" w:rsidP="00E1206E">
            <w:pPr>
              <w:rPr>
                <w:rFonts w:ascii="Arial" w:hAnsi="Arial" w:cs="Arial"/>
                <w:sz w:val="20"/>
                <w:szCs w:val="20"/>
              </w:rPr>
            </w:pPr>
          </w:p>
        </w:tc>
        <w:tc>
          <w:tcPr>
            <w:tcW w:w="1320" w:type="dxa"/>
            <w:tcBorders>
              <w:top w:val="nil"/>
              <w:left w:val="nil"/>
              <w:bottom w:val="nil"/>
              <w:right w:val="nil"/>
            </w:tcBorders>
            <w:shd w:val="clear" w:color="auto" w:fill="auto"/>
            <w:vAlign w:val="center"/>
            <w:hideMark/>
          </w:tcPr>
          <w:p w:rsidR="00E1206E" w:rsidRPr="00E1206E" w:rsidRDefault="00E1206E" w:rsidP="00E1206E">
            <w:pPr>
              <w:rPr>
                <w:rFonts w:ascii="Arial" w:hAnsi="Arial" w:cs="Arial"/>
                <w:sz w:val="20"/>
                <w:szCs w:val="20"/>
              </w:rPr>
            </w:pPr>
          </w:p>
        </w:tc>
        <w:tc>
          <w:tcPr>
            <w:tcW w:w="1620" w:type="dxa"/>
            <w:tcBorders>
              <w:top w:val="nil"/>
              <w:left w:val="nil"/>
              <w:bottom w:val="nil"/>
              <w:right w:val="nil"/>
            </w:tcBorders>
            <w:shd w:val="clear" w:color="auto" w:fill="auto"/>
            <w:vAlign w:val="center"/>
            <w:hideMark/>
          </w:tcPr>
          <w:p w:rsidR="00E1206E" w:rsidRPr="00E1206E" w:rsidRDefault="00E1206E" w:rsidP="00E1206E">
            <w:pPr>
              <w:rPr>
                <w:rFonts w:ascii="Arial" w:hAnsi="Arial" w:cs="Arial"/>
                <w:color w:val="FF0000"/>
                <w:sz w:val="20"/>
                <w:szCs w:val="20"/>
              </w:rPr>
            </w:pPr>
          </w:p>
        </w:tc>
        <w:tc>
          <w:tcPr>
            <w:tcW w:w="1420" w:type="dxa"/>
            <w:tcBorders>
              <w:top w:val="nil"/>
              <w:left w:val="nil"/>
              <w:bottom w:val="nil"/>
              <w:right w:val="nil"/>
            </w:tcBorders>
            <w:shd w:val="clear" w:color="auto" w:fill="auto"/>
            <w:vAlign w:val="center"/>
            <w:hideMark/>
          </w:tcPr>
          <w:p w:rsidR="00E1206E" w:rsidRPr="00E1206E" w:rsidRDefault="00E1206E" w:rsidP="00E1206E">
            <w:pPr>
              <w:jc w:val="center"/>
              <w:rPr>
                <w:rFonts w:ascii="Arial" w:hAnsi="Arial" w:cs="Arial"/>
                <w:sz w:val="20"/>
                <w:szCs w:val="20"/>
              </w:rPr>
            </w:pPr>
          </w:p>
        </w:tc>
        <w:tc>
          <w:tcPr>
            <w:tcW w:w="1545" w:type="dxa"/>
            <w:tcBorders>
              <w:top w:val="nil"/>
              <w:left w:val="nil"/>
              <w:bottom w:val="nil"/>
              <w:right w:val="nil"/>
            </w:tcBorders>
            <w:shd w:val="clear" w:color="auto" w:fill="auto"/>
            <w:vAlign w:val="center"/>
            <w:hideMark/>
          </w:tcPr>
          <w:p w:rsidR="00E1206E" w:rsidRPr="00E1206E" w:rsidRDefault="00E1206E" w:rsidP="00E1206E">
            <w:pPr>
              <w:jc w:val="center"/>
              <w:rPr>
                <w:rFonts w:ascii="Arial" w:hAnsi="Arial" w:cs="Arial"/>
                <w:sz w:val="20"/>
                <w:szCs w:val="20"/>
              </w:rPr>
            </w:pPr>
          </w:p>
        </w:tc>
        <w:tc>
          <w:tcPr>
            <w:tcW w:w="1337" w:type="dxa"/>
            <w:tcBorders>
              <w:top w:val="nil"/>
              <w:left w:val="nil"/>
              <w:bottom w:val="nil"/>
              <w:right w:val="nil"/>
            </w:tcBorders>
            <w:shd w:val="clear" w:color="auto" w:fill="auto"/>
            <w:vAlign w:val="bottom"/>
            <w:hideMark/>
          </w:tcPr>
          <w:p w:rsidR="00E1206E" w:rsidRPr="00E1206E" w:rsidRDefault="00E1206E" w:rsidP="00E1206E">
            <w:pPr>
              <w:jc w:val="center"/>
              <w:rPr>
                <w:rFonts w:ascii="Arial" w:hAnsi="Arial" w:cs="Arial"/>
                <w:sz w:val="20"/>
                <w:szCs w:val="20"/>
              </w:rPr>
            </w:pPr>
          </w:p>
        </w:tc>
        <w:tc>
          <w:tcPr>
            <w:tcW w:w="1663" w:type="dxa"/>
            <w:tcBorders>
              <w:top w:val="nil"/>
              <w:left w:val="nil"/>
              <w:bottom w:val="nil"/>
              <w:right w:val="nil"/>
            </w:tcBorders>
            <w:shd w:val="clear" w:color="auto" w:fill="auto"/>
            <w:vAlign w:val="bottom"/>
            <w:hideMark/>
          </w:tcPr>
          <w:p w:rsidR="00E1206E" w:rsidRPr="00E1206E" w:rsidRDefault="00E1206E" w:rsidP="00E1206E">
            <w:pPr>
              <w:rPr>
                <w:rFonts w:ascii="Arial" w:hAnsi="Arial" w:cs="Arial"/>
                <w:color w:val="000000"/>
                <w:sz w:val="20"/>
                <w:szCs w:val="20"/>
              </w:rPr>
            </w:pPr>
          </w:p>
        </w:tc>
      </w:tr>
      <w:tr w:rsidR="00E1206E" w:rsidRPr="00E1206E" w:rsidTr="00E1206E">
        <w:trPr>
          <w:trHeight w:val="765"/>
        </w:trPr>
        <w:tc>
          <w:tcPr>
            <w:tcW w:w="400" w:type="dxa"/>
            <w:tcBorders>
              <w:top w:val="single" w:sz="4" w:space="0" w:color="000000"/>
              <w:left w:val="single" w:sz="4" w:space="0" w:color="000000"/>
              <w:bottom w:val="nil"/>
              <w:right w:val="single" w:sz="4" w:space="0" w:color="000000"/>
            </w:tcBorders>
            <w:shd w:val="clear" w:color="808080" w:fill="BFBFB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Α/Α</w:t>
            </w:r>
          </w:p>
        </w:tc>
        <w:tc>
          <w:tcPr>
            <w:tcW w:w="960" w:type="dxa"/>
            <w:tcBorders>
              <w:top w:val="single" w:sz="4" w:space="0" w:color="000000"/>
              <w:left w:val="nil"/>
              <w:bottom w:val="nil"/>
              <w:right w:val="single" w:sz="4" w:space="0" w:color="000000"/>
            </w:tcBorders>
            <w:shd w:val="clear" w:color="808080" w:fill="BFBFB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ΕΤΟΣ ΕΝΤΑΞΗΣ</w:t>
            </w:r>
          </w:p>
        </w:tc>
        <w:tc>
          <w:tcPr>
            <w:tcW w:w="3375" w:type="dxa"/>
            <w:tcBorders>
              <w:top w:val="single" w:sz="4" w:space="0" w:color="000000"/>
              <w:left w:val="nil"/>
              <w:bottom w:val="nil"/>
              <w:right w:val="single" w:sz="4" w:space="0" w:color="000000"/>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ΚΑΤΗΓΟΡΙΑ ΤΟΜΕΑΣ ΟΝΟΜΑΣΙΑ ΕΡΓΟΥ Η ΜΕΛΕΤΗΣ</w:t>
            </w:r>
          </w:p>
        </w:tc>
        <w:tc>
          <w:tcPr>
            <w:tcW w:w="1320" w:type="dxa"/>
            <w:tcBorders>
              <w:top w:val="single" w:sz="4" w:space="0" w:color="000000"/>
              <w:left w:val="nil"/>
              <w:bottom w:val="single" w:sz="4" w:space="0" w:color="000000"/>
              <w:right w:val="single" w:sz="4" w:space="0" w:color="000000"/>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Κ.Α.</w:t>
            </w:r>
          </w:p>
        </w:tc>
        <w:tc>
          <w:tcPr>
            <w:tcW w:w="1620" w:type="dxa"/>
            <w:tcBorders>
              <w:top w:val="single" w:sz="4" w:space="0" w:color="000000"/>
              <w:left w:val="nil"/>
              <w:bottom w:val="nil"/>
              <w:right w:val="single" w:sz="4" w:space="0" w:color="000000"/>
            </w:tcBorders>
            <w:shd w:val="clear" w:color="808080" w:fill="C0C0C0"/>
            <w:vAlign w:val="center"/>
            <w:hideMark/>
          </w:tcPr>
          <w:p w:rsidR="00E1206E" w:rsidRPr="00E1206E" w:rsidRDefault="00E1206E" w:rsidP="00E1206E">
            <w:pPr>
              <w:rPr>
                <w:rFonts w:ascii="Arial" w:hAnsi="Arial" w:cs="Arial"/>
                <w:b/>
                <w:bCs/>
                <w:sz w:val="20"/>
                <w:szCs w:val="20"/>
              </w:rPr>
            </w:pPr>
            <w:r w:rsidRPr="00E1206E">
              <w:rPr>
                <w:rFonts w:ascii="Arial" w:hAnsi="Arial" w:cs="Arial"/>
                <w:b/>
                <w:bCs/>
                <w:sz w:val="20"/>
                <w:szCs w:val="20"/>
              </w:rPr>
              <w:t xml:space="preserve">ΑΡΧΙΚΟΣ ΠΡΟΫΠΟΛΟΓΙ ΣΜΟΣ </w:t>
            </w:r>
          </w:p>
        </w:tc>
        <w:tc>
          <w:tcPr>
            <w:tcW w:w="1420" w:type="dxa"/>
            <w:tcBorders>
              <w:top w:val="single" w:sz="4" w:space="0" w:color="000000"/>
              <w:left w:val="nil"/>
              <w:bottom w:val="nil"/>
              <w:right w:val="single" w:sz="4" w:space="0" w:color="000000"/>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xml:space="preserve">ΣΥΜΒΑΤΙΚΟΣ ΠΡΟΫΠΟΛΟΓΙ ΣΜΟΣ </w:t>
            </w:r>
          </w:p>
        </w:tc>
        <w:tc>
          <w:tcPr>
            <w:tcW w:w="1545" w:type="dxa"/>
            <w:tcBorders>
              <w:top w:val="single" w:sz="4" w:space="0" w:color="000000"/>
              <w:left w:val="nil"/>
              <w:bottom w:val="nil"/>
              <w:right w:val="single" w:sz="4" w:space="0" w:color="000000"/>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ΠΙΣΤΩΣΗ ΕΤΟΥΣ 2018</w:t>
            </w:r>
          </w:p>
        </w:tc>
        <w:tc>
          <w:tcPr>
            <w:tcW w:w="1337" w:type="dxa"/>
            <w:tcBorders>
              <w:top w:val="single" w:sz="4" w:space="0" w:color="000000"/>
              <w:left w:val="nil"/>
              <w:bottom w:val="nil"/>
              <w:right w:val="nil"/>
            </w:tcBorders>
            <w:shd w:val="clear" w:color="808080" w:fill="BFBFB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ΠΗΓΗ ΧΡΗΜΑΤΟΔΟ ΤΗΣΗΣ</w:t>
            </w:r>
          </w:p>
        </w:tc>
        <w:tc>
          <w:tcPr>
            <w:tcW w:w="1663"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ΠΑΡΑΤΗΡΗΣΕΙΣ</w:t>
            </w:r>
          </w:p>
        </w:tc>
      </w:tr>
      <w:tr w:rsidR="00E1206E" w:rsidRPr="00E1206E" w:rsidTr="00E1206E">
        <w:trPr>
          <w:trHeight w:val="255"/>
        </w:trPr>
        <w:tc>
          <w:tcPr>
            <w:tcW w:w="400" w:type="dxa"/>
            <w:tcBorders>
              <w:top w:val="single" w:sz="4" w:space="0" w:color="auto"/>
              <w:left w:val="single" w:sz="4" w:space="0" w:color="auto"/>
              <w:bottom w:val="nil"/>
              <w:right w:val="single" w:sz="4" w:space="0" w:color="auto"/>
            </w:tcBorders>
            <w:shd w:val="clear" w:color="000000" w:fill="FFFFF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w:t>
            </w:r>
          </w:p>
        </w:tc>
        <w:tc>
          <w:tcPr>
            <w:tcW w:w="960" w:type="dxa"/>
            <w:tcBorders>
              <w:top w:val="single" w:sz="4" w:space="0" w:color="auto"/>
              <w:left w:val="nil"/>
              <w:bottom w:val="nil"/>
              <w:right w:val="single" w:sz="4" w:space="0" w:color="auto"/>
            </w:tcBorders>
            <w:shd w:val="clear" w:color="000000" w:fill="FFFFF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w:t>
            </w:r>
          </w:p>
        </w:tc>
        <w:tc>
          <w:tcPr>
            <w:tcW w:w="3375" w:type="dxa"/>
            <w:tcBorders>
              <w:top w:val="single" w:sz="4" w:space="0" w:color="000000"/>
              <w:left w:val="nil"/>
              <w:bottom w:val="nil"/>
              <w:right w:val="single" w:sz="4" w:space="0" w:color="000000"/>
            </w:tcBorders>
            <w:shd w:val="clear" w:color="auto" w:fill="auto"/>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Α1. ΣΥΝΕΧΙΖΟΜΕΝΑ ΕΡΓΑ</w:t>
            </w:r>
          </w:p>
        </w:tc>
        <w:tc>
          <w:tcPr>
            <w:tcW w:w="1320" w:type="dxa"/>
            <w:tcBorders>
              <w:top w:val="nil"/>
              <w:left w:val="nil"/>
              <w:bottom w:val="nil"/>
              <w:right w:val="nil"/>
            </w:tcBorders>
            <w:shd w:val="clear" w:color="auto" w:fill="auto"/>
            <w:vAlign w:val="center"/>
            <w:hideMark/>
          </w:tcPr>
          <w:p w:rsidR="00E1206E" w:rsidRPr="00E1206E" w:rsidRDefault="00E1206E" w:rsidP="00E1206E">
            <w:pPr>
              <w:jc w:val="center"/>
              <w:rPr>
                <w:rFonts w:ascii="Arial" w:hAnsi="Arial" w:cs="Arial"/>
                <w:b/>
                <w:bCs/>
                <w:sz w:val="20"/>
                <w:szCs w:val="20"/>
              </w:rPr>
            </w:pPr>
          </w:p>
        </w:tc>
        <w:tc>
          <w:tcPr>
            <w:tcW w:w="1620" w:type="dxa"/>
            <w:tcBorders>
              <w:top w:val="single" w:sz="4" w:space="0" w:color="auto"/>
              <w:left w:val="single" w:sz="4" w:space="0" w:color="auto"/>
              <w:bottom w:val="nil"/>
              <w:right w:val="single" w:sz="4" w:space="0" w:color="auto"/>
            </w:tcBorders>
            <w:shd w:val="clear" w:color="auto" w:fill="auto"/>
            <w:vAlign w:val="center"/>
            <w:hideMark/>
          </w:tcPr>
          <w:p w:rsidR="00E1206E" w:rsidRPr="00E1206E" w:rsidRDefault="00E1206E" w:rsidP="00E1206E">
            <w:pPr>
              <w:rPr>
                <w:rFonts w:ascii="Arial" w:hAnsi="Arial" w:cs="Arial"/>
                <w:b/>
                <w:bCs/>
                <w:sz w:val="20"/>
                <w:szCs w:val="20"/>
              </w:rPr>
            </w:pPr>
            <w:r w:rsidRPr="00E1206E">
              <w:rPr>
                <w:rFonts w:ascii="Arial" w:hAnsi="Arial" w:cs="Arial"/>
                <w:b/>
                <w:bCs/>
                <w:sz w:val="20"/>
                <w:szCs w:val="20"/>
              </w:rPr>
              <w:t> </w:t>
            </w:r>
          </w:p>
        </w:tc>
        <w:tc>
          <w:tcPr>
            <w:tcW w:w="1420" w:type="dxa"/>
            <w:tcBorders>
              <w:top w:val="single" w:sz="4" w:space="0" w:color="auto"/>
              <w:left w:val="nil"/>
              <w:bottom w:val="nil"/>
              <w:right w:val="single" w:sz="4" w:space="0" w:color="auto"/>
            </w:tcBorders>
            <w:shd w:val="clear" w:color="auto" w:fill="auto"/>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w:t>
            </w:r>
          </w:p>
        </w:tc>
        <w:tc>
          <w:tcPr>
            <w:tcW w:w="1545" w:type="dxa"/>
            <w:tcBorders>
              <w:top w:val="single" w:sz="4" w:space="0" w:color="auto"/>
              <w:left w:val="nil"/>
              <w:bottom w:val="nil"/>
              <w:right w:val="single" w:sz="4" w:space="0" w:color="auto"/>
            </w:tcBorders>
            <w:shd w:val="clear" w:color="auto" w:fill="auto"/>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w:t>
            </w:r>
          </w:p>
        </w:tc>
        <w:tc>
          <w:tcPr>
            <w:tcW w:w="1337" w:type="dxa"/>
            <w:tcBorders>
              <w:top w:val="single" w:sz="4" w:space="0" w:color="auto"/>
              <w:left w:val="nil"/>
              <w:bottom w:val="nil"/>
              <w:right w:val="nil"/>
            </w:tcBorders>
            <w:shd w:val="clear" w:color="auto" w:fill="auto"/>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2003</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Κλειστό γυμναστήριο Τ9 1200 Θέσεων</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61-7311.001</w:t>
            </w:r>
            <w:r w:rsidRPr="00E1206E">
              <w:rPr>
                <w:rFonts w:ascii="Arial" w:hAnsi="Arial" w:cs="Arial"/>
                <w:sz w:val="20"/>
                <w:szCs w:val="20"/>
              </w:rPr>
              <w:br/>
              <w:t>15-7311.001 (ΣΑΤΑ)</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2.900.000,00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3.392.960,56  </w:t>
            </w:r>
          </w:p>
        </w:tc>
        <w:tc>
          <w:tcPr>
            <w:tcW w:w="1545"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133.789,57  </w:t>
            </w:r>
          </w:p>
        </w:tc>
        <w:tc>
          <w:tcPr>
            <w:tcW w:w="1337" w:type="dxa"/>
            <w:tcBorders>
              <w:top w:val="single" w:sz="4" w:space="0" w:color="auto"/>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 xml:space="preserve">ΣΑΤΑ (106.934,11 €) </w:t>
            </w:r>
            <w:r w:rsidRPr="00E1206E">
              <w:rPr>
                <w:rFonts w:ascii="Arial" w:hAnsi="Arial" w:cs="Arial"/>
                <w:color w:val="000000"/>
                <w:sz w:val="20"/>
                <w:szCs w:val="20"/>
              </w:rPr>
              <w:br/>
              <w:t>ΠΔΕ (26.855,46 €)</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3η Τροποποίηση</w:t>
            </w:r>
          </w:p>
        </w:tc>
      </w:tr>
      <w:tr w:rsidR="00E1206E" w:rsidRPr="00E1206E" w:rsidTr="00E1206E">
        <w:trPr>
          <w:trHeight w:val="127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w:t>
            </w:r>
          </w:p>
        </w:tc>
        <w:tc>
          <w:tcPr>
            <w:tcW w:w="96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2013</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Εσωτερική οδοποιία περιοχής Ελεούσας </w:t>
            </w:r>
          </w:p>
        </w:tc>
        <w:tc>
          <w:tcPr>
            <w:tcW w:w="1320"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30-7323.003</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578.696,70</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578.696,70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Από εισφορές λόγω επέκτασης σχεδίου πόλης</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w:t>
            </w:r>
          </w:p>
        </w:tc>
        <w:tc>
          <w:tcPr>
            <w:tcW w:w="96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2013</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Διάνοιξη οδού Μαλάμου και τμήματος οδού Αρκαδίου</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30-7323.007</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120.000,00</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2.222,45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 xml:space="preserve">ΣΑΤΑ   </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w:t>
            </w:r>
          </w:p>
        </w:tc>
        <w:tc>
          <w:tcPr>
            <w:tcW w:w="96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2014</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Διαμόρφωση πλατείας Κεραματών </w:t>
            </w:r>
          </w:p>
        </w:tc>
        <w:tc>
          <w:tcPr>
            <w:tcW w:w="1320"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30-7322.003</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50.000,00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0,00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 xml:space="preserve">ΣΑΤΑ </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5</w:t>
            </w:r>
          </w:p>
        </w:tc>
        <w:tc>
          <w:tcPr>
            <w:tcW w:w="96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2014</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Βελτίωση αρδευτικού δικτύου από νερόμυλο προς περιοχή Παράγκες της Τ.Κ. Καμπής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63-7312.001</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586.095,00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298.298,97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99.440,02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ΕΣΠΑ</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w:t>
            </w:r>
          </w:p>
        </w:tc>
        <w:tc>
          <w:tcPr>
            <w:tcW w:w="96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2015</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πεζοδρομίου και χώρου στάθμευσης έμπροσθεν του Μουσικού Σχολείου</w:t>
            </w:r>
          </w:p>
        </w:tc>
        <w:tc>
          <w:tcPr>
            <w:tcW w:w="1320"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30-7324.003</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80.000,00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39.617,61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32.429,67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7</w:t>
            </w:r>
          </w:p>
        </w:tc>
        <w:tc>
          <w:tcPr>
            <w:tcW w:w="96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2015</w:t>
            </w:r>
          </w:p>
        </w:tc>
        <w:tc>
          <w:tcPr>
            <w:tcW w:w="3375" w:type="dxa"/>
            <w:tcBorders>
              <w:top w:val="nil"/>
              <w:left w:val="nil"/>
              <w:bottom w:val="nil"/>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Διάνοιξη και κατασκευή τμήματος οδού Δρυάδων και πεζοδρόμηση οδού Αμβρακιώτη</w:t>
            </w:r>
          </w:p>
        </w:tc>
        <w:tc>
          <w:tcPr>
            <w:tcW w:w="1320"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30-7323.036</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155.000,00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90.553,52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75.000,00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p>
        </w:tc>
      </w:tr>
      <w:tr w:rsidR="00E1206E" w:rsidRPr="00E1206E" w:rsidTr="00E1206E">
        <w:trPr>
          <w:trHeight w:val="39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8</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single" w:sz="4" w:space="0" w:color="auto"/>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Εξωραϊσμός πλατείας Καραϊσκάκη</w:t>
            </w:r>
          </w:p>
        </w:tc>
        <w:tc>
          <w:tcPr>
            <w:tcW w:w="1320"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30-7322.005</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223.000,00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104.103,58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104.103,58  </w:t>
            </w:r>
          </w:p>
        </w:tc>
        <w:tc>
          <w:tcPr>
            <w:tcW w:w="1337" w:type="dxa"/>
            <w:tcBorders>
              <w:top w:val="nil"/>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9</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Τοποθέτηση κολωνακίων, αλτανών,  δένδρων  και αντικατάσταση φωτιστικών σε κεντρικούς πεζόδρομους</w:t>
            </w:r>
          </w:p>
        </w:tc>
        <w:tc>
          <w:tcPr>
            <w:tcW w:w="1320"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30-7322.006</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200.000,00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0,00  </w:t>
            </w:r>
          </w:p>
        </w:tc>
        <w:tc>
          <w:tcPr>
            <w:tcW w:w="1337" w:type="dxa"/>
            <w:tcBorders>
              <w:top w:val="nil"/>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10</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single" w:sz="4" w:space="0" w:color="auto"/>
              <w:left w:val="single" w:sz="4" w:space="0" w:color="auto"/>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Επισκευές και επεκτάσεις ασφαλτικών οδοστρωμάτων Δήμου Αρταίων</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30-7323.031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200.000,00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188.000,00  </w:t>
            </w:r>
          </w:p>
        </w:tc>
        <w:tc>
          <w:tcPr>
            <w:tcW w:w="15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164.800,00  </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11</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single" w:sz="4" w:space="0" w:color="auto"/>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Επισκευές και επεκτάσεις τσιμεντόστρωτων οδοστρωμάτων Δήμου Αρταίων</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30-7323.032</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80.000,00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56.000,00  </w:t>
            </w:r>
          </w:p>
        </w:tc>
        <w:tc>
          <w:tcPr>
            <w:tcW w:w="1545"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38.917,39  </w:t>
            </w:r>
          </w:p>
        </w:tc>
        <w:tc>
          <w:tcPr>
            <w:tcW w:w="1337" w:type="dxa"/>
            <w:tcBorders>
              <w:top w:val="single" w:sz="4" w:space="0" w:color="auto"/>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8η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Οδοποιϊα νέου οικισμού Κορωνησίας</w:t>
            </w:r>
          </w:p>
        </w:tc>
        <w:tc>
          <w:tcPr>
            <w:tcW w:w="1320"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30-7323.034</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50.000,00</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21.399,73  </w:t>
            </w:r>
          </w:p>
        </w:tc>
        <w:tc>
          <w:tcPr>
            <w:tcW w:w="1545"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21.399,73  </w:t>
            </w:r>
          </w:p>
        </w:tc>
        <w:tc>
          <w:tcPr>
            <w:tcW w:w="1337" w:type="dxa"/>
            <w:tcBorders>
              <w:top w:val="nil"/>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Επισκευή Δημοτικών καταστημάτων επί της οδού Σκουφά, έμπροσθεν ιερού ναού Αγίου Δημητρίου  </w:t>
            </w:r>
          </w:p>
        </w:tc>
        <w:tc>
          <w:tcPr>
            <w:tcW w:w="1320" w:type="dxa"/>
            <w:tcBorders>
              <w:top w:val="nil"/>
              <w:left w:val="nil"/>
              <w:bottom w:val="nil"/>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10-7331.001</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60.000,00</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  </w:t>
            </w:r>
          </w:p>
        </w:tc>
        <w:tc>
          <w:tcPr>
            <w:tcW w:w="1337" w:type="dxa"/>
            <w:tcBorders>
              <w:top w:val="nil"/>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10η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Διαμόρφωση Δημοτικού οικοπέδου στην γέφυρα Καλογήρου για στάθμευση των Δημοτικών οχημάτων και μηχανημάτων</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30-7326.008</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70.000,00</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  </w:t>
            </w:r>
          </w:p>
        </w:tc>
        <w:tc>
          <w:tcPr>
            <w:tcW w:w="1337" w:type="dxa"/>
            <w:tcBorders>
              <w:top w:val="nil"/>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10η Τροποποίηση</w:t>
            </w:r>
          </w:p>
        </w:tc>
      </w:tr>
      <w:tr w:rsidR="00E1206E" w:rsidRPr="00E1206E" w:rsidTr="00E1206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Φωτισμός ιστορικών μνημείων Άρτας</w:t>
            </w:r>
          </w:p>
        </w:tc>
        <w:tc>
          <w:tcPr>
            <w:tcW w:w="132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30-7326.007</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50.000,00</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  </w:t>
            </w:r>
          </w:p>
        </w:tc>
        <w:tc>
          <w:tcPr>
            <w:tcW w:w="1337" w:type="dxa"/>
            <w:tcBorders>
              <w:top w:val="nil"/>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5η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16</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ιερού ναού στο νέο Δημοτικό Κοιμητήριο Άρτας (α΄ φάση - φέρων οργανισμός)</w:t>
            </w:r>
          </w:p>
        </w:tc>
        <w:tc>
          <w:tcPr>
            <w:tcW w:w="1320" w:type="dxa"/>
            <w:tcBorders>
              <w:top w:val="nil"/>
              <w:left w:val="nil"/>
              <w:bottom w:val="nil"/>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45-7321.001</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50.000,00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Γεωτρήσεις στα Δημοτικά γήπεδα Κορφοβουνίου και Πλησιών</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15-7326.004</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43.450,00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28.542,95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28.542,95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Διαμόρφωση τμήματος περιβάλλοντος χώρου κλειστού γυμναστηρίου Τ9 στους Κωστακιούς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30-7311.003</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84.400,00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39.620,80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39.620,80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19</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Συντονισμός σηματοδοτούμενων κόμβων Περιφερειακής οδού</w:t>
            </w:r>
          </w:p>
        </w:tc>
        <w:tc>
          <w:tcPr>
            <w:tcW w:w="1320" w:type="dxa"/>
            <w:tcBorders>
              <w:top w:val="nil"/>
              <w:left w:val="nil"/>
              <w:bottom w:val="nil"/>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30-7326.001</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50.000,00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32.662,95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0,00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3η Τροποποίηση (απένταξη)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Αποκατάσταση ζημιών που προκλήθηκαν από θεομηνίες του έτους 2015 και έργα πρόληψης νέων</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64-7323.002</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250.000,00</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119.544,31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119.544,31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ΣΑΕ 55              </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21</w:t>
            </w:r>
          </w:p>
        </w:tc>
        <w:tc>
          <w:tcPr>
            <w:tcW w:w="960" w:type="dxa"/>
            <w:tcBorders>
              <w:top w:val="single" w:sz="4" w:space="0" w:color="auto"/>
              <w:left w:val="single" w:sz="4" w:space="0" w:color="auto"/>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Έργα οδοποιίας (ασφαλτοστρώσεις,τσιμεντοστρώσεις) &amp; τεχνικών έργων (αυλάκια, τοιχεία κ.α.)</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30-7323.002</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562.000,00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346.853,05  </w:t>
            </w:r>
          </w:p>
        </w:tc>
        <w:tc>
          <w:tcPr>
            <w:tcW w:w="15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170.000,00  </w:t>
            </w:r>
          </w:p>
        </w:tc>
        <w:tc>
          <w:tcPr>
            <w:tcW w:w="133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2η Τροποποίηση</w:t>
            </w:r>
          </w:p>
        </w:tc>
      </w:tr>
      <w:tr w:rsidR="00E1206E" w:rsidRPr="00E1206E" w:rsidTr="00E1206E">
        <w:trPr>
          <w:trHeight w:val="51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22</w:t>
            </w:r>
          </w:p>
        </w:tc>
        <w:tc>
          <w:tcPr>
            <w:tcW w:w="960" w:type="dxa"/>
            <w:tcBorders>
              <w:top w:val="single" w:sz="4" w:space="0" w:color="auto"/>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Επισκευές-συντηρήσεις κοινοχρήστων χώρων</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30-7322.001</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474.000,00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203.806,62  </w:t>
            </w:r>
          </w:p>
        </w:tc>
        <w:tc>
          <w:tcPr>
            <w:tcW w:w="1337"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2η Τροποποίηση</w:t>
            </w:r>
          </w:p>
        </w:tc>
      </w:tr>
      <w:tr w:rsidR="00E1206E" w:rsidRPr="00E1206E" w:rsidTr="00E1206E">
        <w:trPr>
          <w:trHeight w:val="36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23</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Διαμόρφωση παιδικών χαρών </w:t>
            </w:r>
          </w:p>
        </w:tc>
        <w:tc>
          <w:tcPr>
            <w:tcW w:w="1320" w:type="dxa"/>
            <w:tcBorders>
              <w:top w:val="nil"/>
              <w:left w:val="nil"/>
              <w:bottom w:val="nil"/>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30-7322.002</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84.950,98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83.350,98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27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24</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30-7333.001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220.000,00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95.176,26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80.000,00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25</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Επισκευή εγκαταστάσεων δημοτικών γηπέδων</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15-7336.001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120.000,00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26</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Επισκευή και συντήρηση εγκαταστάσεων κοιμητηρίων</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45-7336.001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170.000,00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91.777,66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65.507,66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27</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Ιερού Ναού στις Εργατικές Κατοικίες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30-7321.001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5.000,00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28</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Επισκευή κτιριακών εγκαταστάσεων ΚΟΜΔΕ</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30-7331.002</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29</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Δημιουργία χώρων αθλητικών δραστηριοτήτων (skateboard, motocross, ποδηλάτων, αεροπτερισμού, αναρρίχησης)</w:t>
            </w:r>
          </w:p>
        </w:tc>
        <w:tc>
          <w:tcPr>
            <w:tcW w:w="1320" w:type="dxa"/>
            <w:tcBorders>
              <w:top w:val="nil"/>
              <w:left w:val="nil"/>
              <w:bottom w:val="nil"/>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15-7326.001</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Δημιουργία δικτύου ποδηλατόδρομων</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30-7323.013</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80.000,00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31</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Βελτίωση προσβασιμότητας και κατασκευή πεζοδρομίων στην Άνω Πόλη</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30-7324.001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119.100,00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60.952,86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60.000,00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32</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Σκοπευτηρίου</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15-7326.002</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40.000,00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33</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Βελτίωση υποδομών αεροπτερισμού</w:t>
            </w:r>
          </w:p>
        </w:tc>
        <w:tc>
          <w:tcPr>
            <w:tcW w:w="1320" w:type="dxa"/>
            <w:tcBorders>
              <w:top w:val="nil"/>
              <w:left w:val="nil"/>
              <w:bottom w:val="nil"/>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15-7336.002</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10η Τροποποίηση</w:t>
            </w:r>
          </w:p>
        </w:tc>
      </w:tr>
      <w:tr w:rsidR="00E1206E" w:rsidRPr="00E1206E" w:rsidTr="00E1206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34</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παιδικής χαράς ΑΜΕΑ</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30-7322.007</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40.000,00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35</w:t>
            </w:r>
          </w:p>
        </w:tc>
        <w:tc>
          <w:tcPr>
            <w:tcW w:w="960" w:type="dxa"/>
            <w:tcBorders>
              <w:top w:val="nil"/>
              <w:left w:val="nil"/>
              <w:bottom w:val="single" w:sz="4" w:space="0" w:color="auto"/>
              <w:right w:val="single" w:sz="4" w:space="0" w:color="auto"/>
            </w:tcBorders>
            <w:shd w:val="clear" w:color="000000" w:fill="FFFFFF"/>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Μετατροπή Πνευματικού Κέντρου Κωστακιών σε Παιδικό Σταθμό </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15-7311.002</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154.500,00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70.193,66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70.193,66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 (20.193,66)+ EETAA (50.000,00)</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r w:rsidRPr="00E1206E">
              <w:rPr>
                <w:rFonts w:ascii="Arial" w:hAnsi="Arial" w:cs="Arial"/>
                <w:color w:val="000000"/>
                <w:sz w:val="20"/>
                <w:szCs w:val="20"/>
              </w:rPr>
              <w:br/>
              <w:t>8η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36</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Επισκευή και συντήρηση σχολικών κτηρίων Δήμου Αρταίων</w:t>
            </w:r>
          </w:p>
        </w:tc>
        <w:tc>
          <w:tcPr>
            <w:tcW w:w="1320" w:type="dxa"/>
            <w:tcBorders>
              <w:top w:val="nil"/>
              <w:left w:val="nil"/>
              <w:bottom w:val="nil"/>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30-7331.001</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66.367,45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76.257,49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Επισκ. &amp; συντήρ. Σχολείων &amp; 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10η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37</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Εγκαταστάσεις φωτισμού στο Δήμο Αρταίων</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64-7325.001</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495.000,00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ΣΑΕΠ 530</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10η Τροποποίηση</w:t>
            </w:r>
          </w:p>
        </w:tc>
      </w:tr>
      <w:tr w:rsidR="00E1206E" w:rsidRPr="00E1206E" w:rsidTr="00E1206E">
        <w:trPr>
          <w:trHeight w:val="127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38</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Ασφαλτοστρώσεις δρόμων για εξυπηρέτηση κτηνοτροφικών-αγροτικών εκμεταλλεύσεων από ΤΚ Γαβριάς σε ΔΚ Κωστακιών στο Δήμο Αρταίων</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 xml:space="preserve">64-7341.008 </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600.000,00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ΣΑΕ 0821</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39</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κυκλικού κόμβου στην Ε.Ο Αντιρρίου- Ιωαννίνων στην πόλη της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30-7323.005</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970.000,00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250.000,00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ΥΠΟΜΕΔΙ &amp; Δημοτικοί Πόροι</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5η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40</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Γεφύρωση του ποταμού Αράχθου στο ύψος του Τριγώνου με τις απαιτούμενες προσβάσεις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30-7323.040</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6.500.000,00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ΥΠΟΜΕΔΙ</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41</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Αντικατάσταση της στέγης του 1ου παιδικού σταθμού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64-7311.001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52.775,42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22.103,07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22.103,07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ΣΑΕΠ 530</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42</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Αντικατάσταση  στέγης Δημοτικού σχολείου Πλησιών</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64-7311.005</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23.850,00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12.347,99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12.347,99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ΣΑΕΠ 530</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43</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Αποκατάσταση ζημιών που προκλήθηκαν από θεομηνίες του έτους 2015 και έργα πρόληψης νέων (Β' φάση)</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64-7323.006</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364.500,00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200.000,00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ΣΑΕ 055 &amp; Δημοτικοί πόροι</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44</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Αναπαλαίωση και αξιοποίηση Διατηρητέου Κτιρίου Δημαρχιακού Καταστήματος "ΙΣΤΟΡΙΚΟ ΔΗΜΑΡΧΕΙΟ ΑΡΤΑΣ"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64-7311.002</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2.000.000,00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ΕΣΠΑ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45</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single" w:sz="4" w:space="0" w:color="auto"/>
              <w:left w:val="single" w:sz="4" w:space="0" w:color="auto"/>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Ανέγερση κτηρίου 1ου Ειδικού Δημοτικού σχολείου και   1ου Ειδικού Νηπιαγωγείου</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64-7311.003</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3.759.680,00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350.000,00  </w:t>
            </w:r>
          </w:p>
        </w:tc>
        <w:tc>
          <w:tcPr>
            <w:tcW w:w="133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ΕΣΠΑ</w:t>
            </w:r>
          </w:p>
        </w:tc>
        <w:tc>
          <w:tcPr>
            <w:tcW w:w="1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46</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single" w:sz="4" w:space="0" w:color="auto"/>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Αντικατάσταση στέγης, εγκατάσταση φωτισμού και εργασίες συντήρησης Αθλητικού Κέντρου Άρτας </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64-7311.004</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290.500,00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140.380,49  </w:t>
            </w:r>
          </w:p>
        </w:tc>
        <w:tc>
          <w:tcPr>
            <w:tcW w:w="1545"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150.000,00  </w:t>
            </w:r>
          </w:p>
        </w:tc>
        <w:tc>
          <w:tcPr>
            <w:tcW w:w="1337"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ΣΑΕ 016</w:t>
            </w:r>
          </w:p>
        </w:tc>
        <w:tc>
          <w:tcPr>
            <w:tcW w:w="1663"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47</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Αντικατάσταση συνθετικών δαπέδων και επισκευή περίφραξης στα γήπεδα τένις στο Δήμο Αρταίων</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64-7326.003</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70.000,00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34.937,86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34.937,86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ΣΑΕ 016</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ΣΥΝΟΛΟ Α1</w:t>
            </w:r>
          </w:p>
        </w:tc>
        <w:tc>
          <w:tcPr>
            <w:tcW w:w="1320"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23.506.547,12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5.437.346,31  </w:t>
            </w:r>
          </w:p>
        </w:tc>
        <w:tc>
          <w:tcPr>
            <w:tcW w:w="1545"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3.584.012,50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255"/>
        </w:trPr>
        <w:tc>
          <w:tcPr>
            <w:tcW w:w="400" w:type="dxa"/>
            <w:tcBorders>
              <w:top w:val="nil"/>
              <w:left w:val="nil"/>
              <w:bottom w:val="nil"/>
              <w:right w:val="nil"/>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nil"/>
              <w:right w:val="nil"/>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nil"/>
              <w:right w:val="nil"/>
            </w:tcBorders>
            <w:shd w:val="clear" w:color="auto" w:fill="auto"/>
            <w:hideMark/>
          </w:tcPr>
          <w:p w:rsidR="00E1206E" w:rsidRPr="00E1206E" w:rsidRDefault="00E1206E" w:rsidP="00E1206E">
            <w:pPr>
              <w:rPr>
                <w:rFonts w:ascii="Arial" w:hAnsi="Arial" w:cs="Arial"/>
                <w:color w:val="000000"/>
                <w:sz w:val="20"/>
                <w:szCs w:val="20"/>
              </w:rPr>
            </w:pPr>
          </w:p>
        </w:tc>
        <w:tc>
          <w:tcPr>
            <w:tcW w:w="1320" w:type="dxa"/>
            <w:tcBorders>
              <w:top w:val="nil"/>
              <w:left w:val="nil"/>
              <w:bottom w:val="nil"/>
              <w:right w:val="nil"/>
            </w:tcBorders>
            <w:shd w:val="clear" w:color="auto" w:fill="auto"/>
            <w:vAlign w:val="bottom"/>
            <w:hideMark/>
          </w:tcPr>
          <w:p w:rsidR="00E1206E" w:rsidRPr="00E1206E" w:rsidRDefault="00E1206E" w:rsidP="00E1206E">
            <w:pPr>
              <w:rPr>
                <w:rFonts w:ascii="Arial" w:hAnsi="Arial" w:cs="Arial"/>
                <w:sz w:val="20"/>
                <w:szCs w:val="20"/>
              </w:rPr>
            </w:pPr>
          </w:p>
        </w:tc>
        <w:tc>
          <w:tcPr>
            <w:tcW w:w="1620" w:type="dxa"/>
            <w:tcBorders>
              <w:top w:val="nil"/>
              <w:left w:val="nil"/>
              <w:bottom w:val="nil"/>
              <w:right w:val="nil"/>
            </w:tcBorders>
            <w:shd w:val="clear" w:color="auto" w:fill="auto"/>
            <w:noWrap/>
            <w:vAlign w:val="center"/>
            <w:hideMark/>
          </w:tcPr>
          <w:p w:rsidR="00E1206E" w:rsidRPr="00E1206E" w:rsidRDefault="00E1206E" w:rsidP="00E1206E">
            <w:pPr>
              <w:rPr>
                <w:rFonts w:ascii="Arial" w:hAnsi="Arial" w:cs="Arial"/>
                <w:sz w:val="20"/>
                <w:szCs w:val="20"/>
              </w:rPr>
            </w:pPr>
          </w:p>
        </w:tc>
        <w:tc>
          <w:tcPr>
            <w:tcW w:w="1420" w:type="dxa"/>
            <w:tcBorders>
              <w:top w:val="nil"/>
              <w:left w:val="nil"/>
              <w:bottom w:val="nil"/>
              <w:right w:val="nil"/>
            </w:tcBorders>
            <w:shd w:val="clear" w:color="auto" w:fill="auto"/>
            <w:noWrap/>
            <w:vAlign w:val="center"/>
            <w:hideMark/>
          </w:tcPr>
          <w:p w:rsidR="00E1206E" w:rsidRPr="00E1206E" w:rsidRDefault="00E1206E" w:rsidP="00E1206E">
            <w:pPr>
              <w:rPr>
                <w:rFonts w:ascii="Arial" w:hAnsi="Arial" w:cs="Arial"/>
                <w:sz w:val="20"/>
                <w:szCs w:val="20"/>
              </w:rPr>
            </w:pPr>
          </w:p>
        </w:tc>
        <w:tc>
          <w:tcPr>
            <w:tcW w:w="1545" w:type="dxa"/>
            <w:tcBorders>
              <w:top w:val="nil"/>
              <w:left w:val="nil"/>
              <w:bottom w:val="nil"/>
              <w:right w:val="nil"/>
            </w:tcBorders>
            <w:shd w:val="clear" w:color="auto" w:fill="auto"/>
            <w:noWrap/>
            <w:vAlign w:val="center"/>
            <w:hideMark/>
          </w:tcPr>
          <w:p w:rsidR="00E1206E" w:rsidRPr="00E1206E" w:rsidRDefault="00E1206E" w:rsidP="00E1206E">
            <w:pPr>
              <w:rPr>
                <w:rFonts w:ascii="Arial" w:hAnsi="Arial" w:cs="Arial"/>
                <w:sz w:val="20"/>
                <w:szCs w:val="20"/>
              </w:rPr>
            </w:pPr>
          </w:p>
        </w:tc>
        <w:tc>
          <w:tcPr>
            <w:tcW w:w="1337" w:type="dxa"/>
            <w:tcBorders>
              <w:top w:val="nil"/>
              <w:left w:val="nil"/>
              <w:bottom w:val="nil"/>
              <w:right w:val="nil"/>
            </w:tcBorders>
            <w:shd w:val="clear" w:color="auto" w:fill="auto"/>
            <w:vAlign w:val="bottom"/>
            <w:hideMark/>
          </w:tcPr>
          <w:p w:rsidR="00E1206E" w:rsidRPr="00E1206E" w:rsidRDefault="00E1206E" w:rsidP="00E1206E">
            <w:pPr>
              <w:jc w:val="center"/>
              <w:rPr>
                <w:rFonts w:ascii="Arial" w:hAnsi="Arial" w:cs="Arial"/>
                <w:sz w:val="20"/>
                <w:szCs w:val="20"/>
              </w:rPr>
            </w:pPr>
          </w:p>
        </w:tc>
        <w:tc>
          <w:tcPr>
            <w:tcW w:w="1663" w:type="dxa"/>
            <w:tcBorders>
              <w:top w:val="nil"/>
              <w:left w:val="nil"/>
              <w:bottom w:val="nil"/>
              <w:right w:val="nil"/>
            </w:tcBorders>
            <w:shd w:val="clear" w:color="auto" w:fill="auto"/>
            <w:vAlign w:val="bottom"/>
            <w:hideMark/>
          </w:tcPr>
          <w:p w:rsidR="00E1206E" w:rsidRPr="00E1206E" w:rsidRDefault="00E1206E" w:rsidP="00E1206E">
            <w:pPr>
              <w:rPr>
                <w:rFonts w:ascii="Arial" w:hAnsi="Arial" w:cs="Arial"/>
                <w:color w:val="000000"/>
                <w:sz w:val="20"/>
                <w:szCs w:val="20"/>
              </w:rPr>
            </w:pPr>
          </w:p>
        </w:tc>
      </w:tr>
      <w:tr w:rsidR="00E1206E" w:rsidRPr="00E1206E" w:rsidTr="00E1206E">
        <w:trPr>
          <w:trHeight w:val="255"/>
        </w:trPr>
        <w:tc>
          <w:tcPr>
            <w:tcW w:w="400" w:type="dxa"/>
            <w:tcBorders>
              <w:top w:val="nil"/>
              <w:left w:val="nil"/>
              <w:bottom w:val="nil"/>
              <w:right w:val="nil"/>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nil"/>
              <w:right w:val="nil"/>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nil"/>
              <w:right w:val="nil"/>
            </w:tcBorders>
            <w:shd w:val="clear" w:color="auto" w:fill="auto"/>
            <w:hideMark/>
          </w:tcPr>
          <w:p w:rsidR="00E1206E" w:rsidRPr="00E1206E" w:rsidRDefault="00E1206E" w:rsidP="00E1206E">
            <w:pPr>
              <w:rPr>
                <w:rFonts w:ascii="Arial" w:hAnsi="Arial" w:cs="Arial"/>
                <w:color w:val="000000"/>
                <w:sz w:val="20"/>
                <w:szCs w:val="20"/>
              </w:rPr>
            </w:pPr>
          </w:p>
        </w:tc>
        <w:tc>
          <w:tcPr>
            <w:tcW w:w="1320" w:type="dxa"/>
            <w:tcBorders>
              <w:top w:val="nil"/>
              <w:left w:val="nil"/>
              <w:bottom w:val="nil"/>
              <w:right w:val="nil"/>
            </w:tcBorders>
            <w:shd w:val="clear" w:color="auto" w:fill="auto"/>
            <w:vAlign w:val="bottom"/>
            <w:hideMark/>
          </w:tcPr>
          <w:p w:rsidR="00E1206E" w:rsidRPr="00E1206E" w:rsidRDefault="00E1206E" w:rsidP="00E1206E">
            <w:pPr>
              <w:rPr>
                <w:rFonts w:ascii="Arial" w:hAnsi="Arial" w:cs="Arial"/>
                <w:sz w:val="20"/>
                <w:szCs w:val="20"/>
              </w:rPr>
            </w:pPr>
          </w:p>
        </w:tc>
        <w:tc>
          <w:tcPr>
            <w:tcW w:w="1620" w:type="dxa"/>
            <w:tcBorders>
              <w:top w:val="nil"/>
              <w:left w:val="nil"/>
              <w:bottom w:val="nil"/>
              <w:right w:val="nil"/>
            </w:tcBorders>
            <w:shd w:val="clear" w:color="auto" w:fill="auto"/>
            <w:noWrap/>
            <w:vAlign w:val="center"/>
            <w:hideMark/>
          </w:tcPr>
          <w:p w:rsidR="00E1206E" w:rsidRPr="00E1206E" w:rsidRDefault="00E1206E" w:rsidP="00E1206E">
            <w:pPr>
              <w:rPr>
                <w:rFonts w:ascii="Arial" w:hAnsi="Arial" w:cs="Arial"/>
                <w:sz w:val="20"/>
                <w:szCs w:val="20"/>
              </w:rPr>
            </w:pPr>
          </w:p>
        </w:tc>
        <w:tc>
          <w:tcPr>
            <w:tcW w:w="1420" w:type="dxa"/>
            <w:tcBorders>
              <w:top w:val="nil"/>
              <w:left w:val="nil"/>
              <w:bottom w:val="nil"/>
              <w:right w:val="nil"/>
            </w:tcBorders>
            <w:shd w:val="clear" w:color="auto" w:fill="auto"/>
            <w:noWrap/>
            <w:vAlign w:val="center"/>
            <w:hideMark/>
          </w:tcPr>
          <w:p w:rsidR="00E1206E" w:rsidRPr="00E1206E" w:rsidRDefault="00E1206E" w:rsidP="00E1206E">
            <w:pPr>
              <w:rPr>
                <w:rFonts w:ascii="Arial" w:hAnsi="Arial" w:cs="Arial"/>
                <w:sz w:val="20"/>
                <w:szCs w:val="20"/>
              </w:rPr>
            </w:pPr>
          </w:p>
        </w:tc>
        <w:tc>
          <w:tcPr>
            <w:tcW w:w="1545" w:type="dxa"/>
            <w:tcBorders>
              <w:top w:val="nil"/>
              <w:left w:val="nil"/>
              <w:bottom w:val="nil"/>
              <w:right w:val="nil"/>
            </w:tcBorders>
            <w:shd w:val="clear" w:color="auto" w:fill="auto"/>
            <w:noWrap/>
            <w:vAlign w:val="center"/>
            <w:hideMark/>
          </w:tcPr>
          <w:p w:rsidR="00E1206E" w:rsidRPr="00E1206E" w:rsidRDefault="00E1206E" w:rsidP="00E1206E">
            <w:pPr>
              <w:rPr>
                <w:rFonts w:ascii="Arial" w:hAnsi="Arial" w:cs="Arial"/>
                <w:sz w:val="20"/>
                <w:szCs w:val="20"/>
              </w:rPr>
            </w:pPr>
          </w:p>
        </w:tc>
        <w:tc>
          <w:tcPr>
            <w:tcW w:w="1337" w:type="dxa"/>
            <w:tcBorders>
              <w:top w:val="nil"/>
              <w:left w:val="nil"/>
              <w:bottom w:val="nil"/>
              <w:right w:val="nil"/>
            </w:tcBorders>
            <w:shd w:val="clear" w:color="auto" w:fill="auto"/>
            <w:vAlign w:val="bottom"/>
            <w:hideMark/>
          </w:tcPr>
          <w:p w:rsidR="00E1206E" w:rsidRPr="00E1206E" w:rsidRDefault="00E1206E" w:rsidP="00E1206E">
            <w:pPr>
              <w:jc w:val="center"/>
              <w:rPr>
                <w:rFonts w:ascii="Arial" w:hAnsi="Arial" w:cs="Arial"/>
                <w:sz w:val="20"/>
                <w:szCs w:val="20"/>
              </w:rPr>
            </w:pPr>
          </w:p>
        </w:tc>
        <w:tc>
          <w:tcPr>
            <w:tcW w:w="1663" w:type="dxa"/>
            <w:tcBorders>
              <w:top w:val="nil"/>
              <w:left w:val="nil"/>
              <w:bottom w:val="nil"/>
              <w:right w:val="nil"/>
            </w:tcBorders>
            <w:shd w:val="clear" w:color="auto" w:fill="auto"/>
            <w:vAlign w:val="bottom"/>
            <w:hideMark/>
          </w:tcPr>
          <w:p w:rsidR="00E1206E" w:rsidRPr="00E1206E" w:rsidRDefault="00E1206E" w:rsidP="00E1206E">
            <w:pPr>
              <w:rPr>
                <w:rFonts w:ascii="Arial" w:hAnsi="Arial" w:cs="Arial"/>
                <w:color w:val="000000"/>
                <w:sz w:val="20"/>
                <w:szCs w:val="20"/>
              </w:rPr>
            </w:pPr>
          </w:p>
        </w:tc>
      </w:tr>
      <w:tr w:rsidR="00E1206E" w:rsidRPr="00E1206E" w:rsidTr="00E1206E">
        <w:trPr>
          <w:trHeight w:val="765"/>
        </w:trPr>
        <w:tc>
          <w:tcPr>
            <w:tcW w:w="400"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Α/Α</w:t>
            </w:r>
          </w:p>
        </w:tc>
        <w:tc>
          <w:tcPr>
            <w:tcW w:w="960" w:type="dxa"/>
            <w:tcBorders>
              <w:top w:val="single" w:sz="4" w:space="0" w:color="auto"/>
              <w:left w:val="nil"/>
              <w:bottom w:val="single" w:sz="4" w:space="0" w:color="auto"/>
              <w:right w:val="single" w:sz="4" w:space="0" w:color="auto"/>
            </w:tcBorders>
            <w:shd w:val="clear" w:color="808080" w:fill="BFBFB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ΕΤΟΣ ΕΝΤΑΞΗΣ</w:t>
            </w:r>
          </w:p>
        </w:tc>
        <w:tc>
          <w:tcPr>
            <w:tcW w:w="3375"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ΚΑΤΗΓΟΡΙΑ ΤΟΜΕΑΣ ΟΝΟΜΑΣΙΑ ΕΡΓΟΥ Η ΜΕΛΕΤΗΣ</w:t>
            </w:r>
          </w:p>
        </w:tc>
        <w:tc>
          <w:tcPr>
            <w:tcW w:w="1320"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Κ.Α.</w:t>
            </w:r>
          </w:p>
        </w:tc>
        <w:tc>
          <w:tcPr>
            <w:tcW w:w="1620"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rPr>
                <w:rFonts w:ascii="Arial" w:hAnsi="Arial" w:cs="Arial"/>
                <w:b/>
                <w:bCs/>
                <w:sz w:val="20"/>
                <w:szCs w:val="20"/>
              </w:rPr>
            </w:pPr>
            <w:r w:rsidRPr="00E1206E">
              <w:rPr>
                <w:rFonts w:ascii="Arial" w:hAnsi="Arial" w:cs="Arial"/>
                <w:b/>
                <w:bCs/>
                <w:sz w:val="20"/>
                <w:szCs w:val="20"/>
              </w:rPr>
              <w:t xml:space="preserve">ΑΡΧΙΚΟΣ ΠΡΟΫΠΟΛΟΓΙ ΣΜΟΣ </w:t>
            </w:r>
          </w:p>
        </w:tc>
        <w:tc>
          <w:tcPr>
            <w:tcW w:w="1420"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xml:space="preserve">ΣΥΜΒΑΤΙΚΟΣ ΠΡΟΫΠΟΛΟΓΙ ΣΜΟΣ </w:t>
            </w:r>
          </w:p>
        </w:tc>
        <w:tc>
          <w:tcPr>
            <w:tcW w:w="1545"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ΠΙΣΤΩΣΗ ΕΤΟΥΣ 2018</w:t>
            </w:r>
          </w:p>
        </w:tc>
        <w:tc>
          <w:tcPr>
            <w:tcW w:w="1337"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ΠΗΓΗ ΧΡΗΜΑΤΟΔΟ ΤΗΣΗΣ</w:t>
            </w:r>
          </w:p>
        </w:tc>
        <w:tc>
          <w:tcPr>
            <w:tcW w:w="1663" w:type="dxa"/>
            <w:tcBorders>
              <w:top w:val="single" w:sz="4" w:space="0" w:color="auto"/>
              <w:left w:val="nil"/>
              <w:bottom w:val="single" w:sz="4" w:space="0" w:color="auto"/>
              <w:right w:val="single" w:sz="4" w:space="0" w:color="auto"/>
            </w:tcBorders>
            <w:shd w:val="clear" w:color="000000" w:fill="BFBFBF"/>
            <w:vAlign w:val="bottom"/>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ΠΑΡΑΤΗΡΗΣΕΙΣ</w:t>
            </w:r>
          </w:p>
        </w:tc>
      </w:tr>
      <w:tr w:rsidR="00E1206E" w:rsidRPr="00E1206E" w:rsidTr="00E1206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Α2. ΣΥΝΕΧΙΖΟΜΕΝΕΣ ΜΕΛΕΤΕΣ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w:t>
            </w:r>
          </w:p>
        </w:tc>
        <w:tc>
          <w:tcPr>
            <w:tcW w:w="960" w:type="dxa"/>
            <w:tcBorders>
              <w:top w:val="nil"/>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2000</w:t>
            </w:r>
          </w:p>
        </w:tc>
        <w:tc>
          <w:tcPr>
            <w:tcW w:w="3375"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Πράξη εφαρμογής ΠΜΕ περιοχής πέραν Τριγώνου </w:t>
            </w:r>
          </w:p>
        </w:tc>
        <w:tc>
          <w:tcPr>
            <w:tcW w:w="1320"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30-7412.015</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3.815,11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3.815,11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Δημοτικοί πόροι</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w:t>
            </w:r>
          </w:p>
        </w:tc>
        <w:tc>
          <w:tcPr>
            <w:tcW w:w="960" w:type="dxa"/>
            <w:tcBorders>
              <w:top w:val="nil"/>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2000</w:t>
            </w:r>
          </w:p>
        </w:tc>
        <w:tc>
          <w:tcPr>
            <w:tcW w:w="3375"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Επικαιροποίηση της Π.Μ.Ε. πέραν του τριγώνου</w:t>
            </w:r>
          </w:p>
        </w:tc>
        <w:tc>
          <w:tcPr>
            <w:tcW w:w="1320"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30-7412.003</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2.000,00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2.000,00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Δημοτικοί πόροι</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w:t>
            </w:r>
          </w:p>
        </w:tc>
        <w:tc>
          <w:tcPr>
            <w:tcW w:w="960" w:type="dxa"/>
            <w:tcBorders>
              <w:top w:val="nil"/>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2008</w:t>
            </w:r>
          </w:p>
        </w:tc>
        <w:tc>
          <w:tcPr>
            <w:tcW w:w="3375"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Μελέτη Γεωλογικής καταλληλότητας Πολεοδομικής Ενότητας ΙΙΙ (Δυτική Περιοχή Βαλαώρας) </w:t>
            </w:r>
          </w:p>
        </w:tc>
        <w:tc>
          <w:tcPr>
            <w:tcW w:w="1320"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30-7412.004</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5.000,00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5.000,00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1.512,20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Δημοτικοί πόροι</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4</w:t>
            </w:r>
          </w:p>
        </w:tc>
        <w:tc>
          <w:tcPr>
            <w:tcW w:w="960" w:type="dxa"/>
            <w:tcBorders>
              <w:top w:val="nil"/>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2010</w:t>
            </w:r>
          </w:p>
        </w:tc>
        <w:tc>
          <w:tcPr>
            <w:tcW w:w="3375"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ανάπλασης -αναθεώρησης σχεδίου πόλεως στην δυτική Βαλαώρα</w:t>
            </w:r>
          </w:p>
        </w:tc>
        <w:tc>
          <w:tcPr>
            <w:tcW w:w="1320"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30-7412.006</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209.000,00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208.039,74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41.037,49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5</w:t>
            </w:r>
          </w:p>
        </w:tc>
        <w:tc>
          <w:tcPr>
            <w:tcW w:w="960" w:type="dxa"/>
            <w:tcBorders>
              <w:top w:val="nil"/>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2012</w:t>
            </w:r>
          </w:p>
        </w:tc>
        <w:tc>
          <w:tcPr>
            <w:tcW w:w="3375"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Διαμόρφωση Ανατολικής και Δυτικής Εισόδου πόλης Άρτας</w:t>
            </w:r>
          </w:p>
        </w:tc>
        <w:tc>
          <w:tcPr>
            <w:tcW w:w="1320"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30-7412.013</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4.500,00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4.500,00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4.536,59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Δημοτικοί πόροι</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w:t>
            </w:r>
          </w:p>
        </w:tc>
        <w:tc>
          <w:tcPr>
            <w:tcW w:w="960" w:type="dxa"/>
            <w:tcBorders>
              <w:top w:val="nil"/>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2012</w:t>
            </w:r>
          </w:p>
        </w:tc>
        <w:tc>
          <w:tcPr>
            <w:tcW w:w="3375"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ποδηλατόδρομου Άγιοι Ανάργυροι-Άρτα-Φιλοθέη</w:t>
            </w:r>
          </w:p>
        </w:tc>
        <w:tc>
          <w:tcPr>
            <w:tcW w:w="1320"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30-7412.014</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15.000,00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15.000,00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3.024,39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Δημοτικοί πόροι</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27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7</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2013</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Βελτιώσεις - επεκτάσεις δικτύου ύδρευσης Οικισμών Δήμου Αρταίων (Ελατος Κορφοβουνίου, Κορωνησία, Στρογγυλή, Αμπέλια Αμμοτόπου &amp; Παντάνασσα )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25-7412.001</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115.000,00  </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50.883,87  </w:t>
            </w:r>
          </w:p>
        </w:tc>
        <w:tc>
          <w:tcPr>
            <w:tcW w:w="15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51.297,56  </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8</w:t>
            </w:r>
          </w:p>
        </w:tc>
        <w:tc>
          <w:tcPr>
            <w:tcW w:w="960" w:type="dxa"/>
            <w:tcBorders>
              <w:top w:val="single" w:sz="4" w:space="0" w:color="auto"/>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2013</w:t>
            </w:r>
          </w:p>
        </w:tc>
        <w:tc>
          <w:tcPr>
            <w:tcW w:w="3375" w:type="dxa"/>
            <w:tcBorders>
              <w:top w:val="single" w:sz="4" w:space="0" w:color="auto"/>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Μελέτη γεφύρωσης του ποταμού Αράχθου στο ύψος του Τριγώνου με τις απαιτούμενες προσβάσεις </w:t>
            </w:r>
          </w:p>
        </w:tc>
        <w:tc>
          <w:tcPr>
            <w:tcW w:w="1320" w:type="dxa"/>
            <w:tcBorders>
              <w:top w:val="single" w:sz="4" w:space="0" w:color="auto"/>
              <w:left w:val="single" w:sz="4" w:space="0" w:color="auto"/>
              <w:bottom w:val="single" w:sz="4" w:space="0" w:color="auto"/>
              <w:right w:val="nil"/>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30-7412.012</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196.045,19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196.045,19  </w:t>
            </w:r>
          </w:p>
        </w:tc>
        <w:tc>
          <w:tcPr>
            <w:tcW w:w="1545"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116.110,26  </w:t>
            </w:r>
          </w:p>
        </w:tc>
        <w:tc>
          <w:tcPr>
            <w:tcW w:w="1337" w:type="dxa"/>
            <w:tcBorders>
              <w:top w:val="single" w:sz="4" w:space="0" w:color="auto"/>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 xml:space="preserve">ΣΑΤΑ </w:t>
            </w:r>
          </w:p>
        </w:tc>
        <w:tc>
          <w:tcPr>
            <w:tcW w:w="1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9</w:t>
            </w:r>
          </w:p>
        </w:tc>
        <w:tc>
          <w:tcPr>
            <w:tcW w:w="960" w:type="dxa"/>
            <w:tcBorders>
              <w:top w:val="nil"/>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2014</w:t>
            </w:r>
          </w:p>
        </w:tc>
        <w:tc>
          <w:tcPr>
            <w:tcW w:w="3375" w:type="dxa"/>
            <w:tcBorders>
              <w:top w:val="nil"/>
              <w:left w:val="single" w:sz="4" w:space="0" w:color="auto"/>
              <w:bottom w:val="single" w:sz="4" w:space="0" w:color="000000"/>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φωτισμού τριών μνημείων της πόλης Κάστρου - Παρηγορήτριας - Αγίας Θεοδώρας</w:t>
            </w:r>
          </w:p>
        </w:tc>
        <w:tc>
          <w:tcPr>
            <w:tcW w:w="1320" w:type="dxa"/>
            <w:tcBorders>
              <w:top w:val="nil"/>
              <w:left w:val="nil"/>
              <w:bottom w:val="nil"/>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30-7413.009</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4.100,00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4.100,00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900,00  </w:t>
            </w:r>
          </w:p>
        </w:tc>
        <w:tc>
          <w:tcPr>
            <w:tcW w:w="1337" w:type="dxa"/>
            <w:tcBorders>
              <w:top w:val="nil"/>
              <w:left w:val="nil"/>
              <w:bottom w:val="single" w:sz="4" w:space="0" w:color="000000"/>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Δημοτικοί πόροι</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10</w:t>
            </w:r>
          </w:p>
        </w:tc>
        <w:tc>
          <w:tcPr>
            <w:tcW w:w="960" w:type="dxa"/>
            <w:tcBorders>
              <w:top w:val="nil"/>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2015</w:t>
            </w:r>
          </w:p>
        </w:tc>
        <w:tc>
          <w:tcPr>
            <w:tcW w:w="3375" w:type="dxa"/>
            <w:tcBorders>
              <w:top w:val="nil"/>
              <w:left w:val="single" w:sz="4" w:space="0" w:color="auto"/>
              <w:bottom w:val="single" w:sz="4" w:space="0" w:color="auto"/>
              <w:right w:val="nil"/>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ανάπλασης οικισμού Κορωνησίας</w:t>
            </w:r>
          </w:p>
        </w:tc>
        <w:tc>
          <w:tcPr>
            <w:tcW w:w="13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30-7413.001</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4.500,00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4.500,00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907,32  </w:t>
            </w:r>
          </w:p>
        </w:tc>
        <w:tc>
          <w:tcPr>
            <w:tcW w:w="1337" w:type="dxa"/>
            <w:tcBorders>
              <w:top w:val="nil"/>
              <w:left w:val="nil"/>
              <w:bottom w:val="single" w:sz="4" w:space="0" w:color="auto"/>
              <w:right w:val="nil"/>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Δημοτικοί πόροι</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διαμόρφωσης περιβάλλοντος χώρου στην Δυτική πλευρά της ιστορικής γέφυρας Αράχθου</w:t>
            </w:r>
          </w:p>
        </w:tc>
        <w:tc>
          <w:tcPr>
            <w:tcW w:w="132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30-7413.006</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5.400,00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5.400,00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διαμόρφωσης πλατείας Αγίας Θεοδώρας</w:t>
            </w:r>
          </w:p>
        </w:tc>
        <w:tc>
          <w:tcPr>
            <w:tcW w:w="132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30-7412.020</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5.400,00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1.620,00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ανάπλασης - αναθεώρησης σχεδίου πόλης στην Ανατολική Βαλαώρα</w:t>
            </w:r>
          </w:p>
        </w:tc>
        <w:tc>
          <w:tcPr>
            <w:tcW w:w="132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30-7412.021</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κυκλικού κόμβου επί της Περιφερειακής οδού στην Δυτική είσοδο της πόλης.</w:t>
            </w:r>
          </w:p>
        </w:tc>
        <w:tc>
          <w:tcPr>
            <w:tcW w:w="132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30-7413.007</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5.000,00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15</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Επικαιροποίηση κυκλοφοριακής μελέτης Δήμου Αρταίων</w:t>
            </w:r>
          </w:p>
        </w:tc>
        <w:tc>
          <w:tcPr>
            <w:tcW w:w="132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30-7413.008</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18.000,00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8.000,00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16</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Η/Μ μελέτη για την ανάπλαση της πλατείας της Αγίας Θεοδώρας</w:t>
            </w:r>
          </w:p>
        </w:tc>
        <w:tc>
          <w:tcPr>
            <w:tcW w:w="132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30-7412.024</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5.300,00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5.300,00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Επικαιροποίηση  μελέτης αναπαλαίωσης διατηρητέου κτιρίου Δημαρχιακού Καταστήματος</w:t>
            </w:r>
          </w:p>
        </w:tc>
        <w:tc>
          <w:tcPr>
            <w:tcW w:w="1320" w:type="dxa"/>
            <w:tcBorders>
              <w:top w:val="nil"/>
              <w:left w:val="nil"/>
              <w:bottom w:val="nil"/>
              <w:right w:val="nil"/>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30-7411.005</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37.200,00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36.639,32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Βιώσιμης Αστικής Κινητικότητας για το Δήμο Αρταίων</w:t>
            </w:r>
          </w:p>
        </w:tc>
        <w:tc>
          <w:tcPr>
            <w:tcW w:w="1320"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64-7413.001</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118.367,98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59.184,00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118.367,98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ΣΑΕΠ 0181</w:t>
            </w:r>
          </w:p>
        </w:tc>
        <w:tc>
          <w:tcPr>
            <w:tcW w:w="1663" w:type="dxa"/>
            <w:tcBorders>
              <w:top w:val="nil"/>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19</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2016</w:t>
            </w:r>
          </w:p>
        </w:tc>
        <w:tc>
          <w:tcPr>
            <w:tcW w:w="3375" w:type="dxa"/>
            <w:tcBorders>
              <w:top w:val="single" w:sz="4" w:space="0" w:color="auto"/>
              <w:left w:val="single" w:sz="4" w:space="0" w:color="auto"/>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Σχεδίου Δράσης για τη Βιώσιμη Ενέργεια στο Δήμο Αρταίων</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64-7413.002</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141.526,94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127.374,26  </w:t>
            </w:r>
          </w:p>
        </w:tc>
        <w:tc>
          <w:tcPr>
            <w:tcW w:w="15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127.374,26  </w:t>
            </w:r>
          </w:p>
        </w:tc>
        <w:tc>
          <w:tcPr>
            <w:tcW w:w="13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ΣΑΕΠ 0182</w:t>
            </w:r>
          </w:p>
        </w:tc>
        <w:tc>
          <w:tcPr>
            <w:tcW w:w="166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51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Μελέτες κατασκευής μόνιμου στεγασμένου Εκθεσιακού Κέντρου</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30-7411.004</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775.826,97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210.000,00  </w:t>
            </w:r>
          </w:p>
        </w:tc>
        <w:tc>
          <w:tcPr>
            <w:tcW w:w="1337"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21</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υπογειοποίησης Εθνικής Οδού στην ανατολική είσοδο της πόλης και δημιουργία παραποτάμιου δρόμου</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30-7413.011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60.000,00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22</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Ολοκλήρωση Πολεοδόμησης οικισμών Χαλκιάδων-Καλαμιάς, Γραμμενίτσας-Βλαχέρνας </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30-7425.002</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30.000,00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23</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Αναθεώρηση σχεδίου-πολεοδόμηση Κωστακιών και Κορωνησίας</w:t>
            </w:r>
          </w:p>
        </w:tc>
        <w:tc>
          <w:tcPr>
            <w:tcW w:w="1320" w:type="dxa"/>
            <w:tcBorders>
              <w:top w:val="nil"/>
              <w:left w:val="nil"/>
              <w:bottom w:val="nil"/>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30-7425.003</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30.000,00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color w:val="000000"/>
                <w:sz w:val="20"/>
                <w:szCs w:val="20"/>
              </w:rPr>
            </w:pPr>
            <w:r w:rsidRPr="00E1206E">
              <w:rPr>
                <w:rFonts w:ascii="Arial" w:hAnsi="Arial" w:cs="Arial"/>
                <w:color w:val="000000"/>
                <w:sz w:val="20"/>
                <w:szCs w:val="20"/>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4η Τροποποίηση</w:t>
            </w:r>
          </w:p>
        </w:tc>
      </w:tr>
      <w:tr w:rsidR="00E1206E" w:rsidRPr="00E1206E" w:rsidTr="00E1206E">
        <w:trPr>
          <w:trHeight w:val="52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24</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σκοπιμότητας αεροδρομίου</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30-7413.012</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25.000,00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p>
        </w:tc>
      </w:tr>
      <w:tr w:rsidR="00E1206E" w:rsidRPr="00E1206E" w:rsidTr="00E1206E">
        <w:trPr>
          <w:trHeight w:val="178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25</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Οριστική μελέτη για τη διαπλάτυνση-διαμόρφωση δύο νέων κυκλικών κόμβων επί της Ε.Ο. Ιωαννίνων-Άρτας-Αντιρίου στο τμήμα από Εργατικές Κατοικίες (θέση Γρατσούνα) μέχρι Γέφυρα Άρτας (βόρεια είσοδος πόλεως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30-7413.016</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25.000,00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p>
        </w:tc>
      </w:tr>
      <w:tr w:rsidR="00E1206E" w:rsidRPr="00E1206E" w:rsidTr="00E1206E">
        <w:trPr>
          <w:trHeight w:val="127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26</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Οριστική μελέτη έργου δημιουργίας πολιτιστικών διαδρομών σύνδεσης Αρχαιολογικών Χώρων (Μικρό Θέατρο, Κάστρο, Παρηγορήτισσα, Γεφύρι κ.α.) στην πόλη της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30-7413.017</w:t>
            </w:r>
          </w:p>
        </w:tc>
        <w:tc>
          <w:tcPr>
            <w:tcW w:w="16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23.530,43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23.530,43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p>
        </w:tc>
      </w:tr>
      <w:tr w:rsidR="00E1206E" w:rsidRPr="00E1206E" w:rsidTr="00E1206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27</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single" w:sz="4" w:space="0" w:color="auto"/>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κατασκευής κυκλικού κόμβου στην Ε.Ο Αντιρρίου- Ιωαννίνων στην πόλη της Άρτας</w:t>
            </w:r>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30-7412.002</w:t>
            </w:r>
          </w:p>
        </w:tc>
        <w:tc>
          <w:tcPr>
            <w:tcW w:w="1620" w:type="dxa"/>
            <w:tcBorders>
              <w:top w:val="single" w:sz="4" w:space="0" w:color="auto"/>
              <w:left w:val="nil"/>
              <w:bottom w:val="single" w:sz="4" w:space="0" w:color="auto"/>
              <w:right w:val="nil"/>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34.180,00</w:t>
            </w:r>
          </w:p>
        </w:tc>
        <w:tc>
          <w:tcPr>
            <w:tcW w:w="142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23.165,37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23.165,37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ΥΠΟΜΕΔΙ</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530"/>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28</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64-7413.003</w:t>
            </w:r>
          </w:p>
        </w:tc>
        <w:tc>
          <w:tcPr>
            <w:tcW w:w="16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33.451,83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33.451,83  </w:t>
            </w:r>
          </w:p>
        </w:tc>
        <w:tc>
          <w:tcPr>
            <w:tcW w:w="1337"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ΣΑΕΠ</w:t>
            </w:r>
          </w:p>
        </w:tc>
        <w:tc>
          <w:tcPr>
            <w:tcW w:w="1663"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153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29</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2017</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320" w:type="dxa"/>
            <w:tcBorders>
              <w:top w:val="nil"/>
              <w:left w:val="nil"/>
              <w:bottom w:val="nil"/>
              <w:right w:val="nil"/>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64-7413.004</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30.878,60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30.878,60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ΣΑΕΠ</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ΣΥΝΟΛΟ  Α2</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2.174.492,62</w:t>
            </w:r>
          </w:p>
        </w:tc>
        <w:tc>
          <w:tcPr>
            <w:tcW w:w="14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721.322,86</w:t>
            </w:r>
          </w:p>
        </w:tc>
        <w:tc>
          <w:tcPr>
            <w:tcW w:w="1545"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903.868,71</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ΣΥΝΟΛΟ (Α1+Α2)</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25.681.039,74</w:t>
            </w:r>
          </w:p>
        </w:tc>
        <w:tc>
          <w:tcPr>
            <w:tcW w:w="14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6.158.669,17</w:t>
            </w:r>
          </w:p>
        </w:tc>
        <w:tc>
          <w:tcPr>
            <w:tcW w:w="1545"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4.487.881,21</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255"/>
        </w:trPr>
        <w:tc>
          <w:tcPr>
            <w:tcW w:w="400" w:type="dxa"/>
            <w:tcBorders>
              <w:top w:val="nil"/>
              <w:left w:val="nil"/>
              <w:bottom w:val="nil"/>
              <w:right w:val="nil"/>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nil"/>
              <w:right w:val="nil"/>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nil"/>
              <w:right w:val="nil"/>
            </w:tcBorders>
            <w:shd w:val="clear" w:color="auto" w:fill="auto"/>
            <w:noWrap/>
            <w:vAlign w:val="bottom"/>
            <w:hideMark/>
          </w:tcPr>
          <w:p w:rsidR="00E1206E" w:rsidRPr="00E1206E" w:rsidRDefault="00E1206E" w:rsidP="00E1206E">
            <w:pPr>
              <w:jc w:val="center"/>
              <w:rPr>
                <w:rFonts w:ascii="Arial" w:hAnsi="Arial" w:cs="Arial"/>
                <w:b/>
                <w:bCs/>
                <w:sz w:val="20"/>
                <w:szCs w:val="20"/>
              </w:rPr>
            </w:pPr>
          </w:p>
        </w:tc>
        <w:tc>
          <w:tcPr>
            <w:tcW w:w="1320" w:type="dxa"/>
            <w:tcBorders>
              <w:top w:val="nil"/>
              <w:left w:val="nil"/>
              <w:bottom w:val="nil"/>
              <w:right w:val="nil"/>
            </w:tcBorders>
            <w:shd w:val="clear" w:color="auto" w:fill="auto"/>
            <w:noWrap/>
            <w:vAlign w:val="bottom"/>
            <w:hideMark/>
          </w:tcPr>
          <w:p w:rsidR="00E1206E" w:rsidRPr="00E1206E" w:rsidRDefault="00E1206E" w:rsidP="00E1206E">
            <w:pPr>
              <w:jc w:val="cente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E1206E" w:rsidRPr="00E1206E" w:rsidRDefault="00E1206E" w:rsidP="00E1206E">
            <w:pPr>
              <w:rPr>
                <w:rFonts w:ascii="Arial" w:hAnsi="Arial" w:cs="Arial"/>
                <w:b/>
                <w:bCs/>
                <w:sz w:val="20"/>
                <w:szCs w:val="20"/>
              </w:rPr>
            </w:pPr>
          </w:p>
        </w:tc>
        <w:tc>
          <w:tcPr>
            <w:tcW w:w="1420" w:type="dxa"/>
            <w:tcBorders>
              <w:top w:val="nil"/>
              <w:left w:val="nil"/>
              <w:bottom w:val="nil"/>
              <w:right w:val="nil"/>
            </w:tcBorders>
            <w:shd w:val="clear" w:color="auto" w:fill="auto"/>
            <w:noWrap/>
            <w:vAlign w:val="bottom"/>
            <w:hideMark/>
          </w:tcPr>
          <w:p w:rsidR="00E1206E" w:rsidRPr="00E1206E" w:rsidRDefault="00E1206E" w:rsidP="00E1206E">
            <w:pPr>
              <w:rPr>
                <w:rFonts w:ascii="Arial" w:hAnsi="Arial" w:cs="Arial"/>
                <w:b/>
                <w:bCs/>
                <w:sz w:val="20"/>
                <w:szCs w:val="20"/>
              </w:rPr>
            </w:pPr>
          </w:p>
        </w:tc>
        <w:tc>
          <w:tcPr>
            <w:tcW w:w="1545" w:type="dxa"/>
            <w:tcBorders>
              <w:top w:val="nil"/>
              <w:left w:val="nil"/>
              <w:bottom w:val="nil"/>
              <w:right w:val="nil"/>
            </w:tcBorders>
            <w:shd w:val="clear" w:color="auto" w:fill="auto"/>
            <w:noWrap/>
            <w:vAlign w:val="bottom"/>
            <w:hideMark/>
          </w:tcPr>
          <w:p w:rsidR="00E1206E" w:rsidRPr="00E1206E" w:rsidRDefault="00E1206E" w:rsidP="00E1206E">
            <w:pPr>
              <w:rPr>
                <w:rFonts w:ascii="Arial" w:hAnsi="Arial" w:cs="Arial"/>
                <w:b/>
                <w:bCs/>
                <w:sz w:val="20"/>
                <w:szCs w:val="20"/>
              </w:rPr>
            </w:pPr>
          </w:p>
        </w:tc>
        <w:tc>
          <w:tcPr>
            <w:tcW w:w="1337" w:type="dxa"/>
            <w:tcBorders>
              <w:top w:val="nil"/>
              <w:left w:val="nil"/>
              <w:bottom w:val="nil"/>
              <w:right w:val="nil"/>
            </w:tcBorders>
            <w:shd w:val="clear" w:color="auto" w:fill="auto"/>
            <w:vAlign w:val="bottom"/>
            <w:hideMark/>
          </w:tcPr>
          <w:p w:rsidR="00E1206E" w:rsidRPr="00E1206E" w:rsidRDefault="00E1206E" w:rsidP="00E1206E">
            <w:pPr>
              <w:jc w:val="center"/>
              <w:rPr>
                <w:rFonts w:ascii="Arial" w:hAnsi="Arial" w:cs="Arial"/>
                <w:sz w:val="20"/>
                <w:szCs w:val="20"/>
              </w:rPr>
            </w:pPr>
          </w:p>
        </w:tc>
        <w:tc>
          <w:tcPr>
            <w:tcW w:w="1663" w:type="dxa"/>
            <w:tcBorders>
              <w:top w:val="nil"/>
              <w:left w:val="nil"/>
              <w:bottom w:val="nil"/>
              <w:right w:val="nil"/>
            </w:tcBorders>
            <w:shd w:val="clear" w:color="auto" w:fill="auto"/>
            <w:vAlign w:val="bottom"/>
            <w:hideMark/>
          </w:tcPr>
          <w:p w:rsidR="00E1206E" w:rsidRPr="00E1206E" w:rsidRDefault="00E1206E" w:rsidP="00E1206E">
            <w:pPr>
              <w:rPr>
                <w:rFonts w:ascii="Arial" w:hAnsi="Arial" w:cs="Arial"/>
                <w:color w:val="000000"/>
                <w:sz w:val="20"/>
                <w:szCs w:val="20"/>
              </w:rPr>
            </w:pPr>
          </w:p>
        </w:tc>
      </w:tr>
      <w:tr w:rsidR="00E1206E" w:rsidRPr="00E1206E" w:rsidTr="00E1206E">
        <w:trPr>
          <w:trHeight w:val="765"/>
        </w:trPr>
        <w:tc>
          <w:tcPr>
            <w:tcW w:w="400" w:type="dxa"/>
            <w:tcBorders>
              <w:top w:val="single" w:sz="4" w:space="0" w:color="000000"/>
              <w:left w:val="single" w:sz="4" w:space="0" w:color="000000"/>
              <w:bottom w:val="nil"/>
              <w:right w:val="single" w:sz="4" w:space="0" w:color="000000"/>
            </w:tcBorders>
            <w:shd w:val="clear" w:color="808080" w:fill="BFBFB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Α/Α</w:t>
            </w:r>
          </w:p>
        </w:tc>
        <w:tc>
          <w:tcPr>
            <w:tcW w:w="960" w:type="dxa"/>
            <w:tcBorders>
              <w:top w:val="single" w:sz="4" w:space="0" w:color="000000"/>
              <w:left w:val="nil"/>
              <w:bottom w:val="nil"/>
              <w:right w:val="single" w:sz="4" w:space="0" w:color="000000"/>
            </w:tcBorders>
            <w:shd w:val="clear" w:color="808080" w:fill="BFBFB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ΕΤΟΣ ΕΝΤΑΞΗΣ</w:t>
            </w:r>
          </w:p>
        </w:tc>
        <w:tc>
          <w:tcPr>
            <w:tcW w:w="3375" w:type="dxa"/>
            <w:tcBorders>
              <w:top w:val="single" w:sz="4" w:space="0" w:color="000000"/>
              <w:left w:val="nil"/>
              <w:bottom w:val="nil"/>
              <w:right w:val="single" w:sz="4" w:space="0" w:color="000000"/>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ΚΑΤΗΓΟΡΙΑ ΤΟΜΕΑΣ ΟΝΟΜΑΣΙΑ ΕΡΓΟΥ Η ΜΕΛΕΤΗΣ</w:t>
            </w:r>
          </w:p>
        </w:tc>
        <w:tc>
          <w:tcPr>
            <w:tcW w:w="1320" w:type="dxa"/>
            <w:tcBorders>
              <w:top w:val="single" w:sz="4" w:space="0" w:color="000000"/>
              <w:left w:val="nil"/>
              <w:bottom w:val="nil"/>
              <w:right w:val="single" w:sz="4" w:space="0" w:color="000000"/>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Κ.Α.</w:t>
            </w:r>
          </w:p>
        </w:tc>
        <w:tc>
          <w:tcPr>
            <w:tcW w:w="1620" w:type="dxa"/>
            <w:tcBorders>
              <w:top w:val="single" w:sz="4" w:space="0" w:color="000000"/>
              <w:left w:val="nil"/>
              <w:bottom w:val="nil"/>
              <w:right w:val="single" w:sz="4" w:space="0" w:color="000000"/>
            </w:tcBorders>
            <w:shd w:val="clear" w:color="808080" w:fill="C0C0C0"/>
            <w:vAlign w:val="center"/>
            <w:hideMark/>
          </w:tcPr>
          <w:p w:rsidR="00E1206E" w:rsidRPr="00E1206E" w:rsidRDefault="00E1206E" w:rsidP="00E1206E">
            <w:pPr>
              <w:rPr>
                <w:rFonts w:ascii="Arial" w:hAnsi="Arial" w:cs="Arial"/>
                <w:b/>
                <w:bCs/>
                <w:sz w:val="20"/>
                <w:szCs w:val="20"/>
              </w:rPr>
            </w:pPr>
            <w:r w:rsidRPr="00E1206E">
              <w:rPr>
                <w:rFonts w:ascii="Arial" w:hAnsi="Arial" w:cs="Arial"/>
                <w:b/>
                <w:bCs/>
                <w:sz w:val="20"/>
                <w:szCs w:val="20"/>
              </w:rPr>
              <w:t xml:space="preserve">ΑΡΧΙΚΟΣ ΠΡΟΫΠΟΛΟΓΙ ΣΜΟΣ </w:t>
            </w:r>
          </w:p>
        </w:tc>
        <w:tc>
          <w:tcPr>
            <w:tcW w:w="1420" w:type="dxa"/>
            <w:tcBorders>
              <w:top w:val="single" w:sz="4" w:space="0" w:color="000000"/>
              <w:left w:val="nil"/>
              <w:bottom w:val="nil"/>
              <w:right w:val="single" w:sz="4" w:space="0" w:color="000000"/>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xml:space="preserve">ΣΥΜΒΑΤΙΚΟΣ ΠΡΟΫΠΟΛΟΓΙ ΣΜΟΣ </w:t>
            </w:r>
          </w:p>
        </w:tc>
        <w:tc>
          <w:tcPr>
            <w:tcW w:w="1545" w:type="dxa"/>
            <w:tcBorders>
              <w:top w:val="single" w:sz="4" w:space="0" w:color="000000"/>
              <w:left w:val="nil"/>
              <w:bottom w:val="nil"/>
              <w:right w:val="nil"/>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ΠΙΣΤΩΣΗ ΕΤΟΥΣ 2018</w:t>
            </w:r>
          </w:p>
        </w:tc>
        <w:tc>
          <w:tcPr>
            <w:tcW w:w="1337"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ΠΗΓΗ ΧΡΗΜΑΤΟΔΟ ΤΗΣΗΣ</w:t>
            </w:r>
          </w:p>
        </w:tc>
        <w:tc>
          <w:tcPr>
            <w:tcW w:w="1663" w:type="dxa"/>
            <w:tcBorders>
              <w:top w:val="single" w:sz="4" w:space="0" w:color="auto"/>
              <w:left w:val="nil"/>
              <w:bottom w:val="single" w:sz="4" w:space="0" w:color="auto"/>
              <w:right w:val="single" w:sz="4" w:space="0" w:color="auto"/>
            </w:tcBorders>
            <w:shd w:val="clear" w:color="000000" w:fill="BFBFBF"/>
            <w:vAlign w:val="bottom"/>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ΠΑΡΑΤΗΡΗΣΕΙΣ</w:t>
            </w:r>
          </w:p>
        </w:tc>
      </w:tr>
      <w:tr w:rsidR="00E1206E" w:rsidRPr="00E1206E" w:rsidTr="00E1206E">
        <w:trPr>
          <w:trHeight w:val="255"/>
        </w:trPr>
        <w:tc>
          <w:tcPr>
            <w:tcW w:w="4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single" w:sz="4" w:space="0" w:color="auto"/>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Β1. ΝΕΑ ΕΡΓΑ</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single" w:sz="4" w:space="0" w:color="auto"/>
              <w:left w:val="nil"/>
              <w:bottom w:val="single" w:sz="4" w:space="0" w:color="auto"/>
              <w:right w:val="nil"/>
            </w:tcBorders>
            <w:shd w:val="clear" w:color="auto" w:fill="auto"/>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337"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w:t>
            </w:r>
          </w:p>
        </w:tc>
        <w:tc>
          <w:tcPr>
            <w:tcW w:w="960" w:type="dxa"/>
            <w:tcBorders>
              <w:top w:val="nil"/>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Παρεμβάσεις για την αναβάθμιση-αξιοποίηση των δημοτικών χώρων στάθμευσης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30-7326.011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24.668,74  </w:t>
            </w:r>
          </w:p>
        </w:tc>
        <w:tc>
          <w:tcPr>
            <w:tcW w:w="1337"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8η Τροποποίηση</w:t>
            </w:r>
          </w:p>
        </w:tc>
      </w:tr>
      <w:tr w:rsidR="00E1206E" w:rsidRPr="00E1206E" w:rsidTr="00E1206E">
        <w:trPr>
          <w:trHeight w:val="12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Έργα οδοποιίας (ασφαλτοστρώσεις-τσιμεντοστρώσεις-τεχνικά)</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30-7323.038</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1.910.300,00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469.000,00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1η Τροποποίηση</w:t>
            </w:r>
            <w:r w:rsidRPr="00E1206E">
              <w:rPr>
                <w:rFonts w:ascii="Calibri" w:hAnsi="Calibri" w:cs="Calibri"/>
                <w:color w:val="000000"/>
                <w:sz w:val="22"/>
                <w:szCs w:val="22"/>
              </w:rPr>
              <w:br/>
              <w:t>4η Τροποποίηση</w:t>
            </w:r>
            <w:r w:rsidRPr="00E1206E">
              <w:rPr>
                <w:rFonts w:ascii="Calibri" w:hAnsi="Calibri" w:cs="Calibri"/>
                <w:color w:val="000000"/>
                <w:sz w:val="22"/>
                <w:szCs w:val="22"/>
              </w:rPr>
              <w:br/>
              <w:t>5η Τροποποίηση</w:t>
            </w:r>
            <w:r w:rsidRPr="00E1206E">
              <w:rPr>
                <w:rFonts w:ascii="Calibri" w:hAnsi="Calibri" w:cs="Calibri"/>
                <w:color w:val="000000"/>
                <w:sz w:val="22"/>
                <w:szCs w:val="22"/>
              </w:rPr>
              <w:br/>
              <w:t>7η Τροποποίηση</w:t>
            </w:r>
          </w:p>
        </w:tc>
      </w:tr>
      <w:tr w:rsidR="00E1206E" w:rsidRPr="00E1206E" w:rsidTr="00E1206E">
        <w:trPr>
          <w:trHeight w:val="97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w:t>
            </w:r>
          </w:p>
        </w:tc>
        <w:tc>
          <w:tcPr>
            <w:tcW w:w="960" w:type="dxa"/>
            <w:tcBorders>
              <w:top w:val="nil"/>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Διαμόρφωση πλατείας Αγίας Θεοδώρας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30-7322.009</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r w:rsidRPr="00E1206E">
              <w:rPr>
                <w:rFonts w:ascii="Calibri" w:hAnsi="Calibri" w:cs="Calibri"/>
                <w:color w:val="000000"/>
                <w:sz w:val="22"/>
                <w:szCs w:val="22"/>
              </w:rPr>
              <w:br/>
              <w:t>10η Τροποποίηση</w:t>
            </w:r>
            <w:r w:rsidRPr="00E1206E">
              <w:rPr>
                <w:rFonts w:ascii="Calibri" w:hAnsi="Calibri" w:cs="Calibri"/>
                <w:color w:val="000000"/>
                <w:sz w:val="22"/>
                <w:szCs w:val="22"/>
              </w:rPr>
              <w:br/>
              <w:t xml:space="preserve">(απένταξη) </w:t>
            </w:r>
          </w:p>
        </w:tc>
      </w:tr>
      <w:tr w:rsidR="00E1206E" w:rsidRPr="00E1206E" w:rsidTr="00E1206E">
        <w:trPr>
          <w:trHeight w:val="3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w:t>
            </w:r>
          </w:p>
        </w:tc>
        <w:tc>
          <w:tcPr>
            <w:tcW w:w="960" w:type="dxa"/>
            <w:tcBorders>
              <w:top w:val="nil"/>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Διαμόρφωση πλατείας Κικλίς</w:t>
            </w:r>
          </w:p>
        </w:tc>
        <w:tc>
          <w:tcPr>
            <w:tcW w:w="1320" w:type="dxa"/>
            <w:tcBorders>
              <w:top w:val="nil"/>
              <w:left w:val="nil"/>
              <w:bottom w:val="single" w:sz="4" w:space="0" w:color="auto"/>
              <w:right w:val="nil"/>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30-7322.010</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150.000,00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900"/>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5</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Οριζόντια σήμανση, διαγραμμίσεις, διαβάσεις πεζών</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30-7326.012</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200.000,00  </w:t>
            </w:r>
          </w:p>
        </w:tc>
        <w:tc>
          <w:tcPr>
            <w:tcW w:w="14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c>
          <w:tcPr>
            <w:tcW w:w="1545"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80.000,00  </w:t>
            </w:r>
          </w:p>
        </w:tc>
        <w:tc>
          <w:tcPr>
            <w:tcW w:w="1337"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1η Τροποποίηση</w:t>
            </w:r>
            <w:r w:rsidRPr="00E1206E">
              <w:rPr>
                <w:rFonts w:ascii="Calibri" w:hAnsi="Calibri" w:cs="Calibri"/>
                <w:color w:val="000000"/>
                <w:sz w:val="22"/>
                <w:szCs w:val="22"/>
              </w:rPr>
              <w:br/>
              <w:t>10η Τροποποίηση</w:t>
            </w:r>
          </w:p>
        </w:tc>
      </w:tr>
      <w:tr w:rsidR="00E1206E" w:rsidRPr="00E1206E" w:rsidTr="00E1206E">
        <w:trPr>
          <w:trHeight w:val="6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6</w:t>
            </w:r>
          </w:p>
        </w:tc>
        <w:tc>
          <w:tcPr>
            <w:tcW w:w="960" w:type="dxa"/>
            <w:tcBorders>
              <w:top w:val="nil"/>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πεζοδρομίων</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30-7324.005</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360.730,00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r w:rsidRPr="00E1206E">
              <w:rPr>
                <w:rFonts w:ascii="Calibri" w:hAnsi="Calibri" w:cs="Calibri"/>
                <w:color w:val="000000"/>
                <w:sz w:val="22"/>
                <w:szCs w:val="22"/>
              </w:rPr>
              <w:br/>
              <w:t>8η Τροποποίηση</w:t>
            </w:r>
          </w:p>
        </w:tc>
      </w:tr>
      <w:tr w:rsidR="00E1206E" w:rsidRPr="00E1206E" w:rsidTr="00E1206E">
        <w:trPr>
          <w:trHeight w:val="78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7</w:t>
            </w:r>
          </w:p>
        </w:tc>
        <w:tc>
          <w:tcPr>
            <w:tcW w:w="960" w:type="dxa"/>
            <w:tcBorders>
              <w:top w:val="nil"/>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Δημιουργία δρόμων ήπιας κυκλοφορίας και προσβάσεων στο κέντρο της Άρτας</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30-7323.039</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r>
      <w:tr w:rsidR="00E1206E" w:rsidRPr="00E1206E" w:rsidTr="00E1206E">
        <w:trPr>
          <w:trHeight w:val="103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8</w:t>
            </w:r>
          </w:p>
        </w:tc>
        <w:tc>
          <w:tcPr>
            <w:tcW w:w="960" w:type="dxa"/>
            <w:tcBorders>
              <w:top w:val="nil"/>
              <w:left w:val="nil"/>
              <w:bottom w:val="single" w:sz="4" w:space="0" w:color="auto"/>
              <w:right w:val="single" w:sz="4" w:space="0" w:color="auto"/>
            </w:tcBorders>
            <w:shd w:val="clear" w:color="auto" w:fill="auto"/>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Επισκευή, συντήρηση σχολικών κτιρίων &amp; αύλειων χώρων και λοιπές δράσεις, Δήμου Αρταίων</w:t>
            </w:r>
          </w:p>
        </w:tc>
        <w:tc>
          <w:tcPr>
            <w:tcW w:w="1320" w:type="dxa"/>
            <w:tcBorders>
              <w:top w:val="nil"/>
              <w:left w:val="nil"/>
              <w:bottom w:val="nil"/>
              <w:right w:val="nil"/>
            </w:tcBorders>
            <w:shd w:val="clear" w:color="000000" w:fill="FFFFFF"/>
            <w:vAlign w:val="bottom"/>
            <w:hideMark/>
          </w:tcPr>
          <w:p w:rsidR="00E1206E" w:rsidRPr="00E1206E" w:rsidRDefault="00E1206E" w:rsidP="00E1206E">
            <w:pPr>
              <w:rPr>
                <w:rFonts w:ascii="Arial" w:hAnsi="Arial" w:cs="Arial"/>
                <w:sz w:val="20"/>
                <w:szCs w:val="20"/>
              </w:rPr>
            </w:pPr>
            <w:r w:rsidRPr="00E1206E">
              <w:rPr>
                <w:rFonts w:ascii="Arial" w:hAnsi="Arial" w:cs="Arial"/>
                <w:sz w:val="20"/>
                <w:szCs w:val="20"/>
              </w:rPr>
              <w:t>64-7331.001</w:t>
            </w:r>
            <w:r w:rsidRPr="00E1206E">
              <w:rPr>
                <w:rFonts w:ascii="Arial" w:hAnsi="Arial" w:cs="Arial"/>
                <w:sz w:val="20"/>
                <w:szCs w:val="20"/>
              </w:rPr>
              <w:br/>
              <w:t>30-7331.003</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505.500,00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290.332,60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 055 &amp;</w:t>
            </w:r>
            <w:r w:rsidRPr="00E1206E">
              <w:rPr>
                <w:rFonts w:ascii="Arial" w:hAnsi="Arial" w:cs="Arial"/>
                <w:sz w:val="20"/>
                <w:szCs w:val="20"/>
              </w:rPr>
              <w:br/>
              <w:t>Επισκ. &amp; συντήρ. Σχολείων</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12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9</w:t>
            </w:r>
          </w:p>
        </w:tc>
        <w:tc>
          <w:tcPr>
            <w:tcW w:w="960" w:type="dxa"/>
            <w:tcBorders>
              <w:top w:val="nil"/>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Διάνοιξη αντιπυρικού οδικού δικτύου στην Δυτική Βαλαώρα περιαστικού δάσους Άρτας</w:t>
            </w:r>
          </w:p>
        </w:tc>
        <w:tc>
          <w:tcPr>
            <w:tcW w:w="13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64-7326.004</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218.240,00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130.000,00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ΣΑΕΠ 530 &amp;</w:t>
            </w:r>
            <w:r w:rsidRPr="00E1206E">
              <w:rPr>
                <w:rFonts w:ascii="Arial" w:hAnsi="Arial" w:cs="Arial"/>
                <w:sz w:val="20"/>
                <w:szCs w:val="20"/>
              </w:rPr>
              <w:br/>
              <w:t>Δημοτικοί Πόροι</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1η Τροποποίηση</w:t>
            </w:r>
            <w:r w:rsidRPr="00E1206E">
              <w:rPr>
                <w:rFonts w:ascii="Calibri" w:hAnsi="Calibri" w:cs="Calibri"/>
                <w:color w:val="000000"/>
                <w:sz w:val="22"/>
                <w:szCs w:val="22"/>
              </w:rPr>
              <w:br/>
              <w:t>4η Τροποποίηση</w:t>
            </w:r>
            <w:r w:rsidRPr="00E1206E">
              <w:rPr>
                <w:rFonts w:ascii="Calibri" w:hAnsi="Calibri" w:cs="Calibri"/>
                <w:color w:val="000000"/>
                <w:sz w:val="22"/>
                <w:szCs w:val="22"/>
              </w:rPr>
              <w:br/>
              <w:t>5η Τροποποίηση</w:t>
            </w:r>
            <w:r w:rsidRPr="00E1206E">
              <w:rPr>
                <w:rFonts w:ascii="Calibri" w:hAnsi="Calibri" w:cs="Calibri"/>
                <w:color w:val="000000"/>
                <w:sz w:val="22"/>
                <w:szCs w:val="22"/>
              </w:rPr>
              <w:br/>
              <w:t>6η Τροποποίηση</w:t>
            </w:r>
          </w:p>
        </w:tc>
      </w:tr>
      <w:tr w:rsidR="00E1206E" w:rsidRPr="00E1206E" w:rsidTr="00E1206E">
        <w:trPr>
          <w:trHeight w:val="9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10</w:t>
            </w:r>
          </w:p>
        </w:tc>
        <w:tc>
          <w:tcPr>
            <w:tcW w:w="960" w:type="dxa"/>
            <w:tcBorders>
              <w:top w:val="nil"/>
              <w:left w:val="nil"/>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σιντριβανιών σε κοινόχρηστους χώρους της πόλης της Άρτας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30-7326.013</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80.000,00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1η Τροποποίηση</w:t>
            </w:r>
            <w:r w:rsidRPr="00E1206E">
              <w:rPr>
                <w:rFonts w:ascii="Calibri" w:hAnsi="Calibri" w:cs="Calibri"/>
                <w:color w:val="000000"/>
                <w:sz w:val="22"/>
                <w:szCs w:val="22"/>
              </w:rPr>
              <w:br/>
              <w:t>3η Τροποποίηση</w:t>
            </w:r>
            <w:r w:rsidRPr="00E1206E">
              <w:rPr>
                <w:rFonts w:ascii="Calibri" w:hAnsi="Calibri" w:cs="Calibri"/>
                <w:color w:val="000000"/>
                <w:sz w:val="22"/>
                <w:szCs w:val="22"/>
              </w:rPr>
              <w:br/>
              <w:t>4η Τροποποίηση</w:t>
            </w:r>
          </w:p>
        </w:tc>
      </w:tr>
      <w:tr w:rsidR="00E1206E" w:rsidRPr="00E1206E" w:rsidTr="00E1206E">
        <w:trPr>
          <w:trHeight w:val="6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11</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Κατασκευή-Συντήρηση Ομβοδεξαμενών</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30-7312.001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1η Τροποποίηση</w:t>
            </w:r>
            <w:r w:rsidRPr="00E1206E">
              <w:rPr>
                <w:rFonts w:ascii="Calibri" w:hAnsi="Calibri" w:cs="Calibri"/>
                <w:color w:val="000000"/>
                <w:sz w:val="22"/>
                <w:szCs w:val="22"/>
              </w:rPr>
              <w:br/>
              <w:t>4η Τροποποίηση</w:t>
            </w:r>
          </w:p>
        </w:tc>
      </w:tr>
      <w:tr w:rsidR="00E1206E" w:rsidRPr="00E1206E" w:rsidTr="00E1206E">
        <w:trPr>
          <w:trHeight w:val="6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12</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ραμπών ΑμεΑ σε Σχολεία Δήμου Αρταίων</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30-7326.009</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90.000,00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1η Τροποποίηση</w:t>
            </w:r>
            <w:r w:rsidRPr="00E1206E">
              <w:rPr>
                <w:rFonts w:ascii="Calibri" w:hAnsi="Calibri" w:cs="Calibri"/>
                <w:color w:val="000000"/>
                <w:sz w:val="22"/>
                <w:szCs w:val="22"/>
              </w:rPr>
              <w:br/>
              <w:t>4η Τροποποίηση</w:t>
            </w:r>
          </w:p>
        </w:tc>
      </w:tr>
      <w:tr w:rsidR="00E1206E" w:rsidRPr="00E1206E" w:rsidTr="00E1206E">
        <w:trPr>
          <w:trHeight w:val="133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13</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Αποκατάσταση τεχνικών, τοιχίων και σωληνωτών στο δήμο Αρταίων από τις ζημιές που προκλήθηκαν από τα έκτακτα καιρικά φαινόμενα στο διάστημα 01-03/12/2017</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64-7336.001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300.000,00  </w:t>
            </w:r>
          </w:p>
        </w:tc>
        <w:tc>
          <w:tcPr>
            <w:tcW w:w="14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180.985,69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120.000,00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ΣΑΕΠ 530 &amp;</w:t>
            </w:r>
            <w:r w:rsidRPr="00E1206E">
              <w:rPr>
                <w:rFonts w:ascii="Arial" w:hAnsi="Arial" w:cs="Arial"/>
                <w:sz w:val="20"/>
                <w:szCs w:val="20"/>
              </w:rPr>
              <w:br/>
              <w:t>Δημοτικοί Πόροι</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1η Τροποποίηση</w:t>
            </w:r>
          </w:p>
        </w:tc>
      </w:tr>
      <w:tr w:rsidR="00E1206E" w:rsidRPr="00E1206E" w:rsidTr="00E1206E">
        <w:trPr>
          <w:trHeight w:val="112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14</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Αντιμετώπιση ζημιών και καταστροφών που προκλήθηκαν από θεομηνίες τους μήνες Νοέμβριο-Δεκέμβριο 2017</w:t>
            </w:r>
          </w:p>
        </w:tc>
        <w:tc>
          <w:tcPr>
            <w:tcW w:w="1320" w:type="dxa"/>
            <w:tcBorders>
              <w:top w:val="nil"/>
              <w:left w:val="nil"/>
              <w:bottom w:val="single" w:sz="4" w:space="0" w:color="auto"/>
              <w:right w:val="nil"/>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64-7323.007</w:t>
            </w:r>
          </w:p>
        </w:tc>
        <w:tc>
          <w:tcPr>
            <w:tcW w:w="1620" w:type="dxa"/>
            <w:tcBorders>
              <w:top w:val="nil"/>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600.000,00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300.000,00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ΣΑΕ 055 &amp; Δημοτικοί πόροι</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1η Τροποποίηση</w:t>
            </w:r>
          </w:p>
        </w:tc>
      </w:tr>
      <w:tr w:rsidR="00E1206E" w:rsidRPr="00E1206E" w:rsidTr="00E1206E">
        <w:trPr>
          <w:trHeight w:val="855"/>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15</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Έργα αποκατάστασης ζημιών στον Δήμο Αρταίων που προκλήθηκαν από τις θεομηνίες Φεβρουαρίου 2018</w:t>
            </w:r>
          </w:p>
        </w:tc>
        <w:tc>
          <w:tcPr>
            <w:tcW w:w="1320" w:type="dxa"/>
            <w:tcBorders>
              <w:top w:val="single" w:sz="4" w:space="0" w:color="auto"/>
              <w:left w:val="nil"/>
              <w:bottom w:val="single" w:sz="4" w:space="0" w:color="auto"/>
              <w:right w:val="nil"/>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64-7323.008</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286.500,00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337"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ΣΑΕΠ 530 &amp;</w:t>
            </w:r>
            <w:r w:rsidRPr="00E1206E">
              <w:rPr>
                <w:rFonts w:ascii="Arial" w:hAnsi="Arial" w:cs="Arial"/>
                <w:sz w:val="20"/>
                <w:szCs w:val="20"/>
              </w:rPr>
              <w:br/>
              <w:t>Δημοτικοί Πόροι</w:t>
            </w:r>
          </w:p>
        </w:tc>
        <w:tc>
          <w:tcPr>
            <w:tcW w:w="1663"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3η Τροποποίηση</w:t>
            </w:r>
            <w:r w:rsidRPr="00E1206E">
              <w:rPr>
                <w:rFonts w:ascii="Calibri" w:hAnsi="Calibri" w:cs="Calibri"/>
                <w:color w:val="000000"/>
                <w:sz w:val="22"/>
                <w:szCs w:val="22"/>
              </w:rPr>
              <w:br/>
              <w:t>10η Τροποποίηση</w:t>
            </w:r>
          </w:p>
        </w:tc>
      </w:tr>
      <w:tr w:rsidR="00E1206E" w:rsidRPr="00E1206E" w:rsidTr="00E1206E">
        <w:trPr>
          <w:trHeight w:val="900"/>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16</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Αξιοποίηση του Παλαιού Ξενοδοχείου Ξενία στην Άρτα</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64-7311.006</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3.497.939,94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337"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ΕΣΠΑ &amp; Δημοτικοί πόροι</w:t>
            </w:r>
          </w:p>
        </w:tc>
        <w:tc>
          <w:tcPr>
            <w:tcW w:w="1663"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3η Τροποποίηση</w:t>
            </w:r>
          </w:p>
        </w:tc>
      </w:tr>
      <w:tr w:rsidR="00E1206E" w:rsidRPr="00E1206E" w:rsidTr="00E1206E">
        <w:trPr>
          <w:trHeight w:val="9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17</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Διαμόρφωση Πλατείας Οικισμού Νέας Βίγλας</w:t>
            </w:r>
          </w:p>
        </w:tc>
        <w:tc>
          <w:tcPr>
            <w:tcW w:w="1320"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 30-7322.011</w:t>
            </w:r>
            <w:r w:rsidRPr="00E1206E">
              <w:rPr>
                <w:rFonts w:ascii="Arial" w:hAnsi="Arial" w:cs="Arial"/>
                <w:sz w:val="20"/>
                <w:szCs w:val="20"/>
              </w:rPr>
              <w:br/>
              <w:t>64-7322.002</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ΣΑΕΠ 530 &amp; ΣΑΤΑ</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r w:rsidRPr="00E1206E">
              <w:rPr>
                <w:rFonts w:ascii="Calibri" w:hAnsi="Calibri" w:cs="Calibri"/>
                <w:color w:val="000000"/>
                <w:sz w:val="22"/>
                <w:szCs w:val="22"/>
              </w:rPr>
              <w:br/>
              <w:t>10η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18</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Περιμετρικού Τσιμεντένιου Αύλακα Νέας Βίγλας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30-7326.014</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19</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πεζόδρομου για την ανάδειξη και τουριστική ανάπτυξη της περιοχής Ροδιάς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30-7326.015</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Ολοκληρωμένη ανάπλαση Οικισμού Ανέζας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30-7322.012</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3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21</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Ανάπλαση Οικισμού Κορωνησίας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30-7322.017</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27.451,46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22</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Ανάπλαση Παραποτάμιας Περιοχής Κάρδαμπου Σκούπας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30-7322.013 </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23</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Ανάπλαση Παρόχθιας Περιοχής Άρτας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30-7322.014 </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24</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Νέα συνδετήρια οδός μεταξύ Επ. Οδών Άρτας Κωστακιών και Άρτας Νεοχωρίου (Παράκαμψη Ιστορικής Γέφυρας Αράχθου)</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30-7326.016</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25</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Κυκλοφοριακές Παρεμβάσεις στις Εργατικές Κατοικίες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30-7324.006 </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26</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Βελτίωση Βατότητας στις Ημιορεινές Περιοχές του Δήμου</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30-7323.042</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27</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Ανάπλαση στο Παραποτάμιο Πάρκο Αγίου Σπυρίδωνα</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30-7322.015 </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855"/>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28</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single" w:sz="4" w:space="0" w:color="auto"/>
              <w:left w:val="single" w:sz="4" w:space="0" w:color="auto"/>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Κυκλοφοριακές παρεμβάσεις στο εντός οικισμού τμήμα της επαρχιακής οδού Άρτας- Κωστακιών</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30-7324.007 </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750.000,00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  </w:t>
            </w:r>
          </w:p>
        </w:tc>
        <w:tc>
          <w:tcPr>
            <w:tcW w:w="133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765"/>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29</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Διαμόρφωση Περιβάλλοντος Χώρου Κλειστού Γυμναστηρίου Τ9 στους Κωστακιούς Άρτας</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30-7322.016</w:t>
            </w:r>
            <w:r w:rsidRPr="00E1206E">
              <w:rPr>
                <w:rFonts w:ascii="Arial" w:hAnsi="Arial" w:cs="Arial"/>
                <w:sz w:val="20"/>
                <w:szCs w:val="20"/>
              </w:rPr>
              <w:br/>
              <w:t>64-7322.001</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300.000,00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5.000,00  </w:t>
            </w:r>
          </w:p>
        </w:tc>
        <w:tc>
          <w:tcPr>
            <w:tcW w:w="1337"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ΣΑΕΠ 030 &amp; ΣΑΤΑ</w:t>
            </w:r>
          </w:p>
        </w:tc>
        <w:tc>
          <w:tcPr>
            <w:tcW w:w="1663"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r w:rsidRPr="00E1206E">
              <w:rPr>
                <w:rFonts w:ascii="Calibri" w:hAnsi="Calibri" w:cs="Calibri"/>
                <w:color w:val="000000"/>
                <w:sz w:val="22"/>
                <w:szCs w:val="22"/>
              </w:rPr>
              <w:br/>
              <w:t>9η Τροποποίηση</w:t>
            </w:r>
          </w:p>
        </w:tc>
      </w:tr>
      <w:tr w:rsidR="00E1206E" w:rsidRPr="00E1206E" w:rsidTr="00E1206E">
        <w:trPr>
          <w:trHeight w:val="3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Φωτισμός εισόδου Κορωνησίας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30-7325.001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31</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Ενεργειακή αναβάθμιση ενεργοβόρων σχολικών συγκροτημάτων</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15-7311.004 </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32</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εσωτερικής οδοποιίας Αμπελίων και δικτύου ομβρίων Αμπελίων-Γριμπόβου-Αμμοτόπου</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30-7323.043 </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500.000,00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33</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Διαμόρφωση και κατασκευή μικρών γηπέδων ποδοσφαίρου</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15-7322.003 </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34</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Ολοκλήρωση Πνευματικού Κέντρου Ρόκκα</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15-7311.005 </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35</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Βελτίωση δημοτικής οδού από Επαρχιακή Οδό Άρτας-Καμπής (βορείως Χανόπουλου) έως Αμμότοπο  </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xml:space="preserve">30-7333.011 </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1.500.000,00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4η Τροποποίηση</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36</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Αποκατάσταση διατηρητέου κτιρίου του πρώην Δημοτικού Σχολείου Γραμμενίτσας </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30-7331.004</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37</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Κατασκευή επιδεικτικού έργου ΑΠΕ στην Κορωνησία</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30-7326.017</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38</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Ενεργειακή αναβάθμιση Δημαρχείου</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30-7311.004</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150.000,00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39</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Κατασκευή θεματικού πάρκου στο Λόφο Περάνθης </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30-7322.018</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400.000,00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6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40</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Κυκλοφοριακές παρεμβάσεις στους οικισμούς Γραμμενίτσας-Βλαχέρνας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30-7324.008</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510"/>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41</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single" w:sz="4" w:space="0" w:color="auto"/>
              <w:left w:val="single" w:sz="4" w:space="0" w:color="auto"/>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Διαμόρφωση πλατείας Μαξίμου Γραικού</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30-7322.019</w:t>
            </w:r>
          </w:p>
        </w:tc>
        <w:tc>
          <w:tcPr>
            <w:tcW w:w="16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200.000,00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510"/>
        </w:trPr>
        <w:tc>
          <w:tcPr>
            <w:tcW w:w="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42</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single" w:sz="4" w:space="0" w:color="auto"/>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xml:space="preserve">Κατασκευή πεζοδρομίου 9ο Δημοτικό-Νοσοκομείο </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30-7324.009</w:t>
            </w:r>
          </w:p>
        </w:tc>
        <w:tc>
          <w:tcPr>
            <w:tcW w:w="1620"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200.000,00  </w:t>
            </w:r>
          </w:p>
        </w:tc>
        <w:tc>
          <w:tcPr>
            <w:tcW w:w="1420" w:type="dxa"/>
            <w:tcBorders>
              <w:top w:val="single" w:sz="4" w:space="0" w:color="auto"/>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single" w:sz="4" w:space="0" w:color="auto"/>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single" w:sz="4" w:space="0" w:color="auto"/>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43</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Αναπλάσεις πεζοδρομίων στο Τρίγωνο</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30-7334.001</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200.000,00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51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44</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Κυκλοφοριακές ρυθμίσεις και παρεμβάσεις στην πόλη της Άρτας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30-7324.010</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300.000,00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5η Τροποποίηση</w:t>
            </w:r>
          </w:p>
        </w:tc>
      </w:tr>
      <w:tr w:rsidR="00E1206E" w:rsidRPr="00E1206E" w:rsidTr="00E1206E">
        <w:trPr>
          <w:trHeight w:val="30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45</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Διευθέτηση Ρέματος Αμμοτόπου</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64-7341.009</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566.680,00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566.680,00  </w:t>
            </w:r>
          </w:p>
        </w:tc>
        <w:tc>
          <w:tcPr>
            <w:tcW w:w="1337"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ΣΑΕΠ 0181</w:t>
            </w:r>
          </w:p>
        </w:tc>
        <w:tc>
          <w:tcPr>
            <w:tcW w:w="1663" w:type="dxa"/>
            <w:tcBorders>
              <w:top w:val="nil"/>
              <w:left w:val="single" w:sz="4" w:space="0" w:color="auto"/>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8η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46</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Αποκατάσταση τεχνικών και φθορών οδικού δικτύου</w:t>
            </w:r>
            <w:r w:rsidRPr="00E1206E">
              <w:rPr>
                <w:rFonts w:ascii="Arial" w:hAnsi="Arial" w:cs="Arial"/>
                <w:color w:val="000000"/>
                <w:sz w:val="20"/>
                <w:szCs w:val="20"/>
              </w:rPr>
              <w:br/>
              <w:t>που προκλήθηκαν από έντονα καιρικά φαινόμενα</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64-7333.002</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432.000,00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ΣΑΕΠ 830 &amp;</w:t>
            </w:r>
            <w:r w:rsidRPr="00E1206E">
              <w:rPr>
                <w:rFonts w:ascii="Arial" w:hAnsi="Arial" w:cs="Arial"/>
                <w:sz w:val="20"/>
                <w:szCs w:val="20"/>
              </w:rPr>
              <w:br/>
              <w:t>Δημοτικοί Πόροι</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9η Τροποποίηση</w:t>
            </w:r>
            <w:r w:rsidRPr="00E1206E">
              <w:rPr>
                <w:rFonts w:ascii="Calibri" w:hAnsi="Calibri" w:cs="Calibri"/>
                <w:color w:val="000000"/>
                <w:sz w:val="22"/>
                <w:szCs w:val="22"/>
              </w:rPr>
              <w:br/>
              <w:t>10η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47</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Ασφαλτοστρώσεις για τη βελτίωση της πρόσβασης σε γεωργική γη και κτηνοτροφικές εκμεταλλεύσεις στο Δήμο Αρταίων</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30-7323.044</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1.948.000,00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Δημοτικοί Πόροι</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9η Τροποποίηση</w:t>
            </w:r>
          </w:p>
        </w:tc>
      </w:tr>
      <w:tr w:rsidR="00E1206E" w:rsidRPr="00E1206E" w:rsidTr="00E1206E">
        <w:trPr>
          <w:trHeight w:val="780"/>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48</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Ολοκλήρωση Διαμόρφωσης Παιδικών Χαρών Δήμου Αρταίων</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30-7322.020</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395.800,00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ΣΑΤΑ &amp; Δημοτικοί Πόροι</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10η Τροποποίηση</w:t>
            </w:r>
          </w:p>
        </w:tc>
      </w:tr>
      <w:tr w:rsidR="00E1206E" w:rsidRPr="00E1206E" w:rsidTr="00E1206E">
        <w:trPr>
          <w:trHeight w:val="1275"/>
        </w:trPr>
        <w:tc>
          <w:tcPr>
            <w:tcW w:w="400" w:type="dxa"/>
            <w:tcBorders>
              <w:top w:val="nil"/>
              <w:left w:val="single" w:sz="4" w:space="0" w:color="auto"/>
              <w:bottom w:val="single" w:sz="4" w:space="0" w:color="auto"/>
              <w:right w:val="single" w:sz="4" w:space="0" w:color="auto"/>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49</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2018</w:t>
            </w:r>
          </w:p>
        </w:tc>
        <w:tc>
          <w:tcPr>
            <w:tcW w:w="3375" w:type="dxa"/>
            <w:tcBorders>
              <w:top w:val="nil"/>
              <w:left w:val="nil"/>
              <w:bottom w:val="single" w:sz="4" w:space="0" w:color="auto"/>
              <w:right w:val="single" w:sz="4" w:space="0" w:color="auto"/>
            </w:tcBorders>
            <w:shd w:val="clear" w:color="000000" w:fill="FFFFFF"/>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«Ολοκληρωμένα έργα αναπλάσεων κοινόχρηστων χώρων στις θέσεις, πλατεία Αγ. Θεοδώρας στην πόλη της Άρτας και πλατεία Ροδαυγής Δήμου Αρταίων»</w:t>
            </w:r>
          </w:p>
        </w:tc>
        <w:tc>
          <w:tcPr>
            <w:tcW w:w="13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64-7322.003</w:t>
            </w:r>
          </w:p>
        </w:tc>
        <w:tc>
          <w:tcPr>
            <w:tcW w:w="162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14479E">
            <w:pPr>
              <w:jc w:val="right"/>
              <w:rPr>
                <w:rFonts w:ascii="Calibri" w:hAnsi="Calibri" w:cs="Calibri"/>
                <w:color w:val="000000"/>
                <w:sz w:val="22"/>
                <w:szCs w:val="22"/>
              </w:rPr>
            </w:pPr>
            <w:r w:rsidRPr="00E1206E">
              <w:rPr>
                <w:rFonts w:ascii="Calibri" w:hAnsi="Calibri" w:cs="Calibri"/>
                <w:color w:val="000000"/>
                <w:sz w:val="22"/>
                <w:szCs w:val="22"/>
              </w:rPr>
              <w:t>7</w:t>
            </w:r>
            <w:r w:rsidR="0014479E">
              <w:rPr>
                <w:rFonts w:ascii="Calibri" w:hAnsi="Calibri" w:cs="Calibri"/>
                <w:color w:val="000000"/>
                <w:sz w:val="22"/>
                <w:szCs w:val="22"/>
              </w:rPr>
              <w:t>1</w:t>
            </w:r>
            <w:r w:rsidRPr="00E1206E">
              <w:rPr>
                <w:rFonts w:ascii="Calibri" w:hAnsi="Calibri" w:cs="Calibri"/>
                <w:color w:val="000000"/>
                <w:sz w:val="22"/>
                <w:szCs w:val="22"/>
              </w:rPr>
              <w:t xml:space="preserve">6.000,00  </w:t>
            </w:r>
          </w:p>
        </w:tc>
        <w:tc>
          <w:tcPr>
            <w:tcW w:w="142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right"/>
              <w:rPr>
                <w:rFonts w:ascii="Calibri" w:hAnsi="Calibri" w:cs="Calibri"/>
                <w:color w:val="000000"/>
                <w:sz w:val="22"/>
                <w:szCs w:val="22"/>
              </w:rPr>
            </w:pPr>
            <w:r w:rsidRPr="00E1206E">
              <w:rPr>
                <w:rFonts w:ascii="Calibri" w:hAnsi="Calibri" w:cs="Calibri"/>
                <w:color w:val="000000"/>
                <w:sz w:val="22"/>
                <w:szCs w:val="22"/>
              </w:rPr>
              <w:t xml:space="preserve">10.000,00  </w:t>
            </w:r>
          </w:p>
        </w:tc>
        <w:tc>
          <w:tcPr>
            <w:tcW w:w="1337"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Πράσινο Ταμείο &amp; Δημοτικοί Πόροι</w:t>
            </w:r>
          </w:p>
        </w:tc>
        <w:tc>
          <w:tcPr>
            <w:tcW w:w="1663"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10η Τροποποίηση</w:t>
            </w:r>
          </w:p>
        </w:tc>
      </w:tr>
      <w:tr w:rsidR="00E1206E" w:rsidRPr="00E1206E" w:rsidTr="00E1206E">
        <w:trPr>
          <w:trHeight w:val="3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ΣΥΝΟΛΟ Β1</w:t>
            </w:r>
          </w:p>
        </w:tc>
        <w:tc>
          <w:tcPr>
            <w:tcW w:w="1320"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14479E" w:rsidP="00E1206E">
            <w:pPr>
              <w:jc w:val="right"/>
              <w:rPr>
                <w:rFonts w:ascii="Arial" w:hAnsi="Arial" w:cs="Arial"/>
                <w:b/>
                <w:bCs/>
                <w:sz w:val="20"/>
                <w:szCs w:val="20"/>
              </w:rPr>
            </w:pPr>
            <w:r>
              <w:rPr>
                <w:rFonts w:ascii="Arial" w:hAnsi="Arial" w:cs="Arial"/>
                <w:b/>
                <w:bCs/>
                <w:sz w:val="20"/>
                <w:szCs w:val="20"/>
              </w:rPr>
              <w:t>26.30</w:t>
            </w:r>
            <w:r w:rsidR="00E1206E" w:rsidRPr="00E1206E">
              <w:rPr>
                <w:rFonts w:ascii="Arial" w:hAnsi="Arial" w:cs="Arial"/>
                <w:b/>
                <w:bCs/>
                <w:sz w:val="20"/>
                <w:szCs w:val="20"/>
              </w:rPr>
              <w:t xml:space="preserve">7.689,94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180.985,69  </w:t>
            </w:r>
          </w:p>
        </w:tc>
        <w:tc>
          <w:tcPr>
            <w:tcW w:w="1545"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2.966.132,80  </w:t>
            </w:r>
          </w:p>
        </w:tc>
        <w:tc>
          <w:tcPr>
            <w:tcW w:w="1337"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r>
      <w:tr w:rsidR="00E1206E" w:rsidRPr="00E1206E" w:rsidTr="00E1206E">
        <w:trPr>
          <w:trHeight w:val="255"/>
        </w:trPr>
        <w:tc>
          <w:tcPr>
            <w:tcW w:w="400" w:type="dxa"/>
            <w:tcBorders>
              <w:top w:val="nil"/>
              <w:left w:val="nil"/>
              <w:bottom w:val="nil"/>
              <w:right w:val="nil"/>
            </w:tcBorders>
            <w:shd w:val="clear" w:color="000000" w:fill="FFFFFF"/>
            <w:noWrap/>
            <w:vAlign w:val="center"/>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960" w:type="dxa"/>
            <w:tcBorders>
              <w:top w:val="nil"/>
              <w:left w:val="nil"/>
              <w:bottom w:val="nil"/>
              <w:right w:val="nil"/>
            </w:tcBorders>
            <w:shd w:val="clear" w:color="000000" w:fill="FFFFFF"/>
            <w:noWrap/>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 </w:t>
            </w:r>
          </w:p>
        </w:tc>
        <w:tc>
          <w:tcPr>
            <w:tcW w:w="3375" w:type="dxa"/>
            <w:tcBorders>
              <w:top w:val="nil"/>
              <w:left w:val="nil"/>
              <w:bottom w:val="nil"/>
              <w:right w:val="nil"/>
            </w:tcBorders>
            <w:shd w:val="clear" w:color="auto" w:fill="auto"/>
            <w:noWrap/>
            <w:vAlign w:val="bottom"/>
            <w:hideMark/>
          </w:tcPr>
          <w:p w:rsidR="00E1206E" w:rsidRPr="00E1206E" w:rsidRDefault="00E1206E" w:rsidP="00E1206E">
            <w:pPr>
              <w:rPr>
                <w:rFonts w:ascii="Arial" w:hAnsi="Arial" w:cs="Arial"/>
                <w:color w:val="000000"/>
                <w:sz w:val="20"/>
                <w:szCs w:val="20"/>
              </w:rPr>
            </w:pPr>
          </w:p>
        </w:tc>
        <w:tc>
          <w:tcPr>
            <w:tcW w:w="1320" w:type="dxa"/>
            <w:tcBorders>
              <w:top w:val="nil"/>
              <w:left w:val="nil"/>
              <w:bottom w:val="nil"/>
              <w:right w:val="nil"/>
            </w:tcBorders>
            <w:shd w:val="clear" w:color="auto" w:fill="auto"/>
            <w:noWrap/>
            <w:vAlign w:val="bottom"/>
            <w:hideMark/>
          </w:tcPr>
          <w:p w:rsidR="00E1206E" w:rsidRPr="00E1206E" w:rsidRDefault="00E1206E" w:rsidP="00E1206E">
            <w:pPr>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E1206E" w:rsidRPr="00E1206E" w:rsidRDefault="00E1206E" w:rsidP="00E1206E">
            <w:pPr>
              <w:rPr>
                <w:rFonts w:ascii="Arial" w:hAnsi="Arial" w:cs="Arial"/>
                <w:color w:val="000000"/>
                <w:sz w:val="20"/>
                <w:szCs w:val="20"/>
              </w:rPr>
            </w:pPr>
          </w:p>
        </w:tc>
        <w:tc>
          <w:tcPr>
            <w:tcW w:w="1420" w:type="dxa"/>
            <w:tcBorders>
              <w:top w:val="nil"/>
              <w:left w:val="nil"/>
              <w:bottom w:val="nil"/>
              <w:right w:val="nil"/>
            </w:tcBorders>
            <w:shd w:val="clear" w:color="auto" w:fill="auto"/>
            <w:noWrap/>
            <w:vAlign w:val="bottom"/>
            <w:hideMark/>
          </w:tcPr>
          <w:p w:rsidR="00E1206E" w:rsidRPr="00E1206E" w:rsidRDefault="00E1206E" w:rsidP="00E1206E">
            <w:pPr>
              <w:rPr>
                <w:rFonts w:ascii="Arial" w:hAnsi="Arial" w:cs="Arial"/>
                <w:color w:val="000000"/>
                <w:sz w:val="20"/>
                <w:szCs w:val="20"/>
              </w:rPr>
            </w:pPr>
          </w:p>
        </w:tc>
        <w:tc>
          <w:tcPr>
            <w:tcW w:w="1545" w:type="dxa"/>
            <w:tcBorders>
              <w:top w:val="nil"/>
              <w:left w:val="nil"/>
              <w:bottom w:val="nil"/>
              <w:right w:val="nil"/>
            </w:tcBorders>
            <w:shd w:val="clear" w:color="auto" w:fill="auto"/>
            <w:noWrap/>
            <w:vAlign w:val="bottom"/>
            <w:hideMark/>
          </w:tcPr>
          <w:p w:rsidR="00E1206E" w:rsidRPr="00E1206E" w:rsidRDefault="00E1206E" w:rsidP="00E1206E">
            <w:pPr>
              <w:rPr>
                <w:rFonts w:ascii="Arial" w:hAnsi="Arial" w:cs="Arial"/>
                <w:color w:val="000000"/>
                <w:sz w:val="20"/>
                <w:szCs w:val="20"/>
              </w:rPr>
            </w:pPr>
          </w:p>
        </w:tc>
        <w:tc>
          <w:tcPr>
            <w:tcW w:w="1337" w:type="dxa"/>
            <w:tcBorders>
              <w:top w:val="nil"/>
              <w:left w:val="nil"/>
              <w:bottom w:val="nil"/>
              <w:right w:val="nil"/>
            </w:tcBorders>
            <w:shd w:val="clear" w:color="auto" w:fill="auto"/>
            <w:vAlign w:val="bottom"/>
            <w:hideMark/>
          </w:tcPr>
          <w:p w:rsidR="00E1206E" w:rsidRPr="00E1206E" w:rsidRDefault="00E1206E" w:rsidP="00E1206E">
            <w:pPr>
              <w:jc w:val="center"/>
              <w:rPr>
                <w:rFonts w:ascii="Arial" w:hAnsi="Arial" w:cs="Arial"/>
                <w:color w:val="000000"/>
                <w:sz w:val="20"/>
                <w:szCs w:val="20"/>
              </w:rPr>
            </w:pPr>
          </w:p>
        </w:tc>
        <w:tc>
          <w:tcPr>
            <w:tcW w:w="1663" w:type="dxa"/>
            <w:tcBorders>
              <w:top w:val="nil"/>
              <w:left w:val="nil"/>
              <w:bottom w:val="nil"/>
              <w:right w:val="nil"/>
            </w:tcBorders>
            <w:shd w:val="clear" w:color="auto" w:fill="auto"/>
            <w:vAlign w:val="bottom"/>
            <w:hideMark/>
          </w:tcPr>
          <w:p w:rsidR="00E1206E" w:rsidRPr="00E1206E" w:rsidRDefault="00E1206E" w:rsidP="00E1206E">
            <w:pPr>
              <w:rPr>
                <w:rFonts w:ascii="Arial" w:hAnsi="Arial" w:cs="Arial"/>
                <w:color w:val="000000"/>
                <w:sz w:val="20"/>
                <w:szCs w:val="20"/>
              </w:rPr>
            </w:pPr>
          </w:p>
        </w:tc>
      </w:tr>
      <w:tr w:rsidR="00E1206E" w:rsidRPr="00E1206E" w:rsidTr="00E1206E">
        <w:trPr>
          <w:trHeight w:val="765"/>
        </w:trPr>
        <w:tc>
          <w:tcPr>
            <w:tcW w:w="400" w:type="dxa"/>
            <w:tcBorders>
              <w:top w:val="single" w:sz="4" w:space="0" w:color="auto"/>
              <w:left w:val="single" w:sz="4" w:space="0" w:color="auto"/>
              <w:bottom w:val="single" w:sz="4" w:space="0" w:color="auto"/>
              <w:right w:val="single" w:sz="4" w:space="0" w:color="auto"/>
            </w:tcBorders>
            <w:shd w:val="clear" w:color="808080" w:fill="BFBFB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Α/Α</w:t>
            </w:r>
          </w:p>
        </w:tc>
        <w:tc>
          <w:tcPr>
            <w:tcW w:w="960" w:type="dxa"/>
            <w:tcBorders>
              <w:top w:val="single" w:sz="4" w:space="0" w:color="auto"/>
              <w:left w:val="nil"/>
              <w:bottom w:val="single" w:sz="4" w:space="0" w:color="auto"/>
              <w:right w:val="single" w:sz="4" w:space="0" w:color="auto"/>
            </w:tcBorders>
            <w:shd w:val="clear" w:color="808080" w:fill="BFBFBF"/>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ΕΤΟΣ ΕΝΤΑΞΗΣ</w:t>
            </w:r>
          </w:p>
        </w:tc>
        <w:tc>
          <w:tcPr>
            <w:tcW w:w="3375"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ΚΑΤΗΓΟΡΙΑ ΤΟΜΕΑΣ ΟΝΟΜΑΣΙΑ ΕΡΓΟΥ Η ΜΕΛΕΤΗΣ</w:t>
            </w:r>
          </w:p>
        </w:tc>
        <w:tc>
          <w:tcPr>
            <w:tcW w:w="1320"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Κ.Α.</w:t>
            </w:r>
          </w:p>
        </w:tc>
        <w:tc>
          <w:tcPr>
            <w:tcW w:w="1620"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xml:space="preserve">ΑΡΧΙΚΟΣ ΠΡΟΫΠΟΛΟΓΙ ΣΜΟΣ </w:t>
            </w:r>
          </w:p>
        </w:tc>
        <w:tc>
          <w:tcPr>
            <w:tcW w:w="1420"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 xml:space="preserve">ΣΥΜΒΑΤΙΚΟΣ ΠΡΟΫΠΟΛΟΓΙ ΣΜΟΣ </w:t>
            </w:r>
          </w:p>
        </w:tc>
        <w:tc>
          <w:tcPr>
            <w:tcW w:w="1545"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ΠΙΣΤΩΣΗ ΕΤΟΥΣ 2018</w:t>
            </w:r>
          </w:p>
        </w:tc>
        <w:tc>
          <w:tcPr>
            <w:tcW w:w="1337" w:type="dxa"/>
            <w:tcBorders>
              <w:top w:val="single" w:sz="4" w:space="0" w:color="auto"/>
              <w:left w:val="nil"/>
              <w:bottom w:val="single" w:sz="4" w:space="0" w:color="auto"/>
              <w:right w:val="single" w:sz="4" w:space="0" w:color="auto"/>
            </w:tcBorders>
            <w:shd w:val="clear" w:color="808080" w:fill="C0C0C0"/>
            <w:vAlign w:val="center"/>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ΠΗΓΗ ΧΡΗΜΑΤΟΔΟ ΤΗΣΗΣ</w:t>
            </w:r>
          </w:p>
        </w:tc>
        <w:tc>
          <w:tcPr>
            <w:tcW w:w="1663" w:type="dxa"/>
            <w:tcBorders>
              <w:top w:val="single" w:sz="4" w:space="0" w:color="auto"/>
              <w:left w:val="nil"/>
              <w:bottom w:val="single" w:sz="4" w:space="0" w:color="auto"/>
              <w:right w:val="single" w:sz="4" w:space="0" w:color="auto"/>
            </w:tcBorders>
            <w:shd w:val="clear" w:color="000000" w:fill="BFBFBF"/>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ΠΑΡΑΤΗΡΗΣΕΙΣ</w:t>
            </w:r>
          </w:p>
        </w:tc>
      </w:tr>
      <w:tr w:rsidR="00E1206E" w:rsidRPr="00E1206E" w:rsidTr="00E1206E">
        <w:trPr>
          <w:trHeight w:val="25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b/>
                <w:bCs/>
                <w:sz w:val="20"/>
                <w:szCs w:val="20"/>
              </w:rPr>
            </w:pPr>
            <w:r w:rsidRPr="00E1206E">
              <w:rPr>
                <w:rFonts w:ascii="Arial" w:hAnsi="Arial" w:cs="Arial"/>
                <w:b/>
                <w:bCs/>
                <w:sz w:val="20"/>
                <w:szCs w:val="20"/>
              </w:rPr>
              <w:t>Β2. ΝΕΕΣ ΜΕΛΕΤΕΣ</w:t>
            </w:r>
          </w:p>
        </w:tc>
        <w:tc>
          <w:tcPr>
            <w:tcW w:w="13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337" w:type="dxa"/>
            <w:tcBorders>
              <w:top w:val="nil"/>
              <w:left w:val="nil"/>
              <w:bottom w:val="single" w:sz="4" w:space="0" w:color="auto"/>
              <w:right w:val="nil"/>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single" w:sz="4" w:space="0" w:color="auto"/>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r>
      <w:tr w:rsidR="00E1206E" w:rsidRPr="00E1206E" w:rsidTr="00E1206E">
        <w:trPr>
          <w:trHeight w:val="76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1</w:t>
            </w:r>
          </w:p>
        </w:tc>
        <w:tc>
          <w:tcPr>
            <w:tcW w:w="960" w:type="dxa"/>
            <w:tcBorders>
              <w:top w:val="nil"/>
              <w:left w:val="nil"/>
              <w:bottom w:val="single" w:sz="4" w:space="0" w:color="auto"/>
              <w:right w:val="nil"/>
            </w:tcBorders>
            <w:shd w:val="clear" w:color="000000" w:fill="FFFFFF"/>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single" w:sz="4" w:space="0" w:color="auto"/>
              <w:bottom w:val="single" w:sz="4" w:space="0" w:color="auto"/>
              <w:right w:val="nil"/>
            </w:tcBorders>
            <w:shd w:val="clear" w:color="auto" w:fill="auto"/>
            <w:vAlign w:val="center"/>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Μελέτες Ωρίμανσης του έργου: «Αξιοποίηση του παλαιού ξενοδοχείου ΞΕΝΙΑ στην Άρτα»</w:t>
            </w:r>
          </w:p>
        </w:tc>
        <w:tc>
          <w:tcPr>
            <w:tcW w:w="1320" w:type="dxa"/>
            <w:tcBorders>
              <w:top w:val="nil"/>
              <w:left w:val="single" w:sz="4" w:space="0" w:color="auto"/>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30-7413.018</w:t>
            </w:r>
          </w:p>
        </w:tc>
        <w:tc>
          <w:tcPr>
            <w:tcW w:w="162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1.015.466,91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rPr>
                <w:rFonts w:ascii="Arial" w:hAnsi="Arial" w:cs="Arial"/>
                <w:sz w:val="20"/>
                <w:szCs w:val="20"/>
              </w:rPr>
            </w:pPr>
            <w:r w:rsidRPr="00E1206E">
              <w:rPr>
                <w:rFonts w:ascii="Arial" w:hAnsi="Arial" w:cs="Arial"/>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100.000,00  </w:t>
            </w:r>
          </w:p>
        </w:tc>
        <w:tc>
          <w:tcPr>
            <w:tcW w:w="1337"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auto" w:fill="auto"/>
            <w:vAlign w:val="center"/>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3η Τροποποίηση</w:t>
            </w:r>
          </w:p>
        </w:tc>
      </w:tr>
      <w:tr w:rsidR="00E1206E" w:rsidRPr="00E1206E" w:rsidTr="00E1206E">
        <w:trPr>
          <w:trHeight w:val="78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Μελέτες αποκατάστασης του δημοτικού οδικού δικτύου Ροδαυγής-Φανερωμένης</w:t>
            </w:r>
          </w:p>
        </w:tc>
        <w:tc>
          <w:tcPr>
            <w:tcW w:w="1320" w:type="dxa"/>
            <w:tcBorders>
              <w:top w:val="nil"/>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30-7413.019</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52.600,00  </w:t>
            </w:r>
          </w:p>
        </w:tc>
        <w:tc>
          <w:tcPr>
            <w:tcW w:w="14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109,96  </w:t>
            </w:r>
          </w:p>
        </w:tc>
        <w:tc>
          <w:tcPr>
            <w:tcW w:w="1337"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auto" w:fill="auto"/>
            <w:vAlign w:val="center"/>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1η Τροποποίηση</w:t>
            </w:r>
            <w:r w:rsidRPr="00E1206E">
              <w:rPr>
                <w:rFonts w:ascii="Arial" w:hAnsi="Arial" w:cs="Arial"/>
                <w:color w:val="000000"/>
                <w:sz w:val="20"/>
                <w:szCs w:val="20"/>
              </w:rPr>
              <w:br/>
              <w:t>10η Τροποποίηση</w:t>
            </w:r>
          </w:p>
        </w:tc>
      </w:tr>
      <w:tr w:rsidR="00E1206E" w:rsidRPr="00E1206E" w:rsidTr="00E1206E">
        <w:trPr>
          <w:trHeight w:val="102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w:t>
            </w:r>
          </w:p>
        </w:tc>
        <w:tc>
          <w:tcPr>
            <w:tcW w:w="96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Ολοκλήρωση κτηματογράφησης και Πολεοδομική μελέτη κοινότητας Βλαχέρνας Ν.Άρτας</w:t>
            </w:r>
          </w:p>
        </w:tc>
        <w:tc>
          <w:tcPr>
            <w:tcW w:w="1320" w:type="dxa"/>
            <w:tcBorders>
              <w:top w:val="nil"/>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30-7413.020</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148.800,00  </w:t>
            </w:r>
          </w:p>
        </w:tc>
        <w:tc>
          <w:tcPr>
            <w:tcW w:w="14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7.000,00  </w:t>
            </w:r>
          </w:p>
        </w:tc>
        <w:tc>
          <w:tcPr>
            <w:tcW w:w="1337"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auto" w:fill="auto"/>
            <w:vAlign w:val="center"/>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3η Τροποποίηση</w:t>
            </w:r>
            <w:r w:rsidRPr="00E1206E">
              <w:rPr>
                <w:rFonts w:ascii="Arial" w:hAnsi="Arial" w:cs="Arial"/>
                <w:color w:val="000000"/>
                <w:sz w:val="20"/>
                <w:szCs w:val="20"/>
              </w:rPr>
              <w:br/>
              <w:t>7η Τροποποίηση</w:t>
            </w:r>
            <w:r w:rsidRPr="00E1206E">
              <w:rPr>
                <w:rFonts w:ascii="Arial" w:hAnsi="Arial" w:cs="Arial"/>
                <w:color w:val="000000"/>
                <w:sz w:val="20"/>
                <w:szCs w:val="20"/>
              </w:rPr>
              <w:br/>
              <w:t>9η Τροποποίηση</w:t>
            </w:r>
            <w:r w:rsidRPr="00E1206E">
              <w:rPr>
                <w:rFonts w:ascii="Arial" w:hAnsi="Arial" w:cs="Arial"/>
                <w:color w:val="000000"/>
                <w:sz w:val="20"/>
                <w:szCs w:val="20"/>
              </w:rPr>
              <w:br/>
              <w:t>10η Τροποποίηση</w:t>
            </w:r>
          </w:p>
        </w:tc>
      </w:tr>
      <w:tr w:rsidR="00E1206E" w:rsidRPr="00E1206E" w:rsidTr="00E1206E">
        <w:trPr>
          <w:trHeight w:val="9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4</w:t>
            </w:r>
          </w:p>
        </w:tc>
        <w:tc>
          <w:tcPr>
            <w:tcW w:w="960" w:type="dxa"/>
            <w:tcBorders>
              <w:top w:val="nil"/>
              <w:left w:val="nil"/>
              <w:bottom w:val="single" w:sz="4" w:space="0" w:color="auto"/>
              <w:right w:val="single" w:sz="4" w:space="0" w:color="auto"/>
            </w:tcBorders>
            <w:shd w:val="clear" w:color="000000" w:fill="FFFFFF"/>
            <w:noWrap/>
            <w:vAlign w:val="bottom"/>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2018</w:t>
            </w:r>
          </w:p>
        </w:tc>
        <w:tc>
          <w:tcPr>
            <w:tcW w:w="3375"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Μελέτη οριοθέτησης και έργων διευθέτησης ρέματος Παλιομαύρας Γραμμενίτσας</w:t>
            </w:r>
          </w:p>
        </w:tc>
        <w:tc>
          <w:tcPr>
            <w:tcW w:w="1320" w:type="dxa"/>
            <w:tcBorders>
              <w:top w:val="nil"/>
              <w:left w:val="nil"/>
              <w:bottom w:val="single" w:sz="4" w:space="0" w:color="auto"/>
              <w:right w:val="nil"/>
            </w:tcBorders>
            <w:shd w:val="clear" w:color="auto" w:fill="auto"/>
            <w:vAlign w:val="center"/>
            <w:hideMark/>
          </w:tcPr>
          <w:p w:rsidR="00E1206E" w:rsidRPr="00E1206E" w:rsidRDefault="00E1206E" w:rsidP="00E1206E">
            <w:pPr>
              <w:jc w:val="center"/>
              <w:rPr>
                <w:rFonts w:ascii="Arial" w:hAnsi="Arial" w:cs="Arial"/>
                <w:color w:val="000000"/>
                <w:sz w:val="20"/>
                <w:szCs w:val="20"/>
              </w:rPr>
            </w:pPr>
            <w:r w:rsidRPr="00E1206E">
              <w:rPr>
                <w:rFonts w:ascii="Arial" w:hAnsi="Arial" w:cs="Arial"/>
                <w:color w:val="000000"/>
                <w:sz w:val="20"/>
                <w:szCs w:val="20"/>
              </w:rPr>
              <w:t>30-7413.021</w:t>
            </w:r>
          </w:p>
        </w:tc>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619.867,71  </w:t>
            </w:r>
          </w:p>
        </w:tc>
        <w:tc>
          <w:tcPr>
            <w:tcW w:w="1420" w:type="dxa"/>
            <w:tcBorders>
              <w:top w:val="nil"/>
              <w:left w:val="nil"/>
              <w:bottom w:val="single" w:sz="4" w:space="0" w:color="auto"/>
              <w:right w:val="single" w:sz="4" w:space="0" w:color="auto"/>
            </w:tcBorders>
            <w:shd w:val="clear" w:color="auto" w:fill="auto"/>
            <w:noWrap/>
            <w:vAlign w:val="bottom"/>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 </w:t>
            </w:r>
          </w:p>
        </w:tc>
        <w:tc>
          <w:tcPr>
            <w:tcW w:w="1545"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right"/>
              <w:rPr>
                <w:rFonts w:ascii="Arial" w:hAnsi="Arial" w:cs="Arial"/>
                <w:sz w:val="20"/>
                <w:szCs w:val="20"/>
              </w:rPr>
            </w:pPr>
            <w:r w:rsidRPr="00E1206E">
              <w:rPr>
                <w:rFonts w:ascii="Arial" w:hAnsi="Arial" w:cs="Arial"/>
                <w:sz w:val="20"/>
                <w:szCs w:val="20"/>
              </w:rPr>
              <w:t xml:space="preserve">10.000,00  </w:t>
            </w:r>
          </w:p>
        </w:tc>
        <w:tc>
          <w:tcPr>
            <w:tcW w:w="1337"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Calibri" w:hAnsi="Calibri" w:cs="Calibri"/>
                <w:color w:val="000000"/>
                <w:sz w:val="22"/>
                <w:szCs w:val="22"/>
              </w:rPr>
            </w:pPr>
            <w:r w:rsidRPr="00E1206E">
              <w:rPr>
                <w:rFonts w:ascii="Calibri" w:hAnsi="Calibri" w:cs="Calibri"/>
                <w:color w:val="000000"/>
                <w:sz w:val="22"/>
                <w:szCs w:val="22"/>
              </w:rPr>
              <w:t>ΣΑΤΑ</w:t>
            </w:r>
          </w:p>
        </w:tc>
        <w:tc>
          <w:tcPr>
            <w:tcW w:w="1663" w:type="dxa"/>
            <w:tcBorders>
              <w:top w:val="nil"/>
              <w:left w:val="nil"/>
              <w:bottom w:val="single" w:sz="4" w:space="0" w:color="auto"/>
              <w:right w:val="single" w:sz="4" w:space="0" w:color="auto"/>
            </w:tcBorders>
            <w:shd w:val="clear" w:color="auto" w:fill="auto"/>
            <w:vAlign w:val="center"/>
            <w:hideMark/>
          </w:tcPr>
          <w:p w:rsidR="00E1206E" w:rsidRPr="00E1206E" w:rsidRDefault="00E1206E" w:rsidP="00E1206E">
            <w:pPr>
              <w:rPr>
                <w:rFonts w:ascii="Arial" w:hAnsi="Arial" w:cs="Arial"/>
                <w:color w:val="000000"/>
                <w:sz w:val="20"/>
                <w:szCs w:val="20"/>
              </w:rPr>
            </w:pPr>
            <w:r w:rsidRPr="00E1206E">
              <w:rPr>
                <w:rFonts w:ascii="Arial" w:hAnsi="Arial" w:cs="Arial"/>
                <w:color w:val="000000"/>
                <w:sz w:val="20"/>
                <w:szCs w:val="20"/>
              </w:rPr>
              <w:t>7η Τροποποίηση</w:t>
            </w:r>
          </w:p>
        </w:tc>
      </w:tr>
      <w:tr w:rsidR="00E1206E" w:rsidRPr="00E1206E" w:rsidTr="00E1206E">
        <w:trPr>
          <w:trHeight w:val="3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ΣΥΝΟΛΟ Β2</w:t>
            </w:r>
          </w:p>
        </w:tc>
        <w:tc>
          <w:tcPr>
            <w:tcW w:w="1320"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1.836.734,62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0,00  </w:t>
            </w:r>
          </w:p>
        </w:tc>
        <w:tc>
          <w:tcPr>
            <w:tcW w:w="1545"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117.109,96  </w:t>
            </w:r>
          </w:p>
        </w:tc>
        <w:tc>
          <w:tcPr>
            <w:tcW w:w="1337"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r>
      <w:tr w:rsidR="00E1206E" w:rsidRPr="00E1206E" w:rsidTr="00E1206E">
        <w:trPr>
          <w:trHeight w:val="3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ΣΥΝΟΛΟ (Β1+Β2)</w:t>
            </w:r>
          </w:p>
        </w:tc>
        <w:tc>
          <w:tcPr>
            <w:tcW w:w="1320"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28.164.424,56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180.985,69  </w:t>
            </w:r>
          </w:p>
        </w:tc>
        <w:tc>
          <w:tcPr>
            <w:tcW w:w="1545"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3.083.242,76  </w:t>
            </w:r>
          </w:p>
        </w:tc>
        <w:tc>
          <w:tcPr>
            <w:tcW w:w="1337"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r>
      <w:tr w:rsidR="00E1206E" w:rsidRPr="00E1206E" w:rsidTr="00E1206E">
        <w:trPr>
          <w:trHeight w:val="300"/>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960" w:type="dxa"/>
            <w:tcBorders>
              <w:top w:val="nil"/>
              <w:left w:val="nil"/>
              <w:bottom w:val="single" w:sz="4" w:space="0" w:color="auto"/>
              <w:right w:val="single" w:sz="4" w:space="0" w:color="auto"/>
            </w:tcBorders>
            <w:shd w:val="clear" w:color="000000" w:fill="FFFFFF"/>
            <w:noWrap/>
            <w:vAlign w:val="center"/>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3375"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ΣΥΝΟΛΟ (Α1+Α2+Β1+Β2)</w:t>
            </w:r>
          </w:p>
        </w:tc>
        <w:tc>
          <w:tcPr>
            <w:tcW w:w="1320" w:type="dxa"/>
            <w:tcBorders>
              <w:top w:val="nil"/>
              <w:left w:val="nil"/>
              <w:bottom w:val="single" w:sz="4" w:space="0" w:color="auto"/>
              <w:right w:val="single" w:sz="4" w:space="0" w:color="auto"/>
            </w:tcBorders>
            <w:shd w:val="clear" w:color="auto" w:fill="auto"/>
            <w:hideMark/>
          </w:tcPr>
          <w:p w:rsidR="00E1206E" w:rsidRPr="00E1206E" w:rsidRDefault="00E1206E" w:rsidP="00E1206E">
            <w:pPr>
              <w:rPr>
                <w:rFonts w:ascii="Arial" w:hAnsi="Arial" w:cs="Arial"/>
                <w:b/>
                <w:bCs/>
                <w:color w:val="000000"/>
                <w:sz w:val="20"/>
                <w:szCs w:val="20"/>
              </w:rPr>
            </w:pPr>
            <w:r w:rsidRPr="00E1206E">
              <w:rPr>
                <w:rFonts w:ascii="Arial" w:hAnsi="Arial" w:cs="Arial"/>
                <w:b/>
                <w:bCs/>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14479E">
            <w:pPr>
              <w:jc w:val="right"/>
              <w:rPr>
                <w:rFonts w:ascii="Arial" w:hAnsi="Arial" w:cs="Arial"/>
                <w:b/>
                <w:bCs/>
                <w:sz w:val="20"/>
                <w:szCs w:val="20"/>
              </w:rPr>
            </w:pPr>
            <w:r w:rsidRPr="00E1206E">
              <w:rPr>
                <w:rFonts w:ascii="Arial" w:hAnsi="Arial" w:cs="Arial"/>
                <w:b/>
                <w:bCs/>
                <w:sz w:val="20"/>
                <w:szCs w:val="20"/>
              </w:rPr>
              <w:t>53.8</w:t>
            </w:r>
            <w:r w:rsidR="0014479E">
              <w:rPr>
                <w:rFonts w:ascii="Arial" w:hAnsi="Arial" w:cs="Arial"/>
                <w:b/>
                <w:bCs/>
                <w:sz w:val="20"/>
                <w:szCs w:val="20"/>
              </w:rPr>
              <w:t>2</w:t>
            </w:r>
            <w:r w:rsidRPr="00E1206E">
              <w:rPr>
                <w:rFonts w:ascii="Arial" w:hAnsi="Arial" w:cs="Arial"/>
                <w:b/>
                <w:bCs/>
                <w:sz w:val="20"/>
                <w:szCs w:val="20"/>
              </w:rPr>
              <w:t xml:space="preserve">5.464,30  </w:t>
            </w:r>
          </w:p>
        </w:tc>
        <w:tc>
          <w:tcPr>
            <w:tcW w:w="1420"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6.339.654,86  </w:t>
            </w:r>
          </w:p>
        </w:tc>
        <w:tc>
          <w:tcPr>
            <w:tcW w:w="1545" w:type="dxa"/>
            <w:tcBorders>
              <w:top w:val="nil"/>
              <w:left w:val="nil"/>
              <w:bottom w:val="single" w:sz="4" w:space="0" w:color="auto"/>
              <w:right w:val="single" w:sz="4" w:space="0" w:color="auto"/>
            </w:tcBorders>
            <w:shd w:val="clear" w:color="auto" w:fill="auto"/>
            <w:noWrap/>
            <w:vAlign w:val="center"/>
            <w:hideMark/>
          </w:tcPr>
          <w:p w:rsidR="00E1206E" w:rsidRPr="00E1206E" w:rsidRDefault="00E1206E" w:rsidP="00E1206E">
            <w:pPr>
              <w:jc w:val="right"/>
              <w:rPr>
                <w:rFonts w:ascii="Arial" w:hAnsi="Arial" w:cs="Arial"/>
                <w:b/>
                <w:bCs/>
                <w:sz w:val="20"/>
                <w:szCs w:val="20"/>
              </w:rPr>
            </w:pPr>
            <w:r w:rsidRPr="00E1206E">
              <w:rPr>
                <w:rFonts w:ascii="Arial" w:hAnsi="Arial" w:cs="Arial"/>
                <w:b/>
                <w:bCs/>
                <w:sz w:val="20"/>
                <w:szCs w:val="20"/>
              </w:rPr>
              <w:t xml:space="preserve">7.571.123,97  </w:t>
            </w:r>
          </w:p>
        </w:tc>
        <w:tc>
          <w:tcPr>
            <w:tcW w:w="1337" w:type="dxa"/>
            <w:tcBorders>
              <w:top w:val="nil"/>
              <w:left w:val="nil"/>
              <w:bottom w:val="single" w:sz="4" w:space="0" w:color="auto"/>
              <w:right w:val="single" w:sz="4" w:space="0" w:color="auto"/>
            </w:tcBorders>
            <w:shd w:val="clear" w:color="auto" w:fill="auto"/>
            <w:vAlign w:val="bottom"/>
            <w:hideMark/>
          </w:tcPr>
          <w:p w:rsidR="00E1206E" w:rsidRPr="00E1206E" w:rsidRDefault="00E1206E" w:rsidP="00E1206E">
            <w:pPr>
              <w:jc w:val="center"/>
              <w:rPr>
                <w:rFonts w:ascii="Arial" w:hAnsi="Arial" w:cs="Arial"/>
                <w:sz w:val="20"/>
                <w:szCs w:val="20"/>
              </w:rPr>
            </w:pPr>
            <w:r w:rsidRPr="00E1206E">
              <w:rPr>
                <w:rFonts w:ascii="Arial" w:hAnsi="Arial" w:cs="Arial"/>
                <w:sz w:val="20"/>
                <w:szCs w:val="20"/>
              </w:rPr>
              <w:t> </w:t>
            </w:r>
          </w:p>
        </w:tc>
        <w:tc>
          <w:tcPr>
            <w:tcW w:w="1663" w:type="dxa"/>
            <w:tcBorders>
              <w:top w:val="nil"/>
              <w:left w:val="nil"/>
              <w:bottom w:val="single" w:sz="4" w:space="0" w:color="auto"/>
              <w:right w:val="single" w:sz="4" w:space="0" w:color="auto"/>
            </w:tcBorders>
            <w:shd w:val="clear" w:color="000000" w:fill="FFFFFF"/>
            <w:vAlign w:val="bottom"/>
            <w:hideMark/>
          </w:tcPr>
          <w:p w:rsidR="00E1206E" w:rsidRPr="00E1206E" w:rsidRDefault="00E1206E" w:rsidP="00E1206E">
            <w:pPr>
              <w:rPr>
                <w:rFonts w:ascii="Calibri" w:hAnsi="Calibri" w:cs="Calibri"/>
                <w:color w:val="000000"/>
                <w:sz w:val="22"/>
                <w:szCs w:val="22"/>
              </w:rPr>
            </w:pPr>
            <w:r w:rsidRPr="00E1206E">
              <w:rPr>
                <w:rFonts w:ascii="Calibri" w:hAnsi="Calibri" w:cs="Calibri"/>
                <w:color w:val="000000"/>
                <w:sz w:val="22"/>
                <w:szCs w:val="22"/>
              </w:rPr>
              <w:t> </w:t>
            </w:r>
          </w:p>
        </w:tc>
      </w:tr>
    </w:tbl>
    <w:p w:rsidR="00E87F6E" w:rsidRDefault="00E87F6E"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pPr>
    </w:p>
    <w:p w:rsidR="009144D5" w:rsidRDefault="009144D5" w:rsidP="00013D6A">
      <w:pPr>
        <w:pStyle w:val="af3"/>
        <w:spacing w:line="276" w:lineRule="auto"/>
        <w:jc w:val="both"/>
        <w:rPr>
          <w:rFonts w:ascii="Tahoma" w:hAnsi="Tahoma" w:cs="Tahoma"/>
        </w:rPr>
        <w:sectPr w:rsidR="009144D5" w:rsidSect="009144D5">
          <w:pgSz w:w="16838" w:h="11906" w:orient="landscape"/>
          <w:pgMar w:top="1418" w:right="567" w:bottom="1134" w:left="709" w:header="510" w:footer="340" w:gutter="0"/>
          <w:cols w:space="708"/>
          <w:docGrid w:linePitch="360"/>
        </w:sectPr>
      </w:pPr>
    </w:p>
    <w:p w:rsidR="008F548E" w:rsidRPr="00791641" w:rsidRDefault="008F548E" w:rsidP="00013D6A">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8F548E" w:rsidRPr="001B1F99" w:rsidRDefault="008F548E" w:rsidP="008F548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721A9E">
        <w:rPr>
          <w:rFonts w:ascii="Tahoma" w:hAnsi="Tahoma" w:cs="Tahoma"/>
          <w:b/>
          <w:szCs w:val="22"/>
        </w:rPr>
        <w:t>70</w:t>
      </w:r>
      <w:r w:rsidR="00E87F6E">
        <w:rPr>
          <w:rFonts w:ascii="Tahoma" w:hAnsi="Tahoma" w:cs="Tahoma"/>
          <w:b/>
          <w:szCs w:val="22"/>
        </w:rPr>
        <w:t>3</w:t>
      </w:r>
      <w:r w:rsidRPr="001B1F99">
        <w:rPr>
          <w:rFonts w:ascii="Tahoma" w:hAnsi="Tahoma" w:cs="Tahoma"/>
          <w:b/>
          <w:szCs w:val="22"/>
        </w:rPr>
        <w:t>/2018</w:t>
      </w:r>
    </w:p>
    <w:p w:rsidR="008F548E" w:rsidRPr="006B4FD5" w:rsidRDefault="008F548E" w:rsidP="008F548E">
      <w:pPr>
        <w:pStyle w:val="a5"/>
        <w:spacing w:line="276" w:lineRule="auto"/>
        <w:jc w:val="both"/>
        <w:rPr>
          <w:rFonts w:ascii="Tahoma" w:hAnsi="Tahoma" w:cs="Tahoma"/>
          <w:b/>
          <w:sz w:val="22"/>
          <w:szCs w:val="22"/>
        </w:rPr>
      </w:pPr>
    </w:p>
    <w:p w:rsidR="008F548E" w:rsidRPr="006B4FD5" w:rsidRDefault="008F548E" w:rsidP="008F548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8F548E" w:rsidRPr="006B4FD5" w:rsidRDefault="008F548E" w:rsidP="008F548E">
      <w:pPr>
        <w:pStyle w:val="a5"/>
        <w:spacing w:line="276" w:lineRule="auto"/>
        <w:jc w:val="center"/>
        <w:rPr>
          <w:rFonts w:ascii="Tahoma" w:hAnsi="Tahoma" w:cs="Tahoma"/>
          <w:b/>
          <w:sz w:val="22"/>
          <w:szCs w:val="22"/>
        </w:rPr>
      </w:pPr>
    </w:p>
    <w:p w:rsidR="008F548E" w:rsidRPr="006B4FD5" w:rsidRDefault="008F548E" w:rsidP="008F548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8F548E" w:rsidRPr="00AF0E81" w:rsidRDefault="008F548E" w:rsidP="008F548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8F548E" w:rsidRPr="00AF0E81" w:rsidRDefault="008F548E" w:rsidP="008F548E">
      <w:pPr>
        <w:pStyle w:val="a5"/>
        <w:jc w:val="both"/>
        <w:rPr>
          <w:rFonts w:ascii="Tahoma" w:hAnsi="Tahoma" w:cs="Tahoma"/>
          <w:i/>
          <w:sz w:val="14"/>
          <w:szCs w:val="14"/>
        </w:rPr>
      </w:pPr>
    </w:p>
    <w:p w:rsidR="00070B1D" w:rsidRDefault="008F548E" w:rsidP="008F548E">
      <w:pPr>
        <w:pStyle w:val="a5"/>
        <w:tabs>
          <w:tab w:val="left" w:pos="2134"/>
        </w:tabs>
        <w:jc w:val="both"/>
        <w:rPr>
          <w:rFonts w:ascii="Tahoma" w:hAnsi="Tahoma" w:cs="Tahoma"/>
          <w:szCs w:val="22"/>
        </w:rPr>
      </w:pPr>
      <w:r w:rsidRPr="00AF0E81">
        <w:rPr>
          <w:rFonts w:ascii="Tahoma" w:hAnsi="Tahoma" w:cs="Tahoma"/>
          <w:i/>
          <w:sz w:val="14"/>
          <w:szCs w:val="14"/>
        </w:rPr>
        <w:t xml:space="preserve">   Θόδωρος Ντέμσιας </w:t>
      </w:r>
    </w:p>
    <w:sectPr w:rsidR="00070B1D" w:rsidSect="009144D5">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C0E" w:rsidRDefault="00561C0E">
      <w:r>
        <w:separator/>
      </w:r>
    </w:p>
  </w:endnote>
  <w:endnote w:type="continuationSeparator" w:id="0">
    <w:p w:rsidR="00561C0E" w:rsidRDefault="00561C0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225C11"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225C11">
        <w:pPr>
          <w:pStyle w:val="a7"/>
          <w:jc w:val="right"/>
        </w:pPr>
        <w:fldSimple w:instr=" PAGE   \* MERGEFORMAT ">
          <w:r w:rsidR="00561C0E">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C0E" w:rsidRDefault="00561C0E">
      <w:r>
        <w:separator/>
      </w:r>
    </w:p>
  </w:footnote>
  <w:footnote w:type="continuationSeparator" w:id="0">
    <w:p w:rsidR="00561C0E" w:rsidRDefault="00561C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6"/>
  </w:num>
  <w:num w:numId="5">
    <w:abstractNumId w:val="13"/>
  </w:num>
  <w:num w:numId="6">
    <w:abstractNumId w:val="2"/>
  </w:num>
  <w:num w:numId="7">
    <w:abstractNumId w:val="24"/>
  </w:num>
  <w:num w:numId="8">
    <w:abstractNumId w:val="20"/>
  </w:num>
  <w:num w:numId="9">
    <w:abstractNumId w:val="22"/>
  </w:num>
  <w:num w:numId="10">
    <w:abstractNumId w:val="11"/>
  </w:num>
  <w:num w:numId="11">
    <w:abstractNumId w:val="8"/>
  </w:num>
  <w:num w:numId="12">
    <w:abstractNumId w:val="5"/>
  </w:num>
  <w:num w:numId="13">
    <w:abstractNumId w:val="9"/>
  </w:num>
  <w:num w:numId="14">
    <w:abstractNumId w:val="3"/>
  </w:num>
  <w:num w:numId="15">
    <w:abstractNumId w:val="19"/>
  </w:num>
  <w:num w:numId="16">
    <w:abstractNumId w:val="7"/>
  </w:num>
  <w:num w:numId="17">
    <w:abstractNumId w:val="14"/>
  </w:num>
  <w:num w:numId="18">
    <w:abstractNumId w:val="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8"/>
  </w:num>
  <w:num w:numId="22">
    <w:abstractNumId w:val="17"/>
  </w:num>
  <w:num w:numId="23">
    <w:abstractNumId w:val="10"/>
  </w:num>
  <w:num w:numId="24">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730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1D37"/>
    <w:rsid w:val="00092220"/>
    <w:rsid w:val="000941D8"/>
    <w:rsid w:val="00095635"/>
    <w:rsid w:val="00096033"/>
    <w:rsid w:val="000972F1"/>
    <w:rsid w:val="00097537"/>
    <w:rsid w:val="000A03BB"/>
    <w:rsid w:val="000A0F63"/>
    <w:rsid w:val="000A176B"/>
    <w:rsid w:val="000A296F"/>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479E"/>
    <w:rsid w:val="00145669"/>
    <w:rsid w:val="001502D1"/>
    <w:rsid w:val="00151472"/>
    <w:rsid w:val="00151D15"/>
    <w:rsid w:val="00155124"/>
    <w:rsid w:val="00155855"/>
    <w:rsid w:val="00156559"/>
    <w:rsid w:val="001576A3"/>
    <w:rsid w:val="00157DB5"/>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5FBA"/>
    <w:rsid w:val="00216AF1"/>
    <w:rsid w:val="00216D4B"/>
    <w:rsid w:val="00217295"/>
    <w:rsid w:val="002177D2"/>
    <w:rsid w:val="00220FE6"/>
    <w:rsid w:val="002210B4"/>
    <w:rsid w:val="00221573"/>
    <w:rsid w:val="0022318B"/>
    <w:rsid w:val="00223EFE"/>
    <w:rsid w:val="0022443C"/>
    <w:rsid w:val="00225C11"/>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5B"/>
    <w:rsid w:val="00265C1A"/>
    <w:rsid w:val="0026605F"/>
    <w:rsid w:val="0026799B"/>
    <w:rsid w:val="00267EBF"/>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51B2"/>
    <w:rsid w:val="002D6D01"/>
    <w:rsid w:val="002D6FE0"/>
    <w:rsid w:val="002D7937"/>
    <w:rsid w:val="002E0609"/>
    <w:rsid w:val="002E14EB"/>
    <w:rsid w:val="002E414A"/>
    <w:rsid w:val="002E463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1C46"/>
    <w:rsid w:val="00333C46"/>
    <w:rsid w:val="003340FF"/>
    <w:rsid w:val="003378AD"/>
    <w:rsid w:val="003466D4"/>
    <w:rsid w:val="00346E95"/>
    <w:rsid w:val="0034733A"/>
    <w:rsid w:val="003526D2"/>
    <w:rsid w:val="0036025A"/>
    <w:rsid w:val="00360B9A"/>
    <w:rsid w:val="00361C12"/>
    <w:rsid w:val="00362E53"/>
    <w:rsid w:val="00362FA6"/>
    <w:rsid w:val="00364AD2"/>
    <w:rsid w:val="003673C0"/>
    <w:rsid w:val="00367848"/>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2D9"/>
    <w:rsid w:val="003B1FD8"/>
    <w:rsid w:val="003B3156"/>
    <w:rsid w:val="003C0D34"/>
    <w:rsid w:val="003C0DD5"/>
    <w:rsid w:val="003C3C1A"/>
    <w:rsid w:val="003C50EC"/>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56C0"/>
    <w:rsid w:val="004259CC"/>
    <w:rsid w:val="00430383"/>
    <w:rsid w:val="0043047C"/>
    <w:rsid w:val="00431713"/>
    <w:rsid w:val="00432061"/>
    <w:rsid w:val="00433CD3"/>
    <w:rsid w:val="004378ED"/>
    <w:rsid w:val="0044091F"/>
    <w:rsid w:val="00442304"/>
    <w:rsid w:val="0044235C"/>
    <w:rsid w:val="004423C3"/>
    <w:rsid w:val="00442CA3"/>
    <w:rsid w:val="00447283"/>
    <w:rsid w:val="0044765A"/>
    <w:rsid w:val="004477A2"/>
    <w:rsid w:val="00447879"/>
    <w:rsid w:val="00450EE2"/>
    <w:rsid w:val="00451EDB"/>
    <w:rsid w:val="00452D86"/>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F18"/>
    <w:rsid w:val="004B5052"/>
    <w:rsid w:val="004B53BF"/>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56EBA"/>
    <w:rsid w:val="00560478"/>
    <w:rsid w:val="00560A5C"/>
    <w:rsid w:val="00561C0E"/>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9A4"/>
    <w:rsid w:val="007A6E3F"/>
    <w:rsid w:val="007B1C83"/>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F2B99"/>
    <w:rsid w:val="007F36DD"/>
    <w:rsid w:val="007F3E52"/>
    <w:rsid w:val="007F5185"/>
    <w:rsid w:val="007F6ED1"/>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1CA6"/>
    <w:rsid w:val="008C2300"/>
    <w:rsid w:val="008C2737"/>
    <w:rsid w:val="008C4A0F"/>
    <w:rsid w:val="008C6663"/>
    <w:rsid w:val="008D08AE"/>
    <w:rsid w:val="008D0AA0"/>
    <w:rsid w:val="008D2317"/>
    <w:rsid w:val="008D33D0"/>
    <w:rsid w:val="008D6581"/>
    <w:rsid w:val="008D65B4"/>
    <w:rsid w:val="008E21B2"/>
    <w:rsid w:val="008E392A"/>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75D9"/>
    <w:rsid w:val="009326AB"/>
    <w:rsid w:val="00933694"/>
    <w:rsid w:val="0093485E"/>
    <w:rsid w:val="009363CB"/>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68CE"/>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84D63"/>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332F2"/>
    <w:rsid w:val="00B33BA1"/>
    <w:rsid w:val="00B40CEA"/>
    <w:rsid w:val="00B41C8D"/>
    <w:rsid w:val="00B443F8"/>
    <w:rsid w:val="00B44AB9"/>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4423"/>
    <w:rsid w:val="00C4370A"/>
    <w:rsid w:val="00C519F9"/>
    <w:rsid w:val="00C53E2C"/>
    <w:rsid w:val="00C54A9F"/>
    <w:rsid w:val="00C60B61"/>
    <w:rsid w:val="00C6521E"/>
    <w:rsid w:val="00C715A8"/>
    <w:rsid w:val="00C750FA"/>
    <w:rsid w:val="00C7551F"/>
    <w:rsid w:val="00C75C88"/>
    <w:rsid w:val="00C8014A"/>
    <w:rsid w:val="00C82758"/>
    <w:rsid w:val="00C85058"/>
    <w:rsid w:val="00C85AD9"/>
    <w:rsid w:val="00C86B32"/>
    <w:rsid w:val="00C9037F"/>
    <w:rsid w:val="00C92EAD"/>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4E4"/>
    <w:rsid w:val="00D04574"/>
    <w:rsid w:val="00D052F8"/>
    <w:rsid w:val="00D10596"/>
    <w:rsid w:val="00D10AE0"/>
    <w:rsid w:val="00D11C0A"/>
    <w:rsid w:val="00D14498"/>
    <w:rsid w:val="00D15512"/>
    <w:rsid w:val="00D22BBF"/>
    <w:rsid w:val="00D2302B"/>
    <w:rsid w:val="00D248E8"/>
    <w:rsid w:val="00D25057"/>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7029"/>
    <w:rsid w:val="00E47A9A"/>
    <w:rsid w:val="00E5160E"/>
    <w:rsid w:val="00E537A0"/>
    <w:rsid w:val="00E554AC"/>
    <w:rsid w:val="00E5605F"/>
    <w:rsid w:val="00E56200"/>
    <w:rsid w:val="00E56732"/>
    <w:rsid w:val="00E63341"/>
    <w:rsid w:val="00E63532"/>
    <w:rsid w:val="00E64E0C"/>
    <w:rsid w:val="00E65A59"/>
    <w:rsid w:val="00E66ED9"/>
    <w:rsid w:val="00E6748D"/>
    <w:rsid w:val="00E7059A"/>
    <w:rsid w:val="00E728F4"/>
    <w:rsid w:val="00E73846"/>
    <w:rsid w:val="00E74EC9"/>
    <w:rsid w:val="00E83421"/>
    <w:rsid w:val="00E855ED"/>
    <w:rsid w:val="00E86413"/>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50DE"/>
    <w:rsid w:val="00EE7571"/>
    <w:rsid w:val="00EF1C2F"/>
    <w:rsid w:val="00EF2122"/>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3FC3"/>
    <w:rsid w:val="00F35FE2"/>
    <w:rsid w:val="00F41881"/>
    <w:rsid w:val="00F436F3"/>
    <w:rsid w:val="00F461FA"/>
    <w:rsid w:val="00F51CF4"/>
    <w:rsid w:val="00F52CF9"/>
    <w:rsid w:val="00F54D5D"/>
    <w:rsid w:val="00F56B81"/>
    <w:rsid w:val="00F57D6B"/>
    <w:rsid w:val="00F62642"/>
    <w:rsid w:val="00F63505"/>
    <w:rsid w:val="00F6408A"/>
    <w:rsid w:val="00F64CC1"/>
    <w:rsid w:val="00F65AE1"/>
    <w:rsid w:val="00F71AB9"/>
    <w:rsid w:val="00F769DD"/>
    <w:rsid w:val="00F77FA9"/>
    <w:rsid w:val="00F8175A"/>
    <w:rsid w:val="00F83DF0"/>
    <w:rsid w:val="00F85AB9"/>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5C1F15"/>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uiPriority w:val="99"/>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579B0-7F7A-4189-A246-86E718F3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4914</Words>
  <Characters>26539</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2018-12-27T07:36:00Z</cp:lastPrinted>
  <dcterms:created xsi:type="dcterms:W3CDTF">2018-12-27T07:38:00Z</dcterms:created>
  <dcterms:modified xsi:type="dcterms:W3CDTF">2018-12-27T07:38:00Z</dcterms:modified>
</cp:coreProperties>
</file>