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64683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B6E48">
              <w:rPr>
                <w:rFonts w:ascii="Tahoma" w:hAnsi="Tahoma" w:cs="Tahoma"/>
                <w:b/>
                <w:bCs/>
                <w:sz w:val="22"/>
                <w:szCs w:val="22"/>
              </w:rPr>
              <w:t>6</w:t>
            </w:r>
            <w:r w:rsidR="002B6E48">
              <w:rPr>
                <w:rFonts w:ascii="Tahoma" w:hAnsi="Tahoma" w:cs="Tahoma"/>
                <w:b/>
                <w:bCs/>
                <w:sz w:val="22"/>
                <w:szCs w:val="22"/>
                <w:lang w:val="en-US"/>
              </w:rPr>
              <w:t>0</w:t>
            </w:r>
            <w:r w:rsidR="0064683D">
              <w:rPr>
                <w:rFonts w:ascii="Tahoma" w:hAnsi="Tahoma" w:cs="Tahoma"/>
                <w:b/>
                <w:bCs/>
                <w:sz w:val="22"/>
                <w:szCs w:val="22"/>
              </w:rPr>
              <w:t>4</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54732B" w:rsidTr="00655AAC">
        <w:trPr>
          <w:trHeight w:val="346"/>
        </w:trPr>
        <w:tc>
          <w:tcPr>
            <w:tcW w:w="4820" w:type="dxa"/>
          </w:tcPr>
          <w:p w:rsidR="00E3371C" w:rsidRPr="0084586B" w:rsidRDefault="00E3371C" w:rsidP="007E5C5E">
            <w:pPr>
              <w:rPr>
                <w:rStyle w:val="af1"/>
                <w:rFonts w:ascii="Tahoma" w:hAnsi="Tahoma" w:cs="Tahoma"/>
                <w:b/>
                <w:i w:val="0"/>
              </w:rPr>
            </w:pPr>
          </w:p>
          <w:p w:rsidR="00E75797" w:rsidRPr="0054732B" w:rsidRDefault="0054732B" w:rsidP="0054732B">
            <w:pPr>
              <w:rPr>
                <w:rStyle w:val="af1"/>
              </w:rPr>
            </w:pPr>
            <w:r w:rsidRPr="0054732B">
              <w:rPr>
                <w:rStyle w:val="af1"/>
              </w:rPr>
              <w:t>ΑΔΑ: Ω8ΣΝΩΨΑ-54Ξ</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2B6E48" w:rsidP="007108F6">
            <w:pPr>
              <w:spacing w:line="276" w:lineRule="auto"/>
              <w:jc w:val="center"/>
              <w:rPr>
                <w:rStyle w:val="af1"/>
                <w:rFonts w:ascii="Tahoma" w:hAnsi="Tahoma" w:cs="Tahoma"/>
                <w:b/>
                <w:i w:val="0"/>
                <w:iCs w:val="0"/>
                <w:sz w:val="20"/>
                <w:szCs w:val="20"/>
              </w:rPr>
            </w:pPr>
            <w:r w:rsidRPr="002B6E48">
              <w:rPr>
                <w:rFonts w:ascii="Tahoma" w:hAnsi="Tahoma" w:cs="Tahoma"/>
                <w:b/>
                <w:sz w:val="22"/>
                <w:szCs w:val="22"/>
              </w:rPr>
              <w:t xml:space="preserve">Εξειδίκευση του Κ.Α. 00-6431.008 «Τουριστική προβολή Δήμου </w:t>
            </w:r>
            <w:proofErr w:type="spellStart"/>
            <w:r w:rsidRPr="002B6E48">
              <w:rPr>
                <w:rFonts w:ascii="Tahoma" w:hAnsi="Tahoma" w:cs="Tahoma"/>
                <w:b/>
                <w:sz w:val="22"/>
                <w:szCs w:val="22"/>
              </w:rPr>
              <w:t>Αρταίων</w:t>
            </w:r>
            <w:proofErr w:type="spellEnd"/>
            <w:r w:rsidRPr="002B6E48">
              <w:rPr>
                <w:rFonts w:ascii="Tahoma" w:hAnsi="Tahoma" w:cs="Tahoma"/>
                <w:b/>
                <w:sz w:val="22"/>
                <w:szCs w:val="22"/>
              </w:rPr>
              <w:t xml:space="preserve"> έτος 2018»</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64683D">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2B6E48" w:rsidRPr="002B6E48">
        <w:rPr>
          <w:rFonts w:ascii="Tahoma" w:hAnsi="Tahoma" w:cs="Tahoma"/>
          <w:szCs w:val="22"/>
          <w:shd w:val="clear" w:color="auto" w:fill="FFFFFF"/>
        </w:rPr>
        <w:t>6</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2B6E48" w:rsidRPr="002B6E48">
        <w:rPr>
          <w:rFonts w:ascii="Tahoma" w:hAnsi="Tahoma" w:cs="Tahoma"/>
          <w:b/>
          <w:szCs w:val="22"/>
        </w:rPr>
        <w:t xml:space="preserve">Εξειδίκευση του Κ.Α. 00-6431.008 «Τουριστική προβολή Δήμου </w:t>
      </w:r>
      <w:proofErr w:type="spellStart"/>
      <w:r w:rsidR="002B6E48" w:rsidRPr="002B6E48">
        <w:rPr>
          <w:rFonts w:ascii="Tahoma" w:hAnsi="Tahoma" w:cs="Tahoma"/>
          <w:b/>
          <w:szCs w:val="22"/>
        </w:rPr>
        <w:t>Αρταίων</w:t>
      </w:r>
      <w:proofErr w:type="spellEnd"/>
      <w:r w:rsidR="002B6E48" w:rsidRPr="002B6E48">
        <w:rPr>
          <w:rFonts w:ascii="Tahoma" w:hAnsi="Tahoma" w:cs="Tahoma"/>
          <w:b/>
          <w:szCs w:val="22"/>
        </w:rPr>
        <w:t xml:space="preserve"> έτος 2018»</w:t>
      </w:r>
      <w:r w:rsidR="001B524A">
        <w:rPr>
          <w:rFonts w:ascii="Tahoma" w:hAnsi="Tahoma" w:cs="Tahoma"/>
          <w:b/>
          <w:szCs w:val="22"/>
        </w:rPr>
        <w:t xml:space="preserve">   </w:t>
      </w:r>
      <w:r w:rsidR="001B524A" w:rsidRPr="001B524A">
        <w:rPr>
          <w:rFonts w:ascii="Tahoma" w:hAnsi="Tahoma" w:cs="Tahoma"/>
          <w:szCs w:val="22"/>
        </w:rPr>
        <w:t xml:space="preserve">έδωσε το λόγο στον αρμόδιο αντιδήμαρχο κ </w:t>
      </w:r>
      <w:proofErr w:type="spellStart"/>
      <w:r w:rsidR="001B524A" w:rsidRPr="001B524A">
        <w:rPr>
          <w:rFonts w:ascii="Tahoma" w:hAnsi="Tahoma" w:cs="Tahoma"/>
          <w:szCs w:val="22"/>
        </w:rPr>
        <w:t>Σιαφάκα</w:t>
      </w:r>
      <w:proofErr w:type="spellEnd"/>
      <w:r w:rsidR="001B524A" w:rsidRPr="001B524A">
        <w:rPr>
          <w:rFonts w:ascii="Tahoma" w:hAnsi="Tahoma" w:cs="Tahoma"/>
          <w:szCs w:val="22"/>
        </w:rPr>
        <w:t xml:space="preserve"> ο οποίος παίρνοντας το λόγο</w:t>
      </w:r>
      <w:r w:rsidR="001B524A">
        <w:rPr>
          <w:rFonts w:ascii="Tahoma" w:hAnsi="Tahoma" w:cs="Tahoma"/>
          <w:b/>
          <w:szCs w:val="22"/>
        </w:rPr>
        <w:t xml:space="preserve"> </w:t>
      </w:r>
      <w:r w:rsidR="00791641" w:rsidRPr="0064683D">
        <w:rPr>
          <w:rFonts w:ascii="Tahoma" w:hAnsi="Tahoma" w:cs="Tahoma"/>
          <w:szCs w:val="22"/>
        </w:rPr>
        <w:t xml:space="preserve"> </w:t>
      </w:r>
      <w:bookmarkStart w:id="0" w:name="OLE_LINK6"/>
      <w:r w:rsidR="0064683D" w:rsidRPr="0064683D">
        <w:rPr>
          <w:rFonts w:ascii="Tahoma" w:hAnsi="Tahoma" w:cs="Tahoma"/>
          <w:color w:val="000000"/>
          <w:szCs w:val="22"/>
          <w:shd w:val="clear" w:color="auto" w:fill="FFFFFF"/>
        </w:rPr>
        <w:t xml:space="preserve">έθεσε υπόψη του Συμβουλίου </w:t>
      </w:r>
      <w:r w:rsidR="001B524A">
        <w:rPr>
          <w:rFonts w:ascii="Tahoma" w:hAnsi="Tahoma" w:cs="Tahoma"/>
          <w:color w:val="000000"/>
          <w:szCs w:val="22"/>
          <w:shd w:val="clear" w:color="auto" w:fill="FFFFFF"/>
        </w:rPr>
        <w:t xml:space="preserve">τα εξής: </w:t>
      </w:r>
    </w:p>
    <w:p w:rsidR="001B524A" w:rsidRPr="0064683D" w:rsidRDefault="001B524A" w:rsidP="0064683D">
      <w:pPr>
        <w:pStyle w:val="af4"/>
        <w:spacing w:line="276" w:lineRule="auto"/>
        <w:jc w:val="both"/>
        <w:rPr>
          <w:rFonts w:ascii="Tahoma" w:hAnsi="Tahoma" w:cs="Tahoma"/>
          <w:color w:val="000000"/>
          <w:szCs w:val="22"/>
          <w:shd w:val="clear" w:color="auto" w:fill="FFFFFF"/>
        </w:rPr>
      </w:pPr>
    </w:p>
    <w:p w:rsidR="001B524A" w:rsidRDefault="001B524A" w:rsidP="001B524A">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Pr="001B524A">
        <w:rPr>
          <w:rFonts w:ascii="Tahoma" w:hAnsi="Tahoma" w:cs="Tahoma"/>
          <w:sz w:val="22"/>
          <w:szCs w:val="22"/>
        </w:rPr>
        <w:t>Στο άρθρο 203 του Ν. 4555/2018  ‘</w:t>
      </w:r>
      <w:proofErr w:type="spellStart"/>
      <w:r w:rsidRPr="001B524A">
        <w:rPr>
          <w:rFonts w:ascii="Tahoma" w:hAnsi="Tahoma" w:cs="Tahoma"/>
          <w:bCs/>
          <w:sz w:val="22"/>
          <w:szCs w:val="22"/>
        </w:rPr>
        <w:t>Διατάκτης</w:t>
      </w:r>
      <w:proofErr w:type="spellEnd"/>
      <w:r w:rsidRPr="001B524A">
        <w:rPr>
          <w:rFonts w:ascii="Tahoma" w:hAnsi="Tahoma" w:cs="Tahoma"/>
          <w:bCs/>
          <w:sz w:val="22"/>
          <w:szCs w:val="22"/>
        </w:rPr>
        <w:t xml:space="preserve"> στους Ο.Τ.Α. Α΄ βαθμού’</w:t>
      </w:r>
      <w:r w:rsidRPr="001B524A">
        <w:rPr>
          <w:rFonts w:ascii="Tahoma" w:hAnsi="Tahoma" w:cs="Tahoma"/>
          <w:sz w:val="22"/>
          <w:szCs w:val="22"/>
        </w:rPr>
        <w:t xml:space="preserve"> αναφέρεται:  Η περίπτωση </w:t>
      </w:r>
      <w:proofErr w:type="spellStart"/>
      <w:r w:rsidRPr="001B524A">
        <w:rPr>
          <w:rFonts w:ascii="Tahoma" w:hAnsi="Tahoma" w:cs="Tahoma"/>
          <w:sz w:val="22"/>
          <w:szCs w:val="22"/>
        </w:rPr>
        <w:t>ε΄</w:t>
      </w:r>
      <w:proofErr w:type="spellEnd"/>
      <w:r w:rsidRPr="001B524A">
        <w:rPr>
          <w:rFonts w:ascii="Tahoma" w:hAnsi="Tahoma" w:cs="Tahoma"/>
          <w:sz w:val="22"/>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1B524A" w:rsidRPr="001B524A" w:rsidRDefault="001B524A" w:rsidP="001B524A">
      <w:pPr>
        <w:autoSpaceDE w:val="0"/>
        <w:autoSpaceDN w:val="0"/>
        <w:adjustRightInd w:val="0"/>
        <w:spacing w:line="276" w:lineRule="auto"/>
        <w:jc w:val="both"/>
        <w:rPr>
          <w:rFonts w:ascii="Tahoma" w:hAnsi="Tahoma" w:cs="Tahoma"/>
          <w:sz w:val="22"/>
          <w:szCs w:val="22"/>
        </w:rPr>
      </w:pPr>
    </w:p>
    <w:p w:rsidR="001B524A" w:rsidRDefault="001B524A" w:rsidP="001B524A">
      <w:pPr>
        <w:autoSpaceDE w:val="0"/>
        <w:autoSpaceDN w:val="0"/>
        <w:adjustRightInd w:val="0"/>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      </w:t>
      </w:r>
      <w:r w:rsidRPr="001B524A">
        <w:rPr>
          <w:rFonts w:ascii="Tahoma" w:hAnsi="Tahoma" w:cs="Tahoma"/>
          <w:sz w:val="22"/>
          <w:szCs w:val="22"/>
        </w:rPr>
        <w:t>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 Λόγω του ότι η εγγεγραμμένη πίστωση στον προϋπολογισμό του Δήμου για την τουριστική προβολή είναι γενική, παρίσταται η ανάγκη εξειδίκευσής της για την κάλυψη δαπανών που θα προκύψουν από</w:t>
      </w:r>
      <w:r w:rsidRPr="001B524A">
        <w:rPr>
          <w:rFonts w:ascii="Tahoma" w:hAnsi="Tahoma" w:cs="Tahoma"/>
          <w:color w:val="000000"/>
          <w:sz w:val="22"/>
          <w:szCs w:val="22"/>
          <w:shd w:val="clear" w:color="auto" w:fill="FFFFFF"/>
        </w:rPr>
        <w:t xml:space="preserve"> τις υπηρεσίες σχεδιασμού των θεματικών φυλλαδίων και της ιστοσελίδας τουρισμού του Δήμου </w:t>
      </w:r>
      <w:proofErr w:type="spellStart"/>
      <w:r w:rsidRPr="001B524A">
        <w:rPr>
          <w:rFonts w:ascii="Tahoma" w:hAnsi="Tahoma" w:cs="Tahoma"/>
          <w:color w:val="000000"/>
          <w:sz w:val="22"/>
          <w:szCs w:val="22"/>
          <w:shd w:val="clear" w:color="auto" w:fill="FFFFFF"/>
        </w:rPr>
        <w:t>Αρταίων</w:t>
      </w:r>
      <w:proofErr w:type="spellEnd"/>
    </w:p>
    <w:p w:rsidR="001B524A" w:rsidRPr="001B524A" w:rsidRDefault="001B524A" w:rsidP="001B524A">
      <w:pPr>
        <w:autoSpaceDE w:val="0"/>
        <w:autoSpaceDN w:val="0"/>
        <w:adjustRightInd w:val="0"/>
        <w:spacing w:line="276" w:lineRule="auto"/>
        <w:jc w:val="both"/>
        <w:rPr>
          <w:rFonts w:ascii="Tahoma" w:hAnsi="Tahoma" w:cs="Tahoma"/>
          <w:sz w:val="22"/>
          <w:szCs w:val="22"/>
        </w:rPr>
      </w:pPr>
    </w:p>
    <w:p w:rsidR="001B524A" w:rsidRPr="005B79BF" w:rsidRDefault="001B524A" w:rsidP="001B524A">
      <w:pPr>
        <w:tabs>
          <w:tab w:val="left" w:pos="180"/>
        </w:tabs>
        <w:spacing w:line="276" w:lineRule="auto"/>
        <w:jc w:val="both"/>
        <w:rPr>
          <w:rFonts w:ascii="Calibri" w:hAnsi="Calibri" w:cs="Calibri"/>
          <w:sz w:val="20"/>
          <w:szCs w:val="20"/>
        </w:rPr>
      </w:pPr>
      <w:r>
        <w:rPr>
          <w:rFonts w:ascii="Tahoma" w:hAnsi="Tahoma" w:cs="Tahoma"/>
          <w:color w:val="000000"/>
          <w:sz w:val="22"/>
          <w:szCs w:val="22"/>
          <w:shd w:val="clear" w:color="auto" w:fill="FFFFFF"/>
        </w:rPr>
        <w:t xml:space="preserve">       </w:t>
      </w:r>
      <w:r w:rsidRPr="001B524A">
        <w:rPr>
          <w:rFonts w:ascii="Tahoma" w:hAnsi="Tahoma" w:cs="Tahoma"/>
          <w:color w:val="000000"/>
          <w:sz w:val="22"/>
          <w:szCs w:val="22"/>
          <w:shd w:val="clear" w:color="auto" w:fill="FFFFFF"/>
        </w:rPr>
        <w:t xml:space="preserve">Για το λόγο αυτό εισηγούμαστε την εξειδίκευση πίστωσης 17.500,00€  σε βάρος του Κ.Α. 00 – 6431.008 «Τουριστική προβολή Δήμου </w:t>
      </w:r>
      <w:proofErr w:type="spellStart"/>
      <w:r w:rsidRPr="001B524A">
        <w:rPr>
          <w:rFonts w:ascii="Tahoma" w:hAnsi="Tahoma" w:cs="Tahoma"/>
          <w:color w:val="000000"/>
          <w:sz w:val="22"/>
          <w:szCs w:val="22"/>
          <w:shd w:val="clear" w:color="auto" w:fill="FFFFFF"/>
        </w:rPr>
        <w:t>Αρταίων</w:t>
      </w:r>
      <w:proofErr w:type="spellEnd"/>
      <w:r w:rsidRPr="001B524A">
        <w:rPr>
          <w:rFonts w:ascii="Tahoma" w:hAnsi="Tahoma" w:cs="Tahoma"/>
          <w:color w:val="000000"/>
          <w:sz w:val="22"/>
          <w:szCs w:val="22"/>
          <w:shd w:val="clear" w:color="auto" w:fill="FFFFFF"/>
        </w:rPr>
        <w:t xml:space="preserve"> έτους 2018» για την κάλυψη των δαπανών που θα προκύψουν από τις υπηρεσίες σχεδιασμού των θεματικών φυλλαδίων και της ιστοσελίδας τουρισμού του Δήμου </w:t>
      </w:r>
      <w:proofErr w:type="spellStart"/>
      <w:r w:rsidRPr="001B524A">
        <w:rPr>
          <w:rFonts w:ascii="Tahoma" w:hAnsi="Tahoma" w:cs="Tahoma"/>
          <w:color w:val="000000"/>
          <w:sz w:val="22"/>
          <w:szCs w:val="22"/>
          <w:shd w:val="clear" w:color="auto" w:fill="FFFFFF"/>
        </w:rPr>
        <w:t>Αρταίων</w:t>
      </w:r>
      <w:proofErr w:type="spellEnd"/>
      <w:r w:rsidRPr="001B524A">
        <w:rPr>
          <w:rFonts w:ascii="Tahoma" w:hAnsi="Tahoma" w:cs="Tahoma"/>
          <w:color w:val="000000"/>
          <w:sz w:val="22"/>
          <w:szCs w:val="22"/>
          <w:shd w:val="clear" w:color="auto" w:fill="FFFFFF"/>
        </w:rPr>
        <w:t>.</w:t>
      </w:r>
      <w:r w:rsidRPr="005B79BF">
        <w:rPr>
          <w:rFonts w:ascii="Calibri" w:hAnsi="Calibri" w:cs="Calibri"/>
          <w:color w:val="000000"/>
          <w:sz w:val="20"/>
          <w:szCs w:val="20"/>
          <w:shd w:val="clear" w:color="auto" w:fill="FFFFFF"/>
        </w:rPr>
        <w:t xml:space="preserve">  </w:t>
      </w:r>
    </w:p>
    <w:p w:rsidR="0064683D" w:rsidRPr="0064683D" w:rsidRDefault="0064683D" w:rsidP="0064683D">
      <w:pPr>
        <w:pStyle w:val="af4"/>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 xml:space="preserve">την </w:t>
      </w:r>
      <w:r w:rsidR="0031000A">
        <w:rPr>
          <w:rFonts w:ascii="Tahoma" w:hAnsi="Tahoma" w:cs="Tahoma"/>
          <w:color w:val="000000"/>
          <w:szCs w:val="22"/>
        </w:rPr>
        <w:t>εισήγηση</w:t>
      </w:r>
      <w:r w:rsidR="0064683D">
        <w:rPr>
          <w:rFonts w:ascii="Tahoma" w:hAnsi="Tahoma" w:cs="Tahoma"/>
          <w:color w:val="000000"/>
          <w:szCs w:val="22"/>
        </w:rPr>
        <w:t xml:space="preserve"> </w:t>
      </w:r>
    </w:p>
    <w:p w:rsidR="00C67D9C" w:rsidRDefault="00C67D9C" w:rsidP="00BB4972">
      <w:pPr>
        <w:pStyle w:val="af4"/>
        <w:spacing w:line="276" w:lineRule="auto"/>
        <w:jc w:val="both"/>
        <w:rPr>
          <w:rFonts w:ascii="Tahoma" w:hAnsi="Tahoma" w:cs="Tahoma"/>
          <w:color w:val="000000"/>
          <w:szCs w:val="22"/>
        </w:rPr>
      </w:pPr>
    </w:p>
    <w:p w:rsidR="001B524A" w:rsidRDefault="001B524A" w:rsidP="00BB4972">
      <w:pPr>
        <w:pStyle w:val="af4"/>
        <w:spacing w:line="276" w:lineRule="auto"/>
        <w:jc w:val="both"/>
        <w:rPr>
          <w:rFonts w:ascii="Tahoma" w:hAnsi="Tahoma" w:cs="Tahoma"/>
          <w:color w:val="000000"/>
          <w:szCs w:val="22"/>
        </w:rPr>
      </w:pPr>
    </w:p>
    <w:p w:rsidR="001B524A" w:rsidRPr="000934B2" w:rsidRDefault="001B524A"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lastRenderedPageBreak/>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64683D" w:rsidRDefault="00655AAC" w:rsidP="0064683D">
      <w:pPr>
        <w:pStyle w:val="af4"/>
        <w:spacing w:line="276" w:lineRule="auto"/>
        <w:jc w:val="both"/>
        <w:rPr>
          <w:rFonts w:ascii="Tahoma" w:hAnsi="Tahoma" w:cs="Tahoma"/>
          <w:color w:val="000000"/>
          <w:szCs w:val="22"/>
          <w:shd w:val="clear" w:color="auto" w:fill="FFFFFF"/>
        </w:rPr>
      </w:pPr>
      <w:r w:rsidRPr="0064683D">
        <w:rPr>
          <w:rFonts w:ascii="Tahoma" w:hAnsi="Tahoma" w:cs="Tahoma"/>
          <w:szCs w:val="22"/>
        </w:rPr>
        <w:t xml:space="preserve">   Α.- </w:t>
      </w:r>
      <w:r w:rsidR="0064683D" w:rsidRPr="0064683D">
        <w:rPr>
          <w:rFonts w:ascii="Tahoma" w:hAnsi="Tahoma" w:cs="Tahoma"/>
          <w:shd w:val="clear" w:color="auto" w:fill="FFFFFF"/>
        </w:rPr>
        <w:t xml:space="preserve">Την </w:t>
      </w:r>
      <w:r w:rsidR="001B524A" w:rsidRPr="001B524A">
        <w:rPr>
          <w:rFonts w:ascii="Tahoma" w:hAnsi="Tahoma" w:cs="Tahoma"/>
          <w:color w:val="000000"/>
          <w:szCs w:val="22"/>
          <w:shd w:val="clear" w:color="auto" w:fill="FFFFFF"/>
        </w:rPr>
        <w:t xml:space="preserve">εξειδίκευση πίστωσης 17.500,00€  σε βάρος του Κ.Α. 00 – 6431.008 «Τουριστική προβολή Δήμου </w:t>
      </w:r>
      <w:proofErr w:type="spellStart"/>
      <w:r w:rsidR="001B524A" w:rsidRPr="001B524A">
        <w:rPr>
          <w:rFonts w:ascii="Tahoma" w:hAnsi="Tahoma" w:cs="Tahoma"/>
          <w:color w:val="000000"/>
          <w:szCs w:val="22"/>
          <w:shd w:val="clear" w:color="auto" w:fill="FFFFFF"/>
        </w:rPr>
        <w:t>Αρταίων</w:t>
      </w:r>
      <w:proofErr w:type="spellEnd"/>
      <w:r w:rsidR="001B524A" w:rsidRPr="001B524A">
        <w:rPr>
          <w:rFonts w:ascii="Tahoma" w:hAnsi="Tahoma" w:cs="Tahoma"/>
          <w:color w:val="000000"/>
          <w:szCs w:val="22"/>
          <w:shd w:val="clear" w:color="auto" w:fill="FFFFFF"/>
        </w:rPr>
        <w:t xml:space="preserve"> έτους 2018» για την κάλυψη των δαπανών που θα προκύψουν από τις υπηρεσίες σχεδιασμού των θεματικών φυλλαδίων και της ιστοσελίδας τουρισμού του Δήμου </w:t>
      </w:r>
      <w:proofErr w:type="spellStart"/>
      <w:r w:rsidR="001B524A" w:rsidRPr="001B524A">
        <w:rPr>
          <w:rFonts w:ascii="Tahoma" w:hAnsi="Tahoma" w:cs="Tahoma"/>
          <w:color w:val="000000"/>
          <w:szCs w:val="22"/>
          <w:shd w:val="clear" w:color="auto" w:fill="FFFFFF"/>
        </w:rPr>
        <w:t>Αρταίων</w:t>
      </w:r>
      <w:proofErr w:type="spellEnd"/>
      <w:r w:rsidR="001B524A" w:rsidRPr="001B524A">
        <w:rPr>
          <w:rFonts w:ascii="Tahoma" w:hAnsi="Tahoma" w:cs="Tahoma"/>
          <w:color w:val="000000"/>
          <w:szCs w:val="22"/>
          <w:shd w:val="clear" w:color="auto" w:fill="FFFFFF"/>
        </w:rPr>
        <w:t>.</w:t>
      </w:r>
    </w:p>
    <w:p w:rsidR="001B524A" w:rsidRDefault="001B524A" w:rsidP="0064683D">
      <w:pPr>
        <w:pStyle w:val="af4"/>
        <w:spacing w:line="276" w:lineRule="auto"/>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64683D">
        <w:rPr>
          <w:rFonts w:ascii="Tahoma" w:hAnsi="Tahoma" w:cs="Tahoma"/>
          <w:b/>
        </w:rPr>
        <w:t>6</w:t>
      </w:r>
      <w:r w:rsidR="001B524A">
        <w:rPr>
          <w:rFonts w:ascii="Tahoma" w:hAnsi="Tahoma" w:cs="Tahoma"/>
          <w:b/>
        </w:rPr>
        <w:t>0</w:t>
      </w:r>
      <w:r w:rsidR="0064683D">
        <w:rPr>
          <w:rFonts w:ascii="Tahoma" w:hAnsi="Tahoma" w:cs="Tahoma"/>
          <w:b/>
        </w:rPr>
        <w:t>4</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3BF" w:rsidRDefault="00FF53BF">
      <w:r>
        <w:separator/>
      </w:r>
    </w:p>
  </w:endnote>
  <w:endnote w:type="continuationSeparator" w:id="0">
    <w:p w:rsidR="00FF53BF" w:rsidRDefault="00FF53B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96441"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E96441">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4732B">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3BF" w:rsidRDefault="00FF53BF">
      <w:r>
        <w:separator/>
      </w:r>
    </w:p>
  </w:footnote>
  <w:footnote w:type="continuationSeparator" w:id="0">
    <w:p w:rsidR="00FF53BF" w:rsidRDefault="00FF53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3"/>
  </w:num>
  <w:num w:numId="7">
    <w:abstractNumId w:val="37"/>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1"/>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8"/>
  </w:num>
  <w:num w:numId="19">
    <w:abstractNumId w:val="16"/>
  </w:num>
  <w:num w:numId="20">
    <w:abstractNumId w:val="32"/>
  </w:num>
  <w:num w:numId="21">
    <w:abstractNumId w:val="21"/>
  </w:num>
  <w:num w:numId="22">
    <w:abstractNumId w:val="30"/>
  </w:num>
  <w:num w:numId="23">
    <w:abstractNumId w:val="10"/>
  </w:num>
  <w:num w:numId="24">
    <w:abstractNumId w:val="3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6"/>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 w:numId="38">
    <w:abstractNumId w:val="35"/>
  </w:num>
  <w:num w:numId="39">
    <w:abstractNumId w:val="4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524A"/>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4BC"/>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6E48"/>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000A"/>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48E"/>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32B"/>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6441"/>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53BF"/>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0D23C32-8D99-45AF-8A9F-E2D1EBB3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848</Words>
  <Characters>4582</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2018-11-07T07:48:00Z</cp:lastPrinted>
  <dcterms:created xsi:type="dcterms:W3CDTF">2018-11-06T16:06:00Z</dcterms:created>
  <dcterms:modified xsi:type="dcterms:W3CDTF">2018-11-07T08:09:00Z</dcterms:modified>
</cp:coreProperties>
</file>