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021E66">
        <w:trPr>
          <w:trHeight w:val="29"/>
        </w:trPr>
        <w:tc>
          <w:tcPr>
            <w:tcW w:w="4253" w:type="dxa"/>
            <w:shd w:val="clear" w:color="auto" w:fill="D9D9D9"/>
          </w:tcPr>
          <w:p w:rsidR="00E3371C" w:rsidRPr="0084586B" w:rsidRDefault="00E3371C" w:rsidP="00E46C6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46C60">
              <w:rPr>
                <w:rFonts w:ascii="Tahoma" w:hAnsi="Tahoma" w:cs="Tahoma"/>
                <w:b/>
                <w:bCs/>
                <w:sz w:val="22"/>
                <w:szCs w:val="22"/>
              </w:rPr>
              <w:t>599</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021E66">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4B767A" w:rsidRDefault="004B767A" w:rsidP="004B767A">
            <w:pPr>
              <w:rPr>
                <w:rStyle w:val="af1"/>
              </w:rPr>
            </w:pPr>
            <w:r w:rsidRPr="004B767A">
              <w:rPr>
                <w:rStyle w:val="af1"/>
              </w:rPr>
              <w:t>ΑΔΑ: Ω0ΔΞΩΨΑ-ΜΣΜ</w:t>
            </w:r>
          </w:p>
          <w:p w:rsidR="00E3371C" w:rsidRPr="00E75797" w:rsidRDefault="00E3371C" w:rsidP="00CF21F0">
            <w:pPr>
              <w:pStyle w:val="af4"/>
              <w:rPr>
                <w:rStyle w:val="af1"/>
              </w:rPr>
            </w:pPr>
          </w:p>
        </w:tc>
        <w:tc>
          <w:tcPr>
            <w:tcW w:w="5076" w:type="dxa"/>
            <w:shd w:val="clear" w:color="auto" w:fill="D9D9D9"/>
          </w:tcPr>
          <w:p w:rsidR="00E3371C" w:rsidRPr="00021E66" w:rsidRDefault="00021E66" w:rsidP="00021E66">
            <w:pPr>
              <w:spacing w:line="276" w:lineRule="auto"/>
              <w:jc w:val="center"/>
              <w:rPr>
                <w:rStyle w:val="af1"/>
                <w:rFonts w:ascii="Tahoma" w:hAnsi="Tahoma" w:cs="Tahoma"/>
                <w:b/>
                <w:i w:val="0"/>
                <w:iCs w:val="0"/>
              </w:rPr>
            </w:pPr>
            <w:r w:rsidRPr="00021E66">
              <w:rPr>
                <w:rFonts w:ascii="Tahoma" w:hAnsi="Tahoma" w:cs="Tahoma"/>
                <w:b/>
                <w:sz w:val="22"/>
                <w:szCs w:val="22"/>
              </w:rPr>
              <w:t xml:space="preserve">Καθορισμός τελών και δικαιωμάτων έτους 2019 (αριθ. 527/2018 </w:t>
            </w:r>
            <w:proofErr w:type="spellStart"/>
            <w:r w:rsidRPr="00021E66">
              <w:rPr>
                <w:rFonts w:ascii="Tahoma" w:hAnsi="Tahoma" w:cs="Tahoma"/>
                <w:b/>
                <w:sz w:val="22"/>
                <w:szCs w:val="22"/>
              </w:rPr>
              <w:t>αποφ</w:t>
            </w:r>
            <w:proofErr w:type="spellEnd"/>
            <w:r w:rsidRPr="00021E66">
              <w:rPr>
                <w:rFonts w:ascii="Tahoma" w:hAnsi="Tahoma" w:cs="Tahoma"/>
                <w:b/>
                <w:sz w:val="22"/>
                <w:szCs w:val="22"/>
              </w:rPr>
              <w:t>. Ο.Ε.)</w:t>
            </w: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F41B9C">
            <w:pPr>
              <w:pStyle w:val="ab"/>
              <w:numPr>
                <w:ilvl w:val="0"/>
                <w:numId w:val="7"/>
              </w:numPr>
              <w:rPr>
                <w:rFonts w:ascii="Tahoma" w:hAnsi="Tahoma" w:cs="Tahoma"/>
              </w:rPr>
            </w:pPr>
            <w:r>
              <w:rPr>
                <w:rFonts w:ascii="Tahoma" w:hAnsi="Tahoma" w:cs="Tahoma"/>
                <w:sz w:val="22"/>
                <w:szCs w:val="22"/>
              </w:rPr>
              <w:t xml:space="preserve">Λώλος Ανδρέας Πρόεδρος </w:t>
            </w:r>
          </w:p>
          <w:p w:rsidR="00D04E8B" w:rsidRDefault="00D04E8B" w:rsidP="00F41B9C">
            <w:pPr>
              <w:pStyle w:val="ab"/>
              <w:numPr>
                <w:ilvl w:val="0"/>
                <w:numId w:val="7"/>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F41B9C">
            <w:pPr>
              <w:pStyle w:val="ab"/>
              <w:numPr>
                <w:ilvl w:val="0"/>
                <w:numId w:val="7"/>
              </w:numPr>
              <w:jc w:val="both"/>
              <w:rPr>
                <w:rFonts w:ascii="Tahoma" w:hAnsi="Tahoma" w:cs="Tahoma"/>
              </w:rPr>
            </w:pPr>
            <w:r>
              <w:rPr>
                <w:rFonts w:ascii="Tahoma" w:hAnsi="Tahoma" w:cs="Tahoma"/>
                <w:sz w:val="22"/>
                <w:szCs w:val="22"/>
              </w:rPr>
              <w:t>Τράμπας Κωνσταντίνος</w:t>
            </w:r>
          </w:p>
          <w:p w:rsidR="00D04E8B" w:rsidRDefault="00D04E8B" w:rsidP="00F41B9C">
            <w:pPr>
              <w:pStyle w:val="ab"/>
              <w:numPr>
                <w:ilvl w:val="0"/>
                <w:numId w:val="7"/>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F41B9C">
            <w:pPr>
              <w:pStyle w:val="ab"/>
              <w:numPr>
                <w:ilvl w:val="0"/>
                <w:numId w:val="7"/>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F41B9C">
            <w:pPr>
              <w:pStyle w:val="ab"/>
              <w:numPr>
                <w:ilvl w:val="0"/>
                <w:numId w:val="7"/>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F41B9C">
            <w:pPr>
              <w:pStyle w:val="ab"/>
              <w:numPr>
                <w:ilvl w:val="0"/>
                <w:numId w:val="7"/>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F41B9C">
            <w:pPr>
              <w:pStyle w:val="ab"/>
              <w:numPr>
                <w:ilvl w:val="0"/>
                <w:numId w:val="7"/>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F41B9C">
            <w:pPr>
              <w:pStyle w:val="ab"/>
              <w:numPr>
                <w:ilvl w:val="0"/>
                <w:numId w:val="7"/>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F41B9C">
            <w:pPr>
              <w:pStyle w:val="ab"/>
              <w:numPr>
                <w:ilvl w:val="0"/>
                <w:numId w:val="7"/>
              </w:numPr>
              <w:jc w:val="both"/>
              <w:rPr>
                <w:rFonts w:ascii="Tahoma" w:hAnsi="Tahoma" w:cs="Tahoma"/>
              </w:rPr>
            </w:pPr>
            <w:r>
              <w:rPr>
                <w:rFonts w:ascii="Tahoma" w:hAnsi="Tahoma" w:cs="Tahoma"/>
                <w:sz w:val="22"/>
                <w:szCs w:val="22"/>
              </w:rPr>
              <w:t>Λιλής Γεώργιος</w:t>
            </w:r>
          </w:p>
          <w:p w:rsidR="00CF21F0" w:rsidRDefault="00CF21F0" w:rsidP="00F41B9C">
            <w:pPr>
              <w:pStyle w:val="ab"/>
              <w:numPr>
                <w:ilvl w:val="0"/>
                <w:numId w:val="7"/>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F41B9C">
            <w:pPr>
              <w:pStyle w:val="ab"/>
              <w:numPr>
                <w:ilvl w:val="0"/>
                <w:numId w:val="7"/>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F41B9C">
            <w:pPr>
              <w:pStyle w:val="ab"/>
              <w:numPr>
                <w:ilvl w:val="0"/>
                <w:numId w:val="7"/>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F41B9C">
            <w:pPr>
              <w:pStyle w:val="ab"/>
              <w:numPr>
                <w:ilvl w:val="0"/>
                <w:numId w:val="7"/>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F41B9C">
            <w:pPr>
              <w:pStyle w:val="ab"/>
              <w:numPr>
                <w:ilvl w:val="0"/>
                <w:numId w:val="7"/>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F41B9C">
            <w:pPr>
              <w:pStyle w:val="ab"/>
              <w:numPr>
                <w:ilvl w:val="0"/>
                <w:numId w:val="7"/>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F41B9C">
            <w:pPr>
              <w:pStyle w:val="ab"/>
              <w:numPr>
                <w:ilvl w:val="0"/>
                <w:numId w:val="7"/>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F41B9C">
            <w:pPr>
              <w:pStyle w:val="ab"/>
              <w:numPr>
                <w:ilvl w:val="0"/>
                <w:numId w:val="7"/>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F41B9C">
            <w:pPr>
              <w:pStyle w:val="ab"/>
              <w:numPr>
                <w:ilvl w:val="0"/>
                <w:numId w:val="7"/>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F41B9C">
            <w:pPr>
              <w:pStyle w:val="ab"/>
              <w:numPr>
                <w:ilvl w:val="0"/>
                <w:numId w:val="7"/>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F41B9C">
            <w:pPr>
              <w:pStyle w:val="ab"/>
              <w:numPr>
                <w:ilvl w:val="0"/>
                <w:numId w:val="7"/>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F41B9C">
            <w:pPr>
              <w:pStyle w:val="ab"/>
              <w:numPr>
                <w:ilvl w:val="0"/>
                <w:numId w:val="8"/>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F41B9C">
            <w:pPr>
              <w:pStyle w:val="ab"/>
              <w:numPr>
                <w:ilvl w:val="0"/>
                <w:numId w:val="8"/>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F41B9C">
            <w:pPr>
              <w:pStyle w:val="ab"/>
              <w:numPr>
                <w:ilvl w:val="0"/>
                <w:numId w:val="8"/>
              </w:numPr>
              <w:rPr>
                <w:rFonts w:ascii="Tahoma" w:hAnsi="Tahoma" w:cs="Tahoma"/>
                <w:sz w:val="22"/>
                <w:szCs w:val="22"/>
              </w:rPr>
            </w:pPr>
            <w:r>
              <w:rPr>
                <w:rFonts w:ascii="Tahoma" w:hAnsi="Tahoma" w:cs="Tahoma"/>
                <w:sz w:val="22"/>
                <w:szCs w:val="22"/>
              </w:rPr>
              <w:t>Παπαμιχαήλ Κων/νος</w:t>
            </w:r>
          </w:p>
          <w:p w:rsidR="008D0F01" w:rsidRDefault="008D0F01" w:rsidP="00F41B9C">
            <w:pPr>
              <w:pStyle w:val="ab"/>
              <w:numPr>
                <w:ilvl w:val="0"/>
                <w:numId w:val="8"/>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F41B9C">
            <w:pPr>
              <w:pStyle w:val="ab"/>
              <w:numPr>
                <w:ilvl w:val="0"/>
                <w:numId w:val="8"/>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F41B9C">
            <w:pPr>
              <w:pStyle w:val="ab"/>
              <w:numPr>
                <w:ilvl w:val="0"/>
                <w:numId w:val="8"/>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F41B9C">
            <w:pPr>
              <w:pStyle w:val="ab"/>
              <w:numPr>
                <w:ilvl w:val="0"/>
                <w:numId w:val="8"/>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F41B9C">
            <w:pPr>
              <w:pStyle w:val="ab"/>
              <w:numPr>
                <w:ilvl w:val="0"/>
                <w:numId w:val="8"/>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F41B9C">
            <w:pPr>
              <w:pStyle w:val="ab"/>
              <w:numPr>
                <w:ilvl w:val="0"/>
                <w:numId w:val="8"/>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F41B9C">
            <w:pPr>
              <w:pStyle w:val="ab"/>
              <w:numPr>
                <w:ilvl w:val="0"/>
                <w:numId w:val="8"/>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F41B9C">
            <w:pPr>
              <w:pStyle w:val="ab"/>
              <w:numPr>
                <w:ilvl w:val="0"/>
                <w:numId w:val="8"/>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F41B9C">
            <w:pPr>
              <w:pStyle w:val="ab"/>
              <w:numPr>
                <w:ilvl w:val="0"/>
                <w:numId w:val="8"/>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02530E" w:rsidRDefault="00C92BF7" w:rsidP="00021E66">
      <w:pPr>
        <w:pStyle w:val="af4"/>
        <w:spacing w:line="276" w:lineRule="auto"/>
        <w:jc w:val="both"/>
        <w:rPr>
          <w:rFonts w:ascii="Tahoma" w:hAnsi="Tahoma" w:cs="Tahoma"/>
          <w:color w:val="000000"/>
          <w:szCs w:val="22"/>
          <w:shd w:val="clear" w:color="auto" w:fill="FFFFFF"/>
        </w:rPr>
      </w:pPr>
      <w:r>
        <w:rPr>
          <w:rFonts w:ascii="Tahoma" w:hAnsi="Tahoma" w:cs="Tahoma"/>
          <w:szCs w:val="22"/>
          <w:shd w:val="clear" w:color="auto" w:fill="FFFFFF"/>
        </w:rPr>
        <w:t xml:space="preserve">  </w:t>
      </w:r>
      <w:r w:rsidR="00AA22D6" w:rsidRPr="0002530E">
        <w:rPr>
          <w:rFonts w:ascii="Tahoma" w:hAnsi="Tahoma" w:cs="Tahoma"/>
          <w:szCs w:val="22"/>
          <w:shd w:val="clear" w:color="auto" w:fill="FFFFFF"/>
        </w:rPr>
        <w:t xml:space="preserve">Ο Πρόεδρος κήρυξε την έναρξη της συνεδρίασης και εισηγούμενος το </w:t>
      </w:r>
      <w:r w:rsidR="00021E66">
        <w:rPr>
          <w:rFonts w:ascii="Tahoma" w:hAnsi="Tahoma" w:cs="Tahoma"/>
          <w:szCs w:val="22"/>
          <w:shd w:val="clear" w:color="auto" w:fill="FFFFFF"/>
        </w:rPr>
        <w:t>1</w:t>
      </w:r>
      <w:r w:rsidR="00AA22D6" w:rsidRPr="0002530E">
        <w:rPr>
          <w:rFonts w:ascii="Tahoma" w:hAnsi="Tahoma" w:cs="Tahoma"/>
          <w:szCs w:val="22"/>
        </w:rPr>
        <w:t>ο</w:t>
      </w:r>
      <w:r w:rsidR="00AA22D6" w:rsidRPr="0002530E">
        <w:rPr>
          <w:rFonts w:ascii="Tahoma" w:hAnsi="Tahoma" w:cs="Tahoma"/>
          <w:szCs w:val="22"/>
          <w:shd w:val="clear" w:color="auto" w:fill="FFFFFF"/>
        </w:rPr>
        <w:t xml:space="preserve">  </w:t>
      </w:r>
      <w:r w:rsidR="00C43C2A">
        <w:rPr>
          <w:rFonts w:ascii="Tahoma" w:hAnsi="Tahoma" w:cs="Tahoma"/>
          <w:szCs w:val="22"/>
          <w:shd w:val="clear" w:color="auto" w:fill="FFFFFF"/>
        </w:rPr>
        <w:t>τακτικό</w:t>
      </w:r>
      <w:r w:rsidR="00AA22D6" w:rsidRPr="0002530E">
        <w:rPr>
          <w:rFonts w:ascii="Tahoma" w:hAnsi="Tahoma" w:cs="Tahoma"/>
          <w:szCs w:val="22"/>
          <w:shd w:val="clear" w:color="auto" w:fill="FFFFFF"/>
        </w:rPr>
        <w:t xml:space="preserve">  θέμα της ημερήσιας διάταξης</w:t>
      </w:r>
      <w:r w:rsidR="001D5921" w:rsidRPr="0002530E">
        <w:rPr>
          <w:rFonts w:ascii="Tahoma" w:hAnsi="Tahoma" w:cs="Tahoma"/>
          <w:szCs w:val="22"/>
          <w:shd w:val="clear" w:color="auto" w:fill="FFFFFF"/>
        </w:rPr>
        <w:t>: «</w:t>
      </w:r>
      <w:r w:rsidR="00021E66" w:rsidRPr="00021E66">
        <w:rPr>
          <w:rFonts w:ascii="Tahoma" w:hAnsi="Tahoma" w:cs="Tahoma"/>
          <w:b/>
          <w:szCs w:val="22"/>
        </w:rPr>
        <w:t xml:space="preserve">Καθορισμός τελών και δικαιωμάτων έτους 2019 (αριθ. 527/2018 </w:t>
      </w:r>
      <w:proofErr w:type="spellStart"/>
      <w:r w:rsidR="00021E66" w:rsidRPr="00021E66">
        <w:rPr>
          <w:rFonts w:ascii="Tahoma" w:hAnsi="Tahoma" w:cs="Tahoma"/>
          <w:b/>
          <w:szCs w:val="22"/>
        </w:rPr>
        <w:t>αποφ</w:t>
      </w:r>
      <w:proofErr w:type="spellEnd"/>
      <w:r w:rsidR="00021E66" w:rsidRPr="00021E66">
        <w:rPr>
          <w:rFonts w:ascii="Tahoma" w:hAnsi="Tahoma" w:cs="Tahoma"/>
          <w:b/>
          <w:szCs w:val="22"/>
        </w:rPr>
        <w:t>. Ο.Ε.)</w:t>
      </w:r>
      <w:r w:rsidR="000934B2" w:rsidRPr="0002530E">
        <w:rPr>
          <w:rStyle w:val="af1"/>
          <w:rFonts w:ascii="Tahoma" w:hAnsi="Tahoma" w:cs="Tahoma"/>
          <w:b/>
          <w:i w:val="0"/>
          <w:szCs w:val="22"/>
        </w:rPr>
        <w:t>»</w:t>
      </w:r>
      <w:r w:rsidR="00791641" w:rsidRPr="0002530E">
        <w:rPr>
          <w:szCs w:val="22"/>
        </w:rPr>
        <w:t xml:space="preserve"> </w:t>
      </w:r>
      <w:bookmarkStart w:id="0" w:name="OLE_LINK6"/>
      <w:r w:rsidR="00655AAC" w:rsidRPr="00021E66">
        <w:rPr>
          <w:rFonts w:ascii="Tahoma" w:hAnsi="Tahoma" w:cs="Tahoma"/>
          <w:color w:val="000000"/>
          <w:szCs w:val="22"/>
          <w:shd w:val="clear" w:color="auto" w:fill="FFFFFF"/>
        </w:rPr>
        <w:t xml:space="preserve">έθεσε υπόψη του Συμβουλίου </w:t>
      </w:r>
      <w:r w:rsidR="00021E66" w:rsidRPr="00021E66">
        <w:rPr>
          <w:rFonts w:ascii="Tahoma" w:hAnsi="Tahoma" w:cs="Tahoma"/>
          <w:color w:val="000000"/>
          <w:szCs w:val="22"/>
          <w:shd w:val="clear" w:color="auto" w:fill="FFFFFF"/>
        </w:rPr>
        <w:t xml:space="preserve">την ανωτέρω απόφαση της Οικ. Επιτροπής και στη συνέχεια έδωσε το λόγο στον Αντιδήμαρχο </w:t>
      </w:r>
      <w:proofErr w:type="spellStart"/>
      <w:r w:rsidR="00021E66" w:rsidRPr="00021E66">
        <w:rPr>
          <w:rFonts w:ascii="Tahoma" w:hAnsi="Tahoma" w:cs="Tahoma"/>
          <w:color w:val="000000"/>
          <w:szCs w:val="22"/>
          <w:shd w:val="clear" w:color="auto" w:fill="FFFFFF"/>
        </w:rPr>
        <w:t>Οικ</w:t>
      </w:r>
      <w:proofErr w:type="spellEnd"/>
      <w:r w:rsidR="00021E66" w:rsidRPr="00021E66">
        <w:rPr>
          <w:rFonts w:ascii="Tahoma" w:hAnsi="Tahoma" w:cs="Tahoma"/>
          <w:color w:val="000000"/>
          <w:szCs w:val="22"/>
          <w:shd w:val="clear" w:color="auto" w:fill="FFFFFF"/>
        </w:rPr>
        <w:t>/</w:t>
      </w:r>
      <w:proofErr w:type="spellStart"/>
      <w:r w:rsidR="00021E66" w:rsidRPr="00021E66">
        <w:rPr>
          <w:rFonts w:ascii="Tahoma" w:hAnsi="Tahoma" w:cs="Tahoma"/>
          <w:color w:val="000000"/>
          <w:szCs w:val="22"/>
          <w:shd w:val="clear" w:color="auto" w:fill="FFFFFF"/>
        </w:rPr>
        <w:t>κών</w:t>
      </w:r>
      <w:proofErr w:type="spellEnd"/>
      <w:r w:rsidR="00021E66" w:rsidRPr="00021E66">
        <w:rPr>
          <w:rFonts w:ascii="Tahoma" w:hAnsi="Tahoma" w:cs="Tahoma"/>
          <w:color w:val="000000"/>
          <w:szCs w:val="22"/>
          <w:shd w:val="clear" w:color="auto" w:fill="FFFFFF"/>
        </w:rPr>
        <w:t xml:space="preserve"> κ. </w:t>
      </w:r>
      <w:proofErr w:type="spellStart"/>
      <w:r w:rsidR="00021E66" w:rsidRPr="00021E66">
        <w:rPr>
          <w:rFonts w:ascii="Tahoma" w:hAnsi="Tahoma" w:cs="Tahoma"/>
          <w:color w:val="000000"/>
          <w:szCs w:val="22"/>
          <w:shd w:val="clear" w:color="auto" w:fill="FFFFFF"/>
        </w:rPr>
        <w:t>Σιαφάκα</w:t>
      </w:r>
      <w:proofErr w:type="spellEnd"/>
      <w:r w:rsidR="00021E66" w:rsidRPr="00021E66">
        <w:rPr>
          <w:rFonts w:ascii="Tahoma" w:hAnsi="Tahoma" w:cs="Tahoma"/>
          <w:color w:val="000000"/>
          <w:szCs w:val="22"/>
          <w:shd w:val="clear" w:color="auto" w:fill="FFFFFF"/>
        </w:rPr>
        <w:t xml:space="preserve"> , ο οποίος ανέφερε:</w:t>
      </w:r>
    </w:p>
    <w:p w:rsidR="00E46C60" w:rsidRPr="00021E66" w:rsidRDefault="00E46C60" w:rsidP="00021E66">
      <w:pPr>
        <w:pStyle w:val="af4"/>
        <w:spacing w:line="276" w:lineRule="auto"/>
        <w:jc w:val="both"/>
        <w:rPr>
          <w:rFonts w:ascii="Tahoma" w:hAnsi="Tahoma" w:cs="Tahoma"/>
          <w:color w:val="000000"/>
          <w:szCs w:val="22"/>
          <w:shd w:val="clear" w:color="auto" w:fill="FFFFFF"/>
        </w:rPr>
      </w:pPr>
    </w:p>
    <w:p w:rsid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Με την περίπτωση ζ της παρ. 1 του άρθρου 72 του Ν. 3852/10 ορίζεται ότι η Οικονομική Επιτροπή εισηγείται προς το δημοτικό συμβούλιο την επιβολή τελών, δικαιωμάτων και εισφορών. Για το λόγο αυτό και προκειμένου να ληφθεί η σχετική απόφαση από το οικείο Δημοτικό Συμβούλιο περί επιβολής τελών, δικαιωμάτων και εισφορών που θα ισχύσουν για το έτος 2018 απαιτείται προηγουμένως αντίστοιχη εισήγηση από την Οικονομική Επιτροπή. Τα δημοτικά τέλη για το έτος 2019 δεν παρουσιάζουν αυξήσεις σε σχέση με τα αντίστοιχα του προηγούμενου οικονομικού έτους. αντιθέτως παρέχονται κάποιες μειώσεις ιδιαίτερα για τις ευαίσθητες κοινωνικές ομάδες και κάποιες μικρές μεταβολές με σκοπό την εξισορρόπηση αποκλίσεων και την ισότιμη αντιμετώπιση όλων των δημοτών, ενώ παρέχεται μείωση 10% στα τέλη χρήσης κοινοχρήστων χώρων (για ανάπτυξη </w:t>
      </w:r>
      <w:proofErr w:type="spellStart"/>
      <w:r w:rsidRPr="00021E66">
        <w:rPr>
          <w:rFonts w:ascii="Tahoma" w:hAnsi="Tahoma" w:cs="Tahoma"/>
          <w:sz w:val="22"/>
          <w:szCs w:val="22"/>
        </w:rPr>
        <w:t>τραπεζοκαθισμάτων</w:t>
      </w:r>
      <w:proofErr w:type="spellEnd"/>
      <w:r w:rsidRPr="00021E66">
        <w:rPr>
          <w:rFonts w:ascii="Tahoma" w:hAnsi="Tahoma" w:cs="Tahoma"/>
          <w:sz w:val="22"/>
          <w:szCs w:val="22"/>
        </w:rPr>
        <w:t>).</w:t>
      </w:r>
    </w:p>
    <w:p w:rsidR="00E46C60" w:rsidRPr="00021E66" w:rsidRDefault="00E46C60"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Εκείνο που πρέπει να επισημανθεί είναι ότι ο Δήμος μας προσπαθεί με κάθε τρόπο να επιδεικνύει το κοινωνικό του πρόσωπο, εφαρμόζοντας κοινωνικά τιμολόγια για τις ευαίσθητες ομάδες πληθυσμού, μειώνοντας ακόμα περισσότερο σε σχέση με πέρυσι τα τέλη ανάλογα με την κάθε κοινωνικά ευαίσθητη ομάδα.   </w:t>
      </w:r>
    </w:p>
    <w:p w:rsidR="00021E66" w:rsidRPr="00021E66" w:rsidRDefault="00021E66" w:rsidP="00021E66">
      <w:pPr>
        <w:pStyle w:val="af4"/>
        <w:spacing w:line="276" w:lineRule="auto"/>
        <w:jc w:val="both"/>
        <w:rPr>
          <w:rFonts w:ascii="Tahoma" w:hAnsi="Tahoma" w:cs="Tahoma"/>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 xml:space="preserve">την </w:t>
      </w:r>
      <w:proofErr w:type="spellStart"/>
      <w:r w:rsidR="00021E66">
        <w:rPr>
          <w:rFonts w:ascii="Tahoma" w:hAnsi="Tahoma" w:cs="Tahoma"/>
          <w:color w:val="000000"/>
          <w:szCs w:val="22"/>
        </w:rPr>
        <w:t>αριθμ</w:t>
      </w:r>
      <w:proofErr w:type="spellEnd"/>
      <w:r w:rsidR="00021E66">
        <w:rPr>
          <w:rFonts w:ascii="Tahoma" w:hAnsi="Tahoma" w:cs="Tahoma"/>
          <w:color w:val="000000"/>
          <w:szCs w:val="22"/>
        </w:rPr>
        <w:t xml:space="preserve"> 527/2018 </w:t>
      </w:r>
      <w:r w:rsidR="001D2944">
        <w:rPr>
          <w:rFonts w:ascii="Tahoma" w:hAnsi="Tahoma" w:cs="Tahoma"/>
          <w:color w:val="000000"/>
          <w:szCs w:val="22"/>
        </w:rPr>
        <w:t>απόφαση</w:t>
      </w:r>
      <w:r w:rsidR="00655AAC" w:rsidRPr="00655AAC">
        <w:rPr>
          <w:rFonts w:ascii="Tahoma" w:hAnsi="Tahoma" w:cs="Tahoma"/>
          <w:color w:val="000000"/>
          <w:szCs w:val="22"/>
        </w:rPr>
        <w:t xml:space="preserve"> </w:t>
      </w:r>
      <w:r w:rsidR="00423ADE">
        <w:rPr>
          <w:rFonts w:ascii="Tahoma" w:hAnsi="Tahoma" w:cs="Tahoma"/>
          <w:color w:val="000000"/>
          <w:szCs w:val="22"/>
        </w:rPr>
        <w:t xml:space="preserve">της Οικ. Επιτροπής </w:t>
      </w:r>
      <w:r w:rsidR="00655AAC">
        <w:rPr>
          <w:rFonts w:ascii="Tahoma" w:hAnsi="Tahoma" w:cs="Tahoma"/>
          <w:color w:val="000000"/>
          <w:szCs w:val="22"/>
        </w:rPr>
        <w:t xml:space="preserve">και γενομένης ψηφοφορίας κατά την οποία η κα </w:t>
      </w:r>
      <w:proofErr w:type="spellStart"/>
      <w:r w:rsidR="00655AAC">
        <w:rPr>
          <w:rFonts w:ascii="Tahoma" w:hAnsi="Tahoma" w:cs="Tahoma"/>
          <w:color w:val="000000"/>
          <w:szCs w:val="22"/>
        </w:rPr>
        <w:t>Κιτσαντά</w:t>
      </w:r>
      <w:proofErr w:type="spellEnd"/>
      <w:r w:rsidR="00655AAC">
        <w:rPr>
          <w:rFonts w:ascii="Tahoma" w:hAnsi="Tahoma" w:cs="Tahoma"/>
          <w:color w:val="000000"/>
          <w:szCs w:val="22"/>
        </w:rPr>
        <w:t xml:space="preserve">, ο κ. </w:t>
      </w:r>
      <w:proofErr w:type="spellStart"/>
      <w:r w:rsidR="00655AAC">
        <w:rPr>
          <w:rFonts w:ascii="Tahoma" w:hAnsi="Tahoma" w:cs="Tahoma"/>
          <w:color w:val="000000"/>
          <w:szCs w:val="22"/>
        </w:rPr>
        <w:t>Ξυλογιάννης</w:t>
      </w:r>
      <w:proofErr w:type="spellEnd"/>
      <w:r w:rsidR="00655AAC">
        <w:rPr>
          <w:rFonts w:ascii="Tahoma" w:hAnsi="Tahoma" w:cs="Tahoma"/>
          <w:color w:val="000000"/>
          <w:szCs w:val="22"/>
        </w:rPr>
        <w:t xml:space="preserve"> </w:t>
      </w:r>
      <w:r w:rsidR="00C43C2A">
        <w:rPr>
          <w:rFonts w:ascii="Tahoma" w:hAnsi="Tahoma" w:cs="Tahoma"/>
          <w:color w:val="000000"/>
          <w:szCs w:val="22"/>
        </w:rPr>
        <w:t xml:space="preserve"> </w:t>
      </w:r>
      <w:r w:rsidR="00021E66">
        <w:rPr>
          <w:rFonts w:ascii="Tahoma" w:hAnsi="Tahoma" w:cs="Tahoma"/>
          <w:color w:val="000000"/>
          <w:szCs w:val="22"/>
        </w:rPr>
        <w:t xml:space="preserve">και ο κ. </w:t>
      </w:r>
      <w:proofErr w:type="spellStart"/>
      <w:r w:rsidR="00021E66">
        <w:rPr>
          <w:rFonts w:ascii="Tahoma" w:hAnsi="Tahoma" w:cs="Tahoma"/>
          <w:color w:val="000000"/>
          <w:szCs w:val="22"/>
        </w:rPr>
        <w:t>Παπαιωάννου</w:t>
      </w:r>
      <w:proofErr w:type="spellEnd"/>
      <w:r w:rsidR="00021E66">
        <w:rPr>
          <w:rFonts w:ascii="Tahoma" w:hAnsi="Tahoma" w:cs="Tahoma"/>
          <w:color w:val="000000"/>
          <w:szCs w:val="22"/>
        </w:rPr>
        <w:t xml:space="preserve"> </w:t>
      </w:r>
      <w:r w:rsidR="00655AAC">
        <w:rPr>
          <w:rFonts w:ascii="Tahoma" w:hAnsi="Tahoma" w:cs="Tahoma"/>
          <w:color w:val="000000"/>
          <w:szCs w:val="22"/>
        </w:rPr>
        <w:t>ψήφισαν ΟΧΙ</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55AAC">
        <w:rPr>
          <w:rFonts w:ascii="Tahoma" w:hAnsi="Tahoma" w:cs="Tahoma"/>
          <w:b/>
          <w:color w:val="000000"/>
          <w:sz w:val="22"/>
          <w:szCs w:val="22"/>
        </w:rPr>
        <w:t>ΚΑΤΑ ΠΛΕΙΟΨΗΦΙΑ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021E66" w:rsidRDefault="00021E66" w:rsidP="00BB4972">
      <w:pPr>
        <w:jc w:val="center"/>
        <w:rPr>
          <w:rFonts w:ascii="Tahoma" w:hAnsi="Tahoma" w:cs="Tahoma"/>
          <w:b/>
          <w:color w:val="000000"/>
          <w:sz w:val="22"/>
          <w:szCs w:val="22"/>
          <w:shd w:val="clear" w:color="auto" w:fill="FFFFFF"/>
        </w:rPr>
      </w:pPr>
    </w:p>
    <w:p w:rsidR="00021E66" w:rsidRDefault="00021E66" w:rsidP="00021E66">
      <w:pPr>
        <w:pStyle w:val="af4"/>
        <w:spacing w:line="276" w:lineRule="auto"/>
        <w:rPr>
          <w:rFonts w:ascii="Tahoma" w:hAnsi="Tahoma" w:cs="Tahoma"/>
        </w:rPr>
      </w:pPr>
      <w:r w:rsidRPr="00021E66">
        <w:rPr>
          <w:rFonts w:ascii="Tahoma" w:hAnsi="Tahoma" w:cs="Tahoma"/>
        </w:rPr>
        <w:t xml:space="preserve">Α. Την έγκριση της </w:t>
      </w:r>
      <w:proofErr w:type="spellStart"/>
      <w:r w:rsidRPr="00021E66">
        <w:rPr>
          <w:rFonts w:ascii="Tahoma" w:hAnsi="Tahoma" w:cs="Tahoma"/>
        </w:rPr>
        <w:t>αριθμ</w:t>
      </w:r>
      <w:proofErr w:type="spellEnd"/>
      <w:r w:rsidRPr="00021E66">
        <w:rPr>
          <w:rFonts w:ascii="Tahoma" w:hAnsi="Tahoma" w:cs="Tahoma"/>
        </w:rPr>
        <w:t>. 527/2018  απόφαση Οικ. Επιτροπής και Καθορίζει τα τέλη δικαιώματα και εισφορές  για το έτος 2019, ως εξής: </w:t>
      </w:r>
    </w:p>
    <w:p w:rsidR="00E46C60" w:rsidRDefault="00E46C60" w:rsidP="00021E66">
      <w:pPr>
        <w:pStyle w:val="af4"/>
        <w:spacing w:line="276" w:lineRule="auto"/>
        <w:rPr>
          <w:rFonts w:ascii="Tahoma" w:hAnsi="Tahoma" w:cs="Tahoma"/>
        </w:rPr>
      </w:pPr>
    </w:p>
    <w:p w:rsidR="00E46C60" w:rsidRDefault="00E46C60" w:rsidP="00021E66">
      <w:pPr>
        <w:pStyle w:val="af4"/>
        <w:spacing w:line="276" w:lineRule="auto"/>
        <w:rPr>
          <w:rFonts w:ascii="Tahoma" w:hAnsi="Tahoma" w:cs="Tahoma"/>
        </w:rPr>
      </w:pPr>
    </w:p>
    <w:p w:rsidR="00E46C60" w:rsidRPr="00021E66" w:rsidRDefault="00E46C60" w:rsidP="00021E66">
      <w:pPr>
        <w:pStyle w:val="af4"/>
        <w:spacing w:line="276" w:lineRule="auto"/>
        <w:rPr>
          <w:rFonts w:ascii="Tahoma" w:hAnsi="Tahoma" w:cs="Tahoma"/>
        </w:rPr>
      </w:pPr>
    </w:p>
    <w:p w:rsidR="00021E66" w:rsidRPr="00021E66" w:rsidRDefault="00021E66" w:rsidP="00F41B9C">
      <w:pPr>
        <w:numPr>
          <w:ilvl w:val="0"/>
          <w:numId w:val="9"/>
        </w:numPr>
        <w:snapToGrid w:val="0"/>
        <w:spacing w:line="276" w:lineRule="auto"/>
        <w:jc w:val="both"/>
        <w:rPr>
          <w:rFonts w:ascii="Tahoma" w:hAnsi="Tahoma" w:cs="Tahoma"/>
          <w:b/>
          <w:sz w:val="22"/>
          <w:szCs w:val="22"/>
        </w:rPr>
      </w:pPr>
      <w:r w:rsidRPr="00021E66">
        <w:rPr>
          <w:rFonts w:ascii="Tahoma" w:hAnsi="Tahoma" w:cs="Tahoma"/>
          <w:b/>
          <w:sz w:val="22"/>
          <w:szCs w:val="22"/>
        </w:rPr>
        <w:lastRenderedPageBreak/>
        <w:t>ΤΕΛΗ ΑΠΟ ΠΛΑΤΕΙΕΣ (ΓΙΑ ΑΝΑΠΤΥΞΗ ΤΡΑΠΕΖΟΚΑΘΙΣΜΑΤΩΝ)</w:t>
      </w:r>
    </w:p>
    <w:tbl>
      <w:tblPr>
        <w:tblW w:w="0" w:type="auto"/>
        <w:jc w:val="center"/>
        <w:tblInd w:w="-1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22"/>
        <w:gridCol w:w="7004"/>
        <w:gridCol w:w="2143"/>
      </w:tblGrid>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Πλατεία Εθνικής Αντίστασης , Πλατεία </w:t>
            </w:r>
            <w:proofErr w:type="spellStart"/>
            <w:r w:rsidRPr="00021E66">
              <w:rPr>
                <w:rFonts w:ascii="Tahoma" w:hAnsi="Tahoma" w:cs="Tahoma"/>
                <w:sz w:val="22"/>
                <w:szCs w:val="22"/>
              </w:rPr>
              <w:t>Μονοπωλείου</w:t>
            </w:r>
            <w:proofErr w:type="spellEnd"/>
            <w:r w:rsidRPr="00021E66">
              <w:rPr>
                <w:rFonts w:ascii="Tahoma" w:hAnsi="Tahoma" w:cs="Tahoma"/>
                <w:sz w:val="22"/>
                <w:szCs w:val="22"/>
              </w:rPr>
              <w:t xml:space="preserve"> </w:t>
            </w:r>
          </w:p>
        </w:tc>
        <w:tc>
          <w:tcPr>
            <w:tcW w:w="2123" w:type="dxa"/>
            <w:vAlign w:val="bottom"/>
            <w:hideMark/>
          </w:tcPr>
          <w:p w:rsidR="00021E66" w:rsidRPr="00021E66" w:rsidRDefault="00021E66" w:rsidP="00021E66">
            <w:pPr>
              <w:spacing w:line="276" w:lineRule="auto"/>
              <w:jc w:val="center"/>
              <w:rPr>
                <w:rFonts w:ascii="Tahoma" w:hAnsi="Tahoma" w:cs="Tahoma"/>
                <w:vertAlign w:val="superscript"/>
              </w:rPr>
            </w:pPr>
            <w:r w:rsidRPr="00021E66">
              <w:rPr>
                <w:rFonts w:ascii="Tahoma" w:hAnsi="Tahoma" w:cs="Tahoma"/>
                <w:sz w:val="22"/>
                <w:szCs w:val="22"/>
              </w:rPr>
              <w:t xml:space="preserve"> 45</w:t>
            </w:r>
            <w:r w:rsidRPr="00021E66">
              <w:rPr>
                <w:rFonts w:ascii="Tahoma" w:hAnsi="Tahoma" w:cs="Tahoma"/>
                <w:sz w:val="22"/>
                <w:szCs w:val="22"/>
                <w:lang w:val="en-US"/>
              </w:rPr>
              <w:t>,00 € /</w:t>
            </w:r>
            <w:r w:rsidRPr="00021E66">
              <w:rPr>
                <w:rFonts w:ascii="Tahoma" w:hAnsi="Tahoma" w:cs="Tahoma"/>
                <w:sz w:val="22"/>
                <w:szCs w:val="22"/>
              </w:rPr>
              <w:t>m</w:t>
            </w:r>
            <w:r w:rsidRPr="00021E66">
              <w:rPr>
                <w:rFonts w:ascii="Tahoma" w:hAnsi="Tahoma" w:cs="Tahoma"/>
                <w:sz w:val="22"/>
                <w:szCs w:val="22"/>
                <w:vertAlign w:val="superscript"/>
              </w:rPr>
              <w:t>2</w:t>
            </w:r>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β.</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Παρόχθια Παλαιάς γέφυρας Άρτας και παραποτάμια περιοχή, </w:t>
            </w:r>
            <w:proofErr w:type="spellStart"/>
            <w:r w:rsidRPr="00021E66">
              <w:rPr>
                <w:rFonts w:ascii="Tahoma" w:hAnsi="Tahoma" w:cs="Tahoma"/>
                <w:sz w:val="22"/>
                <w:szCs w:val="22"/>
              </w:rPr>
              <w:t>ευρυχώριο</w:t>
            </w:r>
            <w:proofErr w:type="spellEnd"/>
            <w:r w:rsidRPr="00021E66">
              <w:rPr>
                <w:rFonts w:ascii="Tahoma" w:hAnsi="Tahoma" w:cs="Tahoma"/>
                <w:sz w:val="22"/>
                <w:szCs w:val="22"/>
              </w:rPr>
              <w:t xml:space="preserve"> πρώην «Αρτινού», </w:t>
            </w:r>
            <w:proofErr w:type="spellStart"/>
            <w:r w:rsidRPr="00021E66">
              <w:rPr>
                <w:rFonts w:ascii="Tahoma" w:hAnsi="Tahoma" w:cs="Tahoma"/>
                <w:sz w:val="22"/>
                <w:szCs w:val="22"/>
              </w:rPr>
              <w:t>ευρυχώριο</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Κακκαβά</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ευρυχώριο</w:t>
            </w:r>
            <w:proofErr w:type="spellEnd"/>
            <w:r w:rsidRPr="00021E66">
              <w:rPr>
                <w:rFonts w:ascii="Tahoma" w:hAnsi="Tahoma" w:cs="Tahoma"/>
                <w:sz w:val="22"/>
                <w:szCs w:val="22"/>
              </w:rPr>
              <w:t xml:space="preserve"> Αγ. Δημητρίου, Πλατεία Κιλκίς, Πλατεία Ζέρβα, Πλατεία Σκουφά, </w:t>
            </w:r>
            <w:proofErr w:type="spellStart"/>
            <w:r w:rsidRPr="00021E66">
              <w:rPr>
                <w:rFonts w:ascii="Tahoma" w:hAnsi="Tahoma" w:cs="Tahoma"/>
                <w:sz w:val="22"/>
                <w:szCs w:val="22"/>
              </w:rPr>
              <w:t>ευρυχώριο</w:t>
            </w:r>
            <w:proofErr w:type="spellEnd"/>
            <w:r w:rsidRPr="00021E66">
              <w:rPr>
                <w:rFonts w:ascii="Tahoma" w:hAnsi="Tahoma" w:cs="Tahoma"/>
                <w:sz w:val="22"/>
                <w:szCs w:val="22"/>
              </w:rPr>
              <w:t xml:space="preserve"> Φιλελλήνων &amp; Σκουφά (πλατεία πρώην </w:t>
            </w:r>
            <w:r w:rsidRPr="00021E66">
              <w:rPr>
                <w:rFonts w:ascii="Tahoma" w:hAnsi="Tahoma" w:cs="Tahoma"/>
                <w:sz w:val="22"/>
                <w:szCs w:val="22"/>
                <w:lang w:val="en-US"/>
              </w:rPr>
              <w:t>Alpha</w:t>
            </w:r>
            <w:r w:rsidRPr="00021E66">
              <w:rPr>
                <w:rFonts w:ascii="Tahoma" w:hAnsi="Tahoma" w:cs="Tahoma"/>
                <w:sz w:val="22"/>
                <w:szCs w:val="22"/>
              </w:rPr>
              <w:t xml:space="preserve"> </w:t>
            </w:r>
            <w:r w:rsidRPr="00021E66">
              <w:rPr>
                <w:rFonts w:ascii="Tahoma" w:hAnsi="Tahoma" w:cs="Tahoma"/>
                <w:sz w:val="22"/>
                <w:szCs w:val="22"/>
                <w:lang w:val="en-US"/>
              </w:rPr>
              <w:t>Bank</w:t>
            </w:r>
            <w:r w:rsidRPr="00021E66">
              <w:rPr>
                <w:rFonts w:ascii="Tahoma" w:hAnsi="Tahoma" w:cs="Tahoma"/>
                <w:sz w:val="22"/>
                <w:szCs w:val="22"/>
              </w:rPr>
              <w:t xml:space="preserve">), Πλατεία </w:t>
            </w:r>
            <w:proofErr w:type="spellStart"/>
            <w:r w:rsidRPr="00021E66">
              <w:rPr>
                <w:rFonts w:ascii="Tahoma" w:hAnsi="Tahoma" w:cs="Tahoma"/>
                <w:sz w:val="22"/>
                <w:szCs w:val="22"/>
              </w:rPr>
              <w:t>Κρυστάλλη</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ευρυχώριο</w:t>
            </w:r>
            <w:proofErr w:type="spellEnd"/>
            <w:r w:rsidRPr="00021E66">
              <w:rPr>
                <w:rFonts w:ascii="Tahoma" w:hAnsi="Tahoma" w:cs="Tahoma"/>
                <w:sz w:val="22"/>
                <w:szCs w:val="22"/>
              </w:rPr>
              <w:t xml:space="preserve"> διασταύρωσης φωτεινών σηματοδοτών (είσοδος πόλης </w:t>
            </w:r>
            <w:proofErr w:type="spellStart"/>
            <w:r w:rsidRPr="00021E66">
              <w:rPr>
                <w:rFonts w:ascii="Tahoma" w:hAnsi="Tahoma" w:cs="Tahoma"/>
                <w:sz w:val="22"/>
                <w:szCs w:val="22"/>
              </w:rPr>
              <w:t>Κρυστάλλη</w:t>
            </w:r>
            <w:proofErr w:type="spellEnd"/>
            <w:r w:rsidRPr="00021E66">
              <w:rPr>
                <w:rFonts w:ascii="Tahoma" w:hAnsi="Tahoma" w:cs="Tahoma"/>
                <w:sz w:val="22"/>
                <w:szCs w:val="22"/>
              </w:rPr>
              <w:t xml:space="preserve">)  και περιοχή </w:t>
            </w:r>
            <w:proofErr w:type="spellStart"/>
            <w:r w:rsidRPr="00021E66">
              <w:rPr>
                <w:rFonts w:ascii="Tahoma" w:hAnsi="Tahoma" w:cs="Tahoma"/>
                <w:sz w:val="22"/>
                <w:szCs w:val="22"/>
              </w:rPr>
              <w:t>Ζαγκαβιέρου</w:t>
            </w:r>
            <w:proofErr w:type="spellEnd"/>
            <w:r w:rsidRPr="00021E66">
              <w:rPr>
                <w:rFonts w:ascii="Tahoma" w:hAnsi="Tahoma" w:cs="Tahoma"/>
                <w:sz w:val="22"/>
                <w:szCs w:val="22"/>
              </w:rPr>
              <w:t>, Πλατεία Αγ. Γεωργίου, Πλατεία Καραϊσκάκη</w:t>
            </w:r>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36</w:t>
            </w:r>
            <w:r w:rsidRPr="00021E66">
              <w:rPr>
                <w:rFonts w:ascii="Tahoma" w:hAnsi="Tahoma" w:cs="Tahoma"/>
                <w:sz w:val="22"/>
                <w:szCs w:val="22"/>
                <w:lang w:val="en-US"/>
              </w:rPr>
              <w:t>,00 € /</w:t>
            </w:r>
            <w:r w:rsidRPr="00021E66">
              <w:rPr>
                <w:rFonts w:ascii="Tahoma" w:hAnsi="Tahoma" w:cs="Tahoma"/>
                <w:sz w:val="22"/>
                <w:szCs w:val="22"/>
              </w:rPr>
              <w:t>m</w:t>
            </w:r>
            <w:r w:rsidRPr="00021E66">
              <w:rPr>
                <w:rFonts w:ascii="Tahoma" w:hAnsi="Tahoma" w:cs="Tahoma"/>
                <w:sz w:val="22"/>
                <w:szCs w:val="22"/>
                <w:vertAlign w:val="superscript"/>
              </w:rPr>
              <w:t>2</w:t>
            </w:r>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Πεζόδρομοι οδών </w:t>
            </w:r>
            <w:proofErr w:type="spellStart"/>
            <w:r w:rsidRPr="00021E66">
              <w:rPr>
                <w:rFonts w:ascii="Tahoma" w:hAnsi="Tahoma" w:cs="Tahoma"/>
                <w:sz w:val="22"/>
                <w:szCs w:val="22"/>
              </w:rPr>
              <w:t>Πριοβόλου</w:t>
            </w:r>
            <w:proofErr w:type="spellEnd"/>
            <w:r w:rsidRPr="00021E66">
              <w:rPr>
                <w:rFonts w:ascii="Tahoma" w:hAnsi="Tahoma" w:cs="Tahoma"/>
                <w:sz w:val="22"/>
                <w:szCs w:val="22"/>
              </w:rPr>
              <w:t xml:space="preserve">, Ψαρών, Καραϊσκάκη, Νόρμαν, </w:t>
            </w:r>
            <w:proofErr w:type="spellStart"/>
            <w:r w:rsidRPr="00021E66">
              <w:rPr>
                <w:rFonts w:ascii="Tahoma" w:hAnsi="Tahoma" w:cs="Tahoma"/>
                <w:sz w:val="22"/>
                <w:szCs w:val="22"/>
              </w:rPr>
              <w:t>Τζανέτου</w:t>
            </w:r>
            <w:proofErr w:type="spellEnd"/>
            <w:r w:rsidRPr="00021E66">
              <w:rPr>
                <w:rFonts w:ascii="Tahoma" w:hAnsi="Tahoma" w:cs="Tahoma"/>
                <w:sz w:val="22"/>
                <w:szCs w:val="22"/>
              </w:rPr>
              <w:t xml:space="preserve">, Γ. Μάτσου, Αγ. Θεοδώρας, Αγ. Κωνσταντίνου,  Παντοκράτορος, </w:t>
            </w:r>
            <w:proofErr w:type="spellStart"/>
            <w:r w:rsidRPr="00021E66">
              <w:rPr>
                <w:rFonts w:ascii="Tahoma" w:hAnsi="Tahoma" w:cs="Tahoma"/>
                <w:sz w:val="22"/>
                <w:szCs w:val="22"/>
              </w:rPr>
              <w:t>Ξενοπούλου</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Γριμπόβου</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Τορέλλα</w:t>
            </w:r>
            <w:proofErr w:type="spellEnd"/>
            <w:r w:rsidRPr="00021E66">
              <w:rPr>
                <w:rFonts w:ascii="Tahoma" w:hAnsi="Tahoma" w:cs="Tahoma"/>
                <w:sz w:val="22"/>
                <w:szCs w:val="22"/>
              </w:rPr>
              <w:t xml:space="preserve">, Αγ. Γεωργίου, </w:t>
            </w:r>
            <w:proofErr w:type="spellStart"/>
            <w:r w:rsidRPr="00021E66">
              <w:rPr>
                <w:rFonts w:ascii="Tahoma" w:hAnsi="Tahoma" w:cs="Tahoma"/>
                <w:sz w:val="22"/>
                <w:szCs w:val="22"/>
              </w:rPr>
              <w:t>Σταματελλοπούλου</w:t>
            </w:r>
            <w:proofErr w:type="spellEnd"/>
            <w:r w:rsidRPr="00021E66">
              <w:rPr>
                <w:rFonts w:ascii="Tahoma" w:hAnsi="Tahoma" w:cs="Tahoma"/>
                <w:sz w:val="22"/>
                <w:szCs w:val="22"/>
              </w:rPr>
              <w:t xml:space="preserve">, Καραπάνου  </w:t>
            </w:r>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3</w:t>
            </w:r>
            <w:r w:rsidRPr="00021E66">
              <w:rPr>
                <w:rFonts w:ascii="Tahoma" w:hAnsi="Tahoma" w:cs="Tahoma"/>
                <w:sz w:val="22"/>
                <w:szCs w:val="22"/>
              </w:rPr>
              <w:t>1,50 €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503"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Πεζόδρομος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οδού</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Σκουφά</w:t>
            </w:r>
            <w:proofErr w:type="spellEnd"/>
            <w:r w:rsidRPr="00021E66">
              <w:rPr>
                <w:rFonts w:ascii="Tahoma" w:hAnsi="Tahoma" w:cs="Tahoma"/>
                <w:sz w:val="22"/>
                <w:szCs w:val="22"/>
                <w:lang w:val="en-US"/>
              </w:rPr>
              <w:t xml:space="preserve"> </w:t>
            </w:r>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40,50 €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Πεζοδρόμια εντός της πόλης με πλάτος άνω των 2,5 μ. και λοιποί κοινόχρηστοι χώροι και πεζόδρομοι </w:t>
            </w:r>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27,00 €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στ.</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ανάπτυξη </w:t>
            </w:r>
            <w:proofErr w:type="spellStart"/>
            <w:r w:rsidRPr="00021E66">
              <w:rPr>
                <w:rFonts w:ascii="Tahoma" w:hAnsi="Tahoma" w:cs="Tahoma"/>
                <w:sz w:val="22"/>
                <w:szCs w:val="22"/>
              </w:rPr>
              <w:t>τραπεζοκαθισμάτων</w:t>
            </w:r>
            <w:proofErr w:type="spellEnd"/>
            <w:r w:rsidRPr="00021E66">
              <w:rPr>
                <w:rFonts w:ascii="Tahoma" w:hAnsi="Tahoma" w:cs="Tahoma"/>
                <w:sz w:val="22"/>
                <w:szCs w:val="22"/>
              </w:rPr>
              <w:t xml:space="preserve"> στις Τοπικές Κοινότητες, καθώς και στις περιοχές Αγίων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και </w:t>
            </w:r>
            <w:proofErr w:type="spellStart"/>
            <w:r w:rsidRPr="00021E66">
              <w:rPr>
                <w:rFonts w:ascii="Tahoma" w:hAnsi="Tahoma" w:cs="Tahoma"/>
                <w:sz w:val="22"/>
                <w:szCs w:val="22"/>
              </w:rPr>
              <w:t>Γλυκορρίζου</w:t>
            </w:r>
            <w:proofErr w:type="spellEnd"/>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4,50 €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p>
        </w:tc>
      </w:tr>
      <w:tr w:rsidR="00021E66" w:rsidRPr="00021E66" w:rsidTr="00021E66">
        <w:trPr>
          <w:jc w:val="center"/>
        </w:trPr>
        <w:tc>
          <w:tcPr>
            <w:tcW w:w="63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ζ.</w:t>
            </w:r>
          </w:p>
        </w:tc>
        <w:tc>
          <w:tcPr>
            <w:tcW w:w="750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τοποθέτησης και χρήσης </w:t>
            </w:r>
            <w:proofErr w:type="spellStart"/>
            <w:r w:rsidRPr="00021E66">
              <w:rPr>
                <w:rFonts w:ascii="Tahoma" w:hAnsi="Tahoma" w:cs="Tahoma"/>
                <w:sz w:val="22"/>
                <w:szCs w:val="22"/>
              </w:rPr>
              <w:t>σκιαδίων</w:t>
            </w:r>
            <w:proofErr w:type="spellEnd"/>
            <w:r w:rsidRPr="00021E66">
              <w:rPr>
                <w:rFonts w:ascii="Tahoma" w:hAnsi="Tahoma" w:cs="Tahoma"/>
                <w:sz w:val="22"/>
                <w:szCs w:val="22"/>
              </w:rPr>
              <w:t xml:space="preserve"> σε πλατείες, πεζοδρόμια κλπ. </w:t>
            </w:r>
          </w:p>
        </w:tc>
        <w:tc>
          <w:tcPr>
            <w:tcW w:w="212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 xml:space="preserve">40% επί του αντίστοιχου ποσού για ανάπτυξη </w:t>
            </w:r>
            <w:proofErr w:type="spellStart"/>
            <w:r w:rsidRPr="00021E66">
              <w:rPr>
                <w:rFonts w:ascii="Tahoma" w:hAnsi="Tahoma" w:cs="Tahoma"/>
                <w:sz w:val="22"/>
                <w:szCs w:val="22"/>
              </w:rPr>
              <w:t>τραπεζοκαθισμάτων</w:t>
            </w:r>
            <w:proofErr w:type="spellEnd"/>
            <w:r w:rsidRPr="00021E66">
              <w:rPr>
                <w:rFonts w:ascii="Tahoma" w:hAnsi="Tahoma" w:cs="Tahoma"/>
                <w:sz w:val="22"/>
                <w:szCs w:val="22"/>
              </w:rPr>
              <w:t xml:space="preserve">  που ισχύει ανά περιοχή</w:t>
            </w:r>
          </w:p>
        </w:tc>
      </w:tr>
    </w:tbl>
    <w:p w:rsidR="00021E66" w:rsidRPr="00021E66" w:rsidRDefault="00021E66" w:rsidP="00021E66">
      <w:pPr>
        <w:spacing w:line="276" w:lineRule="auto"/>
        <w:jc w:val="both"/>
        <w:rPr>
          <w:rFonts w:ascii="Tahoma" w:hAnsi="Tahoma" w:cs="Tahoma"/>
          <w:b/>
          <w:sz w:val="22"/>
          <w:szCs w:val="22"/>
        </w:rPr>
      </w:pPr>
    </w:p>
    <w:p w:rsidR="00021E66" w:rsidRDefault="00021E66" w:rsidP="00F41B9C">
      <w:pPr>
        <w:numPr>
          <w:ilvl w:val="0"/>
          <w:numId w:val="9"/>
        </w:numPr>
        <w:snapToGrid w:val="0"/>
        <w:spacing w:line="276" w:lineRule="auto"/>
        <w:jc w:val="both"/>
        <w:rPr>
          <w:rFonts w:ascii="Tahoma" w:hAnsi="Tahoma" w:cs="Tahoma"/>
          <w:b/>
          <w:sz w:val="22"/>
          <w:szCs w:val="22"/>
        </w:rPr>
      </w:pPr>
      <w:r w:rsidRPr="00021E66">
        <w:rPr>
          <w:rFonts w:ascii="Tahoma" w:hAnsi="Tahoma" w:cs="Tahoma"/>
          <w:b/>
          <w:sz w:val="22"/>
          <w:szCs w:val="22"/>
        </w:rPr>
        <w:t xml:space="preserve">ΤΕΛΗ ΑΠΟ ΧΡΗΣΗ ΚΟΙΝΟΧΡΗΣΤΟΥ ΧΩΡΟΥ ΓΙΑ ΕΜΠΟΡΙΚΟΥΣ ΣΚΟΠΟΥΣ </w:t>
      </w:r>
    </w:p>
    <w:p w:rsidR="00E46C60" w:rsidRPr="00021E66" w:rsidRDefault="00E46C60" w:rsidP="00E46C60">
      <w:pPr>
        <w:snapToGrid w:val="0"/>
        <w:spacing w:line="276" w:lineRule="auto"/>
        <w:ind w:left="360"/>
        <w:jc w:val="both"/>
        <w:rPr>
          <w:rFonts w:ascii="Tahoma" w:hAnsi="Tahoma" w:cs="Tahoma"/>
          <w:b/>
          <w:sz w:val="22"/>
          <w:szCs w:val="22"/>
        </w:rPr>
      </w:pPr>
    </w:p>
    <w:tbl>
      <w:tblPr>
        <w:tblW w:w="0" w:type="auto"/>
        <w:jc w:val="center"/>
        <w:tblInd w:w="-2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59"/>
        <w:gridCol w:w="7137"/>
        <w:gridCol w:w="2123"/>
      </w:tblGrid>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α.</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ψυγείων σε περίπτερα για 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w:t>
            </w:r>
          </w:p>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όλες τις Τοπικές Κοινότητες ισχύει το 40% των αναφερόμενων τιμών .</w:t>
            </w:r>
          </w:p>
        </w:tc>
        <w:tc>
          <w:tcPr>
            <w:tcW w:w="2169"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Για ένα ψυγείο 150,00 €/</w:t>
            </w:r>
            <w:proofErr w:type="spellStart"/>
            <w:r w:rsidRPr="00021E66">
              <w:rPr>
                <w:rFonts w:ascii="Tahoma" w:hAnsi="Tahoma" w:cs="Tahoma"/>
                <w:sz w:val="22"/>
                <w:szCs w:val="22"/>
              </w:rPr>
              <w:t>τμχ</w:t>
            </w:r>
            <w:proofErr w:type="spellEnd"/>
            <w:r w:rsidRPr="00021E66">
              <w:rPr>
                <w:rFonts w:ascii="Tahoma" w:hAnsi="Tahoma" w:cs="Tahoma"/>
                <w:sz w:val="22"/>
                <w:szCs w:val="22"/>
              </w:rPr>
              <w:t>, για δεύτερο ψυγείο 250,00€/τμχ.</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προθηκών περιοδικών και εφημερίδων για 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όλες τις Τοπικές Κοινότητες ισχύει το 20%  των αναφερόμενων τιμών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30</w:t>
            </w:r>
            <w:proofErr w:type="gramStart"/>
            <w:r w:rsidRPr="00021E66">
              <w:rPr>
                <w:rFonts w:ascii="Tahoma" w:hAnsi="Tahoma" w:cs="Tahoma"/>
                <w:sz w:val="22"/>
                <w:szCs w:val="22"/>
                <w:lang w:val="en-US"/>
              </w:rPr>
              <w:t>,00</w:t>
            </w:r>
            <w:proofErr w:type="gramEnd"/>
            <w:r w:rsidRPr="00021E66">
              <w:rPr>
                <w:rFonts w:ascii="Tahoma" w:hAnsi="Tahoma" w:cs="Tahoma"/>
                <w:sz w:val="22"/>
                <w:szCs w:val="22"/>
                <w:lang w:val="en-US"/>
              </w:rPr>
              <w:t xml:space="preserve"> € /</w:t>
            </w:r>
            <w:proofErr w:type="spellStart"/>
            <w:r w:rsidRPr="00021E66">
              <w:rPr>
                <w:rFonts w:ascii="Tahoma" w:hAnsi="Tahoma" w:cs="Tahoma"/>
                <w:sz w:val="22"/>
                <w:szCs w:val="22"/>
                <w:lang w:val="en-US"/>
              </w:rPr>
              <w:t>τμχ</w:t>
            </w:r>
            <w:proofErr w:type="spellEnd"/>
            <w:r w:rsidRPr="00021E66">
              <w:rPr>
                <w:rFonts w:ascii="Tahoma" w:hAnsi="Tahoma" w:cs="Tahoma"/>
                <w:sz w:val="22"/>
                <w:szCs w:val="22"/>
                <w:lang w:val="en-US"/>
              </w:rPr>
              <w:t>.</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γ.</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οπωροπωλεία σε κοινοχρήστους χώρους στη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 Για 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όλες τις Τοπικές Κοινότητες ισχύει το 20% των αναφερόμενων τιμών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100,00 € /m</w:t>
            </w:r>
            <w:r w:rsidRPr="00021E66">
              <w:rPr>
                <w:rFonts w:ascii="Tahoma" w:hAnsi="Tahoma" w:cs="Tahoma"/>
                <w:sz w:val="22"/>
                <w:szCs w:val="22"/>
                <w:vertAlign w:val="superscript"/>
                <w:lang w:val="en-US"/>
              </w:rPr>
              <w:t>2</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proofErr w:type="spellStart"/>
            <w:proofErr w:type="gramStart"/>
            <w:r w:rsidRPr="00021E66">
              <w:rPr>
                <w:rFonts w:ascii="Tahoma" w:hAnsi="Tahoma" w:cs="Tahoma"/>
                <w:sz w:val="22"/>
                <w:szCs w:val="22"/>
                <w:lang w:val="en-US"/>
              </w:rPr>
              <w:t>στ</w:t>
            </w:r>
            <w:proofErr w:type="spellEnd"/>
            <w:proofErr w:type="gramEnd"/>
            <w:r w:rsidRPr="00021E66">
              <w:rPr>
                <w:rFonts w:ascii="Tahoma" w:hAnsi="Tahoma" w:cs="Tahoma"/>
                <w:sz w:val="22"/>
                <w:szCs w:val="22"/>
                <w:lang w:val="en-US"/>
              </w:rPr>
              <w:t>.</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εμπορευμάτων σε κοινοχρήστους χώρους στη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w:t>
            </w:r>
          </w:p>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όλες τις Τοπικές Κοινότητες ισχύει το 20% των αναφερόμενων τιμών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200,00 € /m2</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ζ.</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παραχώρησης κοινοχρήστων χώρων όλου του Δήμου  σε εμπορικές επιχειρήσεις για διοργάνωση εκδηλώσεων προωθητικού χαρακτήρα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80,00 € /m</w:t>
            </w:r>
            <w:r w:rsidRPr="00021E66">
              <w:rPr>
                <w:rFonts w:ascii="Tahoma" w:hAnsi="Tahoma" w:cs="Tahoma"/>
                <w:sz w:val="22"/>
                <w:szCs w:val="22"/>
                <w:vertAlign w:val="superscript"/>
                <w:lang w:val="en-US"/>
              </w:rPr>
              <w:t xml:space="preserve">2 </w:t>
            </w:r>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ημερησίως</w:t>
            </w:r>
            <w:proofErr w:type="spellEnd"/>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lastRenderedPageBreak/>
              <w:t>η.</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χρήσης για τον κοινόχρηστο χώρο που καταλαμβάνει το σώμα  περιπτέρου  σε όλο το Δήμο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20,00 € /m</w:t>
            </w:r>
            <w:r w:rsidRPr="00021E66">
              <w:rPr>
                <w:rFonts w:ascii="Tahoma" w:hAnsi="Tahoma" w:cs="Tahoma"/>
                <w:sz w:val="22"/>
                <w:szCs w:val="22"/>
                <w:vertAlign w:val="superscript"/>
                <w:lang w:val="en-US"/>
              </w:rPr>
              <w:t>2</w:t>
            </w:r>
          </w:p>
        </w:tc>
      </w:tr>
      <w:tr w:rsidR="00021E66" w:rsidRPr="00021E66" w:rsidTr="00021E66">
        <w:trPr>
          <w:jc w:val="center"/>
        </w:trPr>
        <w:tc>
          <w:tcPr>
            <w:tcW w:w="562" w:type="dxa"/>
          </w:tcPr>
          <w:p w:rsidR="00021E66" w:rsidRPr="00021E66" w:rsidRDefault="00021E66" w:rsidP="00021E66">
            <w:pPr>
              <w:spacing w:line="276" w:lineRule="auto"/>
              <w:jc w:val="both"/>
              <w:rPr>
                <w:rFonts w:ascii="Tahoma" w:hAnsi="Tahoma" w:cs="Tahoma"/>
                <w:lang w:val="en-US"/>
              </w:rPr>
            </w:pPr>
            <w:proofErr w:type="gramStart"/>
            <w:r w:rsidRPr="00021E66">
              <w:rPr>
                <w:rFonts w:ascii="Tahoma" w:hAnsi="Tahoma" w:cs="Tahoma"/>
                <w:sz w:val="22"/>
                <w:szCs w:val="22"/>
                <w:lang w:val="en-US"/>
              </w:rPr>
              <w:t>θ</w:t>
            </w:r>
            <w:proofErr w:type="gramEnd"/>
            <w:r w:rsidRPr="00021E66">
              <w:rPr>
                <w:rFonts w:ascii="Tahoma" w:hAnsi="Tahoma" w:cs="Tahoma"/>
                <w:sz w:val="22"/>
                <w:szCs w:val="22"/>
                <w:lang w:val="en-US"/>
              </w:rPr>
              <w:t>.</w:t>
            </w:r>
          </w:p>
          <w:p w:rsidR="00021E66" w:rsidRPr="00021E66" w:rsidRDefault="00021E66" w:rsidP="00021E66">
            <w:pPr>
              <w:spacing w:line="276" w:lineRule="auto"/>
              <w:jc w:val="both"/>
              <w:rPr>
                <w:rFonts w:ascii="Tahoma" w:hAnsi="Tahoma" w:cs="Tahoma"/>
                <w:lang w:val="en-US"/>
              </w:rPr>
            </w:pP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για παραδοσιακά επαγγέλματα (καστανάδες, φωτογράφοι, λούστροι)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5,00 € </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62" w:type="dxa"/>
            <w:vAlign w:val="bottom"/>
          </w:tcPr>
          <w:p w:rsidR="00021E66" w:rsidRPr="00021E66" w:rsidRDefault="00021E66" w:rsidP="00021E66">
            <w:pPr>
              <w:spacing w:line="276" w:lineRule="auto"/>
              <w:jc w:val="both"/>
              <w:rPr>
                <w:rFonts w:ascii="Tahoma" w:hAnsi="Tahoma" w:cs="Tahoma"/>
                <w:lang w:val="en-US"/>
              </w:rPr>
            </w:pPr>
            <w:proofErr w:type="gramStart"/>
            <w:r w:rsidRPr="00021E66">
              <w:rPr>
                <w:rFonts w:ascii="Tahoma" w:hAnsi="Tahoma" w:cs="Tahoma"/>
                <w:sz w:val="22"/>
                <w:szCs w:val="22"/>
                <w:lang w:val="en-US"/>
              </w:rPr>
              <w:t>ι</w:t>
            </w:r>
            <w:proofErr w:type="gramEnd"/>
            <w:r w:rsidRPr="00021E66">
              <w:rPr>
                <w:rFonts w:ascii="Tahoma" w:hAnsi="Tahoma" w:cs="Tahoma"/>
                <w:sz w:val="22"/>
                <w:szCs w:val="22"/>
                <w:lang w:val="en-US"/>
              </w:rPr>
              <w:t>.</w:t>
            </w:r>
          </w:p>
          <w:p w:rsidR="00021E66" w:rsidRPr="00021E66" w:rsidRDefault="00021E66" w:rsidP="00021E66">
            <w:pPr>
              <w:spacing w:line="276" w:lineRule="auto"/>
              <w:jc w:val="both"/>
              <w:rPr>
                <w:rFonts w:ascii="Tahoma" w:hAnsi="Tahoma" w:cs="Tahoma"/>
                <w:lang w:val="en-US"/>
              </w:rPr>
            </w:pP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για πωλητές ψημένου καλαμποκιού </w:t>
            </w:r>
          </w:p>
        </w:tc>
        <w:tc>
          <w:tcPr>
            <w:tcW w:w="2169" w:type="dxa"/>
            <w:vAlign w:val="bottom"/>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 xml:space="preserve">30,00€ </w:t>
            </w:r>
            <w:proofErr w:type="spellStart"/>
            <w:r w:rsidRPr="00021E66">
              <w:rPr>
                <w:rFonts w:ascii="Tahoma" w:hAnsi="Tahoma" w:cs="Tahoma"/>
                <w:sz w:val="22"/>
                <w:szCs w:val="22"/>
                <w:lang w:val="en-US"/>
              </w:rPr>
              <w:t>ετησίως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ανά</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θέση</w:t>
            </w:r>
            <w:proofErr w:type="spellEnd"/>
          </w:p>
        </w:tc>
      </w:tr>
      <w:tr w:rsidR="00021E66" w:rsidRPr="00021E66" w:rsidTr="00021E66">
        <w:trPr>
          <w:jc w:val="center"/>
        </w:trPr>
        <w:tc>
          <w:tcPr>
            <w:tcW w:w="562" w:type="dxa"/>
          </w:tcPr>
          <w:p w:rsidR="00021E66" w:rsidRPr="00021E66" w:rsidRDefault="00021E66" w:rsidP="00021E66">
            <w:pPr>
              <w:spacing w:line="276" w:lineRule="auto"/>
              <w:jc w:val="both"/>
              <w:rPr>
                <w:rFonts w:ascii="Tahoma" w:hAnsi="Tahoma" w:cs="Tahoma"/>
                <w:lang w:val="en-US"/>
              </w:rPr>
            </w:pPr>
            <w:proofErr w:type="spellStart"/>
            <w:proofErr w:type="gramStart"/>
            <w:r w:rsidRPr="00021E66">
              <w:rPr>
                <w:rFonts w:ascii="Tahoma" w:hAnsi="Tahoma" w:cs="Tahoma"/>
                <w:sz w:val="22"/>
                <w:szCs w:val="22"/>
                <w:lang w:val="en-US"/>
              </w:rPr>
              <w:t>ια</w:t>
            </w:r>
            <w:proofErr w:type="spellEnd"/>
            <w:proofErr w:type="gramEnd"/>
            <w:r w:rsidRPr="00021E66">
              <w:rPr>
                <w:rFonts w:ascii="Tahoma" w:hAnsi="Tahoma" w:cs="Tahoma"/>
                <w:sz w:val="22"/>
                <w:szCs w:val="22"/>
                <w:lang w:val="en-US"/>
              </w:rPr>
              <w:t>.</w:t>
            </w:r>
          </w:p>
          <w:p w:rsidR="00021E66" w:rsidRPr="00021E66" w:rsidRDefault="00021E66" w:rsidP="00021E66">
            <w:pPr>
              <w:spacing w:line="276" w:lineRule="auto"/>
              <w:jc w:val="both"/>
              <w:rPr>
                <w:rFonts w:ascii="Tahoma" w:hAnsi="Tahoma" w:cs="Tahoma"/>
                <w:lang w:val="en-US"/>
              </w:rPr>
            </w:pP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έμπροσθεν της εισόδου Εμποροπανήγυρης καθώς και στις θρησκευτικές και επετειακές γιορτές στη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 </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50,00 € / m</w:t>
            </w:r>
            <w:r w:rsidRPr="00021E66">
              <w:rPr>
                <w:rFonts w:ascii="Tahoma" w:hAnsi="Tahoma" w:cs="Tahoma"/>
                <w:sz w:val="22"/>
                <w:szCs w:val="22"/>
                <w:vertAlign w:val="superscript"/>
                <w:lang w:val="en-US"/>
              </w:rPr>
              <w:t xml:space="preserve">2 </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proofErr w:type="spellStart"/>
            <w:proofErr w:type="gramStart"/>
            <w:r w:rsidRPr="00021E66">
              <w:rPr>
                <w:rFonts w:ascii="Tahoma" w:hAnsi="Tahoma" w:cs="Tahoma"/>
                <w:sz w:val="22"/>
                <w:szCs w:val="22"/>
                <w:lang w:val="en-US"/>
              </w:rPr>
              <w:t>ιβ</w:t>
            </w:r>
            <w:proofErr w:type="spellEnd"/>
            <w:proofErr w:type="gramEnd"/>
            <w:r w:rsidRPr="00021E66">
              <w:rPr>
                <w:rFonts w:ascii="Tahoma" w:hAnsi="Tahoma" w:cs="Tahoma"/>
                <w:sz w:val="22"/>
                <w:szCs w:val="22"/>
                <w:lang w:val="en-US"/>
              </w:rPr>
              <w:t xml:space="preserve">. </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στις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όλες τις Τοπικές Κοινότητες</w:t>
            </w:r>
          </w:p>
        </w:tc>
        <w:tc>
          <w:tcPr>
            <w:tcW w:w="2169"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20,00 € / m</w:t>
            </w:r>
            <w:r w:rsidRPr="00021E66">
              <w:rPr>
                <w:rFonts w:ascii="Tahoma" w:hAnsi="Tahoma" w:cs="Tahoma"/>
                <w:sz w:val="22"/>
                <w:szCs w:val="22"/>
                <w:vertAlign w:val="superscript"/>
                <w:lang w:val="en-US"/>
              </w:rPr>
              <w:t>2</w:t>
            </w:r>
          </w:p>
        </w:tc>
      </w:tr>
      <w:tr w:rsidR="00021E66" w:rsidRPr="00021E66" w:rsidTr="00021E66">
        <w:trPr>
          <w:jc w:val="center"/>
        </w:trPr>
        <w:tc>
          <w:tcPr>
            <w:tcW w:w="562" w:type="dxa"/>
            <w:hideMark/>
          </w:tcPr>
          <w:p w:rsidR="00021E66" w:rsidRPr="00021E66" w:rsidRDefault="00021E66" w:rsidP="00021E66">
            <w:pPr>
              <w:spacing w:line="276" w:lineRule="auto"/>
              <w:jc w:val="both"/>
              <w:rPr>
                <w:rFonts w:ascii="Tahoma" w:hAnsi="Tahoma" w:cs="Tahoma"/>
                <w:lang w:val="en-US"/>
              </w:rPr>
            </w:pPr>
            <w:proofErr w:type="spellStart"/>
            <w:proofErr w:type="gramStart"/>
            <w:r w:rsidRPr="00021E66">
              <w:rPr>
                <w:rFonts w:ascii="Tahoma" w:hAnsi="Tahoma" w:cs="Tahoma"/>
                <w:sz w:val="22"/>
                <w:szCs w:val="22"/>
                <w:lang w:val="en-US"/>
              </w:rPr>
              <w:t>ιγ</w:t>
            </w:r>
            <w:proofErr w:type="spellEnd"/>
            <w:proofErr w:type="gramEnd"/>
            <w:r w:rsidRPr="00021E66">
              <w:rPr>
                <w:rFonts w:ascii="Tahoma" w:hAnsi="Tahoma" w:cs="Tahoma"/>
                <w:sz w:val="22"/>
                <w:szCs w:val="22"/>
                <w:lang w:val="en-US"/>
              </w:rPr>
              <w:t>.</w:t>
            </w:r>
          </w:p>
        </w:tc>
        <w:tc>
          <w:tcPr>
            <w:tcW w:w="751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χρήσης κοινοχρήστου χώρου για εγκατάσταση και λειτουργία λούνα </w:t>
            </w:r>
            <w:proofErr w:type="spellStart"/>
            <w:r w:rsidRPr="00021E66">
              <w:rPr>
                <w:rFonts w:ascii="Tahoma" w:hAnsi="Tahoma" w:cs="Tahoma"/>
                <w:sz w:val="22"/>
                <w:szCs w:val="22"/>
              </w:rPr>
              <w:t>παρκ</w:t>
            </w:r>
            <w:proofErr w:type="spellEnd"/>
            <w:r w:rsidRPr="00021E66">
              <w:rPr>
                <w:rFonts w:ascii="Tahoma" w:hAnsi="Tahoma" w:cs="Tahoma"/>
                <w:sz w:val="22"/>
                <w:szCs w:val="22"/>
              </w:rPr>
              <w:t xml:space="preserve"> και συναφών ψυχαγωγικών εγκαταστάσεων </w:t>
            </w:r>
          </w:p>
        </w:tc>
        <w:tc>
          <w:tcPr>
            <w:tcW w:w="2169"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 xml:space="preserve">2,00 € / </w:t>
            </w:r>
            <w:r w:rsidRPr="00021E66">
              <w:rPr>
                <w:rFonts w:ascii="Tahoma" w:hAnsi="Tahoma" w:cs="Tahoma"/>
                <w:sz w:val="22"/>
                <w:szCs w:val="22"/>
                <w:lang w:val="en-US"/>
              </w:rPr>
              <w:t>m</w:t>
            </w:r>
            <w:r w:rsidRPr="00021E66">
              <w:rPr>
                <w:rFonts w:ascii="Tahoma" w:hAnsi="Tahoma" w:cs="Tahoma"/>
                <w:sz w:val="22"/>
                <w:szCs w:val="22"/>
                <w:vertAlign w:val="superscript"/>
              </w:rPr>
              <w:t xml:space="preserve">2 </w:t>
            </w:r>
            <w:r w:rsidRPr="00021E66">
              <w:rPr>
                <w:rFonts w:ascii="Tahoma" w:hAnsi="Tahoma" w:cs="Tahoma"/>
                <w:sz w:val="22"/>
                <w:szCs w:val="22"/>
              </w:rPr>
              <w:t>/ημερησίως για την 1</w:t>
            </w:r>
            <w:r w:rsidRPr="00021E66">
              <w:rPr>
                <w:rFonts w:ascii="Tahoma" w:hAnsi="Tahoma" w:cs="Tahoma"/>
                <w:sz w:val="22"/>
                <w:szCs w:val="22"/>
                <w:vertAlign w:val="superscript"/>
              </w:rPr>
              <w:t>η</w:t>
            </w:r>
            <w:r w:rsidRPr="00021E66">
              <w:rPr>
                <w:rFonts w:ascii="Tahoma" w:hAnsi="Tahoma" w:cs="Tahoma"/>
                <w:sz w:val="22"/>
                <w:szCs w:val="22"/>
              </w:rPr>
              <w:t xml:space="preserve"> εβδομάδα χρήσης και 1,00 €/ </w:t>
            </w:r>
            <w:r w:rsidRPr="00021E66">
              <w:rPr>
                <w:rFonts w:ascii="Tahoma" w:hAnsi="Tahoma" w:cs="Tahoma"/>
                <w:sz w:val="22"/>
                <w:szCs w:val="22"/>
                <w:lang w:val="en-US"/>
              </w:rPr>
              <w:t>m</w:t>
            </w:r>
            <w:r w:rsidRPr="00021E66">
              <w:rPr>
                <w:rFonts w:ascii="Tahoma" w:hAnsi="Tahoma" w:cs="Tahoma"/>
                <w:sz w:val="22"/>
                <w:szCs w:val="22"/>
                <w:vertAlign w:val="superscript"/>
              </w:rPr>
              <w:t xml:space="preserve">2  </w:t>
            </w:r>
            <w:r w:rsidRPr="00021E66">
              <w:rPr>
                <w:rFonts w:ascii="Tahoma" w:hAnsi="Tahoma" w:cs="Tahoma"/>
                <w:sz w:val="22"/>
                <w:szCs w:val="22"/>
              </w:rPr>
              <w:t>για κάθε επόμενη εβδομάδα</w:t>
            </w:r>
            <w:r w:rsidRPr="00021E66">
              <w:rPr>
                <w:rFonts w:ascii="Tahoma" w:hAnsi="Tahoma" w:cs="Tahoma"/>
                <w:sz w:val="22"/>
                <w:szCs w:val="22"/>
                <w:vertAlign w:val="superscript"/>
              </w:rPr>
              <w:t xml:space="preserve"> </w:t>
            </w:r>
          </w:p>
        </w:tc>
      </w:tr>
    </w:tbl>
    <w:p w:rsidR="00021E66" w:rsidRPr="00021E66" w:rsidRDefault="00021E66" w:rsidP="00021E66">
      <w:pPr>
        <w:spacing w:line="276" w:lineRule="auto"/>
        <w:jc w:val="both"/>
        <w:rPr>
          <w:rFonts w:ascii="Tahoma" w:hAnsi="Tahoma" w:cs="Tahoma"/>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rPr>
      </w:pPr>
      <w:r w:rsidRPr="00021E66">
        <w:rPr>
          <w:rFonts w:ascii="Tahoma" w:hAnsi="Tahoma" w:cs="Tahoma"/>
          <w:b/>
          <w:sz w:val="22"/>
          <w:szCs w:val="22"/>
        </w:rPr>
        <w:t xml:space="preserve">ΤΕΛΗ ΑΠΟ ΛΟΙΠΕΣ ΠΕΡΙΠΤΩΣΕΙΣ ΧΡΗΣΗΣ ΚΟΙΝΟΧΡΗΣΤΟΥ ΧΩΡΟΥ </w:t>
      </w:r>
    </w:p>
    <w:tbl>
      <w:tblPr>
        <w:tblW w:w="0" w:type="auto"/>
        <w:jc w:val="center"/>
        <w:tblInd w:w="3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14"/>
        <w:gridCol w:w="7006"/>
        <w:gridCol w:w="2015"/>
      </w:tblGrid>
      <w:tr w:rsidR="00021E66" w:rsidRPr="00021E66" w:rsidTr="00021E66">
        <w:trPr>
          <w:jc w:val="center"/>
        </w:trPr>
        <w:tc>
          <w:tcPr>
            <w:tcW w:w="49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Για εναπόθεση οικοδομικών υλικών, κάδων κλπ.</w:t>
            </w:r>
          </w:p>
        </w:tc>
        <w:tc>
          <w:tcPr>
            <w:tcW w:w="2060" w:type="dxa"/>
            <w:vAlign w:val="bottom"/>
            <w:hideMark/>
          </w:tcPr>
          <w:p w:rsidR="00021E66" w:rsidRPr="00021E66" w:rsidRDefault="00021E66" w:rsidP="00021E66">
            <w:pPr>
              <w:spacing w:line="276" w:lineRule="auto"/>
              <w:jc w:val="center"/>
              <w:rPr>
                <w:rFonts w:ascii="Tahoma" w:hAnsi="Tahoma" w:cs="Tahoma"/>
                <w:vertAlign w:val="superscript"/>
              </w:rPr>
            </w:pPr>
            <w:r w:rsidRPr="00021E66">
              <w:rPr>
                <w:rFonts w:ascii="Tahoma" w:hAnsi="Tahoma" w:cs="Tahoma"/>
                <w:sz w:val="22"/>
                <w:szCs w:val="22"/>
              </w:rPr>
              <w:t>15,00 € / m</w:t>
            </w:r>
            <w:r w:rsidRPr="00021E66">
              <w:rPr>
                <w:rFonts w:ascii="Tahoma" w:hAnsi="Tahoma" w:cs="Tahoma"/>
                <w:sz w:val="22"/>
                <w:szCs w:val="22"/>
                <w:vertAlign w:val="superscript"/>
              </w:rPr>
              <w:t>2</w:t>
            </w:r>
            <w:r w:rsidRPr="00021E66">
              <w:rPr>
                <w:rFonts w:ascii="Tahoma" w:hAnsi="Tahoma" w:cs="Tahoma"/>
                <w:sz w:val="22"/>
                <w:szCs w:val="22"/>
              </w:rPr>
              <w:t>/ εβδομαδιαίως ή 30,00€/</w:t>
            </w:r>
            <w:r w:rsidRPr="00021E66">
              <w:rPr>
                <w:rFonts w:ascii="Tahoma" w:hAnsi="Tahoma" w:cs="Tahoma"/>
                <w:sz w:val="22"/>
                <w:szCs w:val="22"/>
                <w:lang w:val="en-US"/>
              </w:rPr>
              <w:t>m</w:t>
            </w:r>
            <w:r w:rsidRPr="00021E66">
              <w:rPr>
                <w:rFonts w:ascii="Tahoma" w:hAnsi="Tahoma" w:cs="Tahoma"/>
                <w:sz w:val="22"/>
                <w:szCs w:val="22"/>
                <w:vertAlign w:val="superscript"/>
              </w:rPr>
              <w:t>2</w:t>
            </w:r>
            <w:r w:rsidRPr="00021E66">
              <w:rPr>
                <w:rFonts w:ascii="Tahoma" w:hAnsi="Tahoma" w:cs="Tahoma"/>
                <w:sz w:val="22"/>
                <w:szCs w:val="22"/>
              </w:rPr>
              <w:t>/ μηνιαίως</w:t>
            </w:r>
            <w:r w:rsidRPr="00021E66">
              <w:rPr>
                <w:rFonts w:ascii="Tahoma" w:hAnsi="Tahoma" w:cs="Tahoma"/>
                <w:sz w:val="22"/>
                <w:szCs w:val="22"/>
                <w:vertAlign w:val="superscript"/>
              </w:rPr>
              <w:t xml:space="preserve"> </w:t>
            </w:r>
          </w:p>
        </w:tc>
      </w:tr>
      <w:tr w:rsidR="00021E66" w:rsidRPr="00021E66" w:rsidTr="00021E66">
        <w:trPr>
          <w:jc w:val="center"/>
        </w:trPr>
        <w:tc>
          <w:tcPr>
            <w:tcW w:w="49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β.</w:t>
            </w: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Για εγκατάσταση ικριωμάτων και ειδών προστασίας (κατασκευές προστασίας, σήμανσης, κλπ.)</w:t>
            </w:r>
          </w:p>
        </w:tc>
        <w:tc>
          <w:tcPr>
            <w:tcW w:w="2060"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15,00 € /</w:t>
            </w:r>
            <w:r w:rsidRPr="00021E66">
              <w:rPr>
                <w:rFonts w:ascii="Tahoma" w:hAnsi="Tahoma" w:cs="Tahoma"/>
                <w:sz w:val="22"/>
                <w:szCs w:val="22"/>
              </w:rPr>
              <w:t>m</w:t>
            </w:r>
            <w:r w:rsidRPr="00021E66">
              <w:rPr>
                <w:rFonts w:ascii="Tahoma" w:hAnsi="Tahoma" w:cs="Tahoma"/>
                <w:sz w:val="22"/>
                <w:szCs w:val="22"/>
                <w:vertAlign w:val="superscript"/>
              </w:rPr>
              <w:t>2</w:t>
            </w:r>
            <w:r w:rsidRPr="00021E66">
              <w:rPr>
                <w:rFonts w:ascii="Tahoma" w:hAnsi="Tahoma" w:cs="Tahoma"/>
                <w:sz w:val="22"/>
                <w:szCs w:val="22"/>
              </w:rPr>
              <w:t>/ μηνιαίως</w:t>
            </w:r>
          </w:p>
        </w:tc>
      </w:tr>
      <w:tr w:rsidR="00021E66" w:rsidRPr="00021E66" w:rsidTr="00021E66">
        <w:trPr>
          <w:jc w:val="center"/>
        </w:trPr>
        <w:tc>
          <w:tcPr>
            <w:tcW w:w="49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ΚΑΦΑΟ ΔΕΗ &amp; ΟΤΕ </w:t>
            </w:r>
          </w:p>
        </w:tc>
        <w:tc>
          <w:tcPr>
            <w:tcW w:w="2060"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300,00€ /</w:t>
            </w:r>
            <w:proofErr w:type="spellStart"/>
            <w:r w:rsidRPr="00021E66">
              <w:rPr>
                <w:rFonts w:ascii="Tahoma" w:hAnsi="Tahoma" w:cs="Tahoma"/>
                <w:sz w:val="22"/>
                <w:szCs w:val="22"/>
                <w:lang w:val="en-US"/>
              </w:rPr>
              <w:t>τμχ</w:t>
            </w:r>
            <w:proofErr w:type="spellEnd"/>
          </w:p>
        </w:tc>
      </w:tr>
      <w:tr w:rsidR="00021E66" w:rsidRPr="00021E66" w:rsidTr="00021E66">
        <w:trPr>
          <w:jc w:val="center"/>
        </w:trPr>
        <w:tc>
          <w:tcPr>
            <w:tcW w:w="49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καρτοτηλεφώνων και τηλεφωνικών θαλάμων </w:t>
            </w:r>
          </w:p>
        </w:tc>
        <w:tc>
          <w:tcPr>
            <w:tcW w:w="2060"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100</w:t>
            </w:r>
            <w:proofErr w:type="gramStart"/>
            <w:r w:rsidRPr="00021E66">
              <w:rPr>
                <w:rFonts w:ascii="Tahoma" w:hAnsi="Tahoma" w:cs="Tahoma"/>
                <w:sz w:val="22"/>
                <w:szCs w:val="22"/>
                <w:lang w:val="en-US"/>
              </w:rPr>
              <w:t>,00</w:t>
            </w:r>
            <w:proofErr w:type="gramEnd"/>
            <w:r w:rsidRPr="00021E66">
              <w:rPr>
                <w:rFonts w:ascii="Tahoma" w:hAnsi="Tahoma" w:cs="Tahoma"/>
                <w:sz w:val="22"/>
                <w:szCs w:val="22"/>
                <w:lang w:val="en-US"/>
              </w:rPr>
              <w:t>€ /</w:t>
            </w:r>
            <w:proofErr w:type="spellStart"/>
            <w:r w:rsidRPr="00021E66">
              <w:rPr>
                <w:rFonts w:ascii="Tahoma" w:hAnsi="Tahoma" w:cs="Tahoma"/>
                <w:sz w:val="22"/>
                <w:szCs w:val="22"/>
                <w:lang w:val="en-US"/>
              </w:rPr>
              <w:t>τμχ</w:t>
            </w:r>
            <w:proofErr w:type="spellEnd"/>
            <w:r w:rsidRPr="00021E66">
              <w:rPr>
                <w:rFonts w:ascii="Tahoma" w:hAnsi="Tahoma" w:cs="Tahoma"/>
                <w:sz w:val="22"/>
                <w:szCs w:val="22"/>
                <w:lang w:val="en-US"/>
              </w:rPr>
              <w:t>.</w:t>
            </w:r>
          </w:p>
        </w:tc>
      </w:tr>
      <w:tr w:rsidR="00021E66" w:rsidRPr="00021E66" w:rsidTr="00021E66">
        <w:trPr>
          <w:jc w:val="center"/>
        </w:trPr>
        <w:tc>
          <w:tcPr>
            <w:tcW w:w="498"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466"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μηχανημάτων ανάληψης χρημάτων (ΑΤΜ) και οικίσκων μόνιμης κατασκευής για εμπορικούς σκοπούς  μέχρι 8 </w:t>
            </w:r>
            <w:proofErr w:type="spellStart"/>
            <w:r w:rsidRPr="00021E66">
              <w:rPr>
                <w:rFonts w:ascii="Tahoma" w:hAnsi="Tahoma" w:cs="Tahoma"/>
                <w:sz w:val="22"/>
                <w:szCs w:val="22"/>
              </w:rPr>
              <w:t>τ.μ</w:t>
            </w:r>
            <w:proofErr w:type="spellEnd"/>
            <w:r w:rsidRPr="00021E66">
              <w:rPr>
                <w:rFonts w:ascii="Tahoma" w:hAnsi="Tahoma" w:cs="Tahoma"/>
                <w:sz w:val="22"/>
                <w:szCs w:val="22"/>
              </w:rPr>
              <w:t xml:space="preserve">. </w:t>
            </w:r>
          </w:p>
        </w:tc>
        <w:tc>
          <w:tcPr>
            <w:tcW w:w="2060" w:type="dxa"/>
            <w:vAlign w:val="bottom"/>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 xml:space="preserve">1.000,00 € ετησίως </w:t>
            </w:r>
          </w:p>
        </w:tc>
      </w:tr>
      <w:tr w:rsidR="00021E66" w:rsidRPr="00021E66" w:rsidTr="00021E66">
        <w:trPr>
          <w:jc w:val="center"/>
        </w:trPr>
        <w:tc>
          <w:tcPr>
            <w:tcW w:w="49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για θέσεις στάθμευσης οχημάτων κοινωφελών οργανισμών, φορέων κλπ. </w:t>
            </w:r>
          </w:p>
        </w:tc>
        <w:tc>
          <w:tcPr>
            <w:tcW w:w="2060"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600,00€ η πρώτη θέση ετησίως, 1.000.00€ η δεύτερη θέση ετησίως</w:t>
            </w:r>
          </w:p>
        </w:tc>
      </w:tr>
      <w:tr w:rsidR="00021E66" w:rsidRPr="00021E66" w:rsidTr="00021E66">
        <w:trPr>
          <w:jc w:val="center"/>
        </w:trPr>
        <w:tc>
          <w:tcPr>
            <w:tcW w:w="498"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στ. </w:t>
            </w:r>
          </w:p>
          <w:p w:rsidR="00021E66" w:rsidRPr="00021E66" w:rsidRDefault="00021E66" w:rsidP="00021E66">
            <w:pPr>
              <w:spacing w:line="276" w:lineRule="auto"/>
              <w:jc w:val="both"/>
              <w:rPr>
                <w:rFonts w:ascii="Tahoma" w:hAnsi="Tahoma" w:cs="Tahoma"/>
              </w:rPr>
            </w:pPr>
          </w:p>
        </w:tc>
        <w:tc>
          <w:tcPr>
            <w:tcW w:w="746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χρήσης κοινοχρήστων χώρων για οποιαδήποτε άλλη χρήση δεν προβλέπεται με τα ανωτέρω </w:t>
            </w:r>
          </w:p>
        </w:tc>
        <w:tc>
          <w:tcPr>
            <w:tcW w:w="2060"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50,00€ / m</w:t>
            </w:r>
            <w:r w:rsidRPr="00021E66">
              <w:rPr>
                <w:rFonts w:ascii="Tahoma" w:hAnsi="Tahoma" w:cs="Tahoma"/>
                <w:sz w:val="22"/>
                <w:szCs w:val="22"/>
                <w:vertAlign w:val="superscript"/>
                <w:lang w:val="en-US"/>
              </w:rPr>
              <w:t>2</w:t>
            </w:r>
            <w:r w:rsidRPr="00021E66">
              <w:rPr>
                <w:rFonts w:ascii="Tahoma" w:hAnsi="Tahoma" w:cs="Tahoma"/>
                <w:sz w:val="22"/>
                <w:szCs w:val="22"/>
                <w:lang w:val="en-US"/>
              </w:rPr>
              <w:t xml:space="preserve"> </w:t>
            </w:r>
          </w:p>
        </w:tc>
      </w:tr>
    </w:tbl>
    <w:p w:rsidR="00021E66" w:rsidRPr="00021E66" w:rsidRDefault="00021E66" w:rsidP="00021E66">
      <w:pPr>
        <w:spacing w:line="276" w:lineRule="auto"/>
        <w:ind w:left="720"/>
        <w:jc w:val="both"/>
        <w:rPr>
          <w:rFonts w:ascii="Tahoma" w:hAnsi="Tahoma" w:cs="Tahoma"/>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rPr>
      </w:pPr>
      <w:r w:rsidRPr="00021E66">
        <w:rPr>
          <w:rFonts w:ascii="Tahoma" w:hAnsi="Tahoma" w:cs="Tahoma"/>
          <w:b/>
          <w:sz w:val="22"/>
          <w:szCs w:val="22"/>
        </w:rPr>
        <w:t>ΑΠΟ ΤΕΛΗ ΔΙΑΦΗΜΙΣΗΣ</w:t>
      </w:r>
    </w:p>
    <w:p w:rsidR="00021E66" w:rsidRPr="00021E66" w:rsidRDefault="00021E66" w:rsidP="00021E66">
      <w:pPr>
        <w:spacing w:line="276" w:lineRule="auto"/>
        <w:ind w:left="720"/>
        <w:jc w:val="both"/>
        <w:rPr>
          <w:rFonts w:ascii="Tahoma" w:hAnsi="Tahoma" w:cs="Tahoma"/>
          <w:b/>
          <w:sz w:val="22"/>
          <w:szCs w:val="22"/>
        </w:rPr>
      </w:pPr>
    </w:p>
    <w:tbl>
      <w:tblPr>
        <w:tblW w:w="0" w:type="auto"/>
        <w:jc w:val="center"/>
        <w:tblInd w:w="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27"/>
        <w:gridCol w:w="6949"/>
        <w:gridCol w:w="2008"/>
      </w:tblGrid>
      <w:tr w:rsidR="00021E66" w:rsidRPr="00021E66" w:rsidTr="00021E66">
        <w:trPr>
          <w:jc w:val="center"/>
        </w:trPr>
        <w:tc>
          <w:tcPr>
            <w:tcW w:w="53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α.</w:t>
            </w:r>
          </w:p>
        </w:tc>
        <w:tc>
          <w:tcPr>
            <w:tcW w:w="745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αφισών </w:t>
            </w:r>
          </w:p>
        </w:tc>
        <w:tc>
          <w:tcPr>
            <w:tcW w:w="2045" w:type="dxa"/>
            <w:vAlign w:val="bottom"/>
            <w:hideMark/>
          </w:tcPr>
          <w:p w:rsidR="00021E66" w:rsidRPr="00021E66" w:rsidRDefault="00021E66" w:rsidP="00021E66">
            <w:pPr>
              <w:spacing w:line="276" w:lineRule="auto"/>
              <w:jc w:val="center"/>
              <w:rPr>
                <w:rFonts w:ascii="Tahoma" w:hAnsi="Tahoma" w:cs="Tahoma"/>
                <w:vertAlign w:val="superscript"/>
              </w:rPr>
            </w:pPr>
            <w:r w:rsidRPr="00021E66">
              <w:rPr>
                <w:rFonts w:ascii="Tahoma" w:hAnsi="Tahoma" w:cs="Tahoma"/>
                <w:sz w:val="22"/>
                <w:szCs w:val="22"/>
              </w:rPr>
              <w:t>0,92€/m</w:t>
            </w:r>
            <w:r w:rsidRPr="00021E66">
              <w:rPr>
                <w:rFonts w:ascii="Tahoma" w:hAnsi="Tahoma" w:cs="Tahoma"/>
                <w:sz w:val="22"/>
                <w:szCs w:val="22"/>
                <w:vertAlign w:val="superscript"/>
              </w:rPr>
              <w:t xml:space="preserve">2    </w:t>
            </w:r>
            <w:r w:rsidRPr="00021E66">
              <w:rPr>
                <w:rFonts w:ascii="Tahoma" w:hAnsi="Tahoma" w:cs="Tahoma"/>
                <w:sz w:val="22"/>
                <w:szCs w:val="22"/>
              </w:rPr>
              <w:t>/εβδομαδιαίως</w:t>
            </w:r>
          </w:p>
        </w:tc>
      </w:tr>
      <w:tr w:rsidR="00021E66" w:rsidRPr="00021E66" w:rsidTr="00021E66">
        <w:trPr>
          <w:jc w:val="center"/>
        </w:trPr>
        <w:tc>
          <w:tcPr>
            <w:tcW w:w="53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lastRenderedPageBreak/>
              <w:t>β.</w:t>
            </w:r>
          </w:p>
        </w:tc>
        <w:tc>
          <w:tcPr>
            <w:tcW w:w="745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φωτεινών επιγραφών σε στέγες και ηλεκτρονικές εφημερίδες </w:t>
            </w:r>
          </w:p>
        </w:tc>
        <w:tc>
          <w:tcPr>
            <w:tcW w:w="2045"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161,</w:t>
            </w:r>
            <w:r w:rsidRPr="00021E66">
              <w:rPr>
                <w:rFonts w:ascii="Tahoma" w:hAnsi="Tahoma" w:cs="Tahoma"/>
                <w:sz w:val="22"/>
                <w:szCs w:val="22"/>
              </w:rPr>
              <w:t>00 €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r w:rsidRPr="00021E66">
              <w:rPr>
                <w:rFonts w:ascii="Tahoma" w:hAnsi="Tahoma" w:cs="Tahoma"/>
                <w:sz w:val="22"/>
                <w:szCs w:val="22"/>
                <w:vertAlign w:val="superscript"/>
                <w:lang w:val="en-US"/>
              </w:rPr>
              <w:t xml:space="preserve">  </w:t>
            </w:r>
            <w:r w:rsidRPr="00021E66">
              <w:rPr>
                <w:rFonts w:ascii="Tahoma" w:hAnsi="Tahoma" w:cs="Tahoma"/>
                <w:sz w:val="22"/>
                <w:szCs w:val="22"/>
                <w:lang w:val="en-US"/>
              </w:rPr>
              <w:t>/</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3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45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τοποθέτηση φωτεινών επιγραφών σε άλλους χώρους </w:t>
            </w:r>
          </w:p>
        </w:tc>
        <w:tc>
          <w:tcPr>
            <w:tcW w:w="2045"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65,5</w:t>
            </w:r>
            <w:r w:rsidRPr="00021E66">
              <w:rPr>
                <w:rFonts w:ascii="Tahoma" w:hAnsi="Tahoma" w:cs="Tahoma"/>
                <w:sz w:val="22"/>
                <w:szCs w:val="22"/>
              </w:rPr>
              <w:t>0 €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r w:rsidRPr="00021E66">
              <w:rPr>
                <w:rFonts w:ascii="Tahoma" w:hAnsi="Tahoma" w:cs="Tahoma"/>
                <w:sz w:val="22"/>
                <w:szCs w:val="22"/>
                <w:vertAlign w:val="superscript"/>
                <w:lang w:val="en-US"/>
              </w:rPr>
              <w:t xml:space="preserve">  </w:t>
            </w:r>
            <w:r w:rsidRPr="00021E66">
              <w:rPr>
                <w:rFonts w:ascii="Tahoma" w:hAnsi="Tahoma" w:cs="Tahoma"/>
                <w:sz w:val="22"/>
                <w:szCs w:val="22"/>
                <w:lang w:val="en-US"/>
              </w:rPr>
              <w:t>/</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3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453"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Για τοποθέτηση μη φωτεινών επιγραφών σε στέγες</w:t>
            </w:r>
          </w:p>
        </w:tc>
        <w:tc>
          <w:tcPr>
            <w:tcW w:w="2045"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40,25</w:t>
            </w:r>
            <w:r w:rsidRPr="00021E66">
              <w:rPr>
                <w:rFonts w:ascii="Tahoma" w:hAnsi="Tahoma" w:cs="Tahoma"/>
                <w:sz w:val="22"/>
                <w:szCs w:val="22"/>
              </w:rPr>
              <w:t xml:space="preserve">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r w:rsidRPr="00021E66">
              <w:rPr>
                <w:rFonts w:ascii="Tahoma" w:hAnsi="Tahoma" w:cs="Tahoma"/>
                <w:sz w:val="22"/>
                <w:szCs w:val="22"/>
                <w:vertAlign w:val="superscript"/>
                <w:lang w:val="en-US"/>
              </w:rPr>
              <w:t xml:space="preserve">  </w:t>
            </w:r>
            <w:r w:rsidRPr="00021E66">
              <w:rPr>
                <w:rFonts w:ascii="Tahoma" w:hAnsi="Tahoma" w:cs="Tahoma"/>
                <w:sz w:val="22"/>
                <w:szCs w:val="22"/>
                <w:lang w:val="en-US"/>
              </w:rPr>
              <w:t>/</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3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453"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Για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επιγραφές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σε</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οχήματα</w:t>
            </w:r>
            <w:proofErr w:type="spellEnd"/>
            <w:r w:rsidRPr="00021E66">
              <w:rPr>
                <w:rFonts w:ascii="Tahoma" w:hAnsi="Tahoma" w:cs="Tahoma"/>
                <w:sz w:val="22"/>
                <w:szCs w:val="22"/>
                <w:lang w:val="en-US"/>
              </w:rPr>
              <w:t xml:space="preserve"> </w:t>
            </w:r>
          </w:p>
        </w:tc>
        <w:tc>
          <w:tcPr>
            <w:tcW w:w="2045"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3</w:t>
            </w:r>
            <w:r w:rsidRPr="00021E66">
              <w:rPr>
                <w:rFonts w:ascii="Tahoma" w:hAnsi="Tahoma" w:cs="Tahoma"/>
                <w:sz w:val="22"/>
                <w:szCs w:val="22"/>
                <w:lang w:val="en-US"/>
              </w:rPr>
              <w:t>,90</w:t>
            </w:r>
            <w:r w:rsidRPr="00021E66">
              <w:rPr>
                <w:rFonts w:ascii="Tahoma" w:hAnsi="Tahoma" w:cs="Tahoma"/>
                <w:sz w:val="22"/>
                <w:szCs w:val="22"/>
              </w:rPr>
              <w:t xml:space="preserve"> € /</w:t>
            </w:r>
            <w:proofErr w:type="spellStart"/>
            <w:r w:rsidRPr="00021E66">
              <w:rPr>
                <w:rFonts w:ascii="Tahoma" w:hAnsi="Tahoma" w:cs="Tahoma"/>
                <w:sz w:val="22"/>
                <w:szCs w:val="22"/>
              </w:rPr>
              <w:t>m</w:t>
            </w:r>
            <w:r w:rsidRPr="00021E66">
              <w:rPr>
                <w:rFonts w:ascii="Tahoma" w:hAnsi="Tahoma" w:cs="Tahoma"/>
                <w:sz w:val="22"/>
                <w:szCs w:val="22"/>
                <w:vertAlign w:val="superscript"/>
              </w:rPr>
              <w:t>2</w:t>
            </w:r>
            <w:proofErr w:type="spellEnd"/>
            <w:r w:rsidRPr="00021E66">
              <w:rPr>
                <w:rFonts w:ascii="Tahoma" w:hAnsi="Tahoma" w:cs="Tahoma"/>
                <w:sz w:val="22"/>
                <w:szCs w:val="22"/>
                <w:vertAlign w:val="superscript"/>
              </w:rPr>
              <w:t xml:space="preserve">  </w:t>
            </w:r>
            <w:r w:rsidRPr="00021E66">
              <w:rPr>
                <w:rFonts w:ascii="Tahoma" w:hAnsi="Tahoma" w:cs="Tahoma"/>
                <w:sz w:val="22"/>
                <w:szCs w:val="22"/>
              </w:rPr>
              <w:t>/</w:t>
            </w:r>
            <w:proofErr w:type="spellStart"/>
            <w:r w:rsidRPr="00021E66">
              <w:rPr>
                <w:rFonts w:ascii="Tahoma" w:hAnsi="Tahoma" w:cs="Tahoma"/>
                <w:sz w:val="22"/>
                <w:szCs w:val="22"/>
                <w:lang w:val="en-US"/>
              </w:rPr>
              <w:t>μηνιαί</w:t>
            </w:r>
            <w:proofErr w:type="spellEnd"/>
            <w:r w:rsidRPr="00021E66">
              <w:rPr>
                <w:rFonts w:ascii="Tahoma" w:hAnsi="Tahoma" w:cs="Tahoma"/>
                <w:sz w:val="22"/>
                <w:szCs w:val="22"/>
              </w:rPr>
              <w:t>ως</w:t>
            </w:r>
          </w:p>
        </w:tc>
      </w:tr>
    </w:tbl>
    <w:p w:rsidR="00021E66" w:rsidRPr="00021E66" w:rsidRDefault="00021E66" w:rsidP="00021E66">
      <w:pPr>
        <w:spacing w:line="276" w:lineRule="auto"/>
        <w:ind w:left="360"/>
        <w:jc w:val="both"/>
        <w:rPr>
          <w:rFonts w:ascii="Tahoma" w:hAnsi="Tahoma" w:cs="Tahoma"/>
          <w:sz w:val="22"/>
          <w:szCs w:val="22"/>
          <w:lang w:val="en-US"/>
        </w:rPr>
      </w:pPr>
    </w:p>
    <w:p w:rsidR="00021E66" w:rsidRPr="00021E66" w:rsidRDefault="00021E66" w:rsidP="00F41B9C">
      <w:pPr>
        <w:numPr>
          <w:ilvl w:val="0"/>
          <w:numId w:val="10"/>
        </w:numPr>
        <w:snapToGrid w:val="0"/>
        <w:spacing w:line="276" w:lineRule="auto"/>
        <w:jc w:val="both"/>
        <w:rPr>
          <w:rFonts w:ascii="Tahoma" w:hAnsi="Tahoma" w:cs="Tahoma"/>
          <w:b/>
          <w:sz w:val="22"/>
          <w:szCs w:val="22"/>
          <w:lang w:val="en-US"/>
        </w:rPr>
      </w:pPr>
      <w:r w:rsidRPr="00021E66">
        <w:rPr>
          <w:rFonts w:ascii="Tahoma" w:hAnsi="Tahoma" w:cs="Tahoma"/>
          <w:b/>
          <w:sz w:val="22"/>
          <w:szCs w:val="22"/>
          <w:lang w:val="en-US"/>
        </w:rPr>
        <w:t xml:space="preserve">ΤΕΛΗ ΔΗΜΟΤΙΚΩΝ ΚΟΙΜΗΤΗΡΙΩΝ </w:t>
      </w:r>
    </w:p>
    <w:tbl>
      <w:tblPr>
        <w:tblW w:w="0" w:type="auto"/>
        <w:jc w:val="center"/>
        <w:tblInd w:w="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74"/>
        <w:gridCol w:w="7036"/>
        <w:gridCol w:w="1863"/>
      </w:tblGrid>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39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Δικαίωμα ανανέωσης – παράτασης χρόνου ταφής για όλους τους τάφους στο Δημοτικό Κοιμητήριο Αγίων Αποστόλων  (Παλαιό Κοιμητήριο) </w:t>
            </w:r>
          </w:p>
        </w:tc>
        <w:tc>
          <w:tcPr>
            <w:tcW w:w="1922" w:type="dxa"/>
            <w:vAlign w:val="bottom"/>
            <w:hideMark/>
          </w:tcPr>
          <w:p w:rsidR="00021E66" w:rsidRPr="00021E66" w:rsidRDefault="00021E66" w:rsidP="00021E66">
            <w:pPr>
              <w:spacing w:line="276" w:lineRule="auto"/>
              <w:jc w:val="center"/>
              <w:rPr>
                <w:rFonts w:ascii="Tahoma" w:hAnsi="Tahoma" w:cs="Tahoma"/>
                <w:vertAlign w:val="superscript"/>
                <w:lang w:val="en-US"/>
              </w:rPr>
            </w:pPr>
            <w:r w:rsidRPr="00021E66">
              <w:rPr>
                <w:rFonts w:ascii="Tahoma" w:hAnsi="Tahoma" w:cs="Tahoma"/>
                <w:sz w:val="22"/>
                <w:szCs w:val="22"/>
                <w:lang w:val="en-US"/>
              </w:rPr>
              <w:t>3</w:t>
            </w:r>
            <w:r w:rsidRPr="00021E66">
              <w:rPr>
                <w:rFonts w:ascii="Tahoma" w:hAnsi="Tahoma" w:cs="Tahoma"/>
                <w:sz w:val="22"/>
                <w:szCs w:val="22"/>
              </w:rPr>
              <w:t>0</w:t>
            </w:r>
            <w:r w:rsidRPr="00021E66">
              <w:rPr>
                <w:rFonts w:ascii="Tahoma" w:hAnsi="Tahoma" w:cs="Tahoma"/>
                <w:sz w:val="22"/>
                <w:szCs w:val="22"/>
                <w:lang w:val="en-US"/>
              </w:rPr>
              <w:t xml:space="preserve">,00€ / </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39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Δικαίωμα ανανέωσης – παράτασης χρόνου ταφής για όλους τους τάφους στο Δημοτικό Κοιμητήριο Αγίων Αναργύρων   (Νέο Κοιμητήριο)</w:t>
            </w:r>
          </w:p>
        </w:tc>
        <w:tc>
          <w:tcPr>
            <w:tcW w:w="192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25,00€ / </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39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Δικαίωμα ανανέωσης – παράτασης χρόνου ταφής για όλους τους τάφους στα Δημοτικά Κοιμητήρια στις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στη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σε όλες τις Τοπικές Κοινότητες</w:t>
            </w:r>
          </w:p>
        </w:tc>
        <w:tc>
          <w:tcPr>
            <w:tcW w:w="1922"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 xml:space="preserve">5,00€ / </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rPr>
              <w:t>δ</w:t>
            </w:r>
            <w:r w:rsidRPr="00021E66">
              <w:rPr>
                <w:rFonts w:ascii="Tahoma" w:hAnsi="Tahoma" w:cs="Tahoma"/>
                <w:sz w:val="22"/>
                <w:szCs w:val="22"/>
                <w:lang w:val="en-US"/>
              </w:rPr>
              <w:t>.</w:t>
            </w:r>
          </w:p>
        </w:tc>
        <w:tc>
          <w:tcPr>
            <w:tcW w:w="7392"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Δικαίωμα ενταφιασμού &amp; κατασκευής μνημείου για δημότες στα Δημοτικά Κοιμητήρια της πόλης της Άρτας και των Αγίων Αναργύρων</w:t>
            </w:r>
          </w:p>
        </w:tc>
        <w:tc>
          <w:tcPr>
            <w:tcW w:w="192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75,00 € </w:t>
            </w:r>
            <w:proofErr w:type="spellStart"/>
            <w:r w:rsidRPr="00021E66">
              <w:rPr>
                <w:rFonts w:ascii="Tahoma" w:hAnsi="Tahoma" w:cs="Tahoma"/>
                <w:sz w:val="22"/>
                <w:szCs w:val="22"/>
                <w:lang w:val="en-US"/>
              </w:rPr>
              <w:t>εφ</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άπαξ</w:t>
            </w:r>
            <w:proofErr w:type="spellEnd"/>
          </w:p>
        </w:tc>
      </w:tr>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rPr>
              <w:t>ε</w:t>
            </w:r>
            <w:r w:rsidRPr="00021E66">
              <w:rPr>
                <w:rFonts w:ascii="Tahoma" w:hAnsi="Tahoma" w:cs="Tahoma"/>
                <w:sz w:val="22"/>
                <w:szCs w:val="22"/>
                <w:lang w:val="en-US"/>
              </w:rPr>
              <w:t>.</w:t>
            </w:r>
          </w:p>
        </w:tc>
        <w:tc>
          <w:tcPr>
            <w:tcW w:w="7392" w:type="dxa"/>
            <w:hideMark/>
          </w:tcPr>
          <w:p w:rsidR="00021E66" w:rsidRPr="00021E66" w:rsidRDefault="00021E66" w:rsidP="00021E66">
            <w:pPr>
              <w:spacing w:line="276" w:lineRule="auto"/>
              <w:jc w:val="both"/>
              <w:rPr>
                <w:rFonts w:ascii="Tahoma" w:hAnsi="Tahoma" w:cs="Tahoma"/>
              </w:rPr>
            </w:pPr>
            <w:proofErr w:type="spellStart"/>
            <w:r w:rsidRPr="00021E66">
              <w:rPr>
                <w:rFonts w:ascii="Tahoma" w:hAnsi="Tahoma" w:cs="Tahoma"/>
                <w:sz w:val="22"/>
                <w:szCs w:val="22"/>
                <w:lang w:val="en-US"/>
              </w:rPr>
              <w:t>Δικαίωμα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ανακομιδής</w:t>
            </w:r>
            <w:proofErr w:type="spellEnd"/>
            <w:r w:rsidRPr="00021E66">
              <w:rPr>
                <w:rFonts w:ascii="Tahoma" w:hAnsi="Tahoma" w:cs="Tahoma"/>
                <w:sz w:val="22"/>
                <w:szCs w:val="22"/>
                <w:lang w:val="en-US"/>
              </w:rPr>
              <w:t xml:space="preserve"> </w:t>
            </w:r>
            <w:r w:rsidRPr="00021E66">
              <w:rPr>
                <w:rFonts w:ascii="Tahoma" w:hAnsi="Tahoma" w:cs="Tahoma"/>
                <w:sz w:val="22"/>
                <w:szCs w:val="22"/>
              </w:rPr>
              <w:t xml:space="preserve">οστών </w:t>
            </w:r>
          </w:p>
        </w:tc>
        <w:tc>
          <w:tcPr>
            <w:tcW w:w="192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40,00 € </w:t>
            </w:r>
            <w:proofErr w:type="spellStart"/>
            <w:r w:rsidRPr="00021E66">
              <w:rPr>
                <w:rFonts w:ascii="Tahoma" w:hAnsi="Tahoma" w:cs="Tahoma"/>
                <w:sz w:val="22"/>
                <w:szCs w:val="22"/>
                <w:lang w:val="en-US"/>
              </w:rPr>
              <w:t>εφ</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άπαξ</w:t>
            </w:r>
            <w:proofErr w:type="spellEnd"/>
          </w:p>
        </w:tc>
      </w:tr>
      <w:tr w:rsidR="00021E66" w:rsidRPr="00021E66" w:rsidTr="00021E66">
        <w:trPr>
          <w:jc w:val="center"/>
        </w:trPr>
        <w:tc>
          <w:tcPr>
            <w:tcW w:w="57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rPr>
              <w:t>στ</w:t>
            </w:r>
            <w:r w:rsidRPr="00021E66">
              <w:rPr>
                <w:rFonts w:ascii="Tahoma" w:hAnsi="Tahoma" w:cs="Tahoma"/>
                <w:sz w:val="22"/>
                <w:szCs w:val="22"/>
                <w:lang w:val="en-US"/>
              </w:rPr>
              <w:t>.</w:t>
            </w:r>
          </w:p>
        </w:tc>
        <w:tc>
          <w:tcPr>
            <w:tcW w:w="7392"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Δικαίωμα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χρήσης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οστεοφυλακίου</w:t>
            </w:r>
            <w:proofErr w:type="spellEnd"/>
            <w:r w:rsidRPr="00021E66">
              <w:rPr>
                <w:rFonts w:ascii="Tahoma" w:hAnsi="Tahoma" w:cs="Tahoma"/>
                <w:sz w:val="22"/>
                <w:szCs w:val="22"/>
                <w:lang w:val="en-US"/>
              </w:rPr>
              <w:t xml:space="preserve"> </w:t>
            </w:r>
          </w:p>
        </w:tc>
        <w:tc>
          <w:tcPr>
            <w:tcW w:w="192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10,00€ </w:t>
            </w:r>
            <w:proofErr w:type="spellStart"/>
            <w:r w:rsidRPr="00021E66">
              <w:rPr>
                <w:rFonts w:ascii="Tahoma" w:hAnsi="Tahoma" w:cs="Tahoma"/>
                <w:sz w:val="22"/>
                <w:szCs w:val="22"/>
                <w:lang w:val="en-US"/>
              </w:rPr>
              <w:t>ετησίως</w:t>
            </w:r>
            <w:proofErr w:type="spellEnd"/>
          </w:p>
        </w:tc>
      </w:tr>
      <w:tr w:rsidR="00021E66" w:rsidRPr="00021E66" w:rsidTr="00021E66">
        <w:trPr>
          <w:jc w:val="center"/>
        </w:trPr>
        <w:tc>
          <w:tcPr>
            <w:tcW w:w="578"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ζ.</w:t>
            </w:r>
          </w:p>
        </w:tc>
        <w:tc>
          <w:tcPr>
            <w:tcW w:w="7392"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Δικαίωμα ιεροπραξιών στους μη ενοριακούς ναούς των κοιμητηρίων του Δήμου (μνημόσυνα, κηδείες, λειτουργίες κλπ.)</w:t>
            </w:r>
          </w:p>
        </w:tc>
        <w:tc>
          <w:tcPr>
            <w:tcW w:w="1922" w:type="dxa"/>
            <w:vAlign w:val="bottom"/>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10,00 € έκαστο</w:t>
            </w:r>
          </w:p>
        </w:tc>
      </w:tr>
    </w:tbl>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rPr>
      </w:pPr>
      <w:r w:rsidRPr="00021E66">
        <w:rPr>
          <w:rFonts w:ascii="Tahoma" w:hAnsi="Tahoma" w:cs="Tahoma"/>
          <w:b/>
          <w:sz w:val="22"/>
          <w:szCs w:val="22"/>
        </w:rPr>
        <w:t>ΤΕΛΗ ΑΠΟ ΠΑΡΟΧΗ ΤΕΧΝΙΚΩΝ ΥΠΗΡΕΣΙΩΝ</w:t>
      </w: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26"/>
        <w:gridCol w:w="6962"/>
        <w:gridCol w:w="1805"/>
      </w:tblGrid>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υψομέτρων για διαμορφωμένο δρόμο </w:t>
            </w:r>
          </w:p>
        </w:tc>
        <w:tc>
          <w:tcPr>
            <w:tcW w:w="1812" w:type="dxa"/>
            <w:vAlign w:val="bottom"/>
            <w:hideMark/>
          </w:tcPr>
          <w:p w:rsidR="00021E66" w:rsidRPr="00021E66" w:rsidRDefault="00021E66" w:rsidP="00021E66">
            <w:pPr>
              <w:spacing w:line="276" w:lineRule="auto"/>
              <w:jc w:val="center"/>
              <w:rPr>
                <w:rFonts w:ascii="Tahoma" w:hAnsi="Tahoma" w:cs="Tahoma"/>
                <w:vertAlign w:val="superscript"/>
                <w:lang w:val="en-US"/>
              </w:rPr>
            </w:pPr>
            <w:r w:rsidRPr="00021E66">
              <w:rPr>
                <w:rFonts w:ascii="Tahoma" w:hAnsi="Tahoma" w:cs="Tahoma"/>
                <w:sz w:val="22"/>
                <w:szCs w:val="22"/>
                <w:lang w:val="en-US"/>
              </w:rPr>
              <w:t>64,00 €</w:t>
            </w:r>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υψομέτρων για μη διαμορφωμένο δρόμο </w:t>
            </w:r>
          </w:p>
        </w:tc>
        <w:tc>
          <w:tcPr>
            <w:tcW w:w="181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155,00 €</w:t>
            </w:r>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37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Τέλος τομών κατά τα οριζόμενα στον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xml:space="preserve">. 528/75 Κανονισμό της Εθνικής Επιτροπής Τηλεπικοινωνιών και Ταχυδρομείων (ΕΕΤΤ)   </w:t>
            </w:r>
          </w:p>
        </w:tc>
        <w:tc>
          <w:tcPr>
            <w:tcW w:w="1812" w:type="dxa"/>
            <w:vAlign w:val="bottom"/>
            <w:hideMark/>
          </w:tcPr>
          <w:p w:rsidR="00021E66" w:rsidRPr="00021E66" w:rsidRDefault="00021E66" w:rsidP="00021E66">
            <w:pPr>
              <w:spacing w:line="276" w:lineRule="auto"/>
              <w:jc w:val="center"/>
              <w:rPr>
                <w:rFonts w:ascii="Tahoma" w:hAnsi="Tahoma" w:cs="Tahoma"/>
                <w:lang w:val="en-US"/>
              </w:rPr>
            </w:pPr>
            <w:proofErr w:type="spellStart"/>
            <w:r w:rsidRPr="00021E66">
              <w:rPr>
                <w:rFonts w:ascii="Tahoma" w:hAnsi="Tahoma" w:cs="Tahoma"/>
                <w:sz w:val="22"/>
                <w:szCs w:val="22"/>
                <w:lang w:val="en-US"/>
              </w:rPr>
              <w:t>Κανονισμός</w:t>
            </w:r>
            <w:proofErr w:type="spellEnd"/>
            <w:r w:rsidRPr="00021E66">
              <w:rPr>
                <w:rFonts w:ascii="Tahoma" w:hAnsi="Tahoma" w:cs="Tahoma"/>
                <w:sz w:val="22"/>
                <w:szCs w:val="22"/>
                <w:lang w:val="en-US"/>
              </w:rPr>
              <w:t xml:space="preserve"> ΕΕΤΤ</w:t>
            </w:r>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Τέλος τευχών για διακηρύξεις από 2.934.70 € έως 146.735.14€</w:t>
            </w:r>
          </w:p>
        </w:tc>
        <w:tc>
          <w:tcPr>
            <w:tcW w:w="1812"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60,00€</w:t>
            </w:r>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τευχών για διακηρύξεις από  146.735.14€ και άνω </w:t>
            </w:r>
          </w:p>
        </w:tc>
        <w:tc>
          <w:tcPr>
            <w:tcW w:w="1812"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8</w:t>
            </w:r>
            <w:r w:rsidRPr="00021E66">
              <w:rPr>
                <w:rFonts w:ascii="Tahoma" w:hAnsi="Tahoma" w:cs="Tahoma"/>
                <w:sz w:val="22"/>
                <w:szCs w:val="22"/>
              </w:rPr>
              <w:t>0,00€/ετησίως</w:t>
            </w:r>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στ.</w:t>
            </w:r>
          </w:p>
        </w:tc>
        <w:tc>
          <w:tcPr>
            <w:tcW w:w="7371"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για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τριγωνομετρικά</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σημεία</w:t>
            </w:r>
            <w:proofErr w:type="spellEnd"/>
            <w:r w:rsidRPr="00021E66">
              <w:rPr>
                <w:rFonts w:ascii="Tahoma" w:hAnsi="Tahoma" w:cs="Tahoma"/>
                <w:sz w:val="22"/>
                <w:szCs w:val="22"/>
                <w:lang w:val="en-US"/>
              </w:rPr>
              <w:t xml:space="preserve"> </w:t>
            </w:r>
          </w:p>
        </w:tc>
        <w:tc>
          <w:tcPr>
            <w:tcW w:w="181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w:t>
            </w:r>
            <w:r w:rsidRPr="00021E66">
              <w:rPr>
                <w:rFonts w:ascii="Tahoma" w:hAnsi="Tahoma" w:cs="Tahoma"/>
                <w:sz w:val="22"/>
                <w:szCs w:val="22"/>
              </w:rPr>
              <w:t xml:space="preserve">5,00 € </w:t>
            </w:r>
            <w:r w:rsidRPr="00021E66">
              <w:rPr>
                <w:rFonts w:ascii="Tahoma" w:hAnsi="Tahoma" w:cs="Tahoma"/>
                <w:sz w:val="22"/>
                <w:szCs w:val="22"/>
                <w:lang w:val="en-US"/>
              </w:rPr>
              <w:t>/</w:t>
            </w:r>
            <w:proofErr w:type="spellStart"/>
            <w:r w:rsidRPr="00021E66">
              <w:rPr>
                <w:rFonts w:ascii="Tahoma" w:hAnsi="Tahoma" w:cs="Tahoma"/>
                <w:sz w:val="22"/>
                <w:szCs w:val="22"/>
                <w:lang w:val="en-US"/>
              </w:rPr>
              <w:t>σημείο</w:t>
            </w:r>
            <w:proofErr w:type="spellEnd"/>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ζ.</w:t>
            </w:r>
          </w:p>
        </w:tc>
        <w:tc>
          <w:tcPr>
            <w:tcW w:w="7371"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για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σημεία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πολυγωνομετρίας</w:t>
            </w:r>
            <w:proofErr w:type="spellEnd"/>
            <w:r w:rsidRPr="00021E66">
              <w:rPr>
                <w:rFonts w:ascii="Tahoma" w:hAnsi="Tahoma" w:cs="Tahoma"/>
                <w:sz w:val="22"/>
                <w:szCs w:val="22"/>
                <w:lang w:val="en-US"/>
              </w:rPr>
              <w:t xml:space="preserve"> </w:t>
            </w:r>
          </w:p>
        </w:tc>
        <w:tc>
          <w:tcPr>
            <w:tcW w:w="1812"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7</w:t>
            </w:r>
            <w:r w:rsidRPr="00021E66">
              <w:rPr>
                <w:rFonts w:ascii="Tahoma" w:hAnsi="Tahoma" w:cs="Tahoma"/>
                <w:sz w:val="22"/>
                <w:szCs w:val="22"/>
              </w:rPr>
              <w:t xml:space="preserve">,00 € </w:t>
            </w:r>
            <w:r w:rsidRPr="00021E66">
              <w:rPr>
                <w:rFonts w:ascii="Tahoma" w:hAnsi="Tahoma" w:cs="Tahoma"/>
                <w:sz w:val="22"/>
                <w:szCs w:val="22"/>
                <w:lang w:val="en-US"/>
              </w:rPr>
              <w:t>/</w:t>
            </w:r>
            <w:proofErr w:type="spellStart"/>
            <w:r w:rsidRPr="00021E66">
              <w:rPr>
                <w:rFonts w:ascii="Tahoma" w:hAnsi="Tahoma" w:cs="Tahoma"/>
                <w:sz w:val="22"/>
                <w:szCs w:val="22"/>
                <w:lang w:val="en-US"/>
              </w:rPr>
              <w:t>σημείο</w:t>
            </w:r>
            <w:proofErr w:type="spellEnd"/>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η.</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για σημεία ρυμοτομικών γραμμών </w:t>
            </w:r>
          </w:p>
        </w:tc>
        <w:tc>
          <w:tcPr>
            <w:tcW w:w="1812"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7</w:t>
            </w:r>
            <w:r w:rsidRPr="00021E66">
              <w:rPr>
                <w:rFonts w:ascii="Tahoma" w:hAnsi="Tahoma" w:cs="Tahoma"/>
                <w:sz w:val="22"/>
                <w:szCs w:val="22"/>
              </w:rPr>
              <w:t xml:space="preserve">,00 € </w:t>
            </w:r>
            <w:r w:rsidRPr="00021E66">
              <w:rPr>
                <w:rFonts w:ascii="Tahoma" w:hAnsi="Tahoma" w:cs="Tahoma"/>
                <w:sz w:val="22"/>
                <w:szCs w:val="22"/>
                <w:lang w:val="en-US"/>
              </w:rPr>
              <w:t>/</w:t>
            </w:r>
            <w:proofErr w:type="spellStart"/>
            <w:r w:rsidRPr="00021E66">
              <w:rPr>
                <w:rFonts w:ascii="Tahoma" w:hAnsi="Tahoma" w:cs="Tahoma"/>
                <w:sz w:val="22"/>
                <w:szCs w:val="22"/>
                <w:lang w:val="en-US"/>
              </w:rPr>
              <w:t>σημείο</w:t>
            </w:r>
            <w:proofErr w:type="spellEnd"/>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θ.</w:t>
            </w:r>
          </w:p>
        </w:tc>
        <w:tc>
          <w:tcPr>
            <w:tcW w:w="7371"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για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σημεία</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αποτύπωσης</w:t>
            </w:r>
            <w:proofErr w:type="spellEnd"/>
            <w:r w:rsidRPr="00021E66">
              <w:rPr>
                <w:rFonts w:ascii="Tahoma" w:hAnsi="Tahoma" w:cs="Tahoma"/>
                <w:sz w:val="22"/>
                <w:szCs w:val="22"/>
                <w:lang w:val="en-US"/>
              </w:rPr>
              <w:t xml:space="preserve"> </w:t>
            </w:r>
          </w:p>
        </w:tc>
        <w:tc>
          <w:tcPr>
            <w:tcW w:w="181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7</w:t>
            </w:r>
            <w:r w:rsidRPr="00021E66">
              <w:rPr>
                <w:rFonts w:ascii="Tahoma" w:hAnsi="Tahoma" w:cs="Tahoma"/>
                <w:sz w:val="22"/>
                <w:szCs w:val="22"/>
              </w:rPr>
              <w:t xml:space="preserve">,00 € </w:t>
            </w:r>
            <w:r w:rsidRPr="00021E66">
              <w:rPr>
                <w:rFonts w:ascii="Tahoma" w:hAnsi="Tahoma" w:cs="Tahoma"/>
                <w:sz w:val="22"/>
                <w:szCs w:val="22"/>
                <w:lang w:val="en-US"/>
              </w:rPr>
              <w:t>/</w:t>
            </w:r>
            <w:proofErr w:type="spellStart"/>
            <w:r w:rsidRPr="00021E66">
              <w:rPr>
                <w:rFonts w:ascii="Tahoma" w:hAnsi="Tahoma" w:cs="Tahoma"/>
                <w:sz w:val="22"/>
                <w:szCs w:val="22"/>
                <w:lang w:val="en-US"/>
              </w:rPr>
              <w:t>οικόπεδο</w:t>
            </w:r>
            <w:proofErr w:type="spellEnd"/>
          </w:p>
        </w:tc>
      </w:tr>
      <w:tr w:rsidR="00021E66" w:rsidRPr="00021E66" w:rsidTr="00021E66">
        <w:trPr>
          <w:jc w:val="center"/>
        </w:trPr>
        <w:tc>
          <w:tcPr>
            <w:tcW w:w="634"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ι.</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για απόσπασμα πίνακα στοιχείων τελικών οικοπέδων ανά Ο.Τ. </w:t>
            </w:r>
          </w:p>
        </w:tc>
        <w:tc>
          <w:tcPr>
            <w:tcW w:w="1812"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7</w:t>
            </w:r>
            <w:r w:rsidRPr="00021E66">
              <w:rPr>
                <w:rFonts w:ascii="Tahoma" w:hAnsi="Tahoma" w:cs="Tahoma"/>
                <w:sz w:val="22"/>
                <w:szCs w:val="22"/>
              </w:rPr>
              <w:t xml:space="preserve">,00 € </w:t>
            </w:r>
            <w:r w:rsidRPr="00021E66">
              <w:rPr>
                <w:rFonts w:ascii="Tahoma" w:hAnsi="Tahoma" w:cs="Tahoma"/>
                <w:sz w:val="22"/>
                <w:szCs w:val="22"/>
                <w:lang w:val="en-US"/>
              </w:rPr>
              <w:t>/</w:t>
            </w:r>
            <w:proofErr w:type="spellStart"/>
            <w:r w:rsidRPr="00021E66">
              <w:rPr>
                <w:rFonts w:ascii="Tahoma" w:hAnsi="Tahoma" w:cs="Tahoma"/>
                <w:sz w:val="22"/>
                <w:szCs w:val="22"/>
                <w:lang w:val="en-US"/>
              </w:rPr>
              <w:t>οικόπεδο</w:t>
            </w:r>
            <w:proofErr w:type="spellEnd"/>
          </w:p>
        </w:tc>
      </w:tr>
    </w:tbl>
    <w:p w:rsidR="00021E66" w:rsidRDefault="00021E66" w:rsidP="00021E66">
      <w:pPr>
        <w:spacing w:line="276" w:lineRule="auto"/>
        <w:jc w:val="both"/>
        <w:rPr>
          <w:rFonts w:ascii="Tahoma" w:hAnsi="Tahoma" w:cs="Tahoma"/>
          <w:sz w:val="22"/>
          <w:szCs w:val="22"/>
        </w:rPr>
      </w:pPr>
    </w:p>
    <w:p w:rsidR="00E46C60" w:rsidRDefault="00E46C60" w:rsidP="00021E66">
      <w:pPr>
        <w:spacing w:line="276" w:lineRule="auto"/>
        <w:jc w:val="both"/>
        <w:rPr>
          <w:rFonts w:ascii="Tahoma" w:hAnsi="Tahoma" w:cs="Tahoma"/>
          <w:sz w:val="22"/>
          <w:szCs w:val="22"/>
        </w:rPr>
      </w:pPr>
    </w:p>
    <w:p w:rsidR="00E46C60" w:rsidRDefault="00E46C60" w:rsidP="00021E66">
      <w:pPr>
        <w:spacing w:line="276" w:lineRule="auto"/>
        <w:jc w:val="both"/>
        <w:rPr>
          <w:rFonts w:ascii="Tahoma" w:hAnsi="Tahoma" w:cs="Tahoma"/>
          <w:sz w:val="22"/>
          <w:szCs w:val="22"/>
        </w:rPr>
      </w:pPr>
    </w:p>
    <w:p w:rsidR="00E46C60" w:rsidRPr="00E46C60" w:rsidRDefault="00E46C60" w:rsidP="00021E66">
      <w:pPr>
        <w:spacing w:line="276" w:lineRule="auto"/>
        <w:jc w:val="both"/>
        <w:rPr>
          <w:rFonts w:ascii="Tahoma" w:hAnsi="Tahoma" w:cs="Tahoma"/>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lang w:val="en-US"/>
        </w:rPr>
      </w:pPr>
      <w:r w:rsidRPr="00021E66">
        <w:rPr>
          <w:rFonts w:ascii="Tahoma" w:hAnsi="Tahoma" w:cs="Tahoma"/>
          <w:b/>
          <w:sz w:val="22"/>
          <w:szCs w:val="22"/>
          <w:lang w:val="en-US"/>
        </w:rPr>
        <w:lastRenderedPageBreak/>
        <w:t xml:space="preserve">ΤΕΛΗ ΓΙΑ ΑΛΛΕΣ ΧΡΗΣΕΙΣ </w:t>
      </w:r>
    </w:p>
    <w:tbl>
      <w:tblPr>
        <w:tblW w:w="0" w:type="auto"/>
        <w:jc w:val="center"/>
        <w:tblInd w:w="21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44"/>
        <w:gridCol w:w="6932"/>
        <w:gridCol w:w="1780"/>
      </w:tblGrid>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α.</w:t>
            </w:r>
          </w:p>
        </w:tc>
        <w:tc>
          <w:tcPr>
            <w:tcW w:w="7367"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τέλεσης πολιτικών γάμων  σε όλο το Δήμο </w:t>
            </w:r>
          </w:p>
        </w:tc>
        <w:tc>
          <w:tcPr>
            <w:tcW w:w="1843"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rPr>
              <w:t>8</w:t>
            </w:r>
            <w:r w:rsidRPr="00021E66">
              <w:rPr>
                <w:rFonts w:ascii="Tahoma" w:hAnsi="Tahoma" w:cs="Tahoma"/>
                <w:sz w:val="22"/>
                <w:szCs w:val="22"/>
                <w:lang w:val="en-US"/>
              </w:rPr>
              <w:t>0,00 €</w:t>
            </w:r>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367" w:type="dxa"/>
            <w:hideMark/>
          </w:tcPr>
          <w:p w:rsidR="00021E66" w:rsidRPr="00021E66" w:rsidRDefault="00021E66" w:rsidP="00021E66">
            <w:pPr>
              <w:spacing w:line="276" w:lineRule="auto"/>
              <w:jc w:val="both"/>
              <w:rPr>
                <w:rFonts w:ascii="Tahoma" w:hAnsi="Tahoma" w:cs="Tahoma"/>
                <w:lang w:val="en-US"/>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μεγάλων</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σταβλισμών</w:t>
            </w:r>
            <w:proofErr w:type="spellEnd"/>
            <w:r w:rsidRPr="00021E66">
              <w:rPr>
                <w:rFonts w:ascii="Tahoma" w:hAnsi="Tahoma" w:cs="Tahoma"/>
                <w:sz w:val="22"/>
                <w:szCs w:val="22"/>
                <w:lang w:val="en-US"/>
              </w:rPr>
              <w:t xml:space="preserve"> </w:t>
            </w:r>
          </w:p>
        </w:tc>
        <w:tc>
          <w:tcPr>
            <w:tcW w:w="1843"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560,00€ </w:t>
            </w:r>
            <w:proofErr w:type="spellStart"/>
            <w:r w:rsidRPr="00021E66">
              <w:rPr>
                <w:rFonts w:ascii="Tahoma" w:hAnsi="Tahoma" w:cs="Tahoma"/>
                <w:sz w:val="22"/>
                <w:szCs w:val="22"/>
                <w:lang w:val="en-US"/>
              </w:rPr>
              <w:t>εφ’άπαξ</w:t>
            </w:r>
            <w:proofErr w:type="spellEnd"/>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367" w:type="dxa"/>
            <w:hideMark/>
          </w:tcPr>
          <w:p w:rsidR="00021E66" w:rsidRPr="00021E66" w:rsidRDefault="00021E66" w:rsidP="00021E66">
            <w:pPr>
              <w:spacing w:line="276" w:lineRule="auto"/>
              <w:rPr>
                <w:rFonts w:ascii="Tahoma" w:hAnsi="Tahoma" w:cs="Tahoma"/>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μεσαίων</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σταβλισμών</w:t>
            </w:r>
            <w:proofErr w:type="spellEnd"/>
            <w:r w:rsidRPr="00021E66">
              <w:rPr>
                <w:rFonts w:ascii="Tahoma" w:hAnsi="Tahoma" w:cs="Tahoma"/>
                <w:sz w:val="22"/>
                <w:szCs w:val="22"/>
                <w:lang w:val="en-US"/>
              </w:rPr>
              <w:t xml:space="preserve"> </w:t>
            </w:r>
          </w:p>
        </w:tc>
        <w:tc>
          <w:tcPr>
            <w:tcW w:w="1843"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375,00€ </w:t>
            </w:r>
            <w:proofErr w:type="spellStart"/>
            <w:r w:rsidRPr="00021E66">
              <w:rPr>
                <w:rFonts w:ascii="Tahoma" w:hAnsi="Tahoma" w:cs="Tahoma"/>
                <w:sz w:val="22"/>
                <w:szCs w:val="22"/>
                <w:lang w:val="en-US"/>
              </w:rPr>
              <w:t>εφ’άπαξ</w:t>
            </w:r>
            <w:proofErr w:type="spellEnd"/>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367" w:type="dxa"/>
            <w:hideMark/>
          </w:tcPr>
          <w:p w:rsidR="00021E66" w:rsidRPr="00021E66" w:rsidRDefault="00021E66" w:rsidP="00021E66">
            <w:pPr>
              <w:spacing w:line="276" w:lineRule="auto"/>
              <w:rPr>
                <w:rFonts w:ascii="Tahoma" w:hAnsi="Tahoma" w:cs="Tahoma"/>
              </w:rPr>
            </w:pPr>
            <w:proofErr w:type="spellStart"/>
            <w:r w:rsidRPr="00021E66">
              <w:rPr>
                <w:rFonts w:ascii="Tahoma" w:hAnsi="Tahoma" w:cs="Tahoma"/>
                <w:sz w:val="22"/>
                <w:szCs w:val="22"/>
                <w:lang w:val="en-US"/>
              </w:rPr>
              <w:t>Τέλος</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μικρών</w:t>
            </w:r>
            <w:proofErr w:type="spellEnd"/>
            <w:r w:rsidRPr="00021E66">
              <w:rPr>
                <w:rFonts w:ascii="Tahoma" w:hAnsi="Tahoma" w:cs="Tahoma"/>
                <w:sz w:val="22"/>
                <w:szCs w:val="22"/>
                <w:lang w:val="en-US"/>
              </w:rPr>
              <w:t xml:space="preserve"> </w:t>
            </w:r>
            <w:proofErr w:type="spellStart"/>
            <w:r w:rsidRPr="00021E66">
              <w:rPr>
                <w:rFonts w:ascii="Tahoma" w:hAnsi="Tahoma" w:cs="Tahoma"/>
                <w:sz w:val="22"/>
                <w:szCs w:val="22"/>
                <w:lang w:val="en-US"/>
              </w:rPr>
              <w:t>σταβλισμών</w:t>
            </w:r>
            <w:proofErr w:type="spellEnd"/>
            <w:r w:rsidRPr="00021E66">
              <w:rPr>
                <w:rFonts w:ascii="Tahoma" w:hAnsi="Tahoma" w:cs="Tahoma"/>
                <w:sz w:val="22"/>
                <w:szCs w:val="22"/>
                <w:lang w:val="en-US"/>
              </w:rPr>
              <w:t xml:space="preserve"> </w:t>
            </w:r>
          </w:p>
        </w:tc>
        <w:tc>
          <w:tcPr>
            <w:tcW w:w="1843"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 xml:space="preserve">180,00€ </w:t>
            </w:r>
            <w:proofErr w:type="spellStart"/>
            <w:r w:rsidRPr="00021E66">
              <w:rPr>
                <w:rFonts w:ascii="Tahoma" w:hAnsi="Tahoma" w:cs="Tahoma"/>
                <w:sz w:val="22"/>
                <w:szCs w:val="22"/>
                <w:lang w:val="en-US"/>
              </w:rPr>
              <w:t>εφ΄άπαξ</w:t>
            </w:r>
            <w:proofErr w:type="spellEnd"/>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ε.</w:t>
            </w:r>
          </w:p>
        </w:tc>
        <w:tc>
          <w:tcPr>
            <w:tcW w:w="7367"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Παράβολο για άδεια ίδρυσης και λειτουργίας καταστήματος  στη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(εντός πόλης) </w:t>
            </w:r>
          </w:p>
        </w:tc>
        <w:tc>
          <w:tcPr>
            <w:tcW w:w="184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185,00 €</w:t>
            </w:r>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στ.</w:t>
            </w:r>
          </w:p>
        </w:tc>
        <w:tc>
          <w:tcPr>
            <w:tcW w:w="7367"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Παράβολο για άδεια ίδρυσης και λειτουργίας καταστήματος  περιοχές </w:t>
            </w:r>
            <w:proofErr w:type="spellStart"/>
            <w:r w:rsidRPr="00021E66">
              <w:rPr>
                <w:rFonts w:ascii="Tahoma" w:hAnsi="Tahoma" w:cs="Tahoma"/>
                <w:sz w:val="22"/>
                <w:szCs w:val="22"/>
              </w:rPr>
              <w:t>Γλυκορρίζου</w:t>
            </w:r>
            <w:proofErr w:type="spellEnd"/>
            <w:r w:rsidRPr="00021E66">
              <w:rPr>
                <w:rFonts w:ascii="Tahoma" w:hAnsi="Tahoma" w:cs="Tahoma"/>
                <w:sz w:val="22"/>
                <w:szCs w:val="22"/>
              </w:rPr>
              <w:t xml:space="preserve">, Αγ. Αναργύρων,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στη Δ.Κ. </w:t>
            </w:r>
            <w:proofErr w:type="spellStart"/>
            <w:r w:rsidRPr="00021E66">
              <w:rPr>
                <w:rFonts w:ascii="Tahoma" w:hAnsi="Tahoma" w:cs="Tahoma"/>
                <w:sz w:val="22"/>
                <w:szCs w:val="22"/>
              </w:rPr>
              <w:t>Κωστακιών</w:t>
            </w:r>
            <w:proofErr w:type="spellEnd"/>
            <w:r w:rsidRPr="00021E66">
              <w:rPr>
                <w:rFonts w:ascii="Tahoma" w:hAnsi="Tahoma" w:cs="Tahoma"/>
                <w:sz w:val="22"/>
                <w:szCs w:val="22"/>
              </w:rPr>
              <w:t xml:space="preserve"> και σε όλες τις Τοπικές Κοινότητες</w:t>
            </w:r>
          </w:p>
        </w:tc>
        <w:tc>
          <w:tcPr>
            <w:tcW w:w="1843"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75,00 €</w:t>
            </w:r>
          </w:p>
        </w:tc>
      </w:tr>
      <w:tr w:rsidR="00021E66" w:rsidRPr="00021E66" w:rsidTr="00021E66">
        <w:trPr>
          <w:jc w:val="center"/>
        </w:trPr>
        <w:tc>
          <w:tcPr>
            <w:tcW w:w="656"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rPr>
              <w:t>ζ</w:t>
            </w:r>
            <w:r w:rsidRPr="00021E66">
              <w:rPr>
                <w:rFonts w:ascii="Tahoma" w:hAnsi="Tahoma" w:cs="Tahoma"/>
                <w:sz w:val="22"/>
                <w:szCs w:val="22"/>
                <w:lang w:val="en-US"/>
              </w:rPr>
              <w:t>.</w:t>
            </w:r>
          </w:p>
        </w:tc>
        <w:tc>
          <w:tcPr>
            <w:tcW w:w="7367"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Τέλος </w:t>
            </w:r>
            <w:proofErr w:type="spellStart"/>
            <w:r w:rsidRPr="00021E66">
              <w:rPr>
                <w:rFonts w:ascii="Tahoma" w:hAnsi="Tahoma" w:cs="Tahoma"/>
                <w:sz w:val="22"/>
                <w:szCs w:val="22"/>
              </w:rPr>
              <w:t>παρεπιδημούντων</w:t>
            </w:r>
            <w:proofErr w:type="spellEnd"/>
            <w:r w:rsidRPr="00021E66">
              <w:rPr>
                <w:rFonts w:ascii="Tahoma" w:hAnsi="Tahoma" w:cs="Tahoma"/>
                <w:sz w:val="22"/>
                <w:szCs w:val="22"/>
              </w:rPr>
              <w:t xml:space="preserve"> για τις ξενοδοχειακές επιχειρήσεις  σε όλο το Δήμο </w:t>
            </w:r>
          </w:p>
        </w:tc>
        <w:tc>
          <w:tcPr>
            <w:tcW w:w="1843"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0,5%</w:t>
            </w:r>
          </w:p>
        </w:tc>
      </w:tr>
    </w:tbl>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lang w:val="en-US"/>
        </w:rPr>
      </w:pPr>
      <w:r w:rsidRPr="00021E66">
        <w:rPr>
          <w:rFonts w:ascii="Tahoma" w:hAnsi="Tahoma" w:cs="Tahoma"/>
          <w:b/>
          <w:sz w:val="22"/>
          <w:szCs w:val="22"/>
          <w:lang w:val="en-US"/>
        </w:rPr>
        <w:t xml:space="preserve">ΤΕΛΗ ΛΑΪΚΗΣ ΑΓΟΡΑΣ </w:t>
      </w:r>
    </w:p>
    <w:tbl>
      <w:tblPr>
        <w:tblW w:w="9885" w:type="dxa"/>
        <w:jc w:val="center"/>
        <w:tblInd w:w="89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06"/>
        <w:gridCol w:w="7431"/>
        <w:gridCol w:w="1848"/>
      </w:tblGrid>
      <w:tr w:rsidR="00021E66" w:rsidRPr="00021E66" w:rsidTr="00021E66">
        <w:trPr>
          <w:jc w:val="center"/>
        </w:trPr>
        <w:tc>
          <w:tcPr>
            <w:tcW w:w="606"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43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χρήση πάγκου μήκους 1,20 μ.                  </w:t>
            </w:r>
          </w:p>
        </w:tc>
        <w:tc>
          <w:tcPr>
            <w:tcW w:w="1848"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2,50 € /ημέρα</w:t>
            </w:r>
          </w:p>
        </w:tc>
      </w:tr>
      <w:tr w:rsidR="00021E66" w:rsidRPr="00021E66" w:rsidTr="00021E66">
        <w:trPr>
          <w:jc w:val="center"/>
        </w:trPr>
        <w:tc>
          <w:tcPr>
            <w:tcW w:w="60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43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Για χρήση πάγκου μήκους 1,50 μ. </w:t>
            </w:r>
          </w:p>
        </w:tc>
        <w:tc>
          <w:tcPr>
            <w:tcW w:w="1848"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3,00 € /ημέρα</w:t>
            </w:r>
          </w:p>
        </w:tc>
      </w:tr>
      <w:tr w:rsidR="00021E66" w:rsidRPr="00021E66" w:rsidTr="00021E66">
        <w:trPr>
          <w:jc w:val="center"/>
        </w:trPr>
        <w:tc>
          <w:tcPr>
            <w:tcW w:w="60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43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Για χρήση πάγκου μήκους 3,00 μ. </w:t>
            </w:r>
          </w:p>
        </w:tc>
        <w:tc>
          <w:tcPr>
            <w:tcW w:w="1848"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6,00 € /ημέρα</w:t>
            </w:r>
          </w:p>
        </w:tc>
      </w:tr>
      <w:tr w:rsidR="00021E66" w:rsidRPr="00021E66" w:rsidTr="00021E66">
        <w:trPr>
          <w:jc w:val="center"/>
        </w:trPr>
        <w:tc>
          <w:tcPr>
            <w:tcW w:w="606"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43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Για χρήση πάγκου από πολύτεκνους  </w:t>
            </w:r>
          </w:p>
        </w:tc>
        <w:tc>
          <w:tcPr>
            <w:tcW w:w="1848" w:type="dxa"/>
            <w:vAlign w:val="bottom"/>
            <w:hideMark/>
          </w:tcPr>
          <w:p w:rsidR="00021E66" w:rsidRPr="00021E66" w:rsidRDefault="00021E66" w:rsidP="00021E66">
            <w:pPr>
              <w:spacing w:line="276" w:lineRule="auto"/>
              <w:jc w:val="center"/>
              <w:rPr>
                <w:rFonts w:ascii="Tahoma" w:hAnsi="Tahoma" w:cs="Tahoma"/>
                <w:lang w:val="en-US"/>
              </w:rPr>
            </w:pPr>
            <w:r w:rsidRPr="00021E66">
              <w:rPr>
                <w:rFonts w:ascii="Tahoma" w:hAnsi="Tahoma" w:cs="Tahoma"/>
                <w:sz w:val="22"/>
                <w:szCs w:val="22"/>
                <w:lang w:val="en-US"/>
              </w:rPr>
              <w:t>1,50 €/</w:t>
            </w:r>
            <w:proofErr w:type="spellStart"/>
            <w:r w:rsidRPr="00021E66">
              <w:rPr>
                <w:rFonts w:ascii="Tahoma" w:hAnsi="Tahoma" w:cs="Tahoma"/>
                <w:sz w:val="22"/>
                <w:szCs w:val="22"/>
                <w:lang w:val="en-US"/>
              </w:rPr>
              <w:t>ημέρα</w:t>
            </w:r>
            <w:proofErr w:type="spellEnd"/>
          </w:p>
        </w:tc>
      </w:tr>
    </w:tbl>
    <w:p w:rsidR="00021E66" w:rsidRPr="00021E66" w:rsidRDefault="00021E66" w:rsidP="00021E66">
      <w:pPr>
        <w:spacing w:line="276" w:lineRule="auto"/>
        <w:jc w:val="both"/>
        <w:rPr>
          <w:rFonts w:ascii="Tahoma" w:hAnsi="Tahoma" w:cs="Tahoma"/>
          <w:b/>
          <w:sz w:val="22"/>
          <w:szCs w:val="22"/>
        </w:rPr>
      </w:pPr>
    </w:p>
    <w:p w:rsidR="00021E66" w:rsidRPr="00021E66" w:rsidRDefault="00021E66" w:rsidP="00F41B9C">
      <w:pPr>
        <w:numPr>
          <w:ilvl w:val="0"/>
          <w:numId w:val="10"/>
        </w:numPr>
        <w:snapToGrid w:val="0"/>
        <w:spacing w:line="276" w:lineRule="auto"/>
        <w:jc w:val="both"/>
        <w:rPr>
          <w:rFonts w:ascii="Tahoma" w:hAnsi="Tahoma" w:cs="Tahoma"/>
          <w:b/>
          <w:sz w:val="22"/>
          <w:szCs w:val="22"/>
          <w:lang w:val="en-US"/>
        </w:rPr>
      </w:pPr>
      <w:r w:rsidRPr="00021E66">
        <w:rPr>
          <w:rFonts w:ascii="Tahoma" w:hAnsi="Tahoma" w:cs="Tahoma"/>
          <w:b/>
          <w:sz w:val="22"/>
          <w:szCs w:val="22"/>
          <w:lang w:val="en-US"/>
        </w:rPr>
        <w:t xml:space="preserve">ΤΕΛΗ ΠΕΡΙΒΑΛΛΟΝΤΟΣ </w:t>
      </w:r>
    </w:p>
    <w:p w:rsidR="00021E66" w:rsidRPr="00021E66" w:rsidRDefault="00021E66" w:rsidP="00021E66">
      <w:pPr>
        <w:spacing w:line="276" w:lineRule="auto"/>
        <w:ind w:left="720"/>
        <w:jc w:val="both"/>
        <w:rPr>
          <w:rFonts w:ascii="Tahoma" w:hAnsi="Tahoma" w:cs="Tahoma"/>
          <w:b/>
          <w:sz w:val="22"/>
          <w:szCs w:val="22"/>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05"/>
        <w:gridCol w:w="7046"/>
        <w:gridCol w:w="1742"/>
      </w:tblGrid>
      <w:tr w:rsidR="00021E66" w:rsidRPr="00021E66" w:rsidTr="00021E66">
        <w:trPr>
          <w:jc w:val="center"/>
        </w:trPr>
        <w:tc>
          <w:tcPr>
            <w:tcW w:w="618" w:type="dxa"/>
            <w:hideMark/>
          </w:tcPr>
          <w:p w:rsidR="00021E66" w:rsidRPr="00021E66" w:rsidRDefault="00021E66" w:rsidP="00021E66">
            <w:pPr>
              <w:spacing w:line="276" w:lineRule="auto"/>
              <w:jc w:val="both"/>
              <w:rPr>
                <w:rFonts w:ascii="Tahoma" w:hAnsi="Tahoma" w:cs="Tahoma"/>
                <w:lang w:val="en-US"/>
              </w:rPr>
            </w:pPr>
            <w:r w:rsidRPr="00021E66">
              <w:rPr>
                <w:rFonts w:ascii="Tahoma" w:hAnsi="Tahoma" w:cs="Tahoma"/>
                <w:sz w:val="22"/>
                <w:szCs w:val="22"/>
                <w:lang w:val="en-US"/>
              </w:rPr>
              <w:t>α.</w:t>
            </w:r>
          </w:p>
        </w:tc>
        <w:tc>
          <w:tcPr>
            <w:tcW w:w="7371"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Τέλος αποκομιδής προϊόντων κηπευτικών εργασιών, κλαδευμάτων κλπ.</w:t>
            </w:r>
          </w:p>
        </w:tc>
        <w:tc>
          <w:tcPr>
            <w:tcW w:w="1801" w:type="dxa"/>
            <w:vAlign w:val="bottom"/>
            <w:hideMark/>
          </w:tcPr>
          <w:p w:rsidR="00021E66" w:rsidRPr="00021E66" w:rsidRDefault="00021E66" w:rsidP="00021E66">
            <w:pPr>
              <w:spacing w:line="276" w:lineRule="auto"/>
              <w:jc w:val="center"/>
              <w:rPr>
                <w:rFonts w:ascii="Tahoma" w:hAnsi="Tahoma" w:cs="Tahoma"/>
                <w:vertAlign w:val="superscript"/>
              </w:rPr>
            </w:pPr>
            <w:r w:rsidRPr="00021E66">
              <w:rPr>
                <w:rFonts w:ascii="Tahoma" w:hAnsi="Tahoma" w:cs="Tahoma"/>
                <w:sz w:val="22"/>
                <w:szCs w:val="22"/>
              </w:rPr>
              <w:t>20</w:t>
            </w:r>
            <w:r w:rsidRPr="00021E66">
              <w:rPr>
                <w:rFonts w:ascii="Tahoma" w:hAnsi="Tahoma" w:cs="Tahoma"/>
                <w:sz w:val="22"/>
                <w:szCs w:val="22"/>
                <w:lang w:val="en-US"/>
              </w:rPr>
              <w:t xml:space="preserve">,00 €/ </w:t>
            </w:r>
            <w:r w:rsidRPr="00021E66">
              <w:rPr>
                <w:rFonts w:ascii="Tahoma" w:hAnsi="Tahoma" w:cs="Tahoma"/>
                <w:sz w:val="22"/>
                <w:szCs w:val="22"/>
              </w:rPr>
              <w:t>m</w:t>
            </w:r>
            <w:r w:rsidRPr="00021E66">
              <w:rPr>
                <w:rFonts w:ascii="Tahoma" w:hAnsi="Tahoma" w:cs="Tahoma"/>
                <w:sz w:val="22"/>
                <w:szCs w:val="22"/>
                <w:vertAlign w:val="superscript"/>
              </w:rPr>
              <w:t>3</w:t>
            </w:r>
          </w:p>
        </w:tc>
      </w:tr>
      <w:tr w:rsidR="00021E66" w:rsidRPr="00021E66" w:rsidTr="00021E66">
        <w:trPr>
          <w:jc w:val="center"/>
        </w:trPr>
        <w:tc>
          <w:tcPr>
            <w:tcW w:w="61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β.</w:t>
            </w:r>
          </w:p>
        </w:tc>
        <w:tc>
          <w:tcPr>
            <w:tcW w:w="737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Τέλος αποκομιδής παλαιών ηλεκτρικών συσκευών, στρωμάτων, επίπλων κλπ. </w:t>
            </w:r>
          </w:p>
        </w:tc>
        <w:tc>
          <w:tcPr>
            <w:tcW w:w="1801"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20,00 €/ m</w:t>
            </w:r>
            <w:r w:rsidRPr="00021E66">
              <w:rPr>
                <w:rFonts w:ascii="Tahoma" w:hAnsi="Tahoma" w:cs="Tahoma"/>
                <w:sz w:val="22"/>
                <w:szCs w:val="22"/>
                <w:vertAlign w:val="superscript"/>
              </w:rPr>
              <w:t>3</w:t>
            </w:r>
          </w:p>
        </w:tc>
      </w:tr>
      <w:tr w:rsidR="00021E66" w:rsidRPr="00021E66" w:rsidTr="00021E66">
        <w:trPr>
          <w:jc w:val="center"/>
        </w:trPr>
        <w:tc>
          <w:tcPr>
            <w:tcW w:w="61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γ.</w:t>
            </w:r>
          </w:p>
        </w:tc>
        <w:tc>
          <w:tcPr>
            <w:tcW w:w="737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Τέλος αποκομιδής συσκευασιών (</w:t>
            </w:r>
            <w:proofErr w:type="spellStart"/>
            <w:r w:rsidRPr="00021E66">
              <w:rPr>
                <w:rFonts w:ascii="Tahoma" w:hAnsi="Tahoma" w:cs="Tahoma"/>
                <w:sz w:val="22"/>
                <w:szCs w:val="22"/>
              </w:rPr>
              <w:t>ξυλοκιβωτίων</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φελιζόλ</w:t>
            </w:r>
            <w:proofErr w:type="spellEnd"/>
            <w:r w:rsidRPr="00021E66">
              <w:rPr>
                <w:rFonts w:ascii="Tahoma" w:hAnsi="Tahoma" w:cs="Tahoma"/>
                <w:sz w:val="22"/>
                <w:szCs w:val="22"/>
              </w:rPr>
              <w:t xml:space="preserve">  κλπ)</w:t>
            </w:r>
          </w:p>
        </w:tc>
        <w:tc>
          <w:tcPr>
            <w:tcW w:w="1801"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rPr>
              <w:t>20,00 €/ m</w:t>
            </w:r>
            <w:r w:rsidRPr="00021E66">
              <w:rPr>
                <w:rFonts w:ascii="Tahoma" w:hAnsi="Tahoma" w:cs="Tahoma"/>
                <w:sz w:val="22"/>
                <w:szCs w:val="22"/>
                <w:vertAlign w:val="superscript"/>
              </w:rPr>
              <w:t>3</w:t>
            </w:r>
          </w:p>
        </w:tc>
      </w:tr>
      <w:tr w:rsidR="00021E66" w:rsidRPr="00021E66" w:rsidTr="00021E66">
        <w:trPr>
          <w:jc w:val="center"/>
        </w:trPr>
        <w:tc>
          <w:tcPr>
            <w:tcW w:w="618" w:type="dxa"/>
            <w:hideMark/>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δ.</w:t>
            </w:r>
          </w:p>
        </w:tc>
        <w:tc>
          <w:tcPr>
            <w:tcW w:w="7371" w:type="dxa"/>
            <w:hideMark/>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Τέλος αποκομιδής μπαζών, άχρηστων και αδρανών υλικών οικοδομικών εργασιών κλπ. </w:t>
            </w:r>
          </w:p>
        </w:tc>
        <w:tc>
          <w:tcPr>
            <w:tcW w:w="1801" w:type="dxa"/>
            <w:vAlign w:val="bottom"/>
            <w:hideMark/>
          </w:tcPr>
          <w:p w:rsidR="00021E66" w:rsidRPr="00021E66" w:rsidRDefault="00021E66" w:rsidP="00021E66">
            <w:pPr>
              <w:spacing w:line="276" w:lineRule="auto"/>
              <w:jc w:val="center"/>
              <w:rPr>
                <w:rFonts w:ascii="Tahoma" w:hAnsi="Tahoma" w:cs="Tahoma"/>
              </w:rPr>
            </w:pPr>
            <w:r w:rsidRPr="00021E66">
              <w:rPr>
                <w:rFonts w:ascii="Tahoma" w:hAnsi="Tahoma" w:cs="Tahoma"/>
                <w:sz w:val="22"/>
                <w:szCs w:val="22"/>
                <w:lang w:val="en-US"/>
              </w:rPr>
              <w:t>2</w:t>
            </w:r>
            <w:r w:rsidRPr="00021E66">
              <w:rPr>
                <w:rFonts w:ascii="Tahoma" w:hAnsi="Tahoma" w:cs="Tahoma"/>
                <w:sz w:val="22"/>
                <w:szCs w:val="22"/>
              </w:rPr>
              <w:t>5,00 €</w:t>
            </w:r>
            <w:r w:rsidRPr="00021E66">
              <w:rPr>
                <w:rFonts w:ascii="Tahoma" w:hAnsi="Tahoma" w:cs="Tahoma"/>
                <w:sz w:val="22"/>
                <w:szCs w:val="22"/>
                <w:lang w:val="en-US"/>
              </w:rPr>
              <w:t xml:space="preserve">/ </w:t>
            </w:r>
            <w:r w:rsidRPr="00021E66">
              <w:rPr>
                <w:rFonts w:ascii="Tahoma" w:hAnsi="Tahoma" w:cs="Tahoma"/>
                <w:sz w:val="22"/>
                <w:szCs w:val="22"/>
              </w:rPr>
              <w:t>m</w:t>
            </w:r>
            <w:r w:rsidRPr="00021E66">
              <w:rPr>
                <w:rFonts w:ascii="Tahoma" w:hAnsi="Tahoma" w:cs="Tahoma"/>
                <w:sz w:val="22"/>
                <w:szCs w:val="22"/>
                <w:vertAlign w:val="superscript"/>
              </w:rPr>
              <w:t>3</w:t>
            </w:r>
          </w:p>
        </w:tc>
      </w:tr>
    </w:tbl>
    <w:p w:rsidR="00021E66" w:rsidRPr="00021E66" w:rsidRDefault="00021E66" w:rsidP="00021E66">
      <w:pPr>
        <w:spacing w:line="276" w:lineRule="auto"/>
        <w:jc w:val="both"/>
        <w:rPr>
          <w:rFonts w:ascii="Tahoma" w:hAnsi="Tahoma" w:cs="Tahoma"/>
          <w:b/>
          <w:sz w:val="22"/>
          <w:szCs w:val="22"/>
        </w:rPr>
      </w:pPr>
    </w:p>
    <w:p w:rsidR="00021E66" w:rsidRPr="00021E66" w:rsidRDefault="00021E66" w:rsidP="00F41B9C">
      <w:pPr>
        <w:pStyle w:val="ab"/>
        <w:numPr>
          <w:ilvl w:val="0"/>
          <w:numId w:val="10"/>
        </w:numPr>
        <w:snapToGrid w:val="0"/>
        <w:spacing w:line="276" w:lineRule="auto"/>
        <w:jc w:val="both"/>
        <w:rPr>
          <w:rFonts w:ascii="Tahoma" w:hAnsi="Tahoma" w:cs="Tahoma"/>
          <w:b/>
          <w:sz w:val="22"/>
          <w:szCs w:val="22"/>
        </w:rPr>
      </w:pPr>
      <w:r w:rsidRPr="00021E66">
        <w:rPr>
          <w:rFonts w:ascii="Tahoma" w:hAnsi="Tahoma" w:cs="Tahoma"/>
          <w:b/>
          <w:sz w:val="22"/>
          <w:szCs w:val="22"/>
        </w:rPr>
        <w:t xml:space="preserve">  ΤΕΛΗ ΚΑΘΑΡΙΟΤΗΤΑΣ ΚΑΙ ΦΩΤΙΣΜΟΥ </w:t>
      </w: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Ειδικά για τον καθορισμό του ενιαίου ανταποδοτικού τέλους καθαριότητας και φωτισμού λαμβάνονται υπόψη τα εξής : </w:t>
      </w:r>
    </w:p>
    <w:p w:rsidR="00021E66" w:rsidRPr="00021E66" w:rsidRDefault="00021E66" w:rsidP="00F41B9C">
      <w:pPr>
        <w:numPr>
          <w:ilvl w:val="0"/>
          <w:numId w:val="11"/>
        </w:numPr>
        <w:snapToGrid w:val="0"/>
        <w:spacing w:line="276" w:lineRule="auto"/>
        <w:jc w:val="both"/>
        <w:rPr>
          <w:rFonts w:ascii="Tahoma" w:hAnsi="Tahoma" w:cs="Tahoma"/>
          <w:sz w:val="22"/>
          <w:szCs w:val="22"/>
        </w:rPr>
      </w:pPr>
      <w:r w:rsidRPr="00021E66">
        <w:rPr>
          <w:rFonts w:ascii="Tahoma" w:hAnsi="Tahoma" w:cs="Tahoma"/>
          <w:sz w:val="22"/>
          <w:szCs w:val="22"/>
        </w:rPr>
        <w:t xml:space="preserve">Με το άρθρο 25 παρ.11 του Ν. 1828/89, τα τέλη καθαριότητας και φωτισμού που προβλέπονται από τις διατάξεις των άρθ. 21 και 22 του Β.Δ. 24-9/20-10-1958 (ΦΕΚ Α 171) και του άρθ. 4 του Ν. 1080/80 (ΦΕΚ Α 246), ενοποιήθηκαν σε </w:t>
      </w:r>
      <w:r w:rsidRPr="00021E66">
        <w:rPr>
          <w:rFonts w:ascii="Tahoma" w:hAnsi="Tahoma" w:cs="Tahoma"/>
          <w:b/>
          <w:sz w:val="22"/>
          <w:szCs w:val="22"/>
        </w:rPr>
        <w:t>ενιαίο ανταποδοτικό τέλος</w:t>
      </w:r>
      <w:r w:rsidRPr="00021E66">
        <w:rPr>
          <w:rFonts w:ascii="Tahoma" w:hAnsi="Tahoma" w:cs="Tahoma"/>
          <w:sz w:val="22"/>
          <w:szCs w:val="22"/>
        </w:rPr>
        <w:t xml:space="preserve">. Το τέλος αυτό επιβάλλεται με απόφαση του δημοτικού ή κοινοτικού συμβουλίου για την αντιμετώπιση των δαπανών παροχής υπηρεσιών καθαριότητας και φωτισμού, καθώς και κάθε άλλης δαπάνης από παγίως παρεχόμενες στους πολίτες δημοτικές ή κοινοτικές υπηρεσίες ανταποδοτικού χαρακτήρα. Για τον καθορισμό του συντελεστή του τέλους και τη διαδικασία βεβαίωσης και είσπραξης του τέλους αυτού εφαρμόζονται οι διατάξεις του Ν. 25/1975 (ΦΕΚ Α 74) όπως τροποποιήθηκαν με το Ν. 429/76(ΦΕΚ Α 235) και το άρθ.5 του Ν. 1080/80 . </w:t>
      </w:r>
    </w:p>
    <w:p w:rsidR="00021E66" w:rsidRPr="00021E66" w:rsidRDefault="00021E66" w:rsidP="00F41B9C">
      <w:pPr>
        <w:pStyle w:val="Default"/>
        <w:numPr>
          <w:ilvl w:val="0"/>
          <w:numId w:val="11"/>
        </w:numPr>
        <w:spacing w:line="276" w:lineRule="auto"/>
        <w:jc w:val="both"/>
        <w:rPr>
          <w:rFonts w:ascii="Tahoma" w:hAnsi="Tahoma" w:cs="Tahoma"/>
          <w:sz w:val="22"/>
          <w:szCs w:val="22"/>
        </w:rPr>
      </w:pPr>
      <w:r w:rsidRPr="00021E66">
        <w:rPr>
          <w:rFonts w:ascii="Tahoma" w:hAnsi="Tahoma" w:cs="Tahoma"/>
          <w:sz w:val="22"/>
          <w:szCs w:val="22"/>
        </w:rPr>
        <w:lastRenderedPageBreak/>
        <w:t xml:space="preserve">Σύμφωνα με την παρ. 1 του άρθρου 1 του Ν. 25/1975 «Τα οφειλόμενα τέλη καθαριότητας και αποκομιδής απορριμμάτων και φωτισμού υπέρ των δήμων και κοινοτήτων, καθορίζονται για κάθε στεγασμένο ή μη χώρο, ανά μετρητή παροχής ηλεκτρικού ρεύματος προς φωτισμό παρά της ΔΕΗ και εξευρίσκεται δια πολλαπλασιασμού των τετραγωνικών μέτρων της επιφάνειας του χώρου τούτου, επί συντελεστή οριζόμενο σε ακέραιες μονάδες δραχμών» </w:t>
      </w:r>
    </w:p>
    <w:p w:rsidR="00021E66" w:rsidRPr="00021E66" w:rsidRDefault="00021E66" w:rsidP="00F41B9C">
      <w:pPr>
        <w:pStyle w:val="Default"/>
        <w:numPr>
          <w:ilvl w:val="0"/>
          <w:numId w:val="11"/>
        </w:numPr>
        <w:spacing w:line="276" w:lineRule="auto"/>
        <w:jc w:val="both"/>
        <w:rPr>
          <w:rFonts w:ascii="Tahoma" w:hAnsi="Tahoma" w:cs="Tahoma"/>
          <w:sz w:val="22"/>
          <w:szCs w:val="22"/>
        </w:rPr>
      </w:pPr>
      <w:r w:rsidRPr="00021E66">
        <w:rPr>
          <w:rFonts w:ascii="Tahoma" w:hAnsi="Tahoma" w:cs="Tahoma"/>
          <w:sz w:val="22"/>
          <w:szCs w:val="22"/>
        </w:rPr>
        <w:t xml:space="preserve">Σύμφωνα με το άρθρο 43 παρ. 1α του Ν. 3979/2011, όπου στις διατάξεις των νόμων 25/1975 (Α' 74), 429/1976 (Α' 235), 1080/1980 (Α' 246), 2130/1993 (Α' 62 ) και στο άρθρο 9 του Ν. 3854/2010 (Α' 94) αναφέρεται η ΔΕΗ νοούνται οι προμηθευτές ηλεκτρικής ενέργειας, δηλαδή η ΔΕΗ ή ο εκάστοτε εναλλακτικός προμηθευτής ηλεκτρικής ενέργειας. </w:t>
      </w:r>
    </w:p>
    <w:p w:rsidR="00021E66" w:rsidRPr="00021E66" w:rsidRDefault="00021E66" w:rsidP="00F41B9C">
      <w:pPr>
        <w:pStyle w:val="Default"/>
        <w:numPr>
          <w:ilvl w:val="0"/>
          <w:numId w:val="11"/>
        </w:numPr>
        <w:spacing w:line="276" w:lineRule="auto"/>
        <w:jc w:val="both"/>
        <w:rPr>
          <w:rFonts w:ascii="Tahoma" w:hAnsi="Tahoma" w:cs="Tahoma"/>
          <w:sz w:val="22"/>
          <w:szCs w:val="22"/>
        </w:rPr>
      </w:pPr>
      <w:r w:rsidRPr="00021E66">
        <w:rPr>
          <w:rFonts w:ascii="Tahoma" w:hAnsi="Tahoma" w:cs="Tahoma"/>
          <w:sz w:val="22"/>
          <w:szCs w:val="22"/>
        </w:rPr>
        <w:t xml:space="preserve">Σύμφωνα με την εγκύκλιο του ΥΠΕΣΔΔΑ 2/2077/14-1-2005 και τη σχετική νομολογία το Δημοτικό Συμβούλιο είναι υποχρεωμένο, κατά τη λήψη των σχετικών κανονιστικών αποφάσεων περί επιβολής ανταποδοτικών τελών, να θεσπίζουν τέτοιους κανόνες, κριτήρια και συντελεστές,  </w:t>
      </w:r>
      <w:r w:rsidRPr="00021E66">
        <w:rPr>
          <w:rFonts w:ascii="Tahoma" w:hAnsi="Tahoma" w:cs="Tahoma"/>
          <w:b/>
          <w:sz w:val="22"/>
          <w:szCs w:val="22"/>
        </w:rPr>
        <w:t>ώστε τα επιβαλλόμενα τέλη να είναι αντικειμενικά, δίκαια και ανάλογα της παρεχόμενης υπηρεσίας και της ωφελιμότητας σε κάθε κατηγορία υπόχρεων. Θα πρέπει αυστηρά να τηρείται η θεμελιώδης αρχή της ανταποδοτικότητας</w:t>
      </w:r>
      <w:r w:rsidRPr="00021E66">
        <w:rPr>
          <w:rFonts w:ascii="Tahoma" w:hAnsi="Tahoma" w:cs="Tahoma"/>
          <w:sz w:val="22"/>
          <w:szCs w:val="22"/>
        </w:rPr>
        <w:t xml:space="preserve"> και κατά συνέπεια η αύξηση των τελών πρέπει να είναι ανάλογη µε την αύξηση του κόστους των παρεχόμενων υπηρεσιών. Η µη ικανοποίηση των ανωτέρω κριτηρίων, που επιτάσσεται από τη φύση των τελών ανταποδοτικού χαρακτήρα, αποστερεί τις αποφάσεις επιβολής τους από το στοιχείο της νομιμότητας.</w:t>
      </w:r>
    </w:p>
    <w:p w:rsidR="00021E66" w:rsidRPr="00021E66" w:rsidRDefault="00021E66" w:rsidP="00F41B9C">
      <w:pPr>
        <w:pStyle w:val="Default"/>
        <w:numPr>
          <w:ilvl w:val="0"/>
          <w:numId w:val="11"/>
        </w:numPr>
        <w:spacing w:line="276" w:lineRule="auto"/>
        <w:jc w:val="both"/>
        <w:rPr>
          <w:rFonts w:ascii="Tahoma" w:hAnsi="Tahoma" w:cs="Tahoma"/>
          <w:sz w:val="22"/>
          <w:szCs w:val="22"/>
        </w:rPr>
      </w:pPr>
      <w:r w:rsidRPr="00021E66">
        <w:rPr>
          <w:rFonts w:ascii="Tahoma" w:hAnsi="Tahoma" w:cs="Tahoma"/>
          <w:sz w:val="22"/>
          <w:szCs w:val="22"/>
        </w:rPr>
        <w:t>Η παραπάνω απόφαση του δημοτικού ή κοινοτικού συμβουλίου, λαμβάνεται το μήνα Οκτώβριο, κοινοποιείται στην ΔΕΗ μέχρι τις 30 Νοεμβρίου εκάστου έτους. Ο δε οριζόμενος σε αυτήν, συντελεστής ισχύει από 1ης του μηνός Ιανουαρίου του επομένου έτους για ένα ή περισσότερα ημερολογιακά έτη, οριζόμενα σε αυτήν την ίδια απόφαση. (άρθρο 1 παρ.2 Ν. 25/1975). Σύμφωνα με την εγκύκλιο του ΥΠΕΣΑΗΔ Εγκ. 45/2010: Οι προθεσμίες της παρ. 2 του άρθρου 1 του Ν. 25/1975 και της παρ.8 του άρθρου 24 του Ν.2130/1993 για τον καθορισμό των συντελεστών του ενιαίου τέλους καθαριότητας και φωτισμού και του ΤΑΠ αντίστοιχα, είναι ενδεικτικές και η υπέρβασή τους για εύλογο χρονικό διάστημα δεν προκαλεί ακυρότητα των σχετικών αποφάσεων (</w:t>
      </w:r>
      <w:proofErr w:type="spellStart"/>
      <w:r w:rsidRPr="00021E66">
        <w:rPr>
          <w:rFonts w:ascii="Tahoma" w:hAnsi="Tahoma" w:cs="Tahoma"/>
          <w:sz w:val="22"/>
          <w:szCs w:val="22"/>
        </w:rPr>
        <w:t>ΣτΕ</w:t>
      </w:r>
      <w:proofErr w:type="spellEnd"/>
      <w:r w:rsidRPr="00021E66">
        <w:rPr>
          <w:rFonts w:ascii="Tahoma" w:hAnsi="Tahoma" w:cs="Tahoma"/>
          <w:sz w:val="22"/>
          <w:szCs w:val="22"/>
        </w:rPr>
        <w:t xml:space="preserve"> 4771/87, </w:t>
      </w:r>
      <w:proofErr w:type="spellStart"/>
      <w:r w:rsidRPr="00021E66">
        <w:rPr>
          <w:rFonts w:ascii="Tahoma" w:hAnsi="Tahoma" w:cs="Tahoma"/>
          <w:sz w:val="22"/>
          <w:szCs w:val="22"/>
        </w:rPr>
        <w:t>ΤρΔΠρ</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Πειρ</w:t>
      </w:r>
      <w:proofErr w:type="spellEnd"/>
      <w:r w:rsidRPr="00021E66">
        <w:rPr>
          <w:rFonts w:ascii="Tahoma" w:hAnsi="Tahoma" w:cs="Tahoma"/>
          <w:sz w:val="22"/>
          <w:szCs w:val="22"/>
        </w:rPr>
        <w:t xml:space="preserve"> 4047/91, υπ’ </w:t>
      </w:r>
      <w:proofErr w:type="spellStart"/>
      <w:r w:rsidRPr="00021E66">
        <w:rPr>
          <w:rFonts w:ascii="Tahoma" w:hAnsi="Tahoma" w:cs="Tahoma"/>
          <w:sz w:val="22"/>
          <w:szCs w:val="22"/>
        </w:rPr>
        <w:t>αριθμ</w:t>
      </w:r>
      <w:proofErr w:type="spellEnd"/>
      <w:r w:rsidRPr="00021E66">
        <w:rPr>
          <w:rFonts w:ascii="Tahoma" w:hAnsi="Tahoma" w:cs="Tahoma"/>
          <w:sz w:val="22"/>
          <w:szCs w:val="22"/>
        </w:rPr>
        <w:t xml:space="preserve">. 605/03-01-2007 εγκύκλιος μας). Συνεπώς, νόμιμα επιβάλλεται ή αναπροσαρμόζεται το τέλος από 01/01/2011, ακόμη και αν η απόφαση του συμβουλίου εκδοθεί ή κοινοποιηθεί στη ΔΕΗ μετά την ημερομηνία αυτή. Σύμφωνα εξάλλου με τις διατάξεις του άρθρου 29 του Α.Ν. 344/1968 (ΦΕΚ 71/Α) «η ισχύς των υπό των δημοτικών ή κοινοτικών συμβουλίων λαμβανομένων αποφάσεων, περί καθορισμού ή τροποποιήσεως των συντελεστών των τελών καθαριότητος και φωτισμού και του δικαιώματος υδρεύσεως δύναται να </w:t>
      </w:r>
      <w:proofErr w:type="spellStart"/>
      <w:r w:rsidRPr="00021E66">
        <w:rPr>
          <w:rFonts w:ascii="Tahoma" w:hAnsi="Tahoma" w:cs="Tahoma"/>
          <w:sz w:val="22"/>
          <w:szCs w:val="22"/>
        </w:rPr>
        <w:t>ορισθή</w:t>
      </w:r>
      <w:proofErr w:type="spellEnd"/>
      <w:r w:rsidRPr="00021E66">
        <w:rPr>
          <w:rFonts w:ascii="Tahoma" w:hAnsi="Tahoma" w:cs="Tahoma"/>
          <w:sz w:val="22"/>
          <w:szCs w:val="22"/>
        </w:rPr>
        <w:t xml:space="preserve"> ως αρχομένη από της ενάρξεως του οικονομικού έτους, καθ’ ό λαμβάνονται, εφ’ όσον καταστούν </w:t>
      </w:r>
      <w:proofErr w:type="spellStart"/>
      <w:r w:rsidRPr="00021E66">
        <w:rPr>
          <w:rFonts w:ascii="Tahoma" w:hAnsi="Tahoma" w:cs="Tahoma"/>
          <w:sz w:val="22"/>
          <w:szCs w:val="22"/>
        </w:rPr>
        <w:t>εκτελεσταί</w:t>
      </w:r>
      <w:proofErr w:type="spellEnd"/>
      <w:r w:rsidRPr="00021E66">
        <w:rPr>
          <w:rFonts w:ascii="Tahoma" w:hAnsi="Tahoma" w:cs="Tahoma"/>
          <w:sz w:val="22"/>
          <w:szCs w:val="22"/>
        </w:rPr>
        <w:t xml:space="preserve"> εντός του πρώτου εξαμήνου του έτους τούτου, υπό τον </w:t>
      </w:r>
      <w:proofErr w:type="spellStart"/>
      <w:r w:rsidRPr="00021E66">
        <w:rPr>
          <w:rFonts w:ascii="Tahoma" w:hAnsi="Tahoma" w:cs="Tahoma"/>
          <w:sz w:val="22"/>
          <w:szCs w:val="22"/>
        </w:rPr>
        <w:t>όρον</w:t>
      </w:r>
      <w:proofErr w:type="spellEnd"/>
      <w:r w:rsidRPr="00021E66">
        <w:rPr>
          <w:rFonts w:ascii="Tahoma" w:hAnsi="Tahoma" w:cs="Tahoma"/>
          <w:sz w:val="22"/>
          <w:szCs w:val="22"/>
        </w:rPr>
        <w:t xml:space="preserve"> ότι αι </w:t>
      </w:r>
      <w:proofErr w:type="spellStart"/>
      <w:r w:rsidRPr="00021E66">
        <w:rPr>
          <w:rFonts w:ascii="Tahoma" w:hAnsi="Tahoma" w:cs="Tahoma"/>
          <w:sz w:val="22"/>
          <w:szCs w:val="22"/>
        </w:rPr>
        <w:t>αντίστοιχαι</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υπηρεσίαι</w:t>
      </w:r>
      <w:proofErr w:type="spellEnd"/>
      <w:r w:rsidRPr="00021E66">
        <w:rPr>
          <w:rFonts w:ascii="Tahoma" w:hAnsi="Tahoma" w:cs="Tahoma"/>
          <w:sz w:val="22"/>
          <w:szCs w:val="22"/>
        </w:rPr>
        <w:t xml:space="preserve"> υπέρ ων τα τέλη ή το δικαίωμα </w:t>
      </w:r>
      <w:proofErr w:type="spellStart"/>
      <w:r w:rsidRPr="00021E66">
        <w:rPr>
          <w:rFonts w:ascii="Tahoma" w:hAnsi="Tahoma" w:cs="Tahoma"/>
          <w:sz w:val="22"/>
          <w:szCs w:val="22"/>
        </w:rPr>
        <w:t>παρείχοντο</w:t>
      </w:r>
      <w:proofErr w:type="spellEnd"/>
      <w:r w:rsidRPr="00021E66">
        <w:rPr>
          <w:rFonts w:ascii="Tahoma" w:hAnsi="Tahoma" w:cs="Tahoma"/>
          <w:sz w:val="22"/>
          <w:szCs w:val="22"/>
        </w:rPr>
        <w:t xml:space="preserve"> από της ενάρξεως του έτους».</w:t>
      </w:r>
    </w:p>
    <w:p w:rsidR="00021E66" w:rsidRPr="00021E66" w:rsidRDefault="00021E66" w:rsidP="00F41B9C">
      <w:pPr>
        <w:pStyle w:val="Default"/>
        <w:numPr>
          <w:ilvl w:val="0"/>
          <w:numId w:val="11"/>
        </w:numPr>
        <w:spacing w:line="276" w:lineRule="auto"/>
        <w:jc w:val="both"/>
        <w:rPr>
          <w:rFonts w:ascii="Tahoma" w:hAnsi="Tahoma" w:cs="Tahoma"/>
          <w:sz w:val="22"/>
          <w:szCs w:val="22"/>
        </w:rPr>
      </w:pPr>
      <w:r w:rsidRPr="00021E66">
        <w:rPr>
          <w:rFonts w:ascii="Tahoma" w:hAnsi="Tahoma" w:cs="Tahoma"/>
          <w:sz w:val="22"/>
          <w:szCs w:val="22"/>
        </w:rPr>
        <w:t xml:space="preserve">Ειδικότερα με τις διατάξεις του </w:t>
      </w:r>
      <w:proofErr w:type="spellStart"/>
      <w:r w:rsidRPr="00021E66">
        <w:rPr>
          <w:rFonts w:ascii="Tahoma" w:hAnsi="Tahoma" w:cs="Tahoma"/>
          <w:sz w:val="22"/>
          <w:szCs w:val="22"/>
        </w:rPr>
        <w:t>αρθ</w:t>
      </w:r>
      <w:proofErr w:type="spellEnd"/>
      <w:r w:rsidRPr="00021E66">
        <w:rPr>
          <w:rFonts w:ascii="Tahoma" w:hAnsi="Tahoma" w:cs="Tahoma"/>
          <w:sz w:val="22"/>
          <w:szCs w:val="22"/>
        </w:rPr>
        <w:t xml:space="preserve">. 1 του Ν. 429/1976 «Περί τροποποιήσεως διατάξεών </w:t>
      </w:r>
      <w:proofErr w:type="spellStart"/>
      <w:r w:rsidRPr="00021E66">
        <w:rPr>
          <w:rFonts w:ascii="Tahoma" w:hAnsi="Tahoma" w:cs="Tahoma"/>
          <w:sz w:val="22"/>
          <w:szCs w:val="22"/>
        </w:rPr>
        <w:t>τινων</w:t>
      </w:r>
      <w:proofErr w:type="spellEnd"/>
      <w:r w:rsidRPr="00021E66">
        <w:rPr>
          <w:rFonts w:ascii="Tahoma" w:hAnsi="Tahoma" w:cs="Tahoma"/>
          <w:sz w:val="22"/>
          <w:szCs w:val="22"/>
        </w:rPr>
        <w:t xml:space="preserve"> του Νόμου 25/75 "περί υπολογισμού και τρόπου εισπράξεως δημοτικών και κοινοτικών τελών καθαριότητας και φωτισμού και ρυθμίσεως συναφών θεμάτων"» (ΦΕΚ 235/Α΄/1976), με </w:t>
      </w:r>
      <w:r w:rsidRPr="00021E66">
        <w:rPr>
          <w:rFonts w:ascii="Tahoma" w:hAnsi="Tahoma" w:cs="Tahoma"/>
          <w:bCs/>
          <w:sz w:val="22"/>
          <w:szCs w:val="22"/>
        </w:rPr>
        <w:t>απόφαση του δημοτικού ή κοινοτικού συμβουλίου</w:t>
      </w:r>
      <w:r w:rsidRPr="00021E66">
        <w:rPr>
          <w:rFonts w:ascii="Tahoma" w:hAnsi="Tahoma" w:cs="Tahoma"/>
          <w:sz w:val="22"/>
          <w:szCs w:val="22"/>
        </w:rPr>
        <w:t xml:space="preserve"> δύναται να ορίζεται διαφορετικός συντελεστής κατά κατηγορία υπόχρεων αναλόγως των παρερχόμενων υπηρεσιών καθαριότητος και μέχρις επτά (7) κατηγοριών, από τις οποίες:</w:t>
      </w:r>
    </w:p>
    <w:p w:rsidR="00021E66" w:rsidRPr="00021E66" w:rsidRDefault="00021E66" w:rsidP="00F41B9C">
      <w:pPr>
        <w:numPr>
          <w:ilvl w:val="0"/>
          <w:numId w:val="12"/>
        </w:numPr>
        <w:snapToGrid w:val="0"/>
        <w:spacing w:line="276" w:lineRule="auto"/>
        <w:jc w:val="both"/>
        <w:rPr>
          <w:rFonts w:ascii="Tahoma" w:hAnsi="Tahoma" w:cs="Tahoma"/>
          <w:sz w:val="22"/>
          <w:szCs w:val="22"/>
        </w:rPr>
      </w:pPr>
      <w:r w:rsidRPr="00021E66">
        <w:rPr>
          <w:rFonts w:ascii="Tahoma" w:hAnsi="Tahoma" w:cs="Tahoma"/>
          <w:b/>
          <w:bCs/>
          <w:sz w:val="22"/>
          <w:szCs w:val="22"/>
        </w:rPr>
        <w:t>δύο (2)</w:t>
      </w:r>
      <w:r w:rsidRPr="00021E66">
        <w:rPr>
          <w:rFonts w:ascii="Tahoma" w:hAnsi="Tahoma" w:cs="Tahoma"/>
          <w:sz w:val="22"/>
          <w:szCs w:val="22"/>
        </w:rPr>
        <w:t xml:space="preserve"> για στεγασμένους χώρους που χρησιμοποιούνται για </w:t>
      </w:r>
      <w:r w:rsidRPr="00021E66">
        <w:rPr>
          <w:rFonts w:ascii="Tahoma" w:hAnsi="Tahoma" w:cs="Tahoma"/>
          <w:b/>
          <w:bCs/>
          <w:sz w:val="22"/>
          <w:szCs w:val="22"/>
        </w:rPr>
        <w:t>κατοικία</w:t>
      </w:r>
      <w:r w:rsidRPr="00021E66">
        <w:rPr>
          <w:rFonts w:ascii="Tahoma" w:hAnsi="Tahoma" w:cs="Tahoma"/>
          <w:sz w:val="22"/>
          <w:szCs w:val="22"/>
        </w:rPr>
        <w:t xml:space="preserve"> ή εγκατάσταση φιλανθρωπικών ή νοσηλευτικών ιδρυμάτων του δημοσίου ή ιδιωτικού δικαίου, στα οποία δεν περιλαμβάνονται οι ιδιωτικές κλινικές </w:t>
      </w:r>
    </w:p>
    <w:p w:rsidR="00021E66" w:rsidRPr="00021E66" w:rsidRDefault="00021E66" w:rsidP="00F41B9C">
      <w:pPr>
        <w:numPr>
          <w:ilvl w:val="0"/>
          <w:numId w:val="12"/>
        </w:numPr>
        <w:snapToGrid w:val="0"/>
        <w:spacing w:line="276" w:lineRule="auto"/>
        <w:jc w:val="both"/>
        <w:rPr>
          <w:rFonts w:ascii="Tahoma" w:hAnsi="Tahoma" w:cs="Tahoma"/>
          <w:sz w:val="22"/>
          <w:szCs w:val="22"/>
        </w:rPr>
      </w:pPr>
      <w:r w:rsidRPr="00021E66">
        <w:rPr>
          <w:rFonts w:ascii="Tahoma" w:hAnsi="Tahoma" w:cs="Tahoma"/>
          <w:sz w:val="22"/>
          <w:szCs w:val="22"/>
        </w:rPr>
        <w:t xml:space="preserve">και </w:t>
      </w:r>
      <w:r w:rsidRPr="00021E66">
        <w:rPr>
          <w:rFonts w:ascii="Tahoma" w:hAnsi="Tahoma" w:cs="Tahoma"/>
          <w:b/>
          <w:bCs/>
          <w:sz w:val="22"/>
          <w:szCs w:val="22"/>
        </w:rPr>
        <w:t>πέντε (5)</w:t>
      </w:r>
      <w:r w:rsidRPr="00021E66">
        <w:rPr>
          <w:rFonts w:ascii="Tahoma" w:hAnsi="Tahoma" w:cs="Tahoma"/>
          <w:sz w:val="22"/>
          <w:szCs w:val="22"/>
        </w:rPr>
        <w:t xml:space="preserve"> για στεγασμένους χώρους </w:t>
      </w:r>
      <w:r w:rsidRPr="00021E66">
        <w:rPr>
          <w:rFonts w:ascii="Tahoma" w:hAnsi="Tahoma" w:cs="Tahoma"/>
          <w:b/>
          <w:bCs/>
          <w:sz w:val="22"/>
          <w:szCs w:val="22"/>
        </w:rPr>
        <w:t xml:space="preserve">άλλης χρήσεως. </w:t>
      </w:r>
    </w:p>
    <w:p w:rsidR="00021E66" w:rsidRDefault="00021E66" w:rsidP="00021E66">
      <w:pPr>
        <w:snapToGrid w:val="0"/>
        <w:spacing w:line="276" w:lineRule="auto"/>
        <w:ind w:left="720"/>
        <w:jc w:val="both"/>
        <w:rPr>
          <w:rFonts w:ascii="Tahoma" w:hAnsi="Tahoma" w:cs="Tahoma"/>
          <w:sz w:val="22"/>
          <w:szCs w:val="22"/>
        </w:rPr>
      </w:pPr>
      <w:r w:rsidRPr="00021E66">
        <w:rPr>
          <w:rFonts w:ascii="Tahoma" w:hAnsi="Tahoma" w:cs="Tahoma"/>
          <w:sz w:val="22"/>
          <w:szCs w:val="22"/>
        </w:rPr>
        <w:lastRenderedPageBreak/>
        <w:t xml:space="preserve">Με βάση τις διατάξεις της παρ. 4 του </w:t>
      </w:r>
      <w:proofErr w:type="spellStart"/>
      <w:r w:rsidRPr="00021E66">
        <w:rPr>
          <w:rFonts w:ascii="Tahoma" w:hAnsi="Tahoma" w:cs="Tahoma"/>
          <w:sz w:val="22"/>
          <w:szCs w:val="22"/>
        </w:rPr>
        <w:t>αρθ</w:t>
      </w:r>
      <w:proofErr w:type="spellEnd"/>
      <w:r w:rsidRPr="00021E66">
        <w:rPr>
          <w:rFonts w:ascii="Tahoma" w:hAnsi="Tahoma" w:cs="Tahoma"/>
          <w:sz w:val="22"/>
          <w:szCs w:val="22"/>
        </w:rPr>
        <w:t xml:space="preserve">. 7 του Ν. 2307/1995 «Προσαρμογή νομοθεσίας αρμοδιότητας Υπουργείου Εσωτερικών στις διατάξεις για τη Νομαρχιακή Αυτοδιοίκηση και άλλες διατάξεις»  (ΦΕΚ Α-113/15-6-1995).  Η διαφορά του συντελεστή μεταξύ της πρώτης και της τελευταίας κατηγορίας, ανεξαρτήτως αριθμού κατηγοριών κατά τα ανωτέρω, δεν μπορεί να ορισθεί πέραν του πενταπλασίου. (άρθρο 1 παρ.4 Ν.25/1975, αντικ. από την παρ. 4 του άρθρου 7 του Ν. 2307/95) </w:t>
      </w:r>
    </w:p>
    <w:p w:rsidR="00E46C60" w:rsidRPr="00021E66" w:rsidRDefault="00E46C60" w:rsidP="00021E66">
      <w:pPr>
        <w:snapToGrid w:val="0"/>
        <w:spacing w:line="276" w:lineRule="auto"/>
        <w:ind w:left="720"/>
        <w:jc w:val="both"/>
        <w:rPr>
          <w:rFonts w:ascii="Tahoma" w:hAnsi="Tahoma" w:cs="Tahoma"/>
          <w:sz w:val="22"/>
          <w:szCs w:val="22"/>
        </w:rPr>
      </w:pPr>
    </w:p>
    <w:p w:rsidR="00021E66" w:rsidRDefault="00021E66" w:rsidP="00021E66">
      <w:pPr>
        <w:spacing w:line="276" w:lineRule="auto"/>
        <w:ind w:left="360"/>
        <w:jc w:val="both"/>
        <w:rPr>
          <w:rFonts w:ascii="Tahoma" w:hAnsi="Tahoma" w:cs="Tahoma"/>
          <w:bCs/>
          <w:sz w:val="22"/>
          <w:szCs w:val="22"/>
        </w:rPr>
      </w:pPr>
      <w:r w:rsidRPr="00021E66">
        <w:rPr>
          <w:rFonts w:ascii="Tahoma" w:hAnsi="Tahoma" w:cs="Tahoma"/>
          <w:sz w:val="22"/>
          <w:szCs w:val="22"/>
        </w:rPr>
        <w:t xml:space="preserve">    </w:t>
      </w:r>
      <w:r w:rsidRPr="00021E66">
        <w:rPr>
          <w:rFonts w:ascii="Tahoma" w:hAnsi="Tahoma" w:cs="Tahoma"/>
          <w:sz w:val="22"/>
          <w:szCs w:val="22"/>
        </w:rPr>
        <w:tab/>
        <w:t xml:space="preserve">Στην περίπτωση που ο παρά του οικείου δημοτικού ή κοινοτικού συμβουλίου καθοριζόμενος συντελεστής τέλους καθαριότητος και φωτισμού, κατά τετραγωνικό μέτρο, δεν δύναται να υπολογισθεί σε ακέραιες μονάδες δραχμών για τον υπολογισμό του τέλους αυτού επί συντελεστή επί της ακεραίας μονάδας το εμβαδόν προσδιορίζεται πλασματικό κατά τις διατάξεις του άρθρου 3 παρ. 2 του Ν.25/1975 </w:t>
      </w:r>
      <w:r w:rsidRPr="00021E66">
        <w:rPr>
          <w:rFonts w:ascii="Tahoma" w:hAnsi="Tahoma" w:cs="Tahoma"/>
          <w:bCs/>
          <w:sz w:val="22"/>
          <w:szCs w:val="22"/>
        </w:rPr>
        <w:t>(άρθρο 8 Ν.25/1975).</w:t>
      </w:r>
    </w:p>
    <w:p w:rsidR="00E46C60" w:rsidRPr="00021E66" w:rsidRDefault="00E46C60" w:rsidP="00021E66">
      <w:pPr>
        <w:spacing w:line="276" w:lineRule="auto"/>
        <w:ind w:left="360"/>
        <w:jc w:val="both"/>
        <w:rPr>
          <w:rFonts w:ascii="Tahoma" w:hAnsi="Tahoma" w:cs="Tahoma"/>
          <w:bCs/>
          <w:sz w:val="22"/>
          <w:szCs w:val="22"/>
        </w:rPr>
      </w:pPr>
    </w:p>
    <w:p w:rsidR="00021E66" w:rsidRDefault="00021E66" w:rsidP="00021E66">
      <w:pPr>
        <w:spacing w:line="276" w:lineRule="auto"/>
        <w:ind w:left="360"/>
        <w:jc w:val="both"/>
        <w:rPr>
          <w:rFonts w:ascii="Tahoma" w:hAnsi="Tahoma" w:cs="Tahoma"/>
          <w:sz w:val="22"/>
          <w:szCs w:val="22"/>
        </w:rPr>
      </w:pPr>
      <w:r w:rsidRPr="00021E66">
        <w:rPr>
          <w:rFonts w:ascii="Tahoma" w:hAnsi="Tahoma" w:cs="Tahoma"/>
          <w:bCs/>
          <w:sz w:val="22"/>
          <w:szCs w:val="22"/>
        </w:rPr>
        <w:tab/>
      </w:r>
      <w:r w:rsidRPr="00021E66">
        <w:rPr>
          <w:rFonts w:ascii="Tahoma" w:hAnsi="Tahoma" w:cs="Tahoma"/>
          <w:sz w:val="22"/>
          <w:szCs w:val="22"/>
        </w:rPr>
        <w:t xml:space="preserve">Με βάση τις διατάξεις του </w:t>
      </w:r>
      <w:proofErr w:type="spellStart"/>
      <w:r w:rsidRPr="00021E66">
        <w:rPr>
          <w:rFonts w:ascii="Tahoma" w:hAnsi="Tahoma" w:cs="Tahoma"/>
          <w:sz w:val="22"/>
          <w:szCs w:val="22"/>
        </w:rPr>
        <w:t>αρθ</w:t>
      </w:r>
      <w:proofErr w:type="spellEnd"/>
      <w:r w:rsidRPr="00021E66">
        <w:rPr>
          <w:rFonts w:ascii="Tahoma" w:hAnsi="Tahoma" w:cs="Tahoma"/>
          <w:sz w:val="22"/>
          <w:szCs w:val="22"/>
        </w:rPr>
        <w:t>. 5 του Ν. 1080/1980 «Περί τροποποιήσεως και συμπληρώσεως διατάξεων τινών της περί των προσόδων των Οργανισμών Τοπικής Αυτοδιοικήσεως Νομοθεσίας και άλλων τινών συναφών διατάξεων» (ΦΕΚ 246/Α΄/22-10-1980), στην περίπτωση των στεγασμένων χώρων άλλης χρήσης ισχύουν τα εξής :</w:t>
      </w:r>
    </w:p>
    <w:p w:rsidR="00E46C60" w:rsidRPr="00021E66" w:rsidRDefault="00E46C60" w:rsidP="00021E66">
      <w:pPr>
        <w:spacing w:line="276" w:lineRule="auto"/>
        <w:ind w:left="360"/>
        <w:jc w:val="both"/>
        <w:rPr>
          <w:rFonts w:ascii="Tahoma" w:hAnsi="Tahoma" w:cs="Tahoma"/>
          <w:bCs/>
          <w:sz w:val="22"/>
          <w:szCs w:val="22"/>
        </w:rPr>
      </w:pPr>
    </w:p>
    <w:p w:rsidR="00021E66" w:rsidRPr="00021E66" w:rsidRDefault="00021E66" w:rsidP="00F41B9C">
      <w:pPr>
        <w:numPr>
          <w:ilvl w:val="0"/>
          <w:numId w:val="13"/>
        </w:numPr>
        <w:snapToGrid w:val="0"/>
        <w:spacing w:line="276" w:lineRule="auto"/>
        <w:jc w:val="both"/>
        <w:rPr>
          <w:rFonts w:ascii="Tahoma" w:hAnsi="Tahoma" w:cs="Tahoma"/>
          <w:sz w:val="22"/>
          <w:szCs w:val="22"/>
        </w:rPr>
      </w:pPr>
      <w:r w:rsidRPr="00021E66">
        <w:rPr>
          <w:rFonts w:ascii="Tahoma" w:hAnsi="Tahoma" w:cs="Tahoma"/>
          <w:b/>
          <w:bCs/>
          <w:sz w:val="22"/>
          <w:szCs w:val="22"/>
        </w:rPr>
        <w:t>Για στεγασμένους χώρους</w:t>
      </w:r>
      <w:r w:rsidRPr="00021E66">
        <w:rPr>
          <w:rFonts w:ascii="Tahoma" w:hAnsi="Tahoma" w:cs="Tahoma"/>
          <w:sz w:val="22"/>
          <w:szCs w:val="22"/>
        </w:rPr>
        <w:t xml:space="preserve"> </w:t>
      </w:r>
      <w:r w:rsidRPr="00021E66">
        <w:rPr>
          <w:rFonts w:ascii="Tahoma" w:hAnsi="Tahoma" w:cs="Tahoma"/>
          <w:b/>
          <w:bCs/>
          <w:sz w:val="22"/>
          <w:szCs w:val="22"/>
        </w:rPr>
        <w:t xml:space="preserve">άνω </w:t>
      </w:r>
      <w:r w:rsidRPr="00021E66">
        <w:rPr>
          <w:rFonts w:ascii="Tahoma" w:hAnsi="Tahoma" w:cs="Tahoma"/>
          <w:b/>
          <w:sz w:val="22"/>
          <w:szCs w:val="22"/>
        </w:rPr>
        <w:t>των χιλίων</w:t>
      </w:r>
      <w:r w:rsidRPr="00021E66">
        <w:rPr>
          <w:rFonts w:ascii="Tahoma" w:hAnsi="Tahoma" w:cs="Tahoma"/>
          <w:sz w:val="22"/>
          <w:szCs w:val="22"/>
        </w:rPr>
        <w:t xml:space="preserve"> </w:t>
      </w:r>
      <w:r w:rsidRPr="00021E66">
        <w:rPr>
          <w:rFonts w:ascii="Tahoma" w:hAnsi="Tahoma" w:cs="Tahoma"/>
          <w:b/>
          <w:bCs/>
          <w:sz w:val="22"/>
          <w:szCs w:val="22"/>
        </w:rPr>
        <w:t xml:space="preserve">(1.000) </w:t>
      </w:r>
      <w:proofErr w:type="spellStart"/>
      <w:r w:rsidRPr="00021E66">
        <w:rPr>
          <w:rFonts w:ascii="Tahoma" w:hAnsi="Tahoma" w:cs="Tahoma"/>
          <w:b/>
          <w:bCs/>
          <w:sz w:val="22"/>
          <w:szCs w:val="22"/>
        </w:rPr>
        <w:t>τ.μ</w:t>
      </w:r>
      <w:proofErr w:type="spellEnd"/>
      <w:r w:rsidRPr="00021E66">
        <w:rPr>
          <w:rFonts w:ascii="Tahoma" w:hAnsi="Tahoma" w:cs="Tahoma"/>
          <w:b/>
          <w:bCs/>
          <w:sz w:val="22"/>
          <w:szCs w:val="22"/>
        </w:rPr>
        <w:t xml:space="preserve"> </w:t>
      </w:r>
      <w:r w:rsidRPr="00021E66">
        <w:rPr>
          <w:rFonts w:ascii="Tahoma" w:hAnsi="Tahoma" w:cs="Tahoma"/>
          <w:sz w:val="22"/>
          <w:szCs w:val="22"/>
        </w:rPr>
        <w:t xml:space="preserve">- με εμβαδόν </w:t>
      </w:r>
      <w:r w:rsidRPr="00021E66">
        <w:rPr>
          <w:rFonts w:ascii="Tahoma" w:hAnsi="Tahoma" w:cs="Tahoma"/>
          <w:b/>
          <w:bCs/>
          <w:sz w:val="22"/>
          <w:szCs w:val="22"/>
        </w:rPr>
        <w:t xml:space="preserve">άνω </w:t>
      </w:r>
      <w:r w:rsidRPr="00021E66">
        <w:rPr>
          <w:rFonts w:ascii="Tahoma" w:hAnsi="Tahoma" w:cs="Tahoma"/>
          <w:sz w:val="22"/>
          <w:szCs w:val="22"/>
        </w:rPr>
        <w:t xml:space="preserve">των χιλίων </w:t>
      </w:r>
      <w:r w:rsidRPr="00021E66">
        <w:rPr>
          <w:rFonts w:ascii="Tahoma" w:hAnsi="Tahoma" w:cs="Tahoma"/>
          <w:b/>
          <w:bCs/>
          <w:sz w:val="22"/>
          <w:szCs w:val="22"/>
        </w:rPr>
        <w:t xml:space="preserve">(1.000) </w:t>
      </w:r>
      <w:proofErr w:type="spellStart"/>
      <w:r w:rsidRPr="00021E66">
        <w:rPr>
          <w:rFonts w:ascii="Tahoma" w:hAnsi="Tahoma" w:cs="Tahoma"/>
          <w:b/>
          <w:bCs/>
          <w:sz w:val="22"/>
          <w:szCs w:val="22"/>
        </w:rPr>
        <w:t>τ.μ</w:t>
      </w:r>
      <w:proofErr w:type="spellEnd"/>
      <w:r w:rsidRPr="00021E66">
        <w:rPr>
          <w:rFonts w:ascii="Tahoma" w:hAnsi="Tahoma" w:cs="Tahoma"/>
          <w:sz w:val="22"/>
          <w:szCs w:val="22"/>
        </w:rPr>
        <w:t xml:space="preserve"> και </w:t>
      </w:r>
      <w:r w:rsidRPr="00021E66">
        <w:rPr>
          <w:rFonts w:ascii="Tahoma" w:hAnsi="Tahoma" w:cs="Tahoma"/>
          <w:b/>
          <w:bCs/>
          <w:sz w:val="22"/>
          <w:szCs w:val="22"/>
        </w:rPr>
        <w:t xml:space="preserve">μέχρι </w:t>
      </w:r>
      <w:r w:rsidRPr="00021E66">
        <w:rPr>
          <w:rFonts w:ascii="Tahoma" w:hAnsi="Tahoma" w:cs="Tahoma"/>
          <w:sz w:val="22"/>
          <w:szCs w:val="22"/>
        </w:rPr>
        <w:t xml:space="preserve">εμβαδού έξι χιλιάδων </w:t>
      </w:r>
      <w:r w:rsidRPr="00021E66">
        <w:rPr>
          <w:rFonts w:ascii="Tahoma" w:hAnsi="Tahoma" w:cs="Tahoma"/>
          <w:b/>
          <w:bCs/>
          <w:sz w:val="22"/>
          <w:szCs w:val="22"/>
        </w:rPr>
        <w:t>(6.000)</w:t>
      </w:r>
      <w:r w:rsidRPr="00021E66">
        <w:rPr>
          <w:rFonts w:ascii="Tahoma" w:hAnsi="Tahoma" w:cs="Tahoma"/>
          <w:sz w:val="22"/>
          <w:szCs w:val="22"/>
        </w:rPr>
        <w:t xml:space="preserve"> </w:t>
      </w:r>
      <w:proofErr w:type="spellStart"/>
      <w:r w:rsidRPr="00021E66">
        <w:rPr>
          <w:rFonts w:ascii="Tahoma" w:hAnsi="Tahoma" w:cs="Tahoma"/>
          <w:b/>
          <w:bCs/>
          <w:sz w:val="22"/>
          <w:szCs w:val="22"/>
        </w:rPr>
        <w:t>τ.μ</w:t>
      </w:r>
      <w:proofErr w:type="spellEnd"/>
      <w:r w:rsidRPr="00021E66">
        <w:rPr>
          <w:rFonts w:ascii="Tahoma" w:hAnsi="Tahoma" w:cs="Tahoma"/>
          <w:sz w:val="22"/>
          <w:szCs w:val="22"/>
        </w:rPr>
        <w:t xml:space="preserve"> δύναται να ορισθεί </w:t>
      </w:r>
      <w:r w:rsidRPr="00021E66">
        <w:rPr>
          <w:rFonts w:ascii="Tahoma" w:hAnsi="Tahoma" w:cs="Tahoma"/>
          <w:b/>
          <w:bCs/>
          <w:sz w:val="22"/>
          <w:szCs w:val="22"/>
        </w:rPr>
        <w:t>μειωμένο εμβαδόν</w:t>
      </w:r>
      <w:r w:rsidRPr="00021E66">
        <w:rPr>
          <w:rFonts w:ascii="Tahoma" w:hAnsi="Tahoma" w:cs="Tahoma"/>
          <w:sz w:val="22"/>
          <w:szCs w:val="22"/>
        </w:rPr>
        <w:t xml:space="preserve"> από το δημοτικό ή κοινοτικό συμβούλιο, λαμβανομένων υπόψη των παρεχομένων υπηρεσιών καθαριότητος και του πράγματι εξυπηρετούμενου από την υπηρεσία καθαριότητος χώρου. </w:t>
      </w:r>
    </w:p>
    <w:p w:rsidR="00021E66" w:rsidRPr="00021E66" w:rsidRDefault="00021E66" w:rsidP="00F41B9C">
      <w:pPr>
        <w:numPr>
          <w:ilvl w:val="0"/>
          <w:numId w:val="13"/>
        </w:numPr>
        <w:snapToGrid w:val="0"/>
        <w:spacing w:line="276" w:lineRule="auto"/>
        <w:jc w:val="both"/>
        <w:rPr>
          <w:rFonts w:ascii="Tahoma" w:hAnsi="Tahoma" w:cs="Tahoma"/>
          <w:sz w:val="22"/>
          <w:szCs w:val="22"/>
        </w:rPr>
      </w:pPr>
      <w:r w:rsidRPr="00021E66">
        <w:rPr>
          <w:rFonts w:ascii="Tahoma" w:hAnsi="Tahoma" w:cs="Tahoma"/>
          <w:b/>
          <w:bCs/>
          <w:sz w:val="22"/>
          <w:szCs w:val="22"/>
        </w:rPr>
        <w:t>Για στεγασμένους χώρους</w:t>
      </w:r>
      <w:r w:rsidRPr="00021E66">
        <w:rPr>
          <w:rFonts w:ascii="Tahoma" w:hAnsi="Tahoma" w:cs="Tahoma"/>
          <w:sz w:val="22"/>
          <w:szCs w:val="22"/>
        </w:rPr>
        <w:t xml:space="preserve"> </w:t>
      </w:r>
      <w:r w:rsidRPr="00021E66">
        <w:rPr>
          <w:rFonts w:ascii="Tahoma" w:hAnsi="Tahoma" w:cs="Tahoma"/>
          <w:b/>
          <w:bCs/>
          <w:sz w:val="22"/>
          <w:szCs w:val="22"/>
        </w:rPr>
        <w:t>άνω</w:t>
      </w:r>
      <w:r w:rsidRPr="00021E66">
        <w:rPr>
          <w:rFonts w:ascii="Tahoma" w:hAnsi="Tahoma" w:cs="Tahoma"/>
          <w:sz w:val="22"/>
          <w:szCs w:val="22"/>
        </w:rPr>
        <w:t xml:space="preserve"> με εμβαδόν </w:t>
      </w:r>
      <w:r w:rsidRPr="00021E66">
        <w:rPr>
          <w:rFonts w:ascii="Tahoma" w:hAnsi="Tahoma" w:cs="Tahoma"/>
          <w:b/>
          <w:bCs/>
          <w:sz w:val="22"/>
          <w:szCs w:val="22"/>
        </w:rPr>
        <w:t>άνω</w:t>
      </w:r>
      <w:r w:rsidRPr="00021E66">
        <w:rPr>
          <w:rFonts w:ascii="Tahoma" w:hAnsi="Tahoma" w:cs="Tahoma"/>
          <w:sz w:val="22"/>
          <w:szCs w:val="22"/>
        </w:rPr>
        <w:t xml:space="preserve"> των έξι χιλιάδων </w:t>
      </w:r>
      <w:r w:rsidRPr="00021E66">
        <w:rPr>
          <w:rFonts w:ascii="Tahoma" w:hAnsi="Tahoma" w:cs="Tahoma"/>
          <w:b/>
          <w:bCs/>
          <w:sz w:val="22"/>
          <w:szCs w:val="22"/>
        </w:rPr>
        <w:t>(6.000)</w:t>
      </w:r>
      <w:r w:rsidRPr="00021E66">
        <w:rPr>
          <w:rFonts w:ascii="Tahoma" w:hAnsi="Tahoma" w:cs="Tahoma"/>
          <w:sz w:val="22"/>
          <w:szCs w:val="22"/>
        </w:rPr>
        <w:t xml:space="preserve"> </w:t>
      </w:r>
      <w:proofErr w:type="spellStart"/>
      <w:r w:rsidRPr="00021E66">
        <w:rPr>
          <w:rFonts w:ascii="Tahoma" w:hAnsi="Tahoma" w:cs="Tahoma"/>
          <w:b/>
          <w:bCs/>
          <w:sz w:val="22"/>
          <w:szCs w:val="22"/>
        </w:rPr>
        <w:t>τ.μ</w:t>
      </w:r>
      <w:proofErr w:type="spellEnd"/>
      <w:r w:rsidRPr="00021E66">
        <w:rPr>
          <w:rFonts w:ascii="Tahoma" w:hAnsi="Tahoma" w:cs="Tahoma"/>
          <w:sz w:val="22"/>
          <w:szCs w:val="22"/>
        </w:rPr>
        <w:t xml:space="preserve">, ο συντελεστής του τέλους δεν δύναται να ορισθεί μεγαλύτερος του εξήκοντα επί τοις εκατόν </w:t>
      </w:r>
      <w:r w:rsidRPr="00021E66">
        <w:rPr>
          <w:rFonts w:ascii="Tahoma" w:hAnsi="Tahoma" w:cs="Tahoma"/>
          <w:b/>
          <w:bCs/>
          <w:sz w:val="22"/>
          <w:szCs w:val="22"/>
        </w:rPr>
        <w:t>(60%)</w:t>
      </w:r>
      <w:r w:rsidRPr="00021E66">
        <w:rPr>
          <w:rFonts w:ascii="Tahoma" w:hAnsi="Tahoma" w:cs="Tahoma"/>
          <w:sz w:val="22"/>
          <w:szCs w:val="22"/>
        </w:rPr>
        <w:t xml:space="preserve"> του ορισθέντος για στεγασμένους χώρους </w:t>
      </w:r>
      <w:r w:rsidRPr="00021E66">
        <w:rPr>
          <w:rFonts w:ascii="Tahoma" w:hAnsi="Tahoma" w:cs="Tahoma"/>
          <w:b/>
          <w:bCs/>
          <w:sz w:val="22"/>
          <w:szCs w:val="22"/>
        </w:rPr>
        <w:t xml:space="preserve">μέχρι </w:t>
      </w:r>
      <w:r w:rsidRPr="00021E66">
        <w:rPr>
          <w:rFonts w:ascii="Tahoma" w:hAnsi="Tahoma" w:cs="Tahoma"/>
          <w:sz w:val="22"/>
          <w:szCs w:val="22"/>
        </w:rPr>
        <w:t xml:space="preserve">χιλίων </w:t>
      </w:r>
      <w:r w:rsidRPr="00021E66">
        <w:rPr>
          <w:rFonts w:ascii="Tahoma" w:hAnsi="Tahoma" w:cs="Tahoma"/>
          <w:b/>
          <w:bCs/>
          <w:sz w:val="22"/>
          <w:szCs w:val="22"/>
        </w:rPr>
        <w:t>(1.000)</w:t>
      </w:r>
      <w:r w:rsidRPr="00021E66">
        <w:rPr>
          <w:rFonts w:ascii="Tahoma" w:hAnsi="Tahoma" w:cs="Tahoma"/>
          <w:sz w:val="22"/>
          <w:szCs w:val="22"/>
        </w:rPr>
        <w:t xml:space="preserve"> </w:t>
      </w:r>
      <w:proofErr w:type="spellStart"/>
      <w:r w:rsidRPr="00021E66">
        <w:rPr>
          <w:rFonts w:ascii="Tahoma" w:hAnsi="Tahoma" w:cs="Tahoma"/>
          <w:b/>
          <w:bCs/>
          <w:sz w:val="22"/>
          <w:szCs w:val="22"/>
        </w:rPr>
        <w:t>τ.μ</w:t>
      </w:r>
      <w:proofErr w:type="spellEnd"/>
      <w:r w:rsidRPr="00021E66">
        <w:rPr>
          <w:rFonts w:ascii="Tahoma" w:hAnsi="Tahoma" w:cs="Tahoma"/>
          <w:b/>
          <w:bCs/>
          <w:sz w:val="22"/>
          <w:szCs w:val="22"/>
        </w:rPr>
        <w:t>.</w:t>
      </w:r>
      <w:r w:rsidRPr="00021E66">
        <w:rPr>
          <w:rFonts w:ascii="Tahoma" w:hAnsi="Tahoma" w:cs="Tahoma"/>
          <w:sz w:val="22"/>
          <w:szCs w:val="22"/>
        </w:rPr>
        <w:t xml:space="preserve"> </w:t>
      </w:r>
    </w:p>
    <w:p w:rsidR="00021E66" w:rsidRDefault="00021E66" w:rsidP="00F41B9C">
      <w:pPr>
        <w:numPr>
          <w:ilvl w:val="0"/>
          <w:numId w:val="13"/>
        </w:numPr>
        <w:snapToGrid w:val="0"/>
        <w:spacing w:line="276" w:lineRule="auto"/>
        <w:jc w:val="both"/>
        <w:rPr>
          <w:rFonts w:ascii="Tahoma" w:hAnsi="Tahoma" w:cs="Tahoma"/>
          <w:sz w:val="22"/>
          <w:szCs w:val="22"/>
        </w:rPr>
      </w:pPr>
      <w:r w:rsidRPr="00021E66">
        <w:rPr>
          <w:rFonts w:ascii="Tahoma" w:hAnsi="Tahoma" w:cs="Tahoma"/>
          <w:b/>
          <w:bCs/>
          <w:sz w:val="22"/>
          <w:szCs w:val="22"/>
        </w:rPr>
        <w:t xml:space="preserve">Για μη στεγασμένους χώρους άνω </w:t>
      </w:r>
      <w:r w:rsidRPr="00021E66">
        <w:rPr>
          <w:rFonts w:ascii="Tahoma" w:hAnsi="Tahoma" w:cs="Tahoma"/>
          <w:sz w:val="22"/>
          <w:szCs w:val="22"/>
        </w:rPr>
        <w:t xml:space="preserve">των έξι χιλιάδων </w:t>
      </w:r>
      <w:r w:rsidRPr="00021E66">
        <w:rPr>
          <w:rFonts w:ascii="Tahoma" w:hAnsi="Tahoma" w:cs="Tahoma"/>
          <w:b/>
          <w:bCs/>
          <w:sz w:val="22"/>
          <w:szCs w:val="22"/>
        </w:rPr>
        <w:t>(6.000)</w:t>
      </w:r>
      <w:r w:rsidRPr="00021E66">
        <w:rPr>
          <w:rFonts w:ascii="Tahoma" w:hAnsi="Tahoma" w:cs="Tahoma"/>
          <w:sz w:val="22"/>
          <w:szCs w:val="22"/>
        </w:rPr>
        <w:t xml:space="preserve"> </w:t>
      </w:r>
      <w:proofErr w:type="spellStart"/>
      <w:r w:rsidRPr="00021E66">
        <w:rPr>
          <w:rFonts w:ascii="Tahoma" w:hAnsi="Tahoma" w:cs="Tahoma"/>
          <w:b/>
          <w:bCs/>
          <w:sz w:val="22"/>
          <w:szCs w:val="22"/>
        </w:rPr>
        <w:t>τ.μ</w:t>
      </w:r>
      <w:proofErr w:type="spellEnd"/>
      <w:r w:rsidRPr="00021E66">
        <w:rPr>
          <w:rFonts w:ascii="Tahoma" w:hAnsi="Tahoma" w:cs="Tahoma"/>
          <w:b/>
          <w:bCs/>
          <w:sz w:val="22"/>
          <w:szCs w:val="22"/>
        </w:rPr>
        <w:t xml:space="preserve"> </w:t>
      </w:r>
      <w:r w:rsidRPr="00021E66">
        <w:rPr>
          <w:rFonts w:ascii="Tahoma" w:hAnsi="Tahoma" w:cs="Tahoma"/>
          <w:sz w:val="22"/>
          <w:szCs w:val="22"/>
        </w:rPr>
        <w:t xml:space="preserve">δε δύναται να ορισθεί συντελεστής μεγαλύτερος του τριάκοντα επί τοις εκατόν </w:t>
      </w:r>
      <w:r w:rsidRPr="00021E66">
        <w:rPr>
          <w:rFonts w:ascii="Tahoma" w:hAnsi="Tahoma" w:cs="Tahoma"/>
          <w:b/>
          <w:bCs/>
          <w:sz w:val="22"/>
          <w:szCs w:val="22"/>
        </w:rPr>
        <w:t>(30%)</w:t>
      </w:r>
      <w:r w:rsidRPr="00021E66">
        <w:rPr>
          <w:rFonts w:ascii="Tahoma" w:hAnsi="Tahoma" w:cs="Tahoma"/>
          <w:sz w:val="22"/>
          <w:szCs w:val="22"/>
        </w:rPr>
        <w:t xml:space="preserve"> του ορισθέντος για τα χίλια (1.000) πρώτα τετραγωνικά μέτρα μη στεγασμένου χώρου </w:t>
      </w:r>
      <w:r w:rsidRPr="00021E66">
        <w:rPr>
          <w:rFonts w:ascii="Tahoma" w:hAnsi="Tahoma" w:cs="Tahoma"/>
          <w:bCs/>
          <w:sz w:val="22"/>
          <w:szCs w:val="22"/>
        </w:rPr>
        <w:t>(αντικ. από το άρθρο 5 παρ. 1 του Ν. 1080/80, ΦΕΚ Α' 246). (άρθρο 1 παρ.5 Ν.25/1975)</w:t>
      </w:r>
      <w:r w:rsidRPr="00021E66">
        <w:rPr>
          <w:rFonts w:ascii="Tahoma" w:hAnsi="Tahoma" w:cs="Tahoma"/>
          <w:sz w:val="22"/>
          <w:szCs w:val="22"/>
        </w:rPr>
        <w:t xml:space="preserve"> </w:t>
      </w:r>
    </w:p>
    <w:p w:rsidR="00E46C60" w:rsidRPr="00021E66" w:rsidRDefault="00E46C60" w:rsidP="00E46C60">
      <w:pPr>
        <w:snapToGrid w:val="0"/>
        <w:spacing w:line="276" w:lineRule="auto"/>
        <w:ind w:left="720"/>
        <w:jc w:val="both"/>
        <w:rPr>
          <w:rFonts w:ascii="Tahoma" w:hAnsi="Tahoma" w:cs="Tahoma"/>
          <w:sz w:val="22"/>
          <w:szCs w:val="22"/>
        </w:rPr>
      </w:pPr>
    </w:p>
    <w:p w:rsidR="00021E66" w:rsidRPr="00021E66" w:rsidRDefault="00021E66" w:rsidP="00F41B9C">
      <w:pPr>
        <w:numPr>
          <w:ilvl w:val="0"/>
          <w:numId w:val="14"/>
        </w:numPr>
        <w:snapToGrid w:val="0"/>
        <w:spacing w:line="276" w:lineRule="auto"/>
        <w:jc w:val="both"/>
        <w:rPr>
          <w:rFonts w:ascii="Tahoma" w:hAnsi="Tahoma" w:cs="Tahoma"/>
          <w:color w:val="000000"/>
          <w:sz w:val="22"/>
          <w:szCs w:val="22"/>
        </w:rPr>
      </w:pPr>
      <w:r w:rsidRPr="00021E66">
        <w:rPr>
          <w:rFonts w:ascii="Tahoma" w:hAnsi="Tahoma" w:cs="Tahoma"/>
          <w:color w:val="000000"/>
          <w:sz w:val="22"/>
          <w:szCs w:val="22"/>
        </w:rPr>
        <w:t xml:space="preserve">Σύμφωνα με την παρ. 14 του άρθρου 9 του ν. 2503/1997, όπως τροποποιήθηκε με την παρ. 1 του </w:t>
      </w:r>
      <w:proofErr w:type="spellStart"/>
      <w:r w:rsidRPr="00021E66">
        <w:rPr>
          <w:rFonts w:ascii="Tahoma" w:hAnsi="Tahoma" w:cs="Tahoma"/>
          <w:color w:val="000000"/>
          <w:sz w:val="22"/>
          <w:szCs w:val="22"/>
        </w:rPr>
        <w:t>αρθ</w:t>
      </w:r>
      <w:proofErr w:type="spellEnd"/>
      <w:r w:rsidRPr="00021E66">
        <w:rPr>
          <w:rFonts w:ascii="Tahoma" w:hAnsi="Tahoma" w:cs="Tahoma"/>
          <w:color w:val="000000"/>
          <w:sz w:val="22"/>
          <w:szCs w:val="22"/>
        </w:rPr>
        <w:t xml:space="preserve">. 5 του Ν. 3345/2005, ακίνητα που δεν χρησιμοποιούνται σύμφωνα με υπεύθυνη δήλωση του ιδιοκτήτη ή του νόμιμου εκπροσώπου του </w:t>
      </w:r>
      <w:r w:rsidRPr="00021E66">
        <w:rPr>
          <w:rFonts w:ascii="Tahoma" w:hAnsi="Tahoma" w:cs="Tahoma"/>
          <w:color w:val="000000"/>
          <w:sz w:val="22"/>
          <w:szCs w:val="22"/>
          <w:u w:val="single"/>
        </w:rPr>
        <w:t>και δεν ηλεκτροδοτούνται</w:t>
      </w:r>
      <w:r w:rsidRPr="00021E66">
        <w:rPr>
          <w:rFonts w:ascii="Tahoma" w:hAnsi="Tahoma" w:cs="Tahoma"/>
          <w:color w:val="000000"/>
          <w:sz w:val="22"/>
          <w:szCs w:val="22"/>
        </w:rPr>
        <w:t>, ύστερα από βεβαίωση της Δ.Ε.Η</w:t>
      </w:r>
      <w:r w:rsidRPr="00021E66">
        <w:rPr>
          <w:rFonts w:ascii="Tahoma" w:hAnsi="Tahoma" w:cs="Tahoma"/>
          <w:bCs/>
          <w:color w:val="000000"/>
          <w:sz w:val="22"/>
          <w:szCs w:val="22"/>
        </w:rPr>
        <w:t>.,</w:t>
      </w:r>
      <w:r w:rsidRPr="00021E66">
        <w:rPr>
          <w:rFonts w:ascii="Tahoma" w:hAnsi="Tahoma" w:cs="Tahoma"/>
          <w:b/>
          <w:bCs/>
          <w:color w:val="000000"/>
          <w:sz w:val="22"/>
          <w:szCs w:val="22"/>
        </w:rPr>
        <w:t xml:space="preserve"> </w:t>
      </w:r>
      <w:r w:rsidRPr="00021E66">
        <w:rPr>
          <w:rFonts w:ascii="Tahoma" w:hAnsi="Tahoma" w:cs="Tahoma"/>
          <w:color w:val="000000"/>
          <w:sz w:val="22"/>
          <w:szCs w:val="22"/>
        </w:rPr>
        <w:t xml:space="preserve">απαλλάσσονται από την καταβολή δημοτικών τελών καθαριότητας για όσο χρόνο παραμένουν κλειστά. Συγκεκριμένα πρόκειται για ακίνητα στεγασμένα ή μη, που δεν ηλεκτροδοτούνται και δε χρησιμοποιούνται, ήτοι δεν εκμισθώνονται, δεν ιδιοκατοικούνται, ούτε γίνεται χρήση τους με οποιοδήποτε άλλο τρόπο. </w:t>
      </w:r>
    </w:p>
    <w:p w:rsidR="00021E66" w:rsidRPr="00021E66" w:rsidRDefault="00021E66" w:rsidP="00F41B9C">
      <w:pPr>
        <w:numPr>
          <w:ilvl w:val="0"/>
          <w:numId w:val="14"/>
        </w:numPr>
        <w:snapToGrid w:val="0"/>
        <w:spacing w:line="276" w:lineRule="auto"/>
        <w:jc w:val="both"/>
        <w:rPr>
          <w:rFonts w:ascii="Tahoma" w:hAnsi="Tahoma" w:cs="Tahoma"/>
          <w:sz w:val="22"/>
          <w:szCs w:val="22"/>
        </w:rPr>
      </w:pPr>
      <w:r w:rsidRPr="00021E66">
        <w:rPr>
          <w:rFonts w:ascii="Tahoma" w:hAnsi="Tahoma" w:cs="Tahoma"/>
          <w:sz w:val="22"/>
          <w:szCs w:val="22"/>
        </w:rPr>
        <w:t>Σύμφωνα με τις παρ 1 &amp; 2 του άρθρου 5 του N. 429/1976 (ΦΕΚ 235/1976) βιομηχανίες, κινηματοθέατρα και εν γένει επιχειρήσεις λειτουργούσες εποχιακά υποχρεούνται σε καταβολή τελών καθαριότητος και φωτισμού αναλόγως προς τον χρόνο λειτουργίας και πάντως όχι λιγότερο του τριμήνου. Χρόνος μεγαλύτερος του δεκαπενθημέρου λογίζεται ολόκληρος μήνας. Σχετικά με το χρόνο της εποχιακής λειτουργίας αποφασίζει το δημοτικό ή κοινοτικό συμβούλιο με απόφαση του, η οποία εγκρίνεται από το Γ.Γ. της περιφέρειας έπειτα από  προηγούμενη υποβολή υπό του υπόχρεου προς τον δήμο ή την κοινότητα σχετικής υπεύθυνης δήλωσης.</w:t>
      </w:r>
    </w:p>
    <w:p w:rsidR="00021E66" w:rsidRDefault="00021E66" w:rsidP="00F41B9C">
      <w:pPr>
        <w:numPr>
          <w:ilvl w:val="0"/>
          <w:numId w:val="14"/>
        </w:numPr>
        <w:snapToGrid w:val="0"/>
        <w:spacing w:line="276" w:lineRule="auto"/>
        <w:jc w:val="both"/>
        <w:rPr>
          <w:rFonts w:ascii="Tahoma" w:hAnsi="Tahoma" w:cs="Tahoma"/>
          <w:sz w:val="22"/>
          <w:szCs w:val="22"/>
        </w:rPr>
      </w:pPr>
      <w:r w:rsidRPr="00021E66">
        <w:rPr>
          <w:rFonts w:ascii="Tahoma" w:hAnsi="Tahoma" w:cs="Tahoma"/>
          <w:sz w:val="22"/>
          <w:szCs w:val="22"/>
        </w:rPr>
        <w:t xml:space="preserve">Σύμφωνα με την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38347/2018 Κ.Υ.Α. (ΦΕΚ 3086/Β΄/27-7-2018) «Παροχή οδηγιών για την κατάρτιση</w:t>
      </w:r>
      <w:r w:rsidRPr="00021E66">
        <w:rPr>
          <w:rFonts w:ascii="Tahoma" w:hAnsi="Tahoma" w:cs="Tahoma"/>
          <w:bCs/>
          <w:sz w:val="22"/>
          <w:szCs w:val="22"/>
        </w:rPr>
        <w:t xml:space="preserve"> του προϋπολογισμού των δήμων, οικονομικού έτους 2019» και ειδικότερα όπως αναλυτικά ορίζεται στην παράγραφο Β.3.1 του </w:t>
      </w:r>
      <w:proofErr w:type="spellStart"/>
      <w:r w:rsidRPr="00021E66">
        <w:rPr>
          <w:rFonts w:ascii="Tahoma" w:hAnsi="Tahoma" w:cs="Tahoma"/>
          <w:bCs/>
          <w:sz w:val="22"/>
          <w:szCs w:val="22"/>
        </w:rPr>
        <w:t>αρθ</w:t>
      </w:r>
      <w:proofErr w:type="spellEnd"/>
      <w:r w:rsidRPr="00021E66">
        <w:rPr>
          <w:rFonts w:ascii="Tahoma" w:hAnsi="Tahoma" w:cs="Tahoma"/>
          <w:bCs/>
          <w:sz w:val="22"/>
          <w:szCs w:val="22"/>
        </w:rPr>
        <w:t xml:space="preserve">. 3 </w:t>
      </w:r>
      <w:r w:rsidRPr="00021E66">
        <w:rPr>
          <w:rFonts w:ascii="Tahoma" w:hAnsi="Tahoma" w:cs="Tahoma"/>
          <w:sz w:val="22"/>
          <w:szCs w:val="22"/>
        </w:rPr>
        <w:t xml:space="preserve">«Οι εγγραφές στο σκέλος των </w:t>
      </w:r>
      <w:r w:rsidRPr="00021E66">
        <w:rPr>
          <w:rFonts w:ascii="Tahoma" w:hAnsi="Tahoma" w:cs="Tahoma"/>
          <w:sz w:val="22"/>
          <w:szCs w:val="22"/>
        </w:rPr>
        <w:lastRenderedPageBreak/>
        <w:t>δαπανών που αφορούν σε ανταποδοτικές υπηρεσίες (όπως υπηρεσία ύδρευσης, υπηρεσία καθαριότητας &amp; φωτισμού) για τον Π/Υ 2019 θα πρέπει να γίνονται με γνώμονα το κόστος παροχής της υπηρεσίας σε συνδυασμό με το ύψος των εσόδων που αναμένεται να εισπραχθούν εντός του έτους 2018. Σε περίπτωση που τα εισπραττόμενα έσοδα του έτους 2018 εκτιμάται ότι δεν θα καλύψουν τη δαπάνη της ανταποδοτικής υπηρεσίας του έτους 2018, τότε το ποσό που δεν καλύπτεται θα πρέπει να συνυπολογιστεί στην απόφαση καθορισμού του ύψους των τελών για το έτος 2019, επιφέροντας αύξηση αυτών. Αντίστοιχα, θα πρέπει να συνυπολογίζεται τυχόν υπερκάλυψη της δαπάνης από τα εισπραττόμενα έσοδα. Στο πλαίσιο αυτό, στην απόφαση επιβολής των τελών υποχρεωτικά αναγράφονται τα σχετικά στοιχεία εσόδων και εξόδων που προκύπτουν από:</w:t>
      </w:r>
    </w:p>
    <w:p w:rsidR="00E46C60" w:rsidRPr="00021E66" w:rsidRDefault="00E46C60" w:rsidP="00E46C60">
      <w:pPr>
        <w:snapToGrid w:val="0"/>
        <w:spacing w:line="276" w:lineRule="auto"/>
        <w:ind w:left="360"/>
        <w:jc w:val="both"/>
        <w:rPr>
          <w:rFonts w:ascii="Tahoma" w:hAnsi="Tahoma" w:cs="Tahoma"/>
          <w:sz w:val="22"/>
          <w:szCs w:val="22"/>
        </w:rPr>
      </w:pP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την εκτέλεση του Π/Υ του έτους 2017,</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την εκτέλεση της περιόδου από την αρχή του έτους 2018 και μέχρι το μήνα κατάρτισης του σχεδίου του Π/Υ 2019,</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την εκτέλεση του Π/Υ 2017 για την ίδια, ως άνω περίοδο (δηλ. εάν το σχέδιο Π/Υ 2018 καταρτίζεται Ιούλιο 2018, τα στοιχεία Ιαν-Ιουνίου 2017 και 2018),</w:t>
      </w:r>
    </w:p>
    <w:p w:rsid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την εκτίμηση εισπράξεων και δαπανών για το σύνολο του έτους 2018, η οποία υπολογίζεται με βάση τη χρονική πορεία εκτέλεσης του Π/Υ του έτους 2017.</w:t>
      </w:r>
    </w:p>
    <w:p w:rsidR="00E46C60" w:rsidRPr="00021E66" w:rsidRDefault="00E46C60" w:rsidP="00021E66">
      <w:pPr>
        <w:spacing w:line="276" w:lineRule="auto"/>
        <w:ind w:left="360"/>
        <w:jc w:val="both"/>
        <w:rPr>
          <w:rFonts w:ascii="Tahoma" w:hAnsi="Tahoma" w:cs="Tahoma"/>
          <w:sz w:val="22"/>
          <w:szCs w:val="22"/>
        </w:rPr>
      </w:pPr>
    </w:p>
    <w:p w:rsidR="00021E66" w:rsidRDefault="00021E66" w:rsidP="00F41B9C">
      <w:pPr>
        <w:pStyle w:val="ab"/>
        <w:numPr>
          <w:ilvl w:val="0"/>
          <w:numId w:val="14"/>
        </w:numPr>
        <w:snapToGrid w:val="0"/>
        <w:spacing w:line="276" w:lineRule="auto"/>
        <w:jc w:val="both"/>
        <w:rPr>
          <w:rFonts w:ascii="Tahoma" w:hAnsi="Tahoma" w:cs="Tahoma"/>
          <w:sz w:val="22"/>
          <w:szCs w:val="22"/>
        </w:rPr>
      </w:pPr>
      <w:r w:rsidRPr="00021E66">
        <w:rPr>
          <w:rFonts w:ascii="Tahoma" w:hAnsi="Tahoma" w:cs="Tahoma"/>
          <w:sz w:val="22"/>
          <w:szCs w:val="22"/>
        </w:rPr>
        <w:t xml:space="preserve">Για τον προσδιορισμό των εξόδων των ανταποδοτικών υπηρεσιών υπολογίζονται οι δαπάνες που αφορούν στη συγκεκριμένη αντιπαροχή, δηλαδή όλες οι δαπάνες οργάνωσης και λειτουργίας της υπηρεσίας της οποίας αρμοδιότητα είναι η συγκεκριμένη αντιπαροχή. Για την ισοσκέλιση των ανταποδοτικών τελών στον προϋπολογισμό του Δήμου, στο σκέλος των εσόδων λαμβάνεται υπόψη μεταξύ άλλων η προσδοκία εισπράξεων από οφειλές ανταποδοτικών τελών παρελθόντων οικονομικών ετών καθώς και τα έσοδα από παλαιές απαιτήσεις που βεβαιώνονται για πρώτη φορά στο τρέχον οικονομικό έτος. Διευκρινίζεται ότι, για τον υπολογισμό των επισφαλειών στην είσπραξη οφειλών από ανταποδοτικά τέλη, θα χρησιμοποιηθεί αναλογικά  η μεθοδολογία που  ορίζεται στην ΚΥΑ για τον υπολογισμό του συνόλου των επισφαλειών. Αντίστοιχα, στο σκέλος των δαπανών, για την ισοσκέλιση λαμβάνονται υπόψη μεταξύ άλλων και οι δαπάνες παρελθόντων οικονομικών ετών, που δεν πληρώθηκαν (παρ. 1 του υπ’ </w:t>
      </w:r>
      <w:proofErr w:type="spellStart"/>
      <w:r w:rsidRPr="00021E66">
        <w:rPr>
          <w:rFonts w:ascii="Tahoma" w:hAnsi="Tahoma" w:cs="Tahoma"/>
          <w:sz w:val="22"/>
          <w:szCs w:val="22"/>
        </w:rPr>
        <w:t>αριθμ</w:t>
      </w:r>
      <w:proofErr w:type="spellEnd"/>
      <w:r w:rsidRPr="00021E66">
        <w:rPr>
          <w:rFonts w:ascii="Tahoma" w:hAnsi="Tahoma" w:cs="Tahoma"/>
          <w:sz w:val="22"/>
          <w:szCs w:val="22"/>
        </w:rPr>
        <w:t>. 50106/31-12-2013 εγγράφου του Υπουργείου Εσωτερικών σχετικά με τον έλεγχο νομιμότητας στις αποφάσεις επιβολής τελών και ψήφισης)</w:t>
      </w:r>
    </w:p>
    <w:p w:rsidR="00E46C60" w:rsidRPr="00021E66" w:rsidRDefault="00E46C60" w:rsidP="00E46C60">
      <w:pPr>
        <w:pStyle w:val="ab"/>
        <w:snapToGrid w:val="0"/>
        <w:spacing w:line="276" w:lineRule="auto"/>
        <w:ind w:left="360"/>
        <w:jc w:val="both"/>
        <w:rPr>
          <w:rFonts w:ascii="Tahoma" w:hAnsi="Tahoma" w:cs="Tahoma"/>
          <w:sz w:val="22"/>
          <w:szCs w:val="22"/>
        </w:rPr>
      </w:pPr>
    </w:p>
    <w:p w:rsidR="00021E66" w:rsidRDefault="00021E66" w:rsidP="00F41B9C">
      <w:pPr>
        <w:pStyle w:val="ab"/>
        <w:numPr>
          <w:ilvl w:val="0"/>
          <w:numId w:val="14"/>
        </w:numPr>
        <w:tabs>
          <w:tab w:val="left" w:pos="709"/>
        </w:tabs>
        <w:snapToGrid w:val="0"/>
        <w:spacing w:line="276" w:lineRule="auto"/>
        <w:jc w:val="both"/>
        <w:rPr>
          <w:rFonts w:ascii="Tahoma" w:hAnsi="Tahoma" w:cs="Tahoma"/>
          <w:sz w:val="22"/>
          <w:szCs w:val="22"/>
        </w:rPr>
      </w:pPr>
      <w:r w:rsidRPr="00021E66">
        <w:rPr>
          <w:rFonts w:ascii="Tahoma" w:hAnsi="Tahoma" w:cs="Tahoma"/>
          <w:sz w:val="22"/>
          <w:szCs w:val="22"/>
        </w:rPr>
        <w:t xml:space="preserve">Στις παρ. 2,3,4 του ανωτέρω εγγράφου ορίζονται τα εξής : «2. Αναφορικά με το πλεόνασμα ή έλλειμμα που προκύπτει στα ανταποδοτικά τέλη, κατά την εκτέλεση του προϋπολογισμού, διευκρινίζεται ότι  στην περίπτωση που τα εισπραχθέντα σε κάποιο έτος υπολείπονται των δαπανών, τα έσοδα που λόγω της υστέρησης δεν πραγματοποιήθηκαν πρέπει να προστεθούν στα έξοδα του επόμενου έτους (στοιχείο καθορισμού ενδεχομένως αυξημένου συντελεστή για το επόμενο έτος) και αντίθετα, στην περίπτωση που υπερκαλύπτουν τις δαπάνες, να χρησιμοποιηθούν για την κάλυψη των δαπανών του επόμενου έτους (στοιχείο καθορισμού ενδεχομένως μειωμένου συντελεστή για το επόμενο έτος). Γι’ αυτό το λόγο για τη λήψη της απόφασης καθορισμού των ανωτέρω τελών ή δικαιωμάτων (συντελεστών), η οποία κατά τα οριζόμενα στις σχετικές διατάξεις λαμβάνεται κατά το προηγούμενο του έτους αναφοράς της, έτος, απαιτείται να υφίσταται εκτίμηση για το ύψος των ανωτέρω εσόδων και δαπανών έως τη λήξη του έτους που διανύεται, ώστε οποιαδήποτε έλλειμμα ή πλεόνασμα κάλυψης των σχετικών δαπανών του τρέχοντος έτους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 Από τα ανωτέρω, καθίσταται </w:t>
      </w:r>
      <w:r w:rsidRPr="00021E66">
        <w:rPr>
          <w:rFonts w:ascii="Tahoma" w:hAnsi="Tahoma" w:cs="Tahoma"/>
          <w:sz w:val="22"/>
          <w:szCs w:val="22"/>
        </w:rPr>
        <w:lastRenderedPageBreak/>
        <w:t xml:space="preserve">φανερό ότι από τη φύση της η έκδοση της εν λόγω απόφασης, στηρίζεται σε μια προϋπολογιστική διαδικασία, η οποία συνιστά ταυτόχρονα και στοιχείο του π/υ του επόμενου έτους.  3.Στο πλαίσιο της ανταποδοτικότητας θα πρέπει να υπάρχει αναλογική σχέση μεταξύ εσόδων και δαπανών και όχι απαραίτητα απόλυτη ταύτισή τους. Το στοιχείο αυτό εξετάζεται κατά τον έλεγχο νομιμότητας και όχι η αναγκαιότητα ή μη αύξησης των τελών. 4. Σχετικά με την απόφαση καθορισμού των τελών επισημαίνουμε ότι, λόγω του ανταποδοτικού τους χαρακτήρα, αφετηρία αποτελεί ο προϋπολογισμός των δαπανών του επόμενου οικονομικού έτους». Εξάλλου, σύμφωνα με την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xml:space="preserve">. 60/2010 απόφαση του </w:t>
      </w:r>
      <w:proofErr w:type="spellStart"/>
      <w:r w:rsidRPr="00021E66">
        <w:rPr>
          <w:rFonts w:ascii="Tahoma" w:hAnsi="Tahoma" w:cs="Tahoma"/>
          <w:sz w:val="22"/>
          <w:szCs w:val="22"/>
        </w:rPr>
        <w:t>ΣτΕ</w:t>
      </w:r>
      <w:proofErr w:type="spellEnd"/>
      <w:r w:rsidRPr="00021E66">
        <w:rPr>
          <w:rFonts w:ascii="Tahoma" w:hAnsi="Tahoma" w:cs="Tahoma"/>
          <w:sz w:val="22"/>
          <w:szCs w:val="22"/>
        </w:rPr>
        <w:t xml:space="preserve"> ο προσδιορισμός των προβλεπόμενων εξόδων (προϋπολογισμός) διενεργείται με βάση επίκαιρες διαπιστώσεις και ακριβή στοιχεία «…αναγόμενα στο έτος στο οποίο αφορά η απόφαση καθορισμού των συντελεστών…, χωρίς να υπολογίζεται κατ’ ανάγκην ή να απαιτείται να συσχετίζεται με αντίστοιχες δαπάνες προηγούμενων ετών.». Το γεγονός ότι κατά τη νομολογία για τον υπολογισμό της «μεταβολής των δαπανών», δεν απαιτείται η ύπαρξη «αιτιώδους σχέσης» μεταξύ της προηγούμενης οικονομικής χρήσης με την επόμενη, δεν αναιρεί τα προαναφερθέντα, καθόσον δεν υποδεικνύει τον αυθαίρετο προϋπολογισμό των δαπανών, αλλά παρέχει τη δυνατότητα αποδέσμευσης του προϋπολογισμού των δαπανών τρέχοντος έτους από τις δαπάνες των προηγούμενων ετών. Η όποια όμως εκτίμηση (προϋπολογισμός) δαπανών πρέπει να γίνεται με βάση επίκαιρα στοιχεία (κατά το χρόνο λήψης της απόφασης) και να αιτιολογείται. Σύμφωνα άλλωστε με τις υπ’ </w:t>
      </w:r>
      <w:proofErr w:type="spellStart"/>
      <w:r w:rsidRPr="00021E66">
        <w:rPr>
          <w:rFonts w:ascii="Tahoma" w:hAnsi="Tahoma" w:cs="Tahoma"/>
          <w:sz w:val="22"/>
          <w:szCs w:val="22"/>
        </w:rPr>
        <w:t>αριθμ</w:t>
      </w:r>
      <w:proofErr w:type="spellEnd"/>
      <w:r w:rsidRPr="00021E66">
        <w:rPr>
          <w:rFonts w:ascii="Tahoma" w:hAnsi="Tahoma" w:cs="Tahoma"/>
          <w:sz w:val="22"/>
          <w:szCs w:val="22"/>
        </w:rPr>
        <w:t xml:space="preserve">. 3263/82 και 3280/01 αποφάσεις του </w:t>
      </w:r>
      <w:proofErr w:type="spellStart"/>
      <w:r w:rsidRPr="00021E66">
        <w:rPr>
          <w:rFonts w:ascii="Tahoma" w:hAnsi="Tahoma" w:cs="Tahoma"/>
          <w:sz w:val="22"/>
          <w:szCs w:val="22"/>
        </w:rPr>
        <w:t>ΣτΕ</w:t>
      </w:r>
      <w:proofErr w:type="spellEnd"/>
      <w:r w:rsidRPr="00021E66">
        <w:rPr>
          <w:rFonts w:ascii="Tahoma" w:hAnsi="Tahoma" w:cs="Tahoma"/>
          <w:sz w:val="22"/>
          <w:szCs w:val="22"/>
        </w:rPr>
        <w:t>, στο σκέλος των εξόδων πρέπει να παρατίθενται «…τα ακριβή χρηματικά ποσά που είναι απαραίτητα για την κάλυψη των δαπανών αυτών κατά το χρόνο λήψεως της αποφάσεως, καθώς και οι κατά προσέγγιση προβλεπόμενες για τη χρονική περίοδο που αφορά το τέλος αυξήσεις αυτών».</w:t>
      </w:r>
    </w:p>
    <w:p w:rsidR="00E46C60" w:rsidRPr="00021E66" w:rsidRDefault="00E46C60" w:rsidP="00E46C60">
      <w:pPr>
        <w:pStyle w:val="ab"/>
        <w:tabs>
          <w:tab w:val="left" w:pos="709"/>
        </w:tabs>
        <w:snapToGrid w:val="0"/>
        <w:spacing w:line="276" w:lineRule="auto"/>
        <w:ind w:left="360"/>
        <w:jc w:val="both"/>
        <w:rPr>
          <w:rFonts w:ascii="Tahoma" w:hAnsi="Tahoma" w:cs="Tahoma"/>
          <w:sz w:val="22"/>
          <w:szCs w:val="22"/>
        </w:rPr>
      </w:pPr>
    </w:p>
    <w:p w:rsidR="00021E66" w:rsidRPr="00021E66" w:rsidRDefault="00021E66" w:rsidP="00F41B9C">
      <w:pPr>
        <w:numPr>
          <w:ilvl w:val="0"/>
          <w:numId w:val="14"/>
        </w:numPr>
        <w:snapToGrid w:val="0"/>
        <w:spacing w:line="276" w:lineRule="auto"/>
        <w:jc w:val="both"/>
        <w:rPr>
          <w:rFonts w:ascii="Tahoma" w:hAnsi="Tahoma" w:cs="Tahoma"/>
          <w:sz w:val="22"/>
          <w:szCs w:val="22"/>
        </w:rPr>
      </w:pPr>
      <w:r w:rsidRPr="00021E66">
        <w:rPr>
          <w:rFonts w:ascii="Tahoma" w:hAnsi="Tahoma" w:cs="Tahoma"/>
          <w:sz w:val="22"/>
          <w:szCs w:val="22"/>
        </w:rPr>
        <w:t>Για τον προσδιορισμό του ύψους των συντελεστών επιβολής των ανταποδοτικών τελών λαμβάνεται υπόψη ότι τα έσοδα πρέπει να:</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γ) καλύπτουν αποκλειστικά και μόνο τις δαπάνες των αντίστοιχων υπηρεσιών και δεν μπορούν να εξυπηρετήσουν άλλες δαπάνες του δήμου.</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ab/>
        <w:t xml:space="preserve">Με βάση τα παραπάνω και λαμβάνοντας υπόψη τα στοιχεία εκτέλεσης του προϋπολογισμού για τα ως άνω αναφερόμενα χρονικά διαστήματα,  παρατίθενται τα απαιτούμενα απολογιστικά στοιχεία : </w:t>
      </w:r>
    </w:p>
    <w:p w:rsidR="00021E66" w:rsidRPr="00021E66" w:rsidRDefault="00021E66" w:rsidP="00021E66">
      <w:pPr>
        <w:spacing w:line="276" w:lineRule="auto"/>
        <w:ind w:left="360"/>
        <w:jc w:val="both"/>
        <w:rPr>
          <w:rFonts w:ascii="Tahoma" w:hAnsi="Tahoma" w:cs="Tahoma"/>
          <w:sz w:val="22"/>
          <w:szCs w:val="22"/>
          <w:u w:val="single"/>
        </w:rPr>
      </w:pPr>
      <w:r w:rsidRPr="00021E66">
        <w:rPr>
          <w:rFonts w:ascii="Tahoma" w:hAnsi="Tahoma" w:cs="Tahoma"/>
          <w:sz w:val="22"/>
          <w:szCs w:val="22"/>
          <w:u w:val="single"/>
        </w:rPr>
        <w:t xml:space="preserve">Απολογιστικά Στοιχεία Εσόδων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Α. </w:t>
      </w:r>
      <w:r w:rsidRPr="00021E66">
        <w:rPr>
          <w:rFonts w:ascii="Tahoma" w:hAnsi="Tahoma" w:cs="Tahoma"/>
          <w:sz w:val="22"/>
          <w:szCs w:val="22"/>
          <w:u w:val="single"/>
        </w:rPr>
        <w:t>Απολογιστικά Στοιχεία Εσόδων οικονομικού έτους 2017</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Για το έτος 2017 εισπράχθηκε το ποσό των 3.024.688,88 € (ΚΑ 0311 2.473.738,84 €, ΚΑ 2111 548.892,90 €, ΚΑ 3211 2.057,14 €)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Για την περίοδο Ιανουαρίου – Αυγούστου 2017 εισπράχθηκε το ποσό των 1.996.512,84 € (ΚΑ 0311 1.448.617,40 €, ΚΑ 2111 546.506,82 €, ΚΑ 3211 1.388,62 €)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Β. </w:t>
      </w:r>
      <w:r w:rsidRPr="00021E66">
        <w:rPr>
          <w:rFonts w:ascii="Tahoma" w:hAnsi="Tahoma" w:cs="Tahoma"/>
          <w:sz w:val="22"/>
          <w:szCs w:val="22"/>
          <w:u w:val="single"/>
        </w:rPr>
        <w:t>Απολογιστικά Στοιχεία Εσόδων οικονομικού έτους 2018</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Κατά την περίοδο Ιανουαρίου – Αυγούστου 2018 (αποδόσεις από ΔΕΗ μέχρι και το μήνα Ιούνιο 2018 ) εισπράχθηκε το ποσό των 1.995.008,49 € (ΚΑ 0311 1.227.394,28 €,  ΚΑ 2111 763.550,55 €, ΚΑ 3211 4.063,66 €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lastRenderedPageBreak/>
        <w:t>Κατά την περίοδο Σεπτεμβρίου – Δεκεμβρίου 2018 (αποδόσεις από ΔΕΗ περιόδου Ιουλίου - Οκτωβρίου 2018) αναμένεται να εισπραχθεί το ποσό των 1.275.481,15 € (ΚΑ 0311 1.268.481,15 €, ΚΑ 2111 2.000,00 €, ΚΑ 3211 5.000,00 €)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Συνεπώς οι εκτιμήσεις εισπράξεων για το έτος 2018 αναμένεται να ανέλθουν στο ποσό των 3.270.489,64 €. </w:t>
      </w:r>
    </w:p>
    <w:p w:rsidR="00021E66" w:rsidRPr="00021E66" w:rsidRDefault="00021E66" w:rsidP="00021E66">
      <w:pPr>
        <w:spacing w:line="276" w:lineRule="auto"/>
        <w:ind w:left="360"/>
        <w:jc w:val="both"/>
        <w:rPr>
          <w:rFonts w:ascii="Tahoma" w:hAnsi="Tahoma" w:cs="Tahoma"/>
          <w:sz w:val="22"/>
          <w:szCs w:val="22"/>
          <w:u w:val="single"/>
        </w:rPr>
      </w:pPr>
      <w:r w:rsidRPr="00021E66">
        <w:rPr>
          <w:rFonts w:ascii="Tahoma" w:hAnsi="Tahoma" w:cs="Tahoma"/>
          <w:sz w:val="22"/>
          <w:szCs w:val="22"/>
          <w:u w:val="single"/>
        </w:rPr>
        <w:t>Απολογιστικά Στοιχεία Δαπανών</w:t>
      </w:r>
    </w:p>
    <w:p w:rsidR="00021E66" w:rsidRPr="00021E66" w:rsidRDefault="00021E66" w:rsidP="00021E66">
      <w:pPr>
        <w:spacing w:line="276" w:lineRule="auto"/>
        <w:ind w:left="360"/>
        <w:jc w:val="both"/>
        <w:rPr>
          <w:rFonts w:ascii="Tahoma" w:hAnsi="Tahoma" w:cs="Tahoma"/>
          <w:sz w:val="22"/>
          <w:szCs w:val="22"/>
          <w:u w:val="single"/>
        </w:rPr>
      </w:pPr>
      <w:r w:rsidRPr="00021E66">
        <w:rPr>
          <w:rFonts w:ascii="Tahoma" w:hAnsi="Tahoma" w:cs="Tahoma"/>
          <w:sz w:val="22"/>
          <w:szCs w:val="22"/>
        </w:rPr>
        <w:t xml:space="preserve">Α. </w:t>
      </w:r>
      <w:r w:rsidRPr="00021E66">
        <w:rPr>
          <w:rFonts w:ascii="Tahoma" w:hAnsi="Tahoma" w:cs="Tahoma"/>
          <w:sz w:val="22"/>
          <w:szCs w:val="22"/>
          <w:u w:val="single"/>
        </w:rPr>
        <w:t>Απολογιστικά Στοιχεία Δαπανών οικονομικού έτους 2017</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Κατά το έτος 2017, οι δαπάνες που αφορούσαν στην παροχή υπηρεσιών καθαριότητας και ηλεκτροφωτισμού για το Δήμο ανήλθαν στο ποσό των 3.559.642,28 €.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Κατά την περίοδο Ιανουαρίου – Αυγούστου 2017 οι δαπάνες που αφορούσαν στην παροχή υπηρεσιών καθαριότητας και ηλεκτροφωτισμού για το Δήμο ανήλθαν στο ποσό των 2.420.438,12 €.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Β. </w:t>
      </w:r>
      <w:r w:rsidRPr="00021E66">
        <w:rPr>
          <w:rFonts w:ascii="Tahoma" w:hAnsi="Tahoma" w:cs="Tahoma"/>
          <w:sz w:val="22"/>
          <w:szCs w:val="22"/>
          <w:u w:val="single"/>
        </w:rPr>
        <w:t>Απολογιστικά Στοιχεία Δαπανών οικονομικού έτους 2018</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Κατά την περίοδο Ιανουαρίου – Αυγούστου 2018 οι δαπάνες που αφορούσαν στην παροχή υπηρεσιών καθαριότητας και ηλεκτροφωτισμού για το Δήμο ανήλθαν στο ποσό των 2.084.591,06 €.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Κατά την περίοδο Σεπτεμβρίου – Δεκεμβρίου 2018 οι δαπάνες που αφορούν στην παροχή υπηρεσιών καθαριότητας και ηλεκτροφωτισμού για το Δήμο αναμένεται να ανέλθουν στο ποσό των 1.185.898,58 €. </w:t>
      </w:r>
    </w:p>
    <w:p w:rsidR="00021E66" w:rsidRP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Συνεπώς οι εκτιμήσεις δαπανών για το έτος 2018 αναμένεται να ανέλθουν στο ποσό των 3.270.489,64 €.</w:t>
      </w:r>
    </w:p>
    <w:p w:rsidR="00021E66" w:rsidRDefault="00021E66" w:rsidP="00021E66">
      <w:pPr>
        <w:spacing w:line="276" w:lineRule="auto"/>
        <w:ind w:left="360"/>
        <w:jc w:val="both"/>
        <w:rPr>
          <w:rFonts w:ascii="Tahoma" w:hAnsi="Tahoma" w:cs="Tahoma"/>
          <w:sz w:val="22"/>
          <w:szCs w:val="22"/>
        </w:rPr>
      </w:pPr>
      <w:r w:rsidRPr="00021E66">
        <w:rPr>
          <w:rFonts w:ascii="Tahoma" w:hAnsi="Tahoma" w:cs="Tahoma"/>
          <w:sz w:val="22"/>
          <w:szCs w:val="22"/>
        </w:rPr>
        <w:t xml:space="preserve">Κατά συνέπεια, για το οικονομικό έτος 2018 οι αναμενόμενες εισπράξεις του Δήμου (3.270.489,64 €) ισοσκελίζονται με τις αναμενόμενες δαπάνες των αντίστοιχων υπηρεσιών (3.270.489,64 €). </w:t>
      </w:r>
    </w:p>
    <w:p w:rsidR="00E46C60" w:rsidRPr="00021E66" w:rsidRDefault="00E46C60" w:rsidP="00021E66">
      <w:pPr>
        <w:spacing w:line="276" w:lineRule="auto"/>
        <w:ind w:left="360"/>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b/>
          <w:sz w:val="22"/>
          <w:szCs w:val="22"/>
          <w:u w:val="single"/>
        </w:rPr>
        <w:t>Στοιχεία για την κατάρτιση του προϋπολογισμού έτους 2019</w:t>
      </w:r>
      <w:r w:rsidRPr="00021E66">
        <w:rPr>
          <w:rFonts w:ascii="Tahoma" w:hAnsi="Tahoma" w:cs="Tahoma"/>
          <w:b/>
          <w:sz w:val="22"/>
          <w:szCs w:val="22"/>
        </w:rPr>
        <w:tab/>
      </w:r>
    </w:p>
    <w:p w:rsid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w:t>
      </w:r>
      <w:r w:rsidRPr="00021E66">
        <w:rPr>
          <w:rFonts w:ascii="Tahoma" w:hAnsi="Tahoma" w:cs="Tahoma"/>
          <w:sz w:val="22"/>
          <w:szCs w:val="22"/>
        </w:rPr>
        <w:tab/>
        <w:t xml:space="preserve">Με βάση τα στοιχεία και τις προτάσεις των αρμόδιων υπηρεσιών του δήμου τα έξοδα της υπηρεσίας καθαριότητας &amp; ηλεκτροφωτισμού για το έτος 2019 θα ανέλθουν σε 3.761.613,05 € , όπως αναλύονται στον παρακάτω πίνακα:    </w:t>
      </w:r>
    </w:p>
    <w:p w:rsidR="00E46C60" w:rsidRPr="00021E66" w:rsidRDefault="00E46C60" w:rsidP="00021E66">
      <w:pPr>
        <w:spacing w:line="276" w:lineRule="auto"/>
        <w:jc w:val="both"/>
        <w:rPr>
          <w:rFonts w:ascii="Tahoma" w:hAnsi="Tahoma" w:cs="Tahoma"/>
          <w:sz w:val="22"/>
          <w:szCs w:val="22"/>
        </w:rPr>
      </w:pPr>
    </w:p>
    <w:tbl>
      <w:tblPr>
        <w:tblW w:w="9290" w:type="dxa"/>
        <w:tblInd w:w="534" w:type="dxa"/>
        <w:tblLook w:val="04A0"/>
      </w:tblPr>
      <w:tblGrid>
        <w:gridCol w:w="645"/>
        <w:gridCol w:w="6420"/>
        <w:gridCol w:w="2260"/>
      </w:tblGrid>
      <w:tr w:rsidR="00021E66" w:rsidRPr="00021E66" w:rsidTr="00021E66">
        <w:trPr>
          <w:trHeight w:val="330"/>
        </w:trPr>
        <w:tc>
          <w:tcPr>
            <w:tcW w:w="610" w:type="dxa"/>
            <w:tcBorders>
              <w:top w:val="double" w:sz="6" w:space="0" w:color="auto"/>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Α/Α</w:t>
            </w:r>
          </w:p>
        </w:tc>
        <w:tc>
          <w:tcPr>
            <w:tcW w:w="6420" w:type="dxa"/>
            <w:tcBorders>
              <w:top w:val="double" w:sz="6" w:space="0" w:color="auto"/>
              <w:left w:val="nil"/>
              <w:bottom w:val="double" w:sz="6" w:space="0" w:color="auto"/>
              <w:right w:val="double" w:sz="6" w:space="0" w:color="auto"/>
            </w:tcBorders>
            <w:noWrap/>
            <w:vAlign w:val="bottom"/>
            <w:hideMark/>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Περιγραφή δαπάνης</w:t>
            </w:r>
          </w:p>
        </w:tc>
        <w:tc>
          <w:tcPr>
            <w:tcW w:w="2260" w:type="dxa"/>
            <w:tcBorders>
              <w:top w:val="double" w:sz="6" w:space="0" w:color="auto"/>
              <w:left w:val="nil"/>
              <w:bottom w:val="double" w:sz="6" w:space="0" w:color="auto"/>
              <w:right w:val="double" w:sz="6" w:space="0" w:color="auto"/>
            </w:tcBorders>
            <w:noWrap/>
            <w:vAlign w:val="bottom"/>
            <w:hideMark/>
          </w:tcPr>
          <w:p w:rsidR="00021E66" w:rsidRPr="00021E66" w:rsidRDefault="00021E66" w:rsidP="00021E66">
            <w:pPr>
              <w:spacing w:line="276" w:lineRule="auto"/>
              <w:jc w:val="center"/>
              <w:rPr>
                <w:rFonts w:ascii="Tahoma" w:hAnsi="Tahoma" w:cs="Tahoma"/>
                <w:b/>
                <w:color w:val="000000"/>
                <w:lang w:val="en-US" w:eastAsia="en-US"/>
              </w:rPr>
            </w:pPr>
            <w:r w:rsidRPr="00021E66">
              <w:rPr>
                <w:rFonts w:ascii="Tahoma" w:hAnsi="Tahoma" w:cs="Tahoma"/>
                <w:b/>
                <w:color w:val="000000"/>
                <w:sz w:val="22"/>
                <w:szCs w:val="22"/>
                <w:lang w:eastAsia="en-US"/>
              </w:rPr>
              <w:t>Ποσό προτεινόμενης δαπάνης σε €</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Τακτικές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αποδοχές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μονίμου</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προσωπικού</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660.000,00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2</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Αποζημίωση υπερωριακής εργασίας μονίμου προσωπικού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26.000,00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3</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Τακτικές αποδοχές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 xml:space="preserve">210.000,00 </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4</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Αποζημίωση υπερωριακής εργασίας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3</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Τακτικές αποδοχές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46.056,00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Αποζημίωση υπερωριακής εργασίας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75</w:t>
            </w:r>
            <w:r w:rsidRPr="00021E66">
              <w:rPr>
                <w:rFonts w:ascii="Tahoma" w:hAnsi="Tahoma" w:cs="Tahoma"/>
                <w:color w:val="000000"/>
                <w:sz w:val="22"/>
                <w:szCs w:val="22"/>
                <w:lang w:val="en-US" w:eastAsia="en-US"/>
              </w:rPr>
              <w:t>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7</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Εργοδοτικές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εισφορές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μονίμου</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προσωπικού</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92.000,00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8</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Εργοδοτικές εισφορές προσωπικού με σύμβαση αορίστου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60</w:t>
            </w:r>
            <w:r w:rsidRPr="00021E66">
              <w:rPr>
                <w:rFonts w:ascii="Tahoma" w:hAnsi="Tahoma" w:cs="Tahoma"/>
                <w:color w:val="000000"/>
                <w:sz w:val="22"/>
                <w:szCs w:val="22"/>
                <w:lang w:val="en-US" w:eastAsia="en-US"/>
              </w:rPr>
              <w:t>.000,00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9</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Εργοδοτικές εισφορές προσωπικού με σύμβαση ορισμένου χρόνου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13.787,40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10</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Παροχές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ένδυσης</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15.000,00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lastRenderedPageBreak/>
              <w:t>11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Λοιπές παροχές σε είδος (γάλα)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highlight w:val="yellow"/>
                <w:lang w:eastAsia="en-US"/>
              </w:rPr>
            </w:pPr>
            <w:r w:rsidRPr="00021E66">
              <w:rPr>
                <w:rFonts w:ascii="Tahoma" w:hAnsi="Tahoma" w:cs="Tahoma"/>
                <w:color w:val="000000"/>
                <w:sz w:val="22"/>
                <w:szCs w:val="22"/>
                <w:lang w:eastAsia="en-US"/>
              </w:rPr>
              <w:t>22.563,84</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12</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Αντίτιμο</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ηλεκτρικού</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ρεύματος</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670.000,00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13</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r w:rsidRPr="00021E66">
              <w:rPr>
                <w:rFonts w:ascii="Tahoma" w:hAnsi="Tahoma" w:cs="Tahoma"/>
                <w:color w:val="000000"/>
                <w:sz w:val="22"/>
                <w:szCs w:val="22"/>
                <w:lang w:val="en-US" w:eastAsia="en-US"/>
              </w:rPr>
              <w:t xml:space="preserve">Leasing </w:t>
            </w:r>
            <w:proofErr w:type="spellStart"/>
            <w:r w:rsidRPr="00021E66">
              <w:rPr>
                <w:rFonts w:ascii="Tahoma" w:hAnsi="Tahoma" w:cs="Tahoma"/>
                <w:color w:val="000000"/>
                <w:sz w:val="22"/>
                <w:szCs w:val="22"/>
                <w:lang w:val="en-US" w:eastAsia="en-US"/>
              </w:rPr>
              <w:t>μεταφορικών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μέσων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100.000,00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14</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Ασφάλιστρα μηχανημάτων</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2.200,00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Ασφάλιστρα μεταφορικών μέσων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7.500,00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Εργασίες συντήρησης δικτύου ηλεκτροφωτισμού Δήμου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54.000,00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7</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Εργασίες αποκατάστασης εκτάκτων βλαβών ηλεκτροφωτισμού σε ώρες εκτός εργασίας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8.000,00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18</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Συντήρηση</w:t>
            </w:r>
            <w:proofErr w:type="spellEnd"/>
            <w:r w:rsidRPr="00021E66">
              <w:rPr>
                <w:rFonts w:ascii="Tahoma" w:hAnsi="Tahoma" w:cs="Tahoma"/>
                <w:color w:val="000000"/>
                <w:sz w:val="22"/>
                <w:szCs w:val="22"/>
                <w:lang w:val="en-US" w:eastAsia="en-US"/>
              </w:rPr>
              <w:t xml:space="preserve">  &amp; </w:t>
            </w:r>
            <w:proofErr w:type="spellStart"/>
            <w:r w:rsidRPr="00021E66">
              <w:rPr>
                <w:rFonts w:ascii="Tahoma" w:hAnsi="Tahoma" w:cs="Tahoma"/>
                <w:color w:val="000000"/>
                <w:sz w:val="22"/>
                <w:szCs w:val="22"/>
                <w:lang w:val="en-US" w:eastAsia="en-US"/>
              </w:rPr>
              <w:t>επισκευή</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μεταφορικών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μέσων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110.000,00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19</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Πλύσιμο</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οχημάτων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3.000,00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0</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Συντήρηση</w:t>
            </w:r>
            <w:proofErr w:type="spellEnd"/>
            <w:r w:rsidRPr="00021E66">
              <w:rPr>
                <w:rFonts w:ascii="Tahoma" w:hAnsi="Tahoma" w:cs="Tahoma"/>
                <w:color w:val="000000"/>
                <w:sz w:val="22"/>
                <w:szCs w:val="22"/>
                <w:lang w:val="en-US" w:eastAsia="en-US"/>
              </w:rPr>
              <w:t xml:space="preserve">  &amp; </w:t>
            </w:r>
            <w:proofErr w:type="spellStart"/>
            <w:r w:rsidRPr="00021E66">
              <w:rPr>
                <w:rFonts w:ascii="Tahoma" w:hAnsi="Tahoma" w:cs="Tahoma"/>
                <w:color w:val="000000"/>
                <w:sz w:val="22"/>
                <w:szCs w:val="22"/>
                <w:lang w:val="en-US" w:eastAsia="en-US"/>
              </w:rPr>
              <w:t>επισκευή</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λοιπών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μηχανημάτων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21</w:t>
            </w:r>
            <w:r w:rsidRPr="00021E66">
              <w:rPr>
                <w:rFonts w:ascii="Tahoma" w:hAnsi="Tahoma" w:cs="Tahoma"/>
                <w:color w:val="000000"/>
                <w:sz w:val="22"/>
                <w:szCs w:val="22"/>
                <w:lang w:val="en-US" w:eastAsia="en-US"/>
              </w:rPr>
              <w:t>.</w:t>
            </w:r>
            <w:r w:rsidRPr="00021E66">
              <w:rPr>
                <w:rFonts w:ascii="Tahoma" w:hAnsi="Tahoma" w:cs="Tahoma"/>
                <w:color w:val="000000"/>
                <w:sz w:val="22"/>
                <w:szCs w:val="22"/>
                <w:lang w:eastAsia="en-US"/>
              </w:rPr>
              <w:t>5</w:t>
            </w:r>
            <w:r w:rsidRPr="00021E66">
              <w:rPr>
                <w:rFonts w:ascii="Tahoma" w:hAnsi="Tahoma" w:cs="Tahoma"/>
                <w:color w:val="000000"/>
                <w:sz w:val="22"/>
                <w:szCs w:val="22"/>
                <w:lang w:val="en-US" w:eastAsia="en-US"/>
              </w:rPr>
              <w:t>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Συντήρηση</w:t>
            </w:r>
            <w:proofErr w:type="spellEnd"/>
            <w:r w:rsidRPr="00021E66">
              <w:rPr>
                <w:rFonts w:ascii="Tahoma" w:hAnsi="Tahoma" w:cs="Tahoma"/>
                <w:color w:val="000000"/>
                <w:sz w:val="22"/>
                <w:szCs w:val="22"/>
                <w:lang w:val="en-US" w:eastAsia="en-US"/>
              </w:rPr>
              <w:t xml:space="preserve">  &amp; </w:t>
            </w:r>
            <w:proofErr w:type="spellStart"/>
            <w:r w:rsidRPr="00021E66">
              <w:rPr>
                <w:rFonts w:ascii="Tahoma" w:hAnsi="Tahoma" w:cs="Tahoma"/>
                <w:color w:val="000000"/>
                <w:sz w:val="22"/>
                <w:szCs w:val="22"/>
                <w:lang w:val="en-US" w:eastAsia="en-US"/>
              </w:rPr>
              <w:t>επισκευή</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κάδων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απορριμμάτων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proofErr w:type="spellStart"/>
            <w:r w:rsidRPr="00021E66">
              <w:rPr>
                <w:rFonts w:ascii="Tahoma" w:hAnsi="Tahoma" w:cs="Tahoma"/>
                <w:color w:val="000000"/>
                <w:sz w:val="22"/>
                <w:szCs w:val="22"/>
                <w:lang w:eastAsia="en-US"/>
              </w:rPr>
              <w:t>2</w:t>
            </w:r>
            <w:proofErr w:type="spellEnd"/>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Συντήρηση Η/Μ εγκαταστάσεων δημοτικών κτιρίων (κλιματισμός, ανελκυστήρες, υποσταθμός, μέσα πυρασφάλειας κλπ)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4.8</w:t>
            </w:r>
            <w:r w:rsidRPr="00021E66">
              <w:rPr>
                <w:rFonts w:ascii="Tahoma" w:hAnsi="Tahoma" w:cs="Tahoma"/>
                <w:color w:val="000000"/>
                <w:sz w:val="22"/>
                <w:szCs w:val="22"/>
                <w:lang w:val="en-US" w:eastAsia="en-US"/>
              </w:rPr>
              <w:t>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3</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Απολύμανση</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κάδων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απορριμμάτων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5</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24</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Ύδρευση δημοτικών κτιρίων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Τέλος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χρήσης</w:t>
            </w:r>
            <w:proofErr w:type="spellEnd"/>
            <w:r w:rsidRPr="00021E66">
              <w:rPr>
                <w:rFonts w:ascii="Tahoma" w:hAnsi="Tahoma" w:cs="Tahoma"/>
                <w:color w:val="000000"/>
                <w:sz w:val="22"/>
                <w:szCs w:val="22"/>
                <w:lang w:val="en-US" w:eastAsia="en-US"/>
              </w:rPr>
              <w:t xml:space="preserve"> ΧΥΤΑ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442.107,24</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Τέλη</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κυκλοφορίας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φορτηγών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αυτοκινήτων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1.700,00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2</w:t>
            </w:r>
            <w:r w:rsidRPr="00021E66">
              <w:rPr>
                <w:rFonts w:ascii="Tahoma" w:hAnsi="Tahoma" w:cs="Tahoma"/>
                <w:color w:val="000000"/>
                <w:sz w:val="22"/>
                <w:szCs w:val="22"/>
                <w:lang w:eastAsia="en-US"/>
              </w:rPr>
              <w:t>7</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Λοιπά</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τέλη</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κυκλοφορίας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μηχανήματα</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50</w:t>
            </w:r>
            <w:r w:rsidRPr="00021E66">
              <w:rPr>
                <w:rFonts w:ascii="Tahoma" w:hAnsi="Tahoma" w:cs="Tahoma"/>
                <w:color w:val="000000"/>
                <w:sz w:val="22"/>
                <w:szCs w:val="22"/>
                <w:lang w:val="en-US" w:eastAsia="en-US"/>
              </w:rPr>
              <w:t>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28</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Οδοιπορικά έξοδα και αποζημίωση μετακινούμενων υπαλλήλων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2</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29</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Εκτυπώσεις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εκδόσεις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βιβλιοδετήσεις</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30</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χημικού υλικού (απολυμαντικά υλικά)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3.000,00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ειδών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καθαριότητας</w:t>
            </w:r>
            <w:proofErr w:type="spellEnd"/>
            <w:r w:rsidRPr="00021E66">
              <w:rPr>
                <w:rFonts w:ascii="Tahoma" w:hAnsi="Tahoma" w:cs="Tahoma"/>
                <w:color w:val="000000"/>
                <w:sz w:val="22"/>
                <w:szCs w:val="22"/>
                <w:lang w:val="en-US" w:eastAsia="en-US"/>
              </w:rPr>
              <w:t xml:space="preserve"> &amp; </w:t>
            </w:r>
            <w:proofErr w:type="spellStart"/>
            <w:r w:rsidRPr="00021E66">
              <w:rPr>
                <w:rFonts w:ascii="Tahoma" w:hAnsi="Tahoma" w:cs="Tahoma"/>
                <w:color w:val="000000"/>
                <w:sz w:val="22"/>
                <w:szCs w:val="22"/>
                <w:lang w:val="en-US" w:eastAsia="en-US"/>
              </w:rPr>
              <w:t>ευπρεπισμού</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3.000,00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2</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σάκων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απορριμματοδοχείων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proofErr w:type="spellStart"/>
            <w:r w:rsidRPr="00021E66">
              <w:rPr>
                <w:rFonts w:ascii="Tahoma" w:hAnsi="Tahoma" w:cs="Tahoma"/>
                <w:color w:val="000000"/>
                <w:sz w:val="22"/>
                <w:szCs w:val="22"/>
                <w:lang w:eastAsia="en-US"/>
              </w:rPr>
              <w:t>1</w:t>
            </w:r>
            <w:proofErr w:type="spellEnd"/>
            <w:r w:rsidRPr="00021E66">
              <w:rPr>
                <w:rFonts w:ascii="Tahoma" w:hAnsi="Tahoma" w:cs="Tahoma"/>
                <w:color w:val="000000"/>
                <w:sz w:val="22"/>
                <w:szCs w:val="22"/>
                <w:lang w:val="en-US" w:eastAsia="en-US"/>
              </w:rPr>
              <w:t>.</w:t>
            </w:r>
            <w:r w:rsidRPr="00021E66">
              <w:rPr>
                <w:rFonts w:ascii="Tahoma" w:hAnsi="Tahoma" w:cs="Tahoma"/>
                <w:color w:val="000000"/>
                <w:sz w:val="22"/>
                <w:szCs w:val="22"/>
                <w:lang w:eastAsia="en-US"/>
              </w:rPr>
              <w:t>804</w:t>
            </w:r>
            <w:r w:rsidRPr="00021E66">
              <w:rPr>
                <w:rFonts w:ascii="Tahoma" w:hAnsi="Tahoma" w:cs="Tahoma"/>
                <w:color w:val="000000"/>
                <w:sz w:val="22"/>
                <w:szCs w:val="22"/>
                <w:lang w:val="en-US" w:eastAsia="en-US"/>
              </w:rPr>
              <w:t>,</w:t>
            </w:r>
            <w:r w:rsidRPr="00021E66">
              <w:rPr>
                <w:rFonts w:ascii="Tahoma" w:hAnsi="Tahoma" w:cs="Tahoma"/>
                <w:color w:val="000000"/>
                <w:sz w:val="22"/>
                <w:szCs w:val="22"/>
                <w:lang w:eastAsia="en-US"/>
              </w:rPr>
              <w:t>8</w:t>
            </w:r>
            <w:r w:rsidRPr="00021E66">
              <w:rPr>
                <w:rFonts w:ascii="Tahoma" w:hAnsi="Tahoma" w:cs="Tahoma"/>
                <w:color w:val="000000"/>
                <w:sz w:val="22"/>
                <w:szCs w:val="22"/>
                <w:lang w:val="en-US" w:eastAsia="en-US"/>
              </w:rPr>
              <w:t>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proofErr w:type="spellStart"/>
            <w:r w:rsidRPr="00021E66">
              <w:rPr>
                <w:rFonts w:ascii="Tahoma" w:hAnsi="Tahoma" w:cs="Tahoma"/>
                <w:color w:val="000000"/>
                <w:sz w:val="22"/>
                <w:szCs w:val="22"/>
                <w:lang w:eastAsia="en-US"/>
              </w:rPr>
              <w:t>3</w:t>
            </w:r>
            <w:proofErr w:type="spellEnd"/>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σάκων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βυθιζόμενων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κάδων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11</w:t>
            </w:r>
            <w:r w:rsidRPr="00021E66">
              <w:rPr>
                <w:rFonts w:ascii="Tahoma" w:hAnsi="Tahoma" w:cs="Tahoma"/>
                <w:color w:val="000000"/>
                <w:sz w:val="22"/>
                <w:szCs w:val="22"/>
                <w:lang w:val="en-US" w:eastAsia="en-US"/>
              </w:rPr>
              <w:t>.</w:t>
            </w:r>
            <w:r w:rsidRPr="00021E66">
              <w:rPr>
                <w:rFonts w:ascii="Tahoma" w:hAnsi="Tahoma" w:cs="Tahoma"/>
                <w:color w:val="000000"/>
                <w:sz w:val="22"/>
                <w:szCs w:val="22"/>
                <w:lang w:eastAsia="en-US"/>
              </w:rPr>
              <w:t>904</w:t>
            </w:r>
            <w:r w:rsidRPr="00021E66">
              <w:rPr>
                <w:rFonts w:ascii="Tahoma" w:hAnsi="Tahoma" w:cs="Tahoma"/>
                <w:color w:val="000000"/>
                <w:sz w:val="22"/>
                <w:szCs w:val="22"/>
                <w:lang w:val="en-US" w:eastAsia="en-US"/>
              </w:rPr>
              <w:t>,00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4</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καυσίμων και λιπαντικών μεταφορικών μέσων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130.000,00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καυσίμων και λιπαντικών για λοιπές ανάγκες (μηχανήματα)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20.000,00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highlight w:val="yellow"/>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highlight w:val="yellow"/>
                <w:lang w:eastAsia="en-US"/>
              </w:rPr>
            </w:pPr>
            <w:r w:rsidRPr="00021E66">
              <w:rPr>
                <w:rFonts w:ascii="Tahoma" w:hAnsi="Tahoma" w:cs="Tahoma"/>
                <w:color w:val="000000"/>
                <w:sz w:val="22"/>
                <w:szCs w:val="22"/>
                <w:lang w:eastAsia="en-US"/>
              </w:rPr>
              <w:t xml:space="preserve">Υλικά συντήρησης κι επισκευής λοιπών εγκαταστάσεων Δ.Ε. </w:t>
            </w:r>
            <w:proofErr w:type="spellStart"/>
            <w:r w:rsidRPr="00021E66">
              <w:rPr>
                <w:rFonts w:ascii="Tahoma" w:hAnsi="Tahoma" w:cs="Tahoma"/>
                <w:color w:val="000000"/>
                <w:sz w:val="22"/>
                <w:szCs w:val="22"/>
                <w:lang w:eastAsia="en-US"/>
              </w:rPr>
              <w:t>Αρταίων</w:t>
            </w:r>
            <w:proofErr w:type="spellEnd"/>
            <w:r w:rsidRPr="00021E66">
              <w:rPr>
                <w:rFonts w:ascii="Tahoma" w:hAnsi="Tahoma" w:cs="Tahoma"/>
                <w:color w:val="000000"/>
                <w:sz w:val="22"/>
                <w:szCs w:val="22"/>
                <w:lang w:eastAsia="en-US"/>
              </w:rPr>
              <w:t xml:space="preserve"> (</w:t>
            </w:r>
            <w:proofErr w:type="spellStart"/>
            <w:r w:rsidRPr="00021E66">
              <w:rPr>
                <w:rFonts w:ascii="Tahoma" w:hAnsi="Tahoma" w:cs="Tahoma"/>
                <w:color w:val="000000"/>
                <w:sz w:val="22"/>
                <w:szCs w:val="22"/>
                <w:lang w:eastAsia="en-US"/>
              </w:rPr>
              <w:t>συνεχιζ</w:t>
            </w:r>
            <w:proofErr w:type="spellEnd"/>
            <w:r w:rsidRPr="00021E66">
              <w:rPr>
                <w:rFonts w:ascii="Tahoma" w:hAnsi="Tahoma" w:cs="Tahoma"/>
                <w:color w:val="000000"/>
                <w:sz w:val="22"/>
                <w:szCs w:val="22"/>
                <w:lang w:eastAsia="en-US"/>
              </w:rPr>
              <w:t>. 2017)</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highlight w:val="yellow"/>
                <w:lang w:val="en-US" w:eastAsia="en-US"/>
              </w:rPr>
            </w:pPr>
            <w:r w:rsidRPr="00021E66">
              <w:rPr>
                <w:rFonts w:ascii="Tahoma" w:hAnsi="Tahoma" w:cs="Tahoma"/>
                <w:color w:val="000000"/>
                <w:sz w:val="22"/>
                <w:szCs w:val="22"/>
                <w:lang w:val="en-US" w:eastAsia="en-US"/>
              </w:rPr>
              <w:t>3.000,00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3</w:t>
            </w:r>
            <w:r w:rsidRPr="00021E66">
              <w:rPr>
                <w:rFonts w:ascii="Tahoma" w:hAnsi="Tahoma" w:cs="Tahoma"/>
                <w:color w:val="000000"/>
                <w:sz w:val="22"/>
                <w:szCs w:val="22"/>
                <w:lang w:eastAsia="en-US"/>
              </w:rPr>
              <w:t>7</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και τοποθέτηση ελαστικών μεταφορικών μέσων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7.000,00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38</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και τοποθέτηση ελαστικών λοιπών μηχανημάτων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39</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Ανταλλακτικά</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κάδων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απορριμμάτων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6</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r w:rsidRPr="00021E66">
              <w:rPr>
                <w:rFonts w:ascii="Tahoma" w:hAnsi="Tahoma" w:cs="Tahoma"/>
                <w:color w:val="000000"/>
                <w:sz w:val="22"/>
                <w:szCs w:val="22"/>
                <w:lang w:eastAsia="en-US"/>
              </w:rPr>
              <w:t>0</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Υλικά</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φαρμακείου</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r w:rsidRPr="00021E66">
              <w:rPr>
                <w:rFonts w:ascii="Tahoma" w:hAnsi="Tahoma" w:cs="Tahoma"/>
                <w:color w:val="000000"/>
                <w:sz w:val="22"/>
                <w:szCs w:val="22"/>
                <w:lang w:eastAsia="en-US"/>
              </w:rPr>
              <w:t>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w:t>
            </w:r>
            <w:proofErr w:type="spellStart"/>
            <w:r w:rsidRPr="00021E66">
              <w:rPr>
                <w:rFonts w:ascii="Tahoma" w:hAnsi="Tahoma" w:cs="Tahoma"/>
                <w:color w:val="000000"/>
                <w:sz w:val="22"/>
                <w:szCs w:val="22"/>
                <w:lang w:eastAsia="en-US"/>
              </w:rPr>
              <w:t>μικροϋλικών</w:t>
            </w:r>
            <w:proofErr w:type="spellEnd"/>
            <w:r w:rsidRPr="00021E66">
              <w:rPr>
                <w:rFonts w:ascii="Tahoma" w:hAnsi="Tahoma" w:cs="Tahoma"/>
                <w:color w:val="000000"/>
                <w:sz w:val="22"/>
                <w:szCs w:val="22"/>
                <w:lang w:eastAsia="en-US"/>
              </w:rPr>
              <w:t xml:space="preserve"> συντήρησης οχημάτων και μηχανημάτων της Υπηρεσίας Καθαριότητας</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r w:rsidRPr="00021E66">
              <w:rPr>
                <w:rFonts w:ascii="Tahoma" w:hAnsi="Tahoma" w:cs="Tahoma"/>
                <w:color w:val="000000"/>
                <w:sz w:val="22"/>
                <w:szCs w:val="22"/>
                <w:lang w:eastAsia="en-US"/>
              </w:rPr>
              <w:t>2</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Προμήθεια για μη προβλέψιμο ηλεκτρολογικό υλικό για ειδικές περιπτώσεις</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3.000,00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r w:rsidRPr="00021E66">
              <w:rPr>
                <w:rFonts w:ascii="Tahoma" w:hAnsi="Tahoma" w:cs="Tahoma"/>
                <w:color w:val="000000"/>
                <w:sz w:val="22"/>
                <w:szCs w:val="22"/>
                <w:lang w:eastAsia="en-US"/>
              </w:rPr>
              <w:t>3</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Προμήθεια υλικών συντήρησης δικτύου ηλεκτροφωτισμού Δήμου</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30</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proofErr w:type="spellStart"/>
            <w:r w:rsidRPr="00021E66">
              <w:rPr>
                <w:rFonts w:ascii="Tahoma" w:hAnsi="Tahoma" w:cs="Tahoma"/>
                <w:color w:val="000000"/>
                <w:sz w:val="22"/>
                <w:szCs w:val="22"/>
                <w:lang w:eastAsia="en-US"/>
              </w:rPr>
              <w:t>4</w:t>
            </w:r>
            <w:proofErr w:type="spellEnd"/>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καρτών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ταχογράφων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lastRenderedPageBreak/>
              <w:t>4</w:t>
            </w:r>
            <w:r w:rsidRPr="00021E66">
              <w:rPr>
                <w:rFonts w:ascii="Tahoma" w:hAnsi="Tahoma" w:cs="Tahoma"/>
                <w:color w:val="000000"/>
                <w:sz w:val="22"/>
                <w:szCs w:val="22"/>
                <w:lang w:eastAsia="en-US"/>
              </w:rPr>
              <w:t>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κάδων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w:t>
            </w:r>
            <w:proofErr w:type="spellEnd"/>
            <w:r w:rsidRPr="00021E66">
              <w:rPr>
                <w:rFonts w:ascii="Tahoma" w:hAnsi="Tahoma" w:cs="Tahoma"/>
                <w:color w:val="000000"/>
                <w:sz w:val="22"/>
                <w:szCs w:val="22"/>
                <w:lang w:eastAsia="en-US"/>
              </w:rPr>
              <w:t>μ</w:t>
            </w:r>
            <w:proofErr w:type="spellStart"/>
            <w:r w:rsidRPr="00021E66">
              <w:rPr>
                <w:rFonts w:ascii="Tahoma" w:hAnsi="Tahoma" w:cs="Tahoma"/>
                <w:color w:val="000000"/>
                <w:sz w:val="22"/>
                <w:szCs w:val="22"/>
                <w:lang w:val="en-US" w:eastAsia="en-US"/>
              </w:rPr>
              <w:t>μάτων</w:t>
            </w:r>
            <w:proofErr w:type="spellEnd"/>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40</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4</w:t>
            </w:r>
            <w:r w:rsidRPr="00021E66">
              <w:rPr>
                <w:rFonts w:ascii="Tahoma" w:hAnsi="Tahoma" w:cs="Tahoma"/>
                <w:color w:val="000000"/>
                <w:sz w:val="22"/>
                <w:szCs w:val="22"/>
                <w:lang w:eastAsia="en-US"/>
              </w:rPr>
              <w:t>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δοχείων</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απορριμμάτων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eastAsiaTheme="minorHAnsi" w:hAnsi="Tahoma" w:cs="Tahoma"/>
                <w:lang w:eastAsia="en-US"/>
              </w:rPr>
            </w:pPr>
            <w:r w:rsidRPr="00021E66">
              <w:rPr>
                <w:rFonts w:ascii="Tahoma" w:eastAsiaTheme="minorHAnsi" w:hAnsi="Tahoma" w:cs="Tahoma"/>
                <w:sz w:val="22"/>
                <w:szCs w:val="22"/>
                <w:lang w:eastAsia="en-US"/>
              </w:rPr>
              <w:t>47</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κάδων </w:t>
            </w:r>
            <w:proofErr w:type="spellStart"/>
            <w:r w:rsidRPr="00021E66">
              <w:rPr>
                <w:rFonts w:ascii="Tahoma" w:hAnsi="Tahoma" w:cs="Tahoma"/>
                <w:color w:val="000000"/>
                <w:sz w:val="22"/>
                <w:szCs w:val="22"/>
                <w:lang w:eastAsia="en-US"/>
              </w:rPr>
              <w:t>κομποστοποίησης</w:t>
            </w:r>
            <w:proofErr w:type="spellEnd"/>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10.000,00</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48</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Προμήθεια συστημάτων εντοπισμού και παρακολούθησης οχημάτων (</w:t>
            </w:r>
            <w:r w:rsidRPr="00021E66">
              <w:rPr>
                <w:rFonts w:ascii="Tahoma" w:hAnsi="Tahoma" w:cs="Tahoma"/>
                <w:color w:val="000000"/>
                <w:sz w:val="22"/>
                <w:szCs w:val="22"/>
                <w:lang w:val="en-US" w:eastAsia="en-US"/>
              </w:rPr>
              <w:t>GPS</w:t>
            </w:r>
            <w:r w:rsidRPr="00021E66">
              <w:rPr>
                <w:rFonts w:ascii="Tahoma" w:hAnsi="Tahoma" w:cs="Tahoma"/>
                <w:color w:val="000000"/>
                <w:sz w:val="22"/>
                <w:szCs w:val="22"/>
                <w:lang w:eastAsia="en-US"/>
              </w:rPr>
              <w:t>)</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2.000,00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49</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εργαλείων (φτυαριών, σκαλιστηριών κλπ)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1.</w:t>
            </w:r>
            <w:r w:rsidRPr="00021E66">
              <w:rPr>
                <w:rFonts w:ascii="Tahoma" w:hAnsi="Tahoma" w:cs="Tahoma"/>
                <w:color w:val="000000"/>
                <w:sz w:val="22"/>
                <w:szCs w:val="22"/>
                <w:lang w:eastAsia="en-US"/>
              </w:rPr>
              <w:t>0</w:t>
            </w:r>
            <w:r w:rsidRPr="00021E66">
              <w:rPr>
                <w:rFonts w:ascii="Tahoma" w:hAnsi="Tahoma" w:cs="Tahoma"/>
                <w:color w:val="000000"/>
                <w:sz w:val="22"/>
                <w:szCs w:val="22"/>
                <w:lang w:val="en-US" w:eastAsia="en-US"/>
              </w:rPr>
              <w:t>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5</w:t>
            </w:r>
            <w:r w:rsidRPr="00021E66">
              <w:rPr>
                <w:rFonts w:ascii="Tahoma" w:hAnsi="Tahoma" w:cs="Tahoma"/>
                <w:color w:val="000000"/>
                <w:sz w:val="22"/>
                <w:szCs w:val="22"/>
                <w:lang w:eastAsia="en-US"/>
              </w:rPr>
              <w:t>0</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λοιπού υλικού (φυσητήρας, πιεστικό πιστόλι κλπ)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3</w:t>
            </w:r>
            <w:r w:rsidRPr="00021E66">
              <w:rPr>
                <w:rFonts w:ascii="Tahoma" w:hAnsi="Tahoma" w:cs="Tahoma"/>
                <w:color w:val="000000"/>
                <w:sz w:val="22"/>
                <w:szCs w:val="22"/>
                <w:lang w:val="en-US" w:eastAsia="en-US"/>
              </w:rPr>
              <w:t>.000,00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5</w:t>
            </w:r>
            <w:r w:rsidRPr="00021E66">
              <w:rPr>
                <w:rFonts w:ascii="Tahoma" w:hAnsi="Tahoma" w:cs="Tahoma"/>
                <w:color w:val="000000"/>
                <w:sz w:val="22"/>
                <w:szCs w:val="22"/>
                <w:lang w:eastAsia="en-US"/>
              </w:rPr>
              <w:t>1</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Προμήθεια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πυροσβεστήρων</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750,00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5</w:t>
            </w:r>
            <w:r w:rsidRPr="00021E66">
              <w:rPr>
                <w:rFonts w:ascii="Tahoma" w:hAnsi="Tahoma" w:cs="Tahoma"/>
                <w:color w:val="000000"/>
                <w:sz w:val="22"/>
                <w:szCs w:val="22"/>
                <w:lang w:eastAsia="en-US"/>
              </w:rPr>
              <w:t>2</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Δαπάνες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για</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επεκτάσεις</w:t>
            </w:r>
            <w:proofErr w:type="spellEnd"/>
            <w:r w:rsidRPr="00021E66">
              <w:rPr>
                <w:rFonts w:ascii="Tahoma" w:hAnsi="Tahoma" w:cs="Tahoma"/>
                <w:color w:val="000000"/>
                <w:sz w:val="22"/>
                <w:szCs w:val="22"/>
                <w:lang w:val="en-US" w:eastAsia="en-US"/>
              </w:rPr>
              <w:t xml:space="preserve"> </w:t>
            </w:r>
            <w:proofErr w:type="spellStart"/>
            <w:r w:rsidRPr="00021E66">
              <w:rPr>
                <w:rFonts w:ascii="Tahoma" w:hAnsi="Tahoma" w:cs="Tahoma"/>
                <w:color w:val="000000"/>
                <w:sz w:val="22"/>
                <w:szCs w:val="22"/>
                <w:lang w:val="en-US" w:eastAsia="en-US"/>
              </w:rPr>
              <w:t>ηλεκτροφωτισμού</w:t>
            </w:r>
            <w:proofErr w:type="spellEnd"/>
            <w:r w:rsidRPr="00021E66">
              <w:rPr>
                <w:rFonts w:ascii="Tahoma" w:hAnsi="Tahoma" w:cs="Tahoma"/>
                <w:color w:val="000000"/>
                <w:sz w:val="22"/>
                <w:szCs w:val="22"/>
                <w:lang w:val="en-US" w:eastAsia="en-US"/>
              </w:rPr>
              <w:t xml:space="preserve">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val="en-US" w:eastAsia="en-US"/>
              </w:rPr>
              <w:t>50.000,00</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val="en-US" w:eastAsia="en-US"/>
              </w:rPr>
              <w:t>5</w:t>
            </w:r>
            <w:r w:rsidRPr="00021E66">
              <w:rPr>
                <w:rFonts w:ascii="Tahoma" w:hAnsi="Tahoma" w:cs="Tahoma"/>
                <w:color w:val="000000"/>
                <w:sz w:val="22"/>
                <w:szCs w:val="22"/>
                <w:lang w:eastAsia="en-US"/>
              </w:rPr>
              <w:t>3</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Εγκαταστάσεις φωτισμού στο Δήμο </w:t>
            </w:r>
            <w:proofErr w:type="spellStart"/>
            <w:r w:rsidRPr="00021E66">
              <w:rPr>
                <w:rFonts w:ascii="Tahoma" w:hAnsi="Tahoma" w:cs="Tahoma"/>
                <w:color w:val="000000"/>
                <w:sz w:val="22"/>
                <w:szCs w:val="22"/>
                <w:lang w:eastAsia="en-US"/>
              </w:rPr>
              <w:t>Αρταίων</w:t>
            </w:r>
            <w:proofErr w:type="spellEnd"/>
            <w:r w:rsidRPr="00021E66">
              <w:rPr>
                <w:rFonts w:ascii="Tahoma" w:hAnsi="Tahoma" w:cs="Tahoma"/>
                <w:color w:val="000000"/>
                <w:sz w:val="22"/>
                <w:szCs w:val="22"/>
                <w:lang w:eastAsia="en-US"/>
              </w:rPr>
              <w:t xml:space="preserve"> νέο</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222.252,38</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54</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Προμήθεια </w:t>
            </w:r>
            <w:proofErr w:type="spellStart"/>
            <w:r w:rsidRPr="00021E66">
              <w:rPr>
                <w:rFonts w:ascii="Tahoma" w:hAnsi="Tahoma" w:cs="Tahoma"/>
                <w:color w:val="000000"/>
                <w:sz w:val="22"/>
                <w:szCs w:val="22"/>
                <w:lang w:eastAsia="en-US"/>
              </w:rPr>
              <w:t>παρόχων</w:t>
            </w:r>
            <w:proofErr w:type="spellEnd"/>
            <w:r w:rsidRPr="00021E66">
              <w:rPr>
                <w:rFonts w:ascii="Tahoma" w:hAnsi="Tahoma" w:cs="Tahoma"/>
                <w:color w:val="000000"/>
                <w:sz w:val="22"/>
                <w:szCs w:val="22"/>
                <w:lang w:eastAsia="en-US"/>
              </w:rPr>
              <w:t xml:space="preserve"> ηλεκτρικής ενέργειας  2% για είσπραξη δημοτικών τελών</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65.203,56</w:t>
            </w: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55</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Δαπάνες παρελθόντων οικονομικών ετών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299.052,51</w:t>
            </w:r>
          </w:p>
          <w:p w:rsidR="00021E66" w:rsidRPr="00021E66" w:rsidRDefault="00021E66" w:rsidP="00021E66">
            <w:pPr>
              <w:spacing w:line="276" w:lineRule="auto"/>
              <w:jc w:val="right"/>
              <w:rPr>
                <w:rFonts w:ascii="Tahoma" w:hAnsi="Tahoma" w:cs="Tahoma"/>
                <w:color w:val="000000"/>
                <w:lang w:eastAsia="en-US"/>
              </w:rPr>
            </w:pPr>
          </w:p>
        </w:tc>
      </w:tr>
      <w:tr w:rsidR="00021E66" w:rsidRPr="00021E66" w:rsidTr="00021E66">
        <w:trPr>
          <w:trHeight w:val="3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56</w:t>
            </w:r>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Προβλέψεις μη είσπραξης </w:t>
            </w:r>
          </w:p>
        </w:tc>
        <w:tc>
          <w:tcPr>
            <w:tcW w:w="2260" w:type="dxa"/>
            <w:tcBorders>
              <w:top w:val="nil"/>
              <w:left w:val="nil"/>
              <w:bottom w:val="double" w:sz="6" w:space="0" w:color="auto"/>
              <w:right w:val="double" w:sz="6" w:space="0" w:color="auto"/>
            </w:tcBorders>
            <w:noWrap/>
            <w:vAlign w:val="center"/>
            <w:hideMark/>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101.181,32</w:t>
            </w:r>
          </w:p>
        </w:tc>
      </w:tr>
      <w:tr w:rsidR="00021E66" w:rsidRPr="00021E66" w:rsidTr="00021E66">
        <w:trPr>
          <w:trHeight w:val="630"/>
        </w:trPr>
        <w:tc>
          <w:tcPr>
            <w:tcW w:w="610" w:type="dxa"/>
            <w:tcBorders>
              <w:top w:val="nil"/>
              <w:left w:val="double" w:sz="6" w:space="0" w:color="auto"/>
              <w:bottom w:val="double" w:sz="6" w:space="0" w:color="auto"/>
              <w:right w:val="double" w:sz="6" w:space="0" w:color="auto"/>
            </w:tcBorders>
            <w:noWrap/>
            <w:vAlign w:val="bottom"/>
            <w:hideMark/>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val="en-US" w:eastAsia="en-US"/>
              </w:rPr>
              <w:t> </w:t>
            </w:r>
            <w:bookmarkStart w:id="1" w:name="_GoBack"/>
            <w:bookmarkEnd w:id="1"/>
          </w:p>
        </w:tc>
        <w:tc>
          <w:tcPr>
            <w:tcW w:w="6420" w:type="dxa"/>
            <w:tcBorders>
              <w:top w:val="nil"/>
              <w:left w:val="nil"/>
              <w:bottom w:val="double" w:sz="6" w:space="0" w:color="auto"/>
              <w:right w:val="double" w:sz="6" w:space="0" w:color="auto"/>
            </w:tcBorders>
            <w:vAlign w:val="center"/>
            <w:hideMark/>
          </w:tcPr>
          <w:p w:rsidR="00021E66" w:rsidRPr="00021E66" w:rsidRDefault="00021E66" w:rsidP="00021E66">
            <w:pPr>
              <w:spacing w:line="276" w:lineRule="auto"/>
              <w:jc w:val="center"/>
              <w:rPr>
                <w:rFonts w:ascii="Tahoma" w:hAnsi="Tahoma" w:cs="Tahoma"/>
                <w:b/>
                <w:bCs/>
                <w:color w:val="000000"/>
                <w:lang w:eastAsia="en-US"/>
              </w:rPr>
            </w:pPr>
            <w:r w:rsidRPr="00021E66">
              <w:rPr>
                <w:rFonts w:ascii="Tahoma" w:hAnsi="Tahoma" w:cs="Tahoma"/>
                <w:b/>
                <w:bCs/>
                <w:color w:val="000000"/>
                <w:sz w:val="22"/>
                <w:szCs w:val="22"/>
                <w:lang w:eastAsia="en-US"/>
              </w:rPr>
              <w:t>ΓΕΝΙΚΟ ΣΥΝΟΛΟ ΥΠΗΡΕΣΙΑΣ ΚΑΘΑΡΙΟΤΗΤΑΣ                                                              &amp; ΗΛΕΚΤΡΟΦΩΤΙΣΜΟΥ ΓΙΑ ΤΟ ΕΤΟΣ 2019</w:t>
            </w:r>
          </w:p>
        </w:tc>
        <w:tc>
          <w:tcPr>
            <w:tcW w:w="2260" w:type="dxa"/>
            <w:tcBorders>
              <w:top w:val="nil"/>
              <w:left w:val="nil"/>
              <w:bottom w:val="double" w:sz="6" w:space="0" w:color="auto"/>
              <w:right w:val="double" w:sz="6" w:space="0" w:color="auto"/>
            </w:tcBorders>
            <w:noWrap/>
            <w:vAlign w:val="bottom"/>
            <w:hideMark/>
          </w:tcPr>
          <w:p w:rsidR="00021E66" w:rsidRPr="00021E66" w:rsidRDefault="00021E66" w:rsidP="00021E66">
            <w:pPr>
              <w:spacing w:line="276" w:lineRule="auto"/>
              <w:jc w:val="right"/>
              <w:rPr>
                <w:rFonts w:ascii="Tahoma" w:hAnsi="Tahoma" w:cs="Tahoma"/>
                <w:b/>
                <w:color w:val="000000"/>
              </w:rPr>
            </w:pPr>
            <w:r w:rsidRPr="00021E66">
              <w:rPr>
                <w:rFonts w:ascii="Tahoma" w:hAnsi="Tahoma" w:cs="Tahoma"/>
                <w:b/>
                <w:color w:val="000000"/>
                <w:sz w:val="22"/>
                <w:szCs w:val="22"/>
              </w:rPr>
              <w:t>3.761.613,05</w:t>
            </w:r>
          </w:p>
        </w:tc>
      </w:tr>
    </w:tbl>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38347/27-7-2018 Κ.Υ.Α. (ΦΕΚ 3086/Β΄/27-7-2017, γ</w:t>
      </w:r>
      <w:r w:rsidRPr="00021E66">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E46C60" w:rsidRPr="00021E66" w:rsidRDefault="00E46C60" w:rsidP="00021E66">
      <w:pPr>
        <w:spacing w:line="276" w:lineRule="auto"/>
        <w:jc w:val="both"/>
        <w:rPr>
          <w:rFonts w:ascii="Tahoma" w:hAnsi="Tahoma" w:cs="Tahoma"/>
          <w:sz w:val="22"/>
          <w:szCs w:val="22"/>
          <w:lang w:eastAsia="en-US"/>
        </w:rPr>
      </w:pP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ab/>
        <w:t xml:space="preserve">Το συνολικό εμβαδό των ακινήτων που ηλεκτροδοτούνται σήμερα σε όλη του επικράτεια του Δήμου και στα οποία επιβάλλεται το ενιαίο τέλος καθαριότητας και φωτισμού, κατόπιν επεξεργασίας πολυάριθμων αιτήσεων δημοτών διαμορφώνεται ως εξής:  </w:t>
      </w:r>
    </w:p>
    <w:p w:rsidR="00021E66" w:rsidRPr="00021E66" w:rsidRDefault="00021E66" w:rsidP="00021E66">
      <w:pPr>
        <w:spacing w:line="276" w:lineRule="auto"/>
        <w:jc w:val="both"/>
        <w:rPr>
          <w:rFonts w:ascii="Tahoma" w:hAnsi="Tahoma" w:cs="Tahoma"/>
          <w:b/>
          <w:sz w:val="22"/>
          <w:szCs w:val="22"/>
        </w:rPr>
      </w:pPr>
    </w:p>
    <w:tbl>
      <w:tblPr>
        <w:tblW w:w="9795"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4"/>
        <w:gridCol w:w="2157"/>
        <w:gridCol w:w="1701"/>
        <w:gridCol w:w="1803"/>
      </w:tblGrid>
      <w:tr w:rsidR="00021E66" w:rsidRPr="00021E66" w:rsidTr="00021E66">
        <w:trPr>
          <w:trHeight w:val="315"/>
          <w:jc w:val="center"/>
        </w:trPr>
        <w:tc>
          <w:tcPr>
            <w:tcW w:w="4134"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Δ.Κ. </w:t>
            </w:r>
            <w:proofErr w:type="spellStart"/>
            <w:r w:rsidRPr="00021E66">
              <w:rPr>
                <w:rFonts w:ascii="Tahoma" w:hAnsi="Tahoma" w:cs="Tahoma"/>
                <w:b/>
                <w:color w:val="000000"/>
                <w:sz w:val="22"/>
                <w:szCs w:val="22"/>
                <w:lang w:eastAsia="en-US"/>
              </w:rPr>
              <w:t>Αρταίων</w:t>
            </w:r>
            <w:proofErr w:type="spellEnd"/>
            <w:r w:rsidRPr="00021E66">
              <w:rPr>
                <w:rFonts w:ascii="Tahoma" w:hAnsi="Tahoma" w:cs="Tahoma"/>
                <w:b/>
                <w:color w:val="000000"/>
                <w:sz w:val="22"/>
                <w:szCs w:val="22"/>
                <w:lang w:eastAsia="en-US"/>
              </w:rPr>
              <w:t xml:space="preserve"> </w:t>
            </w:r>
          </w:p>
        </w:tc>
        <w:tc>
          <w:tcPr>
            <w:tcW w:w="2157"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Επιφάνεια σε </w:t>
            </w:r>
            <w:proofErr w:type="spellStart"/>
            <w:r w:rsidRPr="00021E66">
              <w:rPr>
                <w:rFonts w:ascii="Tahoma" w:hAnsi="Tahoma" w:cs="Tahoma"/>
                <w:b/>
                <w:color w:val="000000"/>
                <w:sz w:val="22"/>
                <w:szCs w:val="22"/>
                <w:lang w:eastAsia="en-US"/>
              </w:rPr>
              <w:t>τ.μ</w:t>
            </w:r>
            <w:proofErr w:type="spellEnd"/>
            <w:r w:rsidRPr="00021E66">
              <w:rPr>
                <w:rFonts w:ascii="Tahoma" w:hAnsi="Tahoma" w:cs="Tahoma"/>
                <w:b/>
                <w:color w:val="000000"/>
                <w:sz w:val="22"/>
                <w:szCs w:val="22"/>
                <w:lang w:eastAsia="en-US"/>
              </w:rPr>
              <w:t>.</w:t>
            </w:r>
          </w:p>
        </w:tc>
        <w:tc>
          <w:tcPr>
            <w:tcW w:w="1701"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Συντελεστής</w:t>
            </w:r>
          </w:p>
        </w:tc>
        <w:tc>
          <w:tcPr>
            <w:tcW w:w="1803"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Ποσό σε €</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Κατοικίες </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1.090.929</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1,30</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1.418.207,70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val="en-US" w:eastAsia="en-US"/>
              </w:rPr>
            </w:pPr>
            <w:r w:rsidRPr="00021E66">
              <w:rPr>
                <w:rFonts w:ascii="Tahoma" w:hAnsi="Tahoma" w:cs="Tahoma"/>
                <w:color w:val="000000"/>
                <w:sz w:val="22"/>
                <w:szCs w:val="22"/>
                <w:lang w:eastAsia="en-US"/>
              </w:rPr>
              <w:t>Κατ</w:t>
            </w:r>
            <w:proofErr w:type="spellStart"/>
            <w:r w:rsidRPr="00021E66">
              <w:rPr>
                <w:rFonts w:ascii="Tahoma" w:hAnsi="Tahoma" w:cs="Tahoma"/>
                <w:color w:val="000000"/>
                <w:sz w:val="22"/>
                <w:szCs w:val="22"/>
                <w:lang w:val="en-US" w:eastAsia="en-US"/>
              </w:rPr>
              <w:t>αστήματα</w:t>
            </w:r>
            <w:proofErr w:type="spellEnd"/>
            <w:r w:rsidRPr="00021E66">
              <w:rPr>
                <w:rFonts w:ascii="Tahoma" w:hAnsi="Tahoma" w:cs="Tahoma"/>
                <w:color w:val="000000"/>
                <w:sz w:val="22"/>
                <w:szCs w:val="22"/>
                <w:lang w:val="en-US" w:eastAsia="en-US"/>
              </w:rPr>
              <w:t xml:space="preserve"> </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255.968</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2,90</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742.307,20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b/>
                <w:color w:val="000000"/>
                <w:lang w:val="en-US" w:eastAsia="en-US"/>
              </w:rPr>
            </w:pPr>
            <w:r w:rsidRPr="00021E66">
              <w:rPr>
                <w:rFonts w:ascii="Tahoma" w:hAnsi="Tahoma" w:cs="Tahoma"/>
                <w:b/>
                <w:color w:val="000000"/>
                <w:sz w:val="22"/>
                <w:szCs w:val="22"/>
                <w:lang w:val="en-US" w:eastAsia="en-US"/>
              </w:rPr>
              <w:t>Δ.</w:t>
            </w:r>
            <w:r w:rsidRPr="00021E66">
              <w:rPr>
                <w:rFonts w:ascii="Tahoma" w:hAnsi="Tahoma" w:cs="Tahoma"/>
                <w:b/>
                <w:color w:val="000000"/>
                <w:sz w:val="22"/>
                <w:szCs w:val="22"/>
                <w:lang w:eastAsia="en-US"/>
              </w:rPr>
              <w:t>Κ</w:t>
            </w:r>
            <w:r w:rsidRPr="00021E66">
              <w:rPr>
                <w:rFonts w:ascii="Tahoma" w:hAnsi="Tahoma" w:cs="Tahoma"/>
                <w:b/>
                <w:color w:val="000000"/>
                <w:sz w:val="22"/>
                <w:szCs w:val="22"/>
                <w:lang w:val="en-US" w:eastAsia="en-US"/>
              </w:rPr>
              <w:t xml:space="preserve">. </w:t>
            </w:r>
            <w:proofErr w:type="spellStart"/>
            <w:r w:rsidRPr="00021E66">
              <w:rPr>
                <w:rFonts w:ascii="Tahoma" w:hAnsi="Tahoma" w:cs="Tahoma"/>
                <w:b/>
                <w:color w:val="000000"/>
                <w:sz w:val="22"/>
                <w:szCs w:val="22"/>
                <w:lang w:val="en-US" w:eastAsia="en-US"/>
              </w:rPr>
              <w:t>Κωστακιών</w:t>
            </w:r>
            <w:proofErr w:type="spellEnd"/>
            <w:r w:rsidRPr="00021E66">
              <w:rPr>
                <w:rFonts w:ascii="Tahoma" w:hAnsi="Tahoma" w:cs="Tahoma"/>
                <w:b/>
                <w:color w:val="000000"/>
                <w:sz w:val="22"/>
                <w:szCs w:val="22"/>
                <w:lang w:val="en-US" w:eastAsia="en-US"/>
              </w:rPr>
              <w:t xml:space="preserve"> </w:t>
            </w:r>
          </w:p>
        </w:tc>
        <w:tc>
          <w:tcPr>
            <w:tcW w:w="2157" w:type="dxa"/>
            <w:noWrap/>
            <w:vAlign w:val="bottom"/>
          </w:tcPr>
          <w:p w:rsidR="00021E66" w:rsidRPr="00021E66" w:rsidRDefault="00021E66" w:rsidP="00021E66">
            <w:pPr>
              <w:spacing w:line="276" w:lineRule="auto"/>
              <w:rPr>
                <w:rFonts w:ascii="Tahoma" w:hAnsi="Tahoma" w:cs="Tahoma"/>
                <w:color w:val="000000"/>
                <w:lang w:val="en-US" w:eastAsia="en-US"/>
              </w:rPr>
            </w:pPr>
            <w:r w:rsidRPr="00021E66">
              <w:rPr>
                <w:rFonts w:ascii="Tahoma" w:hAnsi="Tahoma" w:cs="Tahoma"/>
                <w:color w:val="000000"/>
                <w:sz w:val="22"/>
                <w:szCs w:val="22"/>
                <w:lang w:val="en-US" w:eastAsia="en-US"/>
              </w:rPr>
              <w:t> </w:t>
            </w:r>
          </w:p>
        </w:tc>
        <w:tc>
          <w:tcPr>
            <w:tcW w:w="1701" w:type="dxa"/>
          </w:tcPr>
          <w:p w:rsidR="00021E66" w:rsidRPr="00021E66" w:rsidRDefault="00021E66" w:rsidP="00021E66">
            <w:pPr>
              <w:spacing w:line="276" w:lineRule="auto"/>
              <w:rPr>
                <w:rFonts w:ascii="Tahoma" w:hAnsi="Tahoma" w:cs="Tahoma"/>
                <w:color w:val="000000"/>
                <w:lang w:val="en-US" w:eastAsia="en-US"/>
              </w:rPr>
            </w:pPr>
          </w:p>
        </w:tc>
        <w:tc>
          <w:tcPr>
            <w:tcW w:w="1803" w:type="dxa"/>
          </w:tcPr>
          <w:p w:rsidR="00021E66" w:rsidRPr="00021E66" w:rsidRDefault="00021E66" w:rsidP="00021E66">
            <w:pPr>
              <w:spacing w:line="276" w:lineRule="auto"/>
              <w:rPr>
                <w:rFonts w:ascii="Tahoma" w:hAnsi="Tahoma" w:cs="Tahoma"/>
                <w:color w:val="000000"/>
                <w:lang w:val="en-US" w:eastAsia="en-US"/>
              </w:rPr>
            </w:pP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Κατοικίες</w:t>
            </w:r>
            <w:proofErr w:type="spellEnd"/>
            <w:r w:rsidRPr="00021E66">
              <w:rPr>
                <w:rFonts w:ascii="Tahoma" w:hAnsi="Tahoma" w:cs="Tahoma"/>
                <w:color w:val="000000"/>
                <w:sz w:val="22"/>
                <w:szCs w:val="22"/>
                <w:lang w:val="en-US" w:eastAsia="en-US"/>
              </w:rPr>
              <w:t xml:space="preserve"> </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113.755</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108.067,25</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Καταστήματα</w:t>
            </w:r>
            <w:proofErr w:type="spellEnd"/>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46.978</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1,20</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56.373,60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b/>
                <w:color w:val="000000"/>
                <w:lang w:eastAsia="en-US"/>
              </w:rPr>
            </w:pPr>
            <w:r w:rsidRPr="00021E66">
              <w:rPr>
                <w:rFonts w:ascii="Tahoma" w:hAnsi="Tahoma" w:cs="Tahoma"/>
                <w:b/>
                <w:color w:val="000000"/>
                <w:sz w:val="22"/>
                <w:szCs w:val="22"/>
                <w:lang w:eastAsia="en-US"/>
              </w:rPr>
              <w:t xml:space="preserve">Τ.Κ. </w:t>
            </w:r>
            <w:proofErr w:type="spellStart"/>
            <w:r w:rsidRPr="00021E66">
              <w:rPr>
                <w:rFonts w:ascii="Tahoma" w:hAnsi="Tahoma" w:cs="Tahoma"/>
                <w:b/>
                <w:color w:val="000000"/>
                <w:sz w:val="22"/>
                <w:szCs w:val="22"/>
                <w:lang w:eastAsia="en-US"/>
              </w:rPr>
              <w:t>Κεραματών</w:t>
            </w:r>
            <w:proofErr w:type="spellEnd"/>
            <w:r w:rsidRPr="00021E66">
              <w:rPr>
                <w:rFonts w:ascii="Tahoma" w:hAnsi="Tahoma" w:cs="Tahoma"/>
                <w:b/>
                <w:color w:val="000000"/>
                <w:sz w:val="22"/>
                <w:szCs w:val="22"/>
                <w:lang w:eastAsia="en-US"/>
              </w:rPr>
              <w:t xml:space="preserve"> </w:t>
            </w:r>
          </w:p>
        </w:tc>
        <w:tc>
          <w:tcPr>
            <w:tcW w:w="2157"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val="en-US" w:eastAsia="en-US"/>
              </w:rPr>
              <w:t> </w:t>
            </w:r>
          </w:p>
        </w:tc>
        <w:tc>
          <w:tcPr>
            <w:tcW w:w="1701" w:type="dxa"/>
          </w:tcPr>
          <w:p w:rsidR="00021E66" w:rsidRPr="00021E66" w:rsidRDefault="00021E66" w:rsidP="00021E66">
            <w:pPr>
              <w:spacing w:line="276" w:lineRule="auto"/>
              <w:rPr>
                <w:rFonts w:ascii="Tahoma" w:hAnsi="Tahoma" w:cs="Tahoma"/>
                <w:color w:val="000000"/>
                <w:lang w:val="en-US" w:eastAsia="en-US"/>
              </w:rPr>
            </w:pPr>
          </w:p>
        </w:tc>
        <w:tc>
          <w:tcPr>
            <w:tcW w:w="1803" w:type="dxa"/>
          </w:tcPr>
          <w:p w:rsidR="00021E66" w:rsidRPr="00021E66" w:rsidRDefault="00021E66" w:rsidP="00021E66">
            <w:pPr>
              <w:spacing w:line="276" w:lineRule="auto"/>
              <w:rPr>
                <w:rFonts w:ascii="Tahoma" w:hAnsi="Tahoma" w:cs="Tahoma"/>
                <w:color w:val="000000"/>
                <w:lang w:val="en-US" w:eastAsia="en-US"/>
              </w:rPr>
            </w:pP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Κατοικίες </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22.382</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16.786,50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Καταστήματα</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4.308</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4.092,60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b/>
                <w:color w:val="000000"/>
                <w:lang w:eastAsia="en-US"/>
              </w:rPr>
            </w:pPr>
            <w:r w:rsidRPr="00021E66">
              <w:rPr>
                <w:rFonts w:ascii="Tahoma" w:hAnsi="Tahoma" w:cs="Tahoma"/>
                <w:b/>
                <w:color w:val="000000"/>
                <w:sz w:val="22"/>
                <w:szCs w:val="22"/>
                <w:lang w:eastAsia="en-US"/>
              </w:rPr>
              <w:t xml:space="preserve">Τ.Κ. </w:t>
            </w:r>
            <w:proofErr w:type="spellStart"/>
            <w:r w:rsidRPr="00021E66">
              <w:rPr>
                <w:rFonts w:ascii="Tahoma" w:hAnsi="Tahoma" w:cs="Tahoma"/>
                <w:b/>
                <w:color w:val="000000"/>
                <w:sz w:val="22"/>
                <w:szCs w:val="22"/>
                <w:lang w:eastAsia="en-US"/>
              </w:rPr>
              <w:t>Λιμίνης</w:t>
            </w:r>
            <w:proofErr w:type="spellEnd"/>
            <w:r w:rsidRPr="00021E66">
              <w:rPr>
                <w:rFonts w:ascii="Tahoma" w:hAnsi="Tahoma" w:cs="Tahoma"/>
                <w:b/>
                <w:color w:val="000000"/>
                <w:sz w:val="22"/>
                <w:szCs w:val="22"/>
                <w:lang w:eastAsia="en-US"/>
              </w:rPr>
              <w:t xml:space="preserve"> </w:t>
            </w:r>
          </w:p>
        </w:tc>
        <w:tc>
          <w:tcPr>
            <w:tcW w:w="2157"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val="en-US" w:eastAsia="en-US"/>
              </w:rPr>
              <w:t> </w:t>
            </w:r>
          </w:p>
        </w:tc>
        <w:tc>
          <w:tcPr>
            <w:tcW w:w="1701" w:type="dxa"/>
          </w:tcPr>
          <w:p w:rsidR="00021E66" w:rsidRPr="00021E66" w:rsidRDefault="00021E66" w:rsidP="00021E66">
            <w:pPr>
              <w:spacing w:line="276" w:lineRule="auto"/>
              <w:rPr>
                <w:rFonts w:ascii="Tahoma" w:hAnsi="Tahoma" w:cs="Tahoma"/>
                <w:color w:val="000000"/>
                <w:lang w:val="en-US" w:eastAsia="en-US"/>
              </w:rPr>
            </w:pPr>
          </w:p>
        </w:tc>
        <w:tc>
          <w:tcPr>
            <w:tcW w:w="1803" w:type="dxa"/>
          </w:tcPr>
          <w:p w:rsidR="00021E66" w:rsidRPr="00021E66" w:rsidRDefault="00021E66" w:rsidP="00021E66">
            <w:pPr>
              <w:spacing w:line="276" w:lineRule="auto"/>
              <w:rPr>
                <w:rFonts w:ascii="Tahoma" w:hAnsi="Tahoma" w:cs="Tahoma"/>
                <w:color w:val="000000"/>
                <w:lang w:val="en-US" w:eastAsia="en-US"/>
              </w:rPr>
            </w:pP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lastRenderedPageBreak/>
              <w:t xml:space="preserve">Κατοικίες </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17.569</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13.197,00</w:t>
            </w:r>
          </w:p>
        </w:tc>
      </w:tr>
      <w:tr w:rsidR="00021E66" w:rsidRPr="00021E66" w:rsidTr="00021E66">
        <w:trPr>
          <w:trHeight w:val="315"/>
          <w:jc w:val="center"/>
        </w:trPr>
        <w:tc>
          <w:tcPr>
            <w:tcW w:w="4134"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Καταστήματα</w:t>
            </w:r>
          </w:p>
        </w:tc>
        <w:tc>
          <w:tcPr>
            <w:tcW w:w="2157"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6.266</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803"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5.952,70</w:t>
            </w:r>
          </w:p>
        </w:tc>
      </w:tr>
      <w:tr w:rsidR="00021E66" w:rsidRPr="00021E66" w:rsidTr="00021E66">
        <w:trPr>
          <w:trHeight w:val="315"/>
          <w:jc w:val="center"/>
        </w:trPr>
        <w:tc>
          <w:tcPr>
            <w:tcW w:w="4134"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ΣΥΝΟΛΟ ΓΙΑ Δ.Ε. ΑΡΤΑΙΩΝ</w:t>
            </w:r>
          </w:p>
        </w:tc>
        <w:tc>
          <w:tcPr>
            <w:tcW w:w="2157"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1.244.635</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803" w:type="dxa"/>
            <w:vAlign w:val="center"/>
          </w:tcPr>
          <w:p w:rsidR="00021E66" w:rsidRPr="00021E66" w:rsidRDefault="00021E66" w:rsidP="00021E66">
            <w:pPr>
              <w:spacing w:line="276" w:lineRule="auto"/>
              <w:jc w:val="right"/>
              <w:rPr>
                <w:rFonts w:ascii="Tahoma" w:hAnsi="Tahoma" w:cs="Tahoma"/>
                <w:b/>
                <w:color w:val="000000"/>
              </w:rPr>
            </w:pPr>
            <w:r w:rsidRPr="00021E66">
              <w:rPr>
                <w:rFonts w:ascii="Tahoma" w:hAnsi="Tahoma" w:cs="Tahoma"/>
                <w:b/>
                <w:color w:val="000000"/>
                <w:sz w:val="22"/>
                <w:szCs w:val="22"/>
              </w:rPr>
              <w:t>2.364.964,30</w:t>
            </w:r>
          </w:p>
        </w:tc>
      </w:tr>
    </w:tbl>
    <w:p w:rsidR="00021E66" w:rsidRPr="00021E66" w:rsidRDefault="00021E66" w:rsidP="00021E66">
      <w:pPr>
        <w:spacing w:line="276" w:lineRule="auto"/>
        <w:ind w:firstLine="720"/>
        <w:jc w:val="both"/>
        <w:rPr>
          <w:rFonts w:ascii="Tahoma" w:hAnsi="Tahoma" w:cs="Tahoma"/>
          <w:b/>
          <w:sz w:val="22"/>
          <w:szCs w:val="22"/>
        </w:rPr>
      </w:pPr>
    </w:p>
    <w:tbl>
      <w:tblPr>
        <w:tblW w:w="9741"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8"/>
        <w:gridCol w:w="2126"/>
        <w:gridCol w:w="1701"/>
        <w:gridCol w:w="1776"/>
      </w:tblGrid>
      <w:tr w:rsidR="00021E66" w:rsidRPr="00021E66" w:rsidTr="00021E66">
        <w:trPr>
          <w:trHeight w:val="315"/>
          <w:jc w:val="center"/>
        </w:trPr>
        <w:tc>
          <w:tcPr>
            <w:tcW w:w="4138"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Δ.Ε. ΑΜΒΡΑΚΙΚΟΥ</w:t>
            </w:r>
          </w:p>
        </w:tc>
        <w:tc>
          <w:tcPr>
            <w:tcW w:w="2126"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Επιφάνεια σε </w:t>
            </w:r>
            <w:proofErr w:type="spellStart"/>
            <w:r w:rsidRPr="00021E66">
              <w:rPr>
                <w:rFonts w:ascii="Tahoma" w:hAnsi="Tahoma" w:cs="Tahoma"/>
                <w:b/>
                <w:color w:val="000000"/>
                <w:sz w:val="22"/>
                <w:szCs w:val="22"/>
                <w:lang w:eastAsia="en-US"/>
              </w:rPr>
              <w:t>τ.μ</w:t>
            </w:r>
            <w:proofErr w:type="spellEnd"/>
            <w:r w:rsidRPr="00021E66">
              <w:rPr>
                <w:rFonts w:ascii="Tahoma" w:hAnsi="Tahoma" w:cs="Tahoma"/>
                <w:b/>
                <w:color w:val="000000"/>
                <w:sz w:val="22"/>
                <w:szCs w:val="22"/>
                <w:lang w:eastAsia="en-US"/>
              </w:rPr>
              <w:t>.</w:t>
            </w:r>
          </w:p>
        </w:tc>
        <w:tc>
          <w:tcPr>
            <w:tcW w:w="1701"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Συντελεστής</w:t>
            </w:r>
          </w:p>
        </w:tc>
        <w:tc>
          <w:tcPr>
            <w:tcW w:w="1776"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Ποσό σε €</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Κατοικίες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254.652</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190.989,00</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Καταστήματα </w:t>
            </w:r>
          </w:p>
        </w:tc>
        <w:tc>
          <w:tcPr>
            <w:tcW w:w="2126" w:type="dxa"/>
            <w:noWrap/>
            <w:vAlign w:val="bottom"/>
          </w:tcPr>
          <w:p w:rsidR="00021E66" w:rsidRPr="00021E66" w:rsidRDefault="00021E66" w:rsidP="00021E66">
            <w:pPr>
              <w:spacing w:line="276" w:lineRule="auto"/>
              <w:jc w:val="right"/>
              <w:rPr>
                <w:rFonts w:ascii="Tahoma" w:hAnsi="Tahoma" w:cs="Tahoma"/>
                <w:color w:val="000000"/>
                <w:lang w:val="en-US" w:eastAsia="en-US"/>
              </w:rPr>
            </w:pPr>
            <w:r w:rsidRPr="00021E66">
              <w:rPr>
                <w:rFonts w:ascii="Tahoma" w:hAnsi="Tahoma" w:cs="Tahoma"/>
                <w:color w:val="000000"/>
                <w:sz w:val="22"/>
                <w:szCs w:val="22"/>
                <w:lang w:eastAsia="en-US"/>
              </w:rPr>
              <w:t>43.960</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41.762,00</w:t>
            </w:r>
          </w:p>
        </w:tc>
      </w:tr>
      <w:tr w:rsidR="00021E66" w:rsidRPr="00021E66" w:rsidTr="00021E66">
        <w:trPr>
          <w:trHeight w:val="227"/>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ΣΥΝΟΛΟ ΓΙΑ Δ.Ε. ΑΜΒΡΑΚΙΚΟΥ</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298.612</w:t>
            </w:r>
          </w:p>
        </w:tc>
        <w:tc>
          <w:tcPr>
            <w:tcW w:w="1701" w:type="dxa"/>
            <w:vAlign w:val="center"/>
          </w:tcPr>
          <w:p w:rsidR="00021E66" w:rsidRPr="00021E66" w:rsidRDefault="00021E66" w:rsidP="00021E66">
            <w:pPr>
              <w:spacing w:line="276" w:lineRule="auto"/>
              <w:jc w:val="right"/>
              <w:rPr>
                <w:rFonts w:ascii="Tahoma" w:hAnsi="Tahoma" w:cs="Tahoma"/>
                <w:b/>
                <w:color w:val="000000"/>
                <w:lang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232.751,00</w:t>
            </w:r>
          </w:p>
        </w:tc>
      </w:tr>
      <w:tr w:rsidR="00021E66" w:rsidRPr="00021E66" w:rsidTr="00021E66">
        <w:trPr>
          <w:trHeight w:val="300"/>
          <w:jc w:val="center"/>
        </w:trPr>
        <w:tc>
          <w:tcPr>
            <w:tcW w:w="4138" w:type="dxa"/>
            <w:noWrap/>
            <w:vAlign w:val="bottom"/>
          </w:tcPr>
          <w:p w:rsidR="00021E66" w:rsidRPr="00021E66" w:rsidRDefault="00021E66" w:rsidP="00021E66">
            <w:pPr>
              <w:spacing w:line="276" w:lineRule="auto"/>
              <w:rPr>
                <w:rFonts w:ascii="Tahoma" w:hAnsi="Tahoma" w:cs="Tahoma"/>
                <w:lang w:eastAsia="en-US"/>
              </w:rPr>
            </w:pPr>
          </w:p>
        </w:tc>
        <w:tc>
          <w:tcPr>
            <w:tcW w:w="2126" w:type="dxa"/>
            <w:noWrap/>
            <w:vAlign w:val="bottom"/>
          </w:tcPr>
          <w:p w:rsidR="00021E66" w:rsidRPr="00021E66" w:rsidRDefault="00021E66" w:rsidP="00021E66">
            <w:pPr>
              <w:spacing w:line="276" w:lineRule="auto"/>
              <w:rPr>
                <w:rFonts w:ascii="Tahoma" w:hAnsi="Tahoma" w:cs="Tahoma"/>
                <w:lang w:eastAsia="en-US"/>
              </w:rPr>
            </w:pPr>
          </w:p>
        </w:tc>
        <w:tc>
          <w:tcPr>
            <w:tcW w:w="1701" w:type="dxa"/>
          </w:tcPr>
          <w:p w:rsidR="00021E66" w:rsidRPr="00021E66" w:rsidRDefault="00021E66" w:rsidP="00021E66">
            <w:pPr>
              <w:spacing w:line="276" w:lineRule="auto"/>
              <w:rPr>
                <w:rFonts w:ascii="Tahoma" w:hAnsi="Tahoma" w:cs="Tahoma"/>
                <w:lang w:eastAsia="en-US"/>
              </w:rPr>
            </w:pPr>
          </w:p>
        </w:tc>
        <w:tc>
          <w:tcPr>
            <w:tcW w:w="1776" w:type="dxa"/>
          </w:tcPr>
          <w:p w:rsidR="00021E66" w:rsidRPr="00021E66" w:rsidRDefault="00021E66" w:rsidP="00021E66">
            <w:pPr>
              <w:spacing w:line="276" w:lineRule="auto"/>
              <w:rPr>
                <w:rFonts w:ascii="Tahoma" w:hAnsi="Tahoma" w:cs="Tahoma"/>
                <w:lang w:eastAsia="en-US"/>
              </w:rPr>
            </w:pPr>
          </w:p>
        </w:tc>
      </w:tr>
      <w:tr w:rsidR="00021E66" w:rsidRPr="00021E66" w:rsidTr="00021E66">
        <w:trPr>
          <w:trHeight w:val="315"/>
          <w:jc w:val="center"/>
        </w:trPr>
        <w:tc>
          <w:tcPr>
            <w:tcW w:w="4138"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Δ.Ε. ΒΛΑΧΕΡΝΩΝ</w:t>
            </w:r>
          </w:p>
        </w:tc>
        <w:tc>
          <w:tcPr>
            <w:tcW w:w="2126" w:type="dxa"/>
            <w:vAlign w:val="bottom"/>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Επιφάνεια σε </w:t>
            </w:r>
            <w:proofErr w:type="spellStart"/>
            <w:r w:rsidRPr="00021E66">
              <w:rPr>
                <w:rFonts w:ascii="Tahoma" w:hAnsi="Tahoma" w:cs="Tahoma"/>
                <w:b/>
                <w:color w:val="000000"/>
                <w:sz w:val="22"/>
                <w:szCs w:val="22"/>
                <w:lang w:eastAsia="en-US"/>
              </w:rPr>
              <w:t>τ.μ</w:t>
            </w:r>
            <w:proofErr w:type="spellEnd"/>
            <w:r w:rsidRPr="00021E66">
              <w:rPr>
                <w:rFonts w:ascii="Tahoma" w:hAnsi="Tahoma" w:cs="Tahoma"/>
                <w:b/>
                <w:color w:val="000000"/>
                <w:sz w:val="22"/>
                <w:szCs w:val="22"/>
                <w:lang w:eastAsia="en-US"/>
              </w:rPr>
              <w:t>.</w:t>
            </w:r>
          </w:p>
        </w:tc>
        <w:tc>
          <w:tcPr>
            <w:tcW w:w="1701"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Συντελεστής</w:t>
            </w:r>
          </w:p>
        </w:tc>
        <w:tc>
          <w:tcPr>
            <w:tcW w:w="1776"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Ποσό σε €</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Κατοικίες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181.197</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135.897,75</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Καταστήματα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23.872</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22.678,40</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ΣΥΝΟΛΟ ΓΙΑ Δ.Ε. ΒΛΑΧΕΡΝΩΝ</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rPr>
              <w:t>205.069</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158.576,15</w:t>
            </w:r>
          </w:p>
        </w:tc>
      </w:tr>
      <w:tr w:rsidR="00021E66" w:rsidRPr="00021E66" w:rsidTr="00021E66">
        <w:trPr>
          <w:trHeight w:val="300"/>
          <w:jc w:val="center"/>
        </w:trPr>
        <w:tc>
          <w:tcPr>
            <w:tcW w:w="4138" w:type="dxa"/>
            <w:noWrap/>
            <w:vAlign w:val="bottom"/>
          </w:tcPr>
          <w:p w:rsidR="00021E66" w:rsidRPr="00021E66" w:rsidRDefault="00021E66" w:rsidP="00021E66">
            <w:pPr>
              <w:spacing w:line="276" w:lineRule="auto"/>
              <w:rPr>
                <w:rFonts w:ascii="Tahoma" w:hAnsi="Tahoma" w:cs="Tahoma"/>
                <w:lang w:eastAsia="en-US"/>
              </w:rPr>
            </w:pPr>
          </w:p>
        </w:tc>
        <w:tc>
          <w:tcPr>
            <w:tcW w:w="2126" w:type="dxa"/>
            <w:noWrap/>
            <w:vAlign w:val="bottom"/>
          </w:tcPr>
          <w:p w:rsidR="00021E66" w:rsidRPr="00021E66" w:rsidRDefault="00021E66" w:rsidP="00021E66">
            <w:pPr>
              <w:spacing w:line="276" w:lineRule="auto"/>
              <w:rPr>
                <w:rFonts w:ascii="Tahoma" w:hAnsi="Tahoma" w:cs="Tahoma"/>
                <w:lang w:eastAsia="en-US"/>
              </w:rPr>
            </w:pPr>
          </w:p>
        </w:tc>
        <w:tc>
          <w:tcPr>
            <w:tcW w:w="1701" w:type="dxa"/>
          </w:tcPr>
          <w:p w:rsidR="00021E66" w:rsidRPr="00021E66" w:rsidRDefault="00021E66" w:rsidP="00021E66">
            <w:pPr>
              <w:spacing w:line="276" w:lineRule="auto"/>
              <w:rPr>
                <w:rFonts w:ascii="Tahoma" w:hAnsi="Tahoma" w:cs="Tahoma"/>
                <w:lang w:eastAsia="en-US"/>
              </w:rPr>
            </w:pPr>
          </w:p>
        </w:tc>
        <w:tc>
          <w:tcPr>
            <w:tcW w:w="1776" w:type="dxa"/>
          </w:tcPr>
          <w:p w:rsidR="00021E66" w:rsidRPr="00021E66" w:rsidRDefault="00021E66" w:rsidP="00021E66">
            <w:pPr>
              <w:spacing w:line="276" w:lineRule="auto"/>
              <w:rPr>
                <w:rFonts w:ascii="Tahoma" w:hAnsi="Tahoma" w:cs="Tahoma"/>
                <w:lang w:eastAsia="en-US"/>
              </w:rPr>
            </w:pPr>
          </w:p>
        </w:tc>
      </w:tr>
      <w:tr w:rsidR="00021E66" w:rsidRPr="00021E66" w:rsidTr="00021E66">
        <w:trPr>
          <w:trHeight w:val="315"/>
          <w:jc w:val="center"/>
        </w:trPr>
        <w:tc>
          <w:tcPr>
            <w:tcW w:w="4138" w:type="dxa"/>
            <w:vAlign w:val="bottom"/>
          </w:tcPr>
          <w:p w:rsidR="00021E66" w:rsidRPr="00021E66" w:rsidRDefault="00021E66" w:rsidP="00021E66">
            <w:pPr>
              <w:spacing w:line="276" w:lineRule="auto"/>
              <w:rPr>
                <w:rFonts w:ascii="Tahoma" w:hAnsi="Tahoma" w:cs="Tahoma"/>
                <w:b/>
                <w:color w:val="000000"/>
                <w:lang w:eastAsia="en-US"/>
              </w:rPr>
            </w:pPr>
            <w:r w:rsidRPr="00021E66">
              <w:rPr>
                <w:rFonts w:ascii="Tahoma" w:hAnsi="Tahoma" w:cs="Tahoma"/>
                <w:b/>
                <w:color w:val="000000"/>
                <w:sz w:val="22"/>
                <w:szCs w:val="22"/>
                <w:lang w:eastAsia="en-US"/>
              </w:rPr>
              <w:t>Δ.Ε.  ΞΗΡΟΒΟΥΝΙΟΥ</w:t>
            </w:r>
          </w:p>
        </w:tc>
        <w:tc>
          <w:tcPr>
            <w:tcW w:w="2126" w:type="dxa"/>
            <w:vAlign w:val="bottom"/>
          </w:tcPr>
          <w:p w:rsidR="00021E66" w:rsidRPr="00021E66" w:rsidRDefault="00021E66" w:rsidP="00021E66">
            <w:pPr>
              <w:spacing w:line="276" w:lineRule="auto"/>
              <w:rPr>
                <w:rFonts w:ascii="Tahoma" w:hAnsi="Tahoma" w:cs="Tahoma"/>
                <w:b/>
                <w:color w:val="000000"/>
                <w:lang w:eastAsia="en-US"/>
              </w:rPr>
            </w:pPr>
            <w:r w:rsidRPr="00021E66">
              <w:rPr>
                <w:rFonts w:ascii="Tahoma" w:hAnsi="Tahoma" w:cs="Tahoma"/>
                <w:b/>
                <w:color w:val="000000"/>
                <w:sz w:val="22"/>
                <w:szCs w:val="22"/>
                <w:lang w:eastAsia="en-US"/>
              </w:rPr>
              <w:t xml:space="preserve">Επιφάνεια σε </w:t>
            </w:r>
            <w:proofErr w:type="spellStart"/>
            <w:r w:rsidRPr="00021E66">
              <w:rPr>
                <w:rFonts w:ascii="Tahoma" w:hAnsi="Tahoma" w:cs="Tahoma"/>
                <w:b/>
                <w:color w:val="000000"/>
                <w:sz w:val="22"/>
                <w:szCs w:val="22"/>
                <w:lang w:eastAsia="en-US"/>
              </w:rPr>
              <w:t>τ.μ</w:t>
            </w:r>
            <w:proofErr w:type="spellEnd"/>
            <w:r w:rsidRPr="00021E66">
              <w:rPr>
                <w:rFonts w:ascii="Tahoma" w:hAnsi="Tahoma" w:cs="Tahoma"/>
                <w:b/>
                <w:color w:val="000000"/>
                <w:sz w:val="22"/>
                <w:szCs w:val="22"/>
                <w:lang w:eastAsia="en-US"/>
              </w:rPr>
              <w:t xml:space="preserve">. </w:t>
            </w:r>
          </w:p>
        </w:tc>
        <w:tc>
          <w:tcPr>
            <w:tcW w:w="1701"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Συντελεστής</w:t>
            </w:r>
          </w:p>
        </w:tc>
        <w:tc>
          <w:tcPr>
            <w:tcW w:w="1776"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Ποσό σε €</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Κατοικίες </w:t>
            </w:r>
          </w:p>
        </w:tc>
        <w:tc>
          <w:tcPr>
            <w:tcW w:w="2126" w:type="dxa"/>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203.616</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152.712,00</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Καταστήματα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33.324</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31.657,80</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ΣΥΝΟΛΟ Δ.Ε. ΞΗΡΟΒΟΥΝΙΟΥ </w:t>
            </w:r>
          </w:p>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ΠΛΗΝ ΤΚ ΦΑΝΕΡΩΜΕΝΗΣ</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rPr>
              <w:t>236.940</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184.369,80</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jc w:val="center"/>
              <w:rPr>
                <w:rFonts w:ascii="Tahoma" w:hAnsi="Tahoma" w:cs="Tahoma"/>
                <w:b/>
                <w:color w:val="000000"/>
                <w:lang w:val="en-US" w:eastAsia="en-US"/>
              </w:rPr>
            </w:pPr>
            <w:r w:rsidRPr="00021E66">
              <w:rPr>
                <w:rFonts w:ascii="Tahoma" w:hAnsi="Tahoma" w:cs="Tahoma"/>
                <w:b/>
                <w:color w:val="000000"/>
                <w:sz w:val="22"/>
                <w:szCs w:val="22"/>
                <w:lang w:val="en-US" w:eastAsia="en-US"/>
              </w:rPr>
              <w:t>ΤΚ ΦΑΝΕΡΩΜΕΝΗΣ</w:t>
            </w:r>
          </w:p>
        </w:tc>
        <w:tc>
          <w:tcPr>
            <w:tcW w:w="2126" w:type="dxa"/>
            <w:noWrap/>
            <w:vAlign w:val="bottom"/>
          </w:tcPr>
          <w:p w:rsidR="00021E66" w:rsidRPr="00021E66" w:rsidRDefault="00021E66" w:rsidP="00021E66">
            <w:pPr>
              <w:spacing w:line="276" w:lineRule="auto"/>
              <w:jc w:val="center"/>
              <w:rPr>
                <w:rFonts w:ascii="Tahoma" w:hAnsi="Tahoma" w:cs="Tahoma"/>
                <w:color w:val="000000"/>
                <w:lang w:val="en-US" w:eastAsia="en-US"/>
              </w:rPr>
            </w:pPr>
          </w:p>
        </w:tc>
        <w:tc>
          <w:tcPr>
            <w:tcW w:w="1701" w:type="dxa"/>
          </w:tcPr>
          <w:p w:rsidR="00021E66" w:rsidRPr="00021E66" w:rsidRDefault="00021E66" w:rsidP="00021E66">
            <w:pPr>
              <w:spacing w:line="276" w:lineRule="auto"/>
              <w:jc w:val="center"/>
              <w:rPr>
                <w:rFonts w:ascii="Tahoma" w:hAnsi="Tahoma" w:cs="Tahoma"/>
                <w:color w:val="000000"/>
                <w:lang w:val="en-US" w:eastAsia="en-US"/>
              </w:rPr>
            </w:pPr>
          </w:p>
        </w:tc>
        <w:tc>
          <w:tcPr>
            <w:tcW w:w="1776" w:type="dxa"/>
          </w:tcPr>
          <w:p w:rsidR="00021E66" w:rsidRPr="00021E66" w:rsidRDefault="00021E66" w:rsidP="00021E66">
            <w:pPr>
              <w:spacing w:line="276" w:lineRule="auto"/>
              <w:jc w:val="center"/>
              <w:rPr>
                <w:rFonts w:ascii="Tahoma" w:hAnsi="Tahoma" w:cs="Tahoma"/>
                <w:color w:val="000000"/>
                <w:lang w:val="en-US" w:eastAsia="en-US"/>
              </w:rPr>
            </w:pP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Κατοικίες</w:t>
            </w:r>
            <w:proofErr w:type="spellEnd"/>
            <w:r w:rsidRPr="00021E66">
              <w:rPr>
                <w:rFonts w:ascii="Tahoma" w:hAnsi="Tahoma" w:cs="Tahoma"/>
                <w:color w:val="000000"/>
                <w:sz w:val="22"/>
                <w:szCs w:val="22"/>
                <w:lang w:val="en-US" w:eastAsia="en-US"/>
              </w:rPr>
              <w:t xml:space="preserve">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2.608</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0,20</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521,60</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Καταστήματα</w:t>
            </w:r>
            <w:proofErr w:type="spellEnd"/>
            <w:r w:rsidRPr="00021E66">
              <w:rPr>
                <w:rFonts w:ascii="Tahoma" w:hAnsi="Tahoma" w:cs="Tahoma"/>
                <w:color w:val="000000"/>
                <w:sz w:val="22"/>
                <w:szCs w:val="22"/>
                <w:lang w:val="en-US" w:eastAsia="en-US"/>
              </w:rPr>
              <w:t xml:space="preserve">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0,20</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val="en-US" w:eastAsia="en-US"/>
              </w:rPr>
            </w:pPr>
            <w:r w:rsidRPr="00021E66">
              <w:rPr>
                <w:rFonts w:ascii="Tahoma" w:hAnsi="Tahoma" w:cs="Tahoma"/>
                <w:b/>
                <w:color w:val="000000"/>
                <w:sz w:val="22"/>
                <w:szCs w:val="22"/>
                <w:lang w:val="en-US" w:eastAsia="en-US"/>
              </w:rPr>
              <w:t>ΤΚ ΦΑΝΕΡΩΜΕΝΗΣ</w:t>
            </w:r>
          </w:p>
        </w:tc>
        <w:tc>
          <w:tcPr>
            <w:tcW w:w="2126" w:type="dxa"/>
            <w:noWrap/>
            <w:vAlign w:val="center"/>
          </w:tcPr>
          <w:p w:rsidR="00021E66" w:rsidRPr="00021E66" w:rsidRDefault="00021E66" w:rsidP="00021E66">
            <w:pPr>
              <w:spacing w:line="276" w:lineRule="auto"/>
              <w:jc w:val="right"/>
              <w:rPr>
                <w:rFonts w:ascii="Tahoma" w:hAnsi="Tahoma" w:cs="Tahoma"/>
                <w:b/>
                <w:color w:val="000000"/>
                <w:lang w:val="en-US" w:eastAsia="en-US"/>
              </w:rPr>
            </w:pPr>
            <w:r w:rsidRPr="00021E66">
              <w:rPr>
                <w:rFonts w:ascii="Tahoma" w:hAnsi="Tahoma" w:cs="Tahoma"/>
                <w:b/>
                <w:color w:val="000000"/>
                <w:sz w:val="22"/>
                <w:szCs w:val="22"/>
              </w:rPr>
              <w:t>2.608</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521,60</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rPr>
                <w:rFonts w:ascii="Tahoma" w:hAnsi="Tahoma" w:cs="Tahoma"/>
                <w:b/>
                <w:color w:val="000000"/>
                <w:lang w:val="en-US" w:eastAsia="en-US"/>
              </w:rPr>
            </w:pPr>
            <w:r w:rsidRPr="00021E66">
              <w:rPr>
                <w:rFonts w:ascii="Tahoma" w:hAnsi="Tahoma" w:cs="Tahoma"/>
                <w:b/>
                <w:color w:val="000000"/>
                <w:sz w:val="22"/>
                <w:szCs w:val="22"/>
                <w:lang w:val="en-US" w:eastAsia="en-US"/>
              </w:rPr>
              <w:t xml:space="preserve">ΣΥΝΟΛΟ Δ.Ε. ΞΗΡΟΒΟΥΝΙΟΥ </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239.548</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184.891,40</w:t>
            </w:r>
          </w:p>
        </w:tc>
      </w:tr>
      <w:tr w:rsidR="00021E66" w:rsidRPr="00021E66" w:rsidTr="00021E66">
        <w:trPr>
          <w:trHeight w:val="300"/>
          <w:jc w:val="center"/>
        </w:trPr>
        <w:tc>
          <w:tcPr>
            <w:tcW w:w="4138" w:type="dxa"/>
            <w:noWrap/>
            <w:vAlign w:val="bottom"/>
          </w:tcPr>
          <w:p w:rsidR="00021E66" w:rsidRPr="00021E66" w:rsidRDefault="00021E66" w:rsidP="00021E66">
            <w:pPr>
              <w:spacing w:line="276" w:lineRule="auto"/>
              <w:rPr>
                <w:rFonts w:ascii="Tahoma" w:hAnsi="Tahoma" w:cs="Tahoma"/>
                <w:lang w:val="en-US" w:eastAsia="en-US"/>
              </w:rPr>
            </w:pPr>
          </w:p>
        </w:tc>
        <w:tc>
          <w:tcPr>
            <w:tcW w:w="2126" w:type="dxa"/>
            <w:noWrap/>
            <w:vAlign w:val="bottom"/>
          </w:tcPr>
          <w:p w:rsidR="00021E66" w:rsidRPr="00021E66" w:rsidRDefault="00021E66" w:rsidP="00021E66">
            <w:pPr>
              <w:spacing w:line="276" w:lineRule="auto"/>
              <w:rPr>
                <w:rFonts w:ascii="Tahoma" w:hAnsi="Tahoma" w:cs="Tahoma"/>
                <w:lang w:val="en-US" w:eastAsia="en-US"/>
              </w:rPr>
            </w:pPr>
          </w:p>
        </w:tc>
        <w:tc>
          <w:tcPr>
            <w:tcW w:w="1701" w:type="dxa"/>
          </w:tcPr>
          <w:p w:rsidR="00021E66" w:rsidRPr="00021E66" w:rsidRDefault="00021E66" w:rsidP="00021E66">
            <w:pPr>
              <w:spacing w:line="276" w:lineRule="auto"/>
              <w:rPr>
                <w:rFonts w:ascii="Tahoma" w:hAnsi="Tahoma" w:cs="Tahoma"/>
                <w:lang w:val="en-US" w:eastAsia="en-US"/>
              </w:rPr>
            </w:pPr>
          </w:p>
        </w:tc>
        <w:tc>
          <w:tcPr>
            <w:tcW w:w="1776" w:type="dxa"/>
          </w:tcPr>
          <w:p w:rsidR="00021E66" w:rsidRPr="00021E66" w:rsidRDefault="00021E66" w:rsidP="00021E66">
            <w:pPr>
              <w:spacing w:line="276" w:lineRule="auto"/>
              <w:rPr>
                <w:rFonts w:ascii="Tahoma" w:hAnsi="Tahoma" w:cs="Tahoma"/>
                <w:lang w:val="en-US" w:eastAsia="en-US"/>
              </w:rPr>
            </w:pPr>
          </w:p>
        </w:tc>
      </w:tr>
      <w:tr w:rsidR="00021E66" w:rsidRPr="00021E66" w:rsidTr="00021E66">
        <w:trPr>
          <w:trHeight w:val="315"/>
          <w:jc w:val="center"/>
        </w:trPr>
        <w:tc>
          <w:tcPr>
            <w:tcW w:w="4138" w:type="dxa"/>
            <w:vAlign w:val="bottom"/>
          </w:tcPr>
          <w:p w:rsidR="00021E66" w:rsidRPr="00021E66" w:rsidRDefault="00021E66" w:rsidP="00021E66">
            <w:pPr>
              <w:spacing w:line="276" w:lineRule="auto"/>
              <w:jc w:val="center"/>
              <w:rPr>
                <w:rFonts w:ascii="Tahoma" w:hAnsi="Tahoma" w:cs="Tahoma"/>
                <w:b/>
                <w:color w:val="000000"/>
                <w:lang w:val="en-US" w:eastAsia="en-US"/>
              </w:rPr>
            </w:pPr>
            <w:r w:rsidRPr="00021E66">
              <w:rPr>
                <w:rFonts w:ascii="Tahoma" w:hAnsi="Tahoma" w:cs="Tahoma"/>
                <w:b/>
                <w:color w:val="000000"/>
                <w:sz w:val="22"/>
                <w:szCs w:val="22"/>
                <w:lang w:val="en-US" w:eastAsia="en-US"/>
              </w:rPr>
              <w:t>ΔΕ ΦΙΛΟΘΕΗΣ</w:t>
            </w:r>
          </w:p>
        </w:tc>
        <w:tc>
          <w:tcPr>
            <w:tcW w:w="2126" w:type="dxa"/>
            <w:vAlign w:val="bottom"/>
          </w:tcPr>
          <w:p w:rsidR="00021E66" w:rsidRPr="00021E66" w:rsidRDefault="00021E66" w:rsidP="00021E66">
            <w:pPr>
              <w:spacing w:line="276" w:lineRule="auto"/>
              <w:jc w:val="center"/>
              <w:rPr>
                <w:rFonts w:ascii="Tahoma" w:hAnsi="Tahoma" w:cs="Tahoma"/>
                <w:b/>
                <w:color w:val="000000"/>
                <w:lang w:val="en-US" w:eastAsia="en-US"/>
              </w:rPr>
            </w:pPr>
            <w:proofErr w:type="spellStart"/>
            <w:r w:rsidRPr="00021E66">
              <w:rPr>
                <w:rFonts w:ascii="Tahoma" w:hAnsi="Tahoma" w:cs="Tahoma"/>
                <w:b/>
                <w:color w:val="000000"/>
                <w:sz w:val="22"/>
                <w:szCs w:val="22"/>
                <w:lang w:val="en-US" w:eastAsia="en-US"/>
              </w:rPr>
              <w:t>Επιφάνεια</w:t>
            </w:r>
            <w:proofErr w:type="spellEnd"/>
            <w:r w:rsidRPr="00021E66">
              <w:rPr>
                <w:rFonts w:ascii="Tahoma" w:hAnsi="Tahoma" w:cs="Tahoma"/>
                <w:b/>
                <w:color w:val="000000"/>
                <w:sz w:val="22"/>
                <w:szCs w:val="22"/>
                <w:lang w:val="en-US" w:eastAsia="en-US"/>
              </w:rPr>
              <w:t xml:space="preserve"> </w:t>
            </w:r>
            <w:proofErr w:type="spellStart"/>
            <w:r w:rsidRPr="00021E66">
              <w:rPr>
                <w:rFonts w:ascii="Tahoma" w:hAnsi="Tahoma" w:cs="Tahoma"/>
                <w:b/>
                <w:color w:val="000000"/>
                <w:sz w:val="22"/>
                <w:szCs w:val="22"/>
                <w:lang w:val="en-US" w:eastAsia="en-US"/>
              </w:rPr>
              <w:t>σε</w:t>
            </w:r>
            <w:proofErr w:type="spellEnd"/>
            <w:r w:rsidRPr="00021E66">
              <w:rPr>
                <w:rFonts w:ascii="Tahoma" w:hAnsi="Tahoma" w:cs="Tahoma"/>
                <w:b/>
                <w:color w:val="000000"/>
                <w:sz w:val="22"/>
                <w:szCs w:val="22"/>
                <w:lang w:val="en-US" w:eastAsia="en-US"/>
              </w:rPr>
              <w:t xml:space="preserve"> </w:t>
            </w:r>
            <w:proofErr w:type="spellStart"/>
            <w:r w:rsidRPr="00021E66">
              <w:rPr>
                <w:rFonts w:ascii="Tahoma" w:hAnsi="Tahoma" w:cs="Tahoma"/>
                <w:b/>
                <w:color w:val="000000"/>
                <w:sz w:val="22"/>
                <w:szCs w:val="22"/>
                <w:lang w:val="en-US" w:eastAsia="en-US"/>
              </w:rPr>
              <w:t>τ.μ</w:t>
            </w:r>
            <w:proofErr w:type="spellEnd"/>
            <w:r w:rsidRPr="00021E66">
              <w:rPr>
                <w:rFonts w:ascii="Tahoma" w:hAnsi="Tahoma" w:cs="Tahoma"/>
                <w:b/>
                <w:color w:val="000000"/>
                <w:sz w:val="22"/>
                <w:szCs w:val="22"/>
                <w:lang w:val="en-US" w:eastAsia="en-US"/>
              </w:rPr>
              <w:t>.</w:t>
            </w:r>
          </w:p>
        </w:tc>
        <w:tc>
          <w:tcPr>
            <w:tcW w:w="1701"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Συντελεστής</w:t>
            </w:r>
          </w:p>
        </w:tc>
        <w:tc>
          <w:tcPr>
            <w:tcW w:w="1776" w:type="dxa"/>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Ποσό σε €</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Κατοικίες</w:t>
            </w:r>
            <w:proofErr w:type="spellEnd"/>
            <w:r w:rsidRPr="00021E66">
              <w:rPr>
                <w:rFonts w:ascii="Tahoma" w:hAnsi="Tahoma" w:cs="Tahoma"/>
                <w:color w:val="000000"/>
                <w:sz w:val="22"/>
                <w:szCs w:val="22"/>
                <w:lang w:val="en-US" w:eastAsia="en-US"/>
              </w:rPr>
              <w:t xml:space="preserve">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298.459</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0,75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223.844,25</w:t>
            </w:r>
          </w:p>
        </w:tc>
      </w:tr>
      <w:tr w:rsidR="00021E66" w:rsidRPr="00021E66" w:rsidTr="00021E66">
        <w:trPr>
          <w:trHeight w:val="315"/>
          <w:jc w:val="center"/>
        </w:trPr>
        <w:tc>
          <w:tcPr>
            <w:tcW w:w="4138" w:type="dxa"/>
            <w:noWrap/>
            <w:vAlign w:val="bottom"/>
          </w:tcPr>
          <w:p w:rsidR="00021E66" w:rsidRPr="00021E66" w:rsidRDefault="00021E66" w:rsidP="00021E66">
            <w:pPr>
              <w:spacing w:line="276" w:lineRule="auto"/>
              <w:rPr>
                <w:rFonts w:ascii="Tahoma" w:hAnsi="Tahoma" w:cs="Tahoma"/>
                <w:color w:val="000000"/>
                <w:lang w:val="en-US" w:eastAsia="en-US"/>
              </w:rPr>
            </w:pPr>
            <w:proofErr w:type="spellStart"/>
            <w:r w:rsidRPr="00021E66">
              <w:rPr>
                <w:rFonts w:ascii="Tahoma" w:hAnsi="Tahoma" w:cs="Tahoma"/>
                <w:color w:val="000000"/>
                <w:sz w:val="22"/>
                <w:szCs w:val="22"/>
                <w:lang w:val="en-US" w:eastAsia="en-US"/>
              </w:rPr>
              <w:t>Καταστήματα</w:t>
            </w:r>
            <w:proofErr w:type="spellEnd"/>
            <w:r w:rsidRPr="00021E66">
              <w:rPr>
                <w:rFonts w:ascii="Tahoma" w:hAnsi="Tahoma" w:cs="Tahoma"/>
                <w:color w:val="000000"/>
                <w:sz w:val="22"/>
                <w:szCs w:val="22"/>
                <w:lang w:val="en-US" w:eastAsia="en-US"/>
              </w:rPr>
              <w:t xml:space="preserve"> </w:t>
            </w:r>
          </w:p>
        </w:tc>
        <w:tc>
          <w:tcPr>
            <w:tcW w:w="2126" w:type="dxa"/>
            <w:noWrap/>
            <w:vAlign w:val="bottom"/>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98.649</w:t>
            </w:r>
          </w:p>
        </w:tc>
        <w:tc>
          <w:tcPr>
            <w:tcW w:w="1701"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0,95</w:t>
            </w:r>
          </w:p>
        </w:tc>
        <w:tc>
          <w:tcPr>
            <w:tcW w:w="1776" w:type="dxa"/>
          </w:tcPr>
          <w:p w:rsidR="00021E66" w:rsidRPr="00021E66" w:rsidRDefault="00021E66" w:rsidP="00021E66">
            <w:pPr>
              <w:spacing w:line="276" w:lineRule="auto"/>
              <w:jc w:val="right"/>
              <w:rPr>
                <w:rFonts w:ascii="Tahoma" w:hAnsi="Tahoma" w:cs="Tahoma"/>
                <w:color w:val="000000"/>
                <w:lang w:eastAsia="en-US"/>
              </w:rPr>
            </w:pPr>
            <w:r w:rsidRPr="00021E66">
              <w:rPr>
                <w:rFonts w:ascii="Tahoma" w:hAnsi="Tahoma" w:cs="Tahoma"/>
                <w:color w:val="000000"/>
                <w:sz w:val="22"/>
                <w:szCs w:val="22"/>
                <w:lang w:eastAsia="en-US"/>
              </w:rPr>
              <w:t>93.716,55</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ΣΥΝΟΛΟ ΓΙΑ Δ.Ε. ΦΙΛΟΘΕΗΣ</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rPr>
              <w:t>397.108</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317.560,80</w:t>
            </w:r>
          </w:p>
        </w:tc>
      </w:tr>
      <w:tr w:rsidR="00021E66" w:rsidRPr="00021E66" w:rsidTr="00021E66">
        <w:trPr>
          <w:trHeight w:val="315"/>
          <w:jc w:val="center"/>
        </w:trPr>
        <w:tc>
          <w:tcPr>
            <w:tcW w:w="4138" w:type="dxa"/>
            <w:noWrap/>
            <w:vAlign w:val="center"/>
          </w:tcPr>
          <w:p w:rsidR="00021E66" w:rsidRPr="00021E66" w:rsidRDefault="00021E66" w:rsidP="00021E66">
            <w:pPr>
              <w:spacing w:line="276" w:lineRule="auto"/>
              <w:jc w:val="center"/>
              <w:rPr>
                <w:rFonts w:ascii="Tahoma" w:hAnsi="Tahoma" w:cs="Tahoma"/>
                <w:b/>
                <w:color w:val="000000"/>
                <w:lang w:eastAsia="en-US"/>
              </w:rPr>
            </w:pPr>
            <w:r w:rsidRPr="00021E66">
              <w:rPr>
                <w:rFonts w:ascii="Tahoma" w:hAnsi="Tahoma" w:cs="Tahoma"/>
                <w:b/>
                <w:color w:val="000000"/>
                <w:sz w:val="22"/>
                <w:szCs w:val="22"/>
                <w:lang w:eastAsia="en-US"/>
              </w:rPr>
              <w:t xml:space="preserve">ΣΥΝΟΛΟ ΔΗΜΟΥ ΑΡΤΑΙΩΝ </w:t>
            </w:r>
          </w:p>
        </w:tc>
        <w:tc>
          <w:tcPr>
            <w:tcW w:w="2126" w:type="dxa"/>
            <w:noWrap/>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2.698.492</w:t>
            </w:r>
          </w:p>
        </w:tc>
        <w:tc>
          <w:tcPr>
            <w:tcW w:w="1701" w:type="dxa"/>
            <w:vAlign w:val="center"/>
          </w:tcPr>
          <w:p w:rsidR="00021E66" w:rsidRPr="00021E66" w:rsidRDefault="00021E66" w:rsidP="00021E66">
            <w:pPr>
              <w:spacing w:line="276" w:lineRule="auto"/>
              <w:jc w:val="right"/>
              <w:rPr>
                <w:rFonts w:ascii="Tahoma" w:hAnsi="Tahoma" w:cs="Tahoma"/>
                <w:b/>
                <w:color w:val="000000"/>
                <w:lang w:val="en-US" w:eastAsia="en-US"/>
              </w:rPr>
            </w:pPr>
          </w:p>
        </w:tc>
        <w:tc>
          <w:tcPr>
            <w:tcW w:w="1776" w:type="dxa"/>
            <w:vAlign w:val="center"/>
          </w:tcPr>
          <w:p w:rsidR="00021E66" w:rsidRPr="00021E66" w:rsidRDefault="00021E66" w:rsidP="00021E66">
            <w:pPr>
              <w:spacing w:line="276" w:lineRule="auto"/>
              <w:jc w:val="right"/>
              <w:rPr>
                <w:rFonts w:ascii="Tahoma" w:hAnsi="Tahoma" w:cs="Tahoma"/>
                <w:b/>
                <w:color w:val="000000"/>
                <w:lang w:eastAsia="en-US"/>
              </w:rPr>
            </w:pPr>
            <w:r w:rsidRPr="00021E66">
              <w:rPr>
                <w:rFonts w:ascii="Tahoma" w:hAnsi="Tahoma" w:cs="Tahoma"/>
                <w:b/>
                <w:color w:val="000000"/>
                <w:sz w:val="22"/>
                <w:szCs w:val="22"/>
                <w:lang w:eastAsia="en-US"/>
              </w:rPr>
              <w:t>3.260.178,05</w:t>
            </w:r>
          </w:p>
        </w:tc>
      </w:tr>
    </w:tbl>
    <w:p w:rsidR="00021E66" w:rsidRPr="00021E66" w:rsidRDefault="00021E66" w:rsidP="00021E66">
      <w:pPr>
        <w:spacing w:line="276" w:lineRule="auto"/>
        <w:ind w:firstLine="720"/>
        <w:jc w:val="both"/>
        <w:rPr>
          <w:rFonts w:ascii="Tahoma" w:hAnsi="Tahoma" w:cs="Tahoma"/>
          <w:b/>
          <w:sz w:val="22"/>
          <w:szCs w:val="22"/>
        </w:rPr>
      </w:pPr>
    </w:p>
    <w:p w:rsid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Σύμφωνα με τα παραπάνω, το αναμενόμενο ποσό των αντίστοιχων εσόδων που εκτιμάται ότι θα εισπραχθεί θα ανέλθει στο ποσό των 3.260.178,05 €. Συνυπολογίζοντας το γεγονός ότι οι εισπράξεις του 11</w:t>
      </w:r>
      <w:r w:rsidRPr="00021E66">
        <w:rPr>
          <w:rFonts w:ascii="Tahoma" w:hAnsi="Tahoma" w:cs="Tahoma"/>
          <w:sz w:val="22"/>
          <w:szCs w:val="22"/>
          <w:vertAlign w:val="superscript"/>
        </w:rPr>
        <w:t>ου</w:t>
      </w:r>
      <w:r w:rsidRPr="00021E66">
        <w:rPr>
          <w:rFonts w:ascii="Tahoma" w:hAnsi="Tahoma" w:cs="Tahoma"/>
          <w:sz w:val="22"/>
          <w:szCs w:val="22"/>
        </w:rPr>
        <w:t xml:space="preserve"> και 12</w:t>
      </w:r>
      <w:r w:rsidRPr="00021E66">
        <w:rPr>
          <w:rFonts w:ascii="Tahoma" w:hAnsi="Tahoma" w:cs="Tahoma"/>
          <w:sz w:val="22"/>
          <w:szCs w:val="22"/>
          <w:vertAlign w:val="superscript"/>
        </w:rPr>
        <w:t>ου</w:t>
      </w:r>
      <w:r w:rsidRPr="00021E66">
        <w:rPr>
          <w:rFonts w:ascii="Tahoma" w:hAnsi="Tahoma" w:cs="Tahoma"/>
          <w:sz w:val="22"/>
          <w:szCs w:val="22"/>
        </w:rPr>
        <w:t xml:space="preserve">  μήνα του 2018 θα εισπραχθούν εντός του 2019, ενώ οι εισπράξεις του 11</w:t>
      </w:r>
      <w:r w:rsidRPr="00021E66">
        <w:rPr>
          <w:rFonts w:ascii="Tahoma" w:hAnsi="Tahoma" w:cs="Tahoma"/>
          <w:sz w:val="22"/>
          <w:szCs w:val="22"/>
          <w:vertAlign w:val="superscript"/>
        </w:rPr>
        <w:t>ου</w:t>
      </w:r>
      <w:r w:rsidRPr="00021E66">
        <w:rPr>
          <w:rFonts w:ascii="Tahoma" w:hAnsi="Tahoma" w:cs="Tahoma"/>
          <w:sz w:val="22"/>
          <w:szCs w:val="22"/>
        </w:rPr>
        <w:t xml:space="preserve"> και 12</w:t>
      </w:r>
      <w:r w:rsidRPr="00021E66">
        <w:rPr>
          <w:rFonts w:ascii="Tahoma" w:hAnsi="Tahoma" w:cs="Tahoma"/>
          <w:sz w:val="22"/>
          <w:szCs w:val="22"/>
          <w:vertAlign w:val="superscript"/>
        </w:rPr>
        <w:t>ου</w:t>
      </w:r>
      <w:r w:rsidRPr="00021E66">
        <w:rPr>
          <w:rFonts w:ascii="Tahoma" w:hAnsi="Tahoma" w:cs="Tahoma"/>
          <w:sz w:val="22"/>
          <w:szCs w:val="22"/>
        </w:rPr>
        <w:t xml:space="preserve"> μήνα του 2019 θα εισπραχθούν εντός του 2020, οι προβλέψεις εσόδων για το έτος 2019 θα ανέλθουν στο ποσό των  3.761.613,05 € (ΚΑ 0311 3.034.714,26 €, ΚΑ 2111 620.985,29 € και ΚΑ 3211 105.913,50 €), το οποίο καλύπτει το κόστος των παρεχόμενων υπηρεσιών της υπηρεσίας καθαριότητας και ηλεκτροφωτισμού που προβλέπονται για το 2019 που υπολογίζεται στο ύψος των 3.761.613,05 € όπως εμφανίστηκε στον ανωτέρω πίνακα δαπανών της υπηρεσίας. </w:t>
      </w:r>
    </w:p>
    <w:p w:rsidR="00E46C60" w:rsidRPr="00021E66" w:rsidRDefault="00E46C60"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Συνεπώς λαμβάνοντας υπόψη όλα τα παραπάνω, διαπιστώνεται ότι δεν υφίσταται ανάγκη αναπροσαρμογής των συντελεστών για το ενιαίο τέλος καθαριότητας και φωτισμού για  το έτος </w:t>
      </w:r>
      <w:r w:rsidRPr="00021E66">
        <w:rPr>
          <w:rFonts w:ascii="Tahoma" w:hAnsi="Tahoma" w:cs="Tahoma"/>
          <w:sz w:val="22"/>
          <w:szCs w:val="22"/>
        </w:rPr>
        <w:lastRenderedPageBreak/>
        <w:t>2019 και προτείνεται η διατήρησή τους στα περσινά επίπεδα. Ειδικότερα, προτείνονται οι κάτωθι συντελεστές τέλους καθαριότητας και φωτισμού για το έτος 2019 :</w:t>
      </w:r>
    </w:p>
    <w:p w:rsidR="00021E66" w:rsidRPr="00021E66" w:rsidRDefault="00021E66" w:rsidP="00021E66">
      <w:pPr>
        <w:spacing w:line="276" w:lineRule="auto"/>
        <w:jc w:val="both"/>
        <w:rPr>
          <w:rFonts w:ascii="Tahoma" w:hAnsi="Tahoma" w:cs="Tahoma"/>
          <w:b/>
          <w:sz w:val="22"/>
          <w:szCs w:val="22"/>
          <w:u w:val="single"/>
        </w:rPr>
      </w:pPr>
      <w:r w:rsidRPr="00021E66">
        <w:rPr>
          <w:rFonts w:ascii="Tahoma" w:hAnsi="Tahoma" w:cs="Tahoma"/>
          <w:b/>
          <w:sz w:val="22"/>
          <w:szCs w:val="22"/>
          <w:u w:val="single"/>
        </w:rPr>
        <w:t xml:space="preserve">ΔΗΜΟΤΙΚΗ ΕΝΟΤΗΤΑ ΑΡΤΑΙΩΝ </w:t>
      </w:r>
    </w:p>
    <w:p w:rsidR="00021E66" w:rsidRPr="00021E66" w:rsidRDefault="00021E66" w:rsidP="00021E66">
      <w:pPr>
        <w:spacing w:line="276" w:lineRule="auto"/>
        <w:jc w:val="both"/>
        <w:rPr>
          <w:rFonts w:ascii="Tahoma" w:hAnsi="Tahoma" w:cs="Tahoma"/>
          <w:b/>
          <w:sz w:val="22"/>
          <w:szCs w:val="22"/>
          <w:u w:val="single"/>
        </w:rPr>
      </w:pPr>
    </w:p>
    <w:p w:rsidR="00021E66" w:rsidRPr="00021E66" w:rsidRDefault="00021E66" w:rsidP="00021E66">
      <w:pPr>
        <w:spacing w:line="276" w:lineRule="auto"/>
        <w:jc w:val="both"/>
        <w:rPr>
          <w:rFonts w:ascii="Tahoma" w:hAnsi="Tahoma" w:cs="Tahoma"/>
          <w:b/>
          <w:sz w:val="22"/>
          <w:szCs w:val="22"/>
        </w:rPr>
      </w:pPr>
      <w:r w:rsidRPr="00021E66">
        <w:rPr>
          <w:rFonts w:ascii="Tahoma" w:hAnsi="Tahoma" w:cs="Tahoma"/>
          <w:b/>
          <w:sz w:val="22"/>
          <w:szCs w:val="22"/>
        </w:rPr>
        <w:t xml:space="preserve">ΔΗΜΟΤΙΚΗ ΚΟΙΝΟΤΗΤΑ ΑΡΤΑΙΩΝ </w:t>
      </w:r>
    </w:p>
    <w:p w:rsidR="00021E66" w:rsidRPr="00021E66" w:rsidRDefault="00021E66" w:rsidP="00F41B9C">
      <w:pPr>
        <w:numPr>
          <w:ilvl w:val="0"/>
          <w:numId w:val="15"/>
        </w:numPr>
        <w:snapToGrid w:val="0"/>
        <w:spacing w:line="276" w:lineRule="auto"/>
        <w:ind w:left="36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1,30 € ανά m</w:t>
      </w:r>
      <w:r w:rsidRPr="00021E66">
        <w:rPr>
          <w:rFonts w:ascii="Tahoma" w:hAnsi="Tahoma" w:cs="Tahoma"/>
          <w:sz w:val="22"/>
          <w:szCs w:val="22"/>
          <w:vertAlign w:val="superscript"/>
        </w:rPr>
        <w:t xml:space="preserve">2 </w:t>
      </w:r>
      <w:r w:rsidRPr="00021E66">
        <w:rPr>
          <w:rFonts w:ascii="Tahoma" w:hAnsi="Tahoma" w:cs="Tahoma"/>
          <w:sz w:val="22"/>
          <w:szCs w:val="22"/>
        </w:rPr>
        <w:t>.</w:t>
      </w:r>
    </w:p>
    <w:p w:rsidR="00021E66" w:rsidRPr="00021E66" w:rsidRDefault="00021E66" w:rsidP="00F41B9C">
      <w:pPr>
        <w:numPr>
          <w:ilvl w:val="0"/>
          <w:numId w:val="15"/>
        </w:numPr>
        <w:snapToGrid w:val="0"/>
        <w:spacing w:line="276" w:lineRule="auto"/>
        <w:ind w:left="36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2,90 €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Για τις περιοχές Αγίων Αναργύρων, </w:t>
      </w:r>
      <w:proofErr w:type="spellStart"/>
      <w:r w:rsidRPr="00021E66">
        <w:rPr>
          <w:rFonts w:ascii="Tahoma" w:hAnsi="Tahoma" w:cs="Tahoma"/>
          <w:sz w:val="22"/>
          <w:szCs w:val="22"/>
        </w:rPr>
        <w:t>Γλυκορίζου</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Ελεούσας</w:t>
      </w:r>
      <w:proofErr w:type="spellEnd"/>
      <w:r w:rsidRPr="00021E66">
        <w:rPr>
          <w:rFonts w:ascii="Tahoma" w:hAnsi="Tahoma" w:cs="Tahoma"/>
          <w:sz w:val="22"/>
          <w:szCs w:val="22"/>
        </w:rPr>
        <w:t xml:space="preserve"> ο συντελεστής του τέλους ορίζεται σε 1,30 € ανά m</w:t>
      </w:r>
      <w:r w:rsidRPr="00021E66">
        <w:rPr>
          <w:rFonts w:ascii="Tahoma" w:hAnsi="Tahoma" w:cs="Tahoma"/>
          <w:sz w:val="22"/>
          <w:szCs w:val="22"/>
          <w:vertAlign w:val="superscript"/>
        </w:rPr>
        <w:t>2</w:t>
      </w:r>
    </w:p>
    <w:p w:rsidR="00021E66" w:rsidRPr="00021E66" w:rsidRDefault="00021E66" w:rsidP="00021E66">
      <w:pPr>
        <w:spacing w:line="276" w:lineRule="auto"/>
        <w:ind w:left="720"/>
        <w:jc w:val="both"/>
        <w:rPr>
          <w:rFonts w:ascii="Tahoma" w:hAnsi="Tahoma" w:cs="Tahoma"/>
          <w:sz w:val="22"/>
          <w:szCs w:val="22"/>
        </w:rPr>
      </w:pPr>
    </w:p>
    <w:p w:rsidR="00021E66" w:rsidRPr="00021E66" w:rsidRDefault="00021E66" w:rsidP="00021E66">
      <w:pPr>
        <w:spacing w:line="276" w:lineRule="auto"/>
        <w:jc w:val="both"/>
        <w:rPr>
          <w:rFonts w:ascii="Tahoma" w:hAnsi="Tahoma" w:cs="Tahoma"/>
          <w:b/>
          <w:sz w:val="22"/>
          <w:szCs w:val="22"/>
        </w:rPr>
      </w:pPr>
      <w:r w:rsidRPr="00021E66">
        <w:rPr>
          <w:rFonts w:ascii="Tahoma" w:hAnsi="Tahoma" w:cs="Tahoma"/>
          <w:b/>
          <w:sz w:val="22"/>
          <w:szCs w:val="22"/>
        </w:rPr>
        <w:t xml:space="preserve">Δ.Κ. ΚΩΣΤΑΚΙΩΝ </w:t>
      </w:r>
    </w:p>
    <w:p w:rsidR="00021E66" w:rsidRPr="00021E66" w:rsidRDefault="00021E66" w:rsidP="00F41B9C">
      <w:pPr>
        <w:pStyle w:val="ab"/>
        <w:numPr>
          <w:ilvl w:val="0"/>
          <w:numId w:val="19"/>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19"/>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1,20 €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b/>
          <w:sz w:val="22"/>
          <w:szCs w:val="22"/>
        </w:rPr>
      </w:pPr>
      <w:r w:rsidRPr="00021E66">
        <w:rPr>
          <w:rFonts w:ascii="Tahoma" w:hAnsi="Tahoma" w:cs="Tahoma"/>
          <w:b/>
          <w:sz w:val="22"/>
          <w:szCs w:val="22"/>
        </w:rPr>
        <w:t xml:space="preserve">Τ.Κ. ΚΕΡΑΜΑΤΩΝ </w:t>
      </w:r>
    </w:p>
    <w:p w:rsidR="00021E66" w:rsidRPr="00021E66" w:rsidRDefault="00021E66" w:rsidP="00F41B9C">
      <w:pPr>
        <w:pStyle w:val="ab"/>
        <w:numPr>
          <w:ilvl w:val="0"/>
          <w:numId w:val="20"/>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0"/>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b/>
          <w:sz w:val="22"/>
          <w:szCs w:val="22"/>
        </w:rPr>
      </w:pPr>
      <w:r w:rsidRPr="00021E66">
        <w:rPr>
          <w:rFonts w:ascii="Tahoma" w:hAnsi="Tahoma" w:cs="Tahoma"/>
          <w:b/>
          <w:sz w:val="22"/>
          <w:szCs w:val="22"/>
        </w:rPr>
        <w:t xml:space="preserve">Τ.Κ. ΛΙΜΙΝΗΣ </w:t>
      </w:r>
    </w:p>
    <w:p w:rsidR="00021E66" w:rsidRPr="00021E66" w:rsidRDefault="00021E66" w:rsidP="00F41B9C">
      <w:pPr>
        <w:pStyle w:val="ab"/>
        <w:numPr>
          <w:ilvl w:val="0"/>
          <w:numId w:val="21"/>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1"/>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pStyle w:val="ab"/>
        <w:spacing w:line="276" w:lineRule="auto"/>
        <w:ind w:left="360"/>
        <w:contextualSpacing w:val="0"/>
        <w:jc w:val="both"/>
        <w:rPr>
          <w:rFonts w:ascii="Tahoma" w:hAnsi="Tahoma" w:cs="Tahoma"/>
          <w:sz w:val="22"/>
          <w:szCs w:val="22"/>
        </w:rPr>
      </w:pPr>
    </w:p>
    <w:p w:rsidR="00021E66" w:rsidRPr="00021E66" w:rsidRDefault="00021E66" w:rsidP="00021E66">
      <w:pPr>
        <w:spacing w:line="276" w:lineRule="auto"/>
        <w:jc w:val="both"/>
        <w:rPr>
          <w:rFonts w:ascii="Tahoma" w:hAnsi="Tahoma" w:cs="Tahoma"/>
          <w:b/>
          <w:sz w:val="22"/>
          <w:szCs w:val="22"/>
          <w:u w:val="single"/>
        </w:rPr>
      </w:pPr>
      <w:r w:rsidRPr="00021E66">
        <w:rPr>
          <w:rFonts w:ascii="Tahoma" w:hAnsi="Tahoma" w:cs="Tahoma"/>
          <w:b/>
          <w:sz w:val="22"/>
          <w:szCs w:val="22"/>
          <w:u w:val="single"/>
        </w:rPr>
        <w:t xml:space="preserve">ΔΗΜΟΤΙΚΗ ΕΝΟΤΗΤΑ ΑΜΒΡΑΚΙΚΟΥ </w:t>
      </w:r>
    </w:p>
    <w:p w:rsidR="00021E66" w:rsidRPr="00021E66" w:rsidRDefault="00021E66" w:rsidP="00F41B9C">
      <w:pPr>
        <w:pStyle w:val="ab"/>
        <w:numPr>
          <w:ilvl w:val="0"/>
          <w:numId w:val="22"/>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2"/>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b/>
          <w:sz w:val="22"/>
          <w:szCs w:val="22"/>
          <w:u w:val="single"/>
        </w:rPr>
      </w:pPr>
      <w:r w:rsidRPr="00021E66">
        <w:rPr>
          <w:rFonts w:ascii="Tahoma" w:hAnsi="Tahoma" w:cs="Tahoma"/>
          <w:b/>
          <w:sz w:val="22"/>
          <w:szCs w:val="22"/>
          <w:u w:val="single"/>
        </w:rPr>
        <w:t xml:space="preserve">ΔΗΜΟΤΙΚΗ ΕΝΟΤΗΤΑ ΒΛΑΧΕΡΝΩΝ </w:t>
      </w:r>
    </w:p>
    <w:p w:rsidR="00021E66" w:rsidRPr="00021E66" w:rsidRDefault="00021E66" w:rsidP="00F41B9C">
      <w:pPr>
        <w:pStyle w:val="ab"/>
        <w:numPr>
          <w:ilvl w:val="0"/>
          <w:numId w:val="23"/>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3"/>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b/>
          <w:sz w:val="22"/>
          <w:szCs w:val="22"/>
          <w:u w:val="single"/>
        </w:rPr>
      </w:pPr>
      <w:r w:rsidRPr="00021E66">
        <w:rPr>
          <w:rFonts w:ascii="Tahoma" w:hAnsi="Tahoma" w:cs="Tahoma"/>
          <w:b/>
          <w:sz w:val="22"/>
          <w:szCs w:val="22"/>
          <w:u w:val="single"/>
        </w:rPr>
        <w:t xml:space="preserve">ΔΗΜΟΤΙΚΗ ΕΝΟΤΗΤΑ ΞΗΡΟΒΟΥΝΙΟΥ </w:t>
      </w:r>
    </w:p>
    <w:p w:rsidR="00021E66" w:rsidRPr="00021E66" w:rsidRDefault="00021E66" w:rsidP="00F41B9C">
      <w:pPr>
        <w:pStyle w:val="ab"/>
        <w:numPr>
          <w:ilvl w:val="0"/>
          <w:numId w:val="24"/>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4"/>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4"/>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την Τ.Κ. Φανερωμένης για οικίες και καταστήματα το τέλος ορίζεται σε 0,20 €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b/>
          <w:sz w:val="22"/>
          <w:szCs w:val="22"/>
          <w:u w:val="single"/>
        </w:rPr>
      </w:pPr>
      <w:r w:rsidRPr="00021E66">
        <w:rPr>
          <w:rFonts w:ascii="Tahoma" w:hAnsi="Tahoma" w:cs="Tahoma"/>
          <w:b/>
          <w:sz w:val="22"/>
          <w:szCs w:val="22"/>
          <w:u w:val="single"/>
        </w:rPr>
        <w:t>ΔΗΜΟΤΙΚΗ ΕΝΟΤΗΤΑ ΦΙΛΟΘΕΗΣ</w:t>
      </w:r>
    </w:p>
    <w:p w:rsidR="00021E66" w:rsidRPr="00021E66" w:rsidRDefault="00021E66" w:rsidP="00F41B9C">
      <w:pPr>
        <w:pStyle w:val="ab"/>
        <w:numPr>
          <w:ilvl w:val="0"/>
          <w:numId w:val="25"/>
        </w:numPr>
        <w:snapToGrid w:val="0"/>
        <w:spacing w:line="276" w:lineRule="auto"/>
        <w:contextualSpacing w:val="0"/>
        <w:jc w:val="both"/>
        <w:rPr>
          <w:rFonts w:ascii="Tahoma" w:hAnsi="Tahoma" w:cs="Tahoma"/>
          <w:sz w:val="22"/>
          <w:szCs w:val="22"/>
        </w:rPr>
      </w:pPr>
      <w:r w:rsidRPr="00021E66">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F41B9C">
      <w:pPr>
        <w:pStyle w:val="ab"/>
        <w:numPr>
          <w:ilvl w:val="0"/>
          <w:numId w:val="25"/>
        </w:numPr>
        <w:snapToGrid w:val="0"/>
        <w:spacing w:line="276" w:lineRule="auto"/>
        <w:contextualSpacing w:val="0"/>
        <w:jc w:val="both"/>
        <w:rPr>
          <w:rFonts w:ascii="Tahoma" w:hAnsi="Tahoma" w:cs="Tahoma"/>
          <w:sz w:val="22"/>
          <w:szCs w:val="22"/>
        </w:rPr>
      </w:pPr>
      <w:r w:rsidRPr="00021E66">
        <w:rPr>
          <w:rFonts w:ascii="Tahoma" w:hAnsi="Tahoma" w:cs="Tahoma"/>
          <w:sz w:val="22"/>
          <w:szCs w:val="22"/>
        </w:rPr>
        <w:lastRenderedPageBreak/>
        <w:t>Για καταστήματα, γραφεία, βιομηχανίες, βιοτεχνίες και λοιπούς χώρους το τέλος ορίζεται σε 0,95 €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b/>
          <w:sz w:val="22"/>
          <w:szCs w:val="22"/>
        </w:rPr>
      </w:pPr>
      <w:r w:rsidRPr="00021E66">
        <w:rPr>
          <w:rFonts w:ascii="Tahoma" w:hAnsi="Tahoma" w:cs="Tahoma"/>
          <w:b/>
          <w:sz w:val="22"/>
          <w:szCs w:val="22"/>
        </w:rPr>
        <w:t xml:space="preserve">Για όλο το Δήμο </w:t>
      </w:r>
      <w:proofErr w:type="spellStart"/>
      <w:r w:rsidRPr="00021E66">
        <w:rPr>
          <w:rFonts w:ascii="Tahoma" w:hAnsi="Tahoma" w:cs="Tahoma"/>
          <w:b/>
          <w:sz w:val="22"/>
          <w:szCs w:val="22"/>
        </w:rPr>
        <w:t>Αρταίων</w:t>
      </w:r>
      <w:proofErr w:type="spellEnd"/>
      <w:r w:rsidRPr="00021E66">
        <w:rPr>
          <w:rFonts w:ascii="Tahoma" w:hAnsi="Tahoma" w:cs="Tahoma"/>
          <w:b/>
          <w:sz w:val="22"/>
          <w:szCs w:val="22"/>
        </w:rPr>
        <w:t xml:space="preserve"> </w:t>
      </w:r>
    </w:p>
    <w:p w:rsidR="00021E66" w:rsidRPr="00021E66" w:rsidRDefault="00021E66" w:rsidP="00F41B9C">
      <w:pPr>
        <w:numPr>
          <w:ilvl w:val="0"/>
          <w:numId w:val="16"/>
        </w:numPr>
        <w:snapToGrid w:val="0"/>
        <w:spacing w:line="276" w:lineRule="auto"/>
        <w:jc w:val="both"/>
        <w:rPr>
          <w:rFonts w:ascii="Tahoma" w:hAnsi="Tahoma" w:cs="Tahoma"/>
          <w:sz w:val="22"/>
          <w:szCs w:val="22"/>
        </w:rPr>
      </w:pPr>
      <w:r w:rsidRPr="00021E66">
        <w:rPr>
          <w:rFonts w:ascii="Tahoma" w:hAnsi="Tahoma" w:cs="Tahoma"/>
          <w:sz w:val="22"/>
          <w:szCs w:val="22"/>
        </w:rPr>
        <w:t>Για στεγασμένους χώρους  άλλης χρήσης έως 1.000 m</w:t>
      </w:r>
      <w:r w:rsidRPr="00021E66">
        <w:rPr>
          <w:rFonts w:ascii="Tahoma" w:hAnsi="Tahoma" w:cs="Tahoma"/>
          <w:sz w:val="22"/>
          <w:szCs w:val="22"/>
          <w:vertAlign w:val="superscript"/>
        </w:rPr>
        <w:t xml:space="preserve">2 </w:t>
      </w:r>
      <w:r w:rsidRPr="00021E66">
        <w:rPr>
          <w:rFonts w:ascii="Tahoma" w:hAnsi="Tahoma" w:cs="Tahoma"/>
          <w:sz w:val="22"/>
          <w:szCs w:val="22"/>
        </w:rPr>
        <w:t>το τέλος ορίζεται με βάση τους ισχύοντες συντελεστές ανά περιοχή για τα καταστήματα. Με εμβαδόν από 1.000 m</w:t>
      </w:r>
      <w:r w:rsidRPr="00021E66">
        <w:rPr>
          <w:rFonts w:ascii="Tahoma" w:hAnsi="Tahoma" w:cs="Tahoma"/>
          <w:sz w:val="22"/>
          <w:szCs w:val="22"/>
          <w:vertAlign w:val="superscript"/>
        </w:rPr>
        <w:t xml:space="preserve">2 </w:t>
      </w:r>
      <w:r w:rsidRPr="00021E66">
        <w:rPr>
          <w:rFonts w:ascii="Tahoma" w:hAnsi="Tahoma" w:cs="Tahoma"/>
          <w:sz w:val="22"/>
          <w:szCs w:val="22"/>
        </w:rPr>
        <w:t>έως 6.000 m</w:t>
      </w:r>
      <w:r w:rsidRPr="00021E66">
        <w:rPr>
          <w:rFonts w:ascii="Tahoma" w:hAnsi="Tahoma" w:cs="Tahoma"/>
          <w:sz w:val="22"/>
          <w:szCs w:val="22"/>
          <w:vertAlign w:val="superscript"/>
        </w:rPr>
        <w:t xml:space="preserve">2 </w:t>
      </w:r>
      <w:r w:rsidRPr="00021E66">
        <w:rPr>
          <w:rFonts w:ascii="Tahoma" w:hAnsi="Tahoma" w:cs="Tahoma"/>
          <w:sz w:val="22"/>
          <w:szCs w:val="22"/>
        </w:rPr>
        <w:t>η πέραν των 1.000 m</w:t>
      </w:r>
      <w:r w:rsidRPr="00021E66">
        <w:rPr>
          <w:rFonts w:ascii="Tahoma" w:hAnsi="Tahoma" w:cs="Tahoma"/>
          <w:sz w:val="22"/>
          <w:szCs w:val="22"/>
          <w:vertAlign w:val="superscript"/>
        </w:rPr>
        <w:t xml:space="preserve">2 </w:t>
      </w:r>
      <w:r w:rsidRPr="00021E66">
        <w:rPr>
          <w:rFonts w:ascii="Tahoma" w:hAnsi="Tahoma" w:cs="Tahoma"/>
          <w:sz w:val="22"/>
          <w:szCs w:val="22"/>
        </w:rPr>
        <w:t xml:space="preserve"> επιφάνεια μειώνεται κατά 50%  . Με εμβαδόν από  6.000 m</w:t>
      </w:r>
      <w:r w:rsidRPr="00021E66">
        <w:rPr>
          <w:rFonts w:ascii="Tahoma" w:hAnsi="Tahoma" w:cs="Tahoma"/>
          <w:sz w:val="22"/>
          <w:szCs w:val="22"/>
          <w:vertAlign w:val="superscript"/>
        </w:rPr>
        <w:t xml:space="preserve">2 </w:t>
      </w:r>
      <w:r w:rsidRPr="00021E66">
        <w:rPr>
          <w:rFonts w:ascii="Tahoma" w:hAnsi="Tahoma" w:cs="Tahoma"/>
          <w:sz w:val="22"/>
          <w:szCs w:val="22"/>
        </w:rPr>
        <w:t>και άνω για την  πέραν των 6.000 m</w:t>
      </w:r>
      <w:r w:rsidRPr="00021E66">
        <w:rPr>
          <w:rFonts w:ascii="Tahoma" w:hAnsi="Tahoma" w:cs="Tahoma"/>
          <w:sz w:val="22"/>
          <w:szCs w:val="22"/>
          <w:vertAlign w:val="superscript"/>
        </w:rPr>
        <w:t xml:space="preserve">2 </w:t>
      </w:r>
      <w:r w:rsidRPr="00021E66">
        <w:rPr>
          <w:rFonts w:ascii="Tahoma" w:hAnsi="Tahoma" w:cs="Tahoma"/>
          <w:sz w:val="22"/>
          <w:szCs w:val="22"/>
        </w:rPr>
        <w:t xml:space="preserve"> επιφάνεια ο συντελεστής του τέλους ορίζεται σε 0,55 €. </w:t>
      </w:r>
    </w:p>
    <w:p w:rsidR="00021E66" w:rsidRPr="00021E66" w:rsidRDefault="00021E66" w:rsidP="00F41B9C">
      <w:pPr>
        <w:numPr>
          <w:ilvl w:val="0"/>
          <w:numId w:val="16"/>
        </w:numPr>
        <w:snapToGrid w:val="0"/>
        <w:spacing w:line="276" w:lineRule="auto"/>
        <w:jc w:val="both"/>
        <w:rPr>
          <w:rFonts w:ascii="Tahoma" w:hAnsi="Tahoma" w:cs="Tahoma"/>
          <w:sz w:val="22"/>
          <w:szCs w:val="22"/>
        </w:rPr>
      </w:pPr>
      <w:r w:rsidRPr="00021E66">
        <w:rPr>
          <w:rFonts w:ascii="Tahoma" w:hAnsi="Tahoma" w:cs="Tahoma"/>
          <w:sz w:val="22"/>
          <w:szCs w:val="22"/>
        </w:rPr>
        <w:t>Για μη στεγασμένους χώρους άλλης χρήσης έως 1.000 m</w:t>
      </w:r>
      <w:r w:rsidRPr="00021E66">
        <w:rPr>
          <w:rFonts w:ascii="Tahoma" w:hAnsi="Tahoma" w:cs="Tahoma"/>
          <w:sz w:val="22"/>
          <w:szCs w:val="22"/>
          <w:vertAlign w:val="superscript"/>
        </w:rPr>
        <w:t xml:space="preserve">2 </w:t>
      </w:r>
      <w:r w:rsidRPr="00021E66">
        <w:rPr>
          <w:rFonts w:ascii="Tahoma" w:hAnsi="Tahoma" w:cs="Tahoma"/>
          <w:sz w:val="22"/>
          <w:szCs w:val="22"/>
        </w:rPr>
        <w:t>ο συντελεστής  ορίζεται σε 0,95 €.  Με εμβαδόν από 1.000 m</w:t>
      </w:r>
      <w:r w:rsidRPr="00021E66">
        <w:rPr>
          <w:rFonts w:ascii="Tahoma" w:hAnsi="Tahoma" w:cs="Tahoma"/>
          <w:sz w:val="22"/>
          <w:szCs w:val="22"/>
          <w:vertAlign w:val="superscript"/>
        </w:rPr>
        <w:t xml:space="preserve">2 </w:t>
      </w:r>
      <w:r w:rsidRPr="00021E66">
        <w:rPr>
          <w:rFonts w:ascii="Tahoma" w:hAnsi="Tahoma" w:cs="Tahoma"/>
          <w:sz w:val="22"/>
          <w:szCs w:val="22"/>
        </w:rPr>
        <w:t>και άνω  για την  πέραν των 1.000 m</w:t>
      </w:r>
      <w:r w:rsidRPr="00021E66">
        <w:rPr>
          <w:rFonts w:ascii="Tahoma" w:hAnsi="Tahoma" w:cs="Tahoma"/>
          <w:sz w:val="22"/>
          <w:szCs w:val="22"/>
          <w:vertAlign w:val="superscript"/>
        </w:rPr>
        <w:t xml:space="preserve">2 </w:t>
      </w:r>
      <w:r w:rsidRPr="00021E66">
        <w:rPr>
          <w:rFonts w:ascii="Tahoma" w:hAnsi="Tahoma" w:cs="Tahoma"/>
          <w:sz w:val="22"/>
          <w:szCs w:val="22"/>
        </w:rPr>
        <w:t xml:space="preserve"> επιφάνεια ο συντελεστής του τέλους ορίζεται σε 0,27 €. </w:t>
      </w:r>
    </w:p>
    <w:p w:rsidR="00021E66" w:rsidRPr="00021E66" w:rsidRDefault="00021E66" w:rsidP="00F41B9C">
      <w:pPr>
        <w:numPr>
          <w:ilvl w:val="0"/>
          <w:numId w:val="16"/>
        </w:numPr>
        <w:snapToGrid w:val="0"/>
        <w:spacing w:line="276" w:lineRule="auto"/>
        <w:jc w:val="both"/>
        <w:rPr>
          <w:rFonts w:ascii="Tahoma" w:hAnsi="Tahoma" w:cs="Tahoma"/>
          <w:sz w:val="22"/>
          <w:szCs w:val="22"/>
        </w:rPr>
      </w:pPr>
      <w:r w:rsidRPr="00021E66">
        <w:rPr>
          <w:rFonts w:ascii="Tahoma" w:hAnsi="Tahoma" w:cs="Tahoma"/>
          <w:sz w:val="22"/>
          <w:szCs w:val="22"/>
        </w:rPr>
        <w:t xml:space="preserve">Για </w:t>
      </w:r>
      <w:proofErr w:type="spellStart"/>
      <w:r w:rsidRPr="00021E66">
        <w:rPr>
          <w:rFonts w:ascii="Tahoma" w:hAnsi="Tahoma" w:cs="Tahoma"/>
          <w:sz w:val="22"/>
          <w:szCs w:val="22"/>
        </w:rPr>
        <w:t>εργοταξιακές</w:t>
      </w:r>
      <w:proofErr w:type="spellEnd"/>
      <w:r w:rsidRPr="00021E66">
        <w:rPr>
          <w:rFonts w:ascii="Tahoma" w:hAnsi="Tahoma" w:cs="Tahoma"/>
          <w:sz w:val="22"/>
          <w:szCs w:val="22"/>
        </w:rPr>
        <w:t xml:space="preserve"> παροχές εντός οικισμών το τέλος διαμορφώνεται σύμφωνα με τον αντίστοιχο ανά περιοχή συντελεστή που ισχύει για οικίες σε ποσοστό 10% της επιφάνειας του οικοπέδου εντός του οποίου ανεγείρεται η οικοδομή. </w:t>
      </w:r>
    </w:p>
    <w:p w:rsidR="00021E66" w:rsidRPr="00021E66" w:rsidRDefault="00021E66" w:rsidP="00F41B9C">
      <w:pPr>
        <w:numPr>
          <w:ilvl w:val="0"/>
          <w:numId w:val="16"/>
        </w:numPr>
        <w:spacing w:line="276" w:lineRule="auto"/>
        <w:jc w:val="both"/>
        <w:rPr>
          <w:rFonts w:ascii="Tahoma" w:hAnsi="Tahoma" w:cs="Tahoma"/>
          <w:sz w:val="22"/>
          <w:szCs w:val="22"/>
        </w:rPr>
      </w:pPr>
      <w:r w:rsidRPr="00021E66">
        <w:rPr>
          <w:rFonts w:ascii="Tahoma" w:hAnsi="Tahoma" w:cs="Tahoma"/>
          <w:sz w:val="22"/>
          <w:szCs w:val="22"/>
        </w:rPr>
        <w:t xml:space="preserve">Για κτηνοτροφικές, πτηνοτροφικές κ.α. μονάδες το τέλος διαμορφώνεται σύμφωνα με το συντελεστή που ισχύει για καταστήματα με μείωση της επιφανείας που καταλαμβάνει όλη η εγκατάσταση κατά 100%. </w:t>
      </w:r>
    </w:p>
    <w:p w:rsidR="00021E66" w:rsidRPr="00021E66" w:rsidRDefault="00021E66" w:rsidP="00F41B9C">
      <w:pPr>
        <w:numPr>
          <w:ilvl w:val="0"/>
          <w:numId w:val="16"/>
        </w:numPr>
        <w:spacing w:line="276" w:lineRule="auto"/>
        <w:jc w:val="both"/>
        <w:rPr>
          <w:rFonts w:ascii="Tahoma" w:hAnsi="Tahoma" w:cs="Tahoma"/>
          <w:sz w:val="22"/>
          <w:szCs w:val="22"/>
        </w:rPr>
      </w:pPr>
      <w:r w:rsidRPr="00021E66">
        <w:rPr>
          <w:rFonts w:ascii="Tahoma" w:hAnsi="Tahoma" w:cs="Tahoma"/>
          <w:sz w:val="22"/>
          <w:szCs w:val="22"/>
        </w:rPr>
        <w:t xml:space="preserve">Για όλα τα σούπερ μάρκετ και υπέρ μάρκετ σε όλο το Δήμο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με επιφάνεια μεγαλύτερη από 100 </w:t>
      </w:r>
      <w:proofErr w:type="spellStart"/>
      <w:r w:rsidRPr="00021E66">
        <w:rPr>
          <w:rFonts w:ascii="Tahoma" w:hAnsi="Tahoma" w:cs="Tahoma"/>
          <w:sz w:val="22"/>
          <w:szCs w:val="22"/>
        </w:rPr>
        <w:t>τ.μ</w:t>
      </w:r>
      <w:proofErr w:type="spellEnd"/>
      <w:r w:rsidRPr="00021E66">
        <w:rPr>
          <w:rFonts w:ascii="Tahoma" w:hAnsi="Tahoma" w:cs="Tahoma"/>
          <w:sz w:val="22"/>
          <w:szCs w:val="22"/>
        </w:rPr>
        <w:t xml:space="preserve">. το τέλος διαμορφώνεται σύμφωνα με τον αντίστοιχο συντελεστή που ισχύει για καταστήματα με αύξηση της επιφανείας που καταλαμβάνει όλη η εγκατάσταση κατά 38 %. </w:t>
      </w:r>
    </w:p>
    <w:p w:rsidR="00021E66" w:rsidRPr="00021E66" w:rsidRDefault="00021E66" w:rsidP="00F41B9C">
      <w:pPr>
        <w:pStyle w:val="ab"/>
        <w:numPr>
          <w:ilvl w:val="0"/>
          <w:numId w:val="16"/>
        </w:numPr>
        <w:snapToGrid w:val="0"/>
        <w:spacing w:line="276" w:lineRule="auto"/>
        <w:jc w:val="both"/>
        <w:rPr>
          <w:rFonts w:ascii="Tahoma" w:hAnsi="Tahoma" w:cs="Tahoma"/>
          <w:sz w:val="22"/>
          <w:szCs w:val="22"/>
        </w:rPr>
      </w:pPr>
      <w:r w:rsidRPr="00021E66">
        <w:rPr>
          <w:rFonts w:ascii="Tahoma" w:hAnsi="Tahoma" w:cs="Tahoma"/>
          <w:sz w:val="22"/>
          <w:szCs w:val="22"/>
        </w:rPr>
        <w:t>Απαλλαγή 100% από Τέλη και Δικαιώματα και ΤΑΠ των ΑΡΧΟΝΤΙΚΩΝ που είναι χαρακτηρισμένα με  ΦΕΚ ως ΔΙΑΤΗΡΗΤΕΑ</w:t>
      </w:r>
    </w:p>
    <w:p w:rsidR="00021E66" w:rsidRPr="00021E66" w:rsidRDefault="00021E66" w:rsidP="00021E66">
      <w:pPr>
        <w:spacing w:line="276" w:lineRule="auto"/>
        <w:rPr>
          <w:rFonts w:ascii="Tahoma" w:hAnsi="Tahoma" w:cs="Tahoma"/>
          <w:sz w:val="22"/>
          <w:szCs w:val="22"/>
        </w:rPr>
      </w:pPr>
    </w:p>
    <w:p w:rsidR="00021E66" w:rsidRPr="00021E66" w:rsidRDefault="00021E66" w:rsidP="00F41B9C">
      <w:pPr>
        <w:pStyle w:val="ab"/>
        <w:numPr>
          <w:ilvl w:val="0"/>
          <w:numId w:val="10"/>
        </w:numPr>
        <w:snapToGrid w:val="0"/>
        <w:spacing w:line="276" w:lineRule="auto"/>
        <w:jc w:val="both"/>
        <w:rPr>
          <w:rFonts w:ascii="Tahoma" w:hAnsi="Tahoma" w:cs="Tahoma"/>
          <w:b/>
          <w:sz w:val="22"/>
          <w:szCs w:val="22"/>
        </w:rPr>
      </w:pPr>
      <w:bookmarkStart w:id="2" w:name="_Toc462269347"/>
      <w:r w:rsidRPr="00021E66">
        <w:rPr>
          <w:rFonts w:ascii="Tahoma" w:hAnsi="Tahoma" w:cs="Tahoma"/>
          <w:b/>
          <w:sz w:val="22"/>
          <w:szCs w:val="22"/>
        </w:rPr>
        <w:t>ΤΕΛΟΣ ΑΚΙΝΗΤΗΣ ΠΕΡΙΟΥΣΙΑΣ</w:t>
      </w:r>
      <w:bookmarkEnd w:id="2"/>
      <w:r w:rsidRPr="00021E66">
        <w:rPr>
          <w:rFonts w:ascii="Tahoma" w:hAnsi="Tahoma" w:cs="Tahoma"/>
          <w:b/>
          <w:sz w:val="22"/>
          <w:szCs w:val="22"/>
        </w:rPr>
        <w:t xml:space="preserve"> </w:t>
      </w:r>
    </w:p>
    <w:p w:rsidR="00021E66" w:rsidRPr="00021E66" w:rsidRDefault="00021E66" w:rsidP="00021E66">
      <w:pPr>
        <w:spacing w:line="276" w:lineRule="auto"/>
        <w:ind w:left="720"/>
        <w:jc w:val="both"/>
        <w:rPr>
          <w:rFonts w:ascii="Tahoma" w:hAnsi="Tahoma" w:cs="Tahoma"/>
          <w:sz w:val="22"/>
          <w:szCs w:val="22"/>
          <w:lang w:val="en-US"/>
        </w:rPr>
      </w:pP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Καθιερώνεται συντελεστής Τ.Α.Π. για όλο το Δήμο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0,35 ‰. </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F41B9C">
      <w:pPr>
        <w:pStyle w:val="ab"/>
        <w:numPr>
          <w:ilvl w:val="0"/>
          <w:numId w:val="10"/>
        </w:numPr>
        <w:snapToGrid w:val="0"/>
        <w:spacing w:line="276" w:lineRule="auto"/>
        <w:jc w:val="both"/>
        <w:rPr>
          <w:rFonts w:ascii="Tahoma" w:hAnsi="Tahoma" w:cs="Tahoma"/>
          <w:b/>
          <w:sz w:val="22"/>
          <w:szCs w:val="22"/>
        </w:rPr>
      </w:pPr>
      <w:bookmarkStart w:id="3" w:name="_Toc462269348"/>
      <w:r w:rsidRPr="00021E66">
        <w:rPr>
          <w:rFonts w:ascii="Tahoma" w:hAnsi="Tahoma" w:cs="Tahoma"/>
          <w:b/>
          <w:sz w:val="22"/>
          <w:szCs w:val="22"/>
        </w:rPr>
        <w:t>ΦΟΡΟΣ ΗΛΕΚΤΡΟΔΟΤΟΥΜΕΝΩΝ ΧΩΡΩΝ</w:t>
      </w:r>
      <w:bookmarkEnd w:id="3"/>
      <w:r w:rsidRPr="00021E66">
        <w:rPr>
          <w:rFonts w:ascii="Tahoma" w:hAnsi="Tahoma" w:cs="Tahoma"/>
          <w:b/>
          <w:sz w:val="22"/>
          <w:szCs w:val="22"/>
        </w:rPr>
        <w:t xml:space="preserve"> </w:t>
      </w:r>
    </w:p>
    <w:p w:rsidR="00021E66" w:rsidRPr="00021E66" w:rsidRDefault="00021E66" w:rsidP="00021E66">
      <w:pPr>
        <w:spacing w:line="276" w:lineRule="auto"/>
        <w:rPr>
          <w:rFonts w:ascii="Tahoma" w:hAnsi="Tahoma" w:cs="Tahoma"/>
          <w:sz w:val="22"/>
          <w:szCs w:val="22"/>
        </w:rPr>
      </w:pPr>
    </w:p>
    <w:p w:rsidR="00021E66" w:rsidRPr="00021E66" w:rsidRDefault="00021E66" w:rsidP="00021E66">
      <w:pPr>
        <w:spacing w:line="276" w:lineRule="auto"/>
        <w:ind w:firstLine="720"/>
        <w:jc w:val="both"/>
        <w:rPr>
          <w:rFonts w:ascii="Tahoma" w:hAnsi="Tahoma" w:cs="Tahoma"/>
          <w:sz w:val="22"/>
          <w:szCs w:val="22"/>
        </w:rPr>
      </w:pPr>
      <w:r w:rsidRPr="00021E66">
        <w:rPr>
          <w:rFonts w:ascii="Tahoma" w:hAnsi="Tahoma" w:cs="Tahoma"/>
          <w:sz w:val="22"/>
          <w:szCs w:val="22"/>
        </w:rPr>
        <w:t xml:space="preserve">Ο φόρος των ηλεκτροδοτούμενων χώρων για κάθε καταναλωτή ηλεκτρικού ρεύματος οικίας ή εμπορικής επιχείρησης σε όλο το Δήμο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ορίζεται σε 0,16 €  ανά m</w:t>
      </w:r>
      <w:r w:rsidRPr="00021E66">
        <w:rPr>
          <w:rFonts w:ascii="Tahoma" w:hAnsi="Tahoma" w:cs="Tahoma"/>
          <w:sz w:val="22"/>
          <w:szCs w:val="22"/>
          <w:vertAlign w:val="superscript"/>
        </w:rPr>
        <w:t xml:space="preserve">2 </w:t>
      </w: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ind w:left="720"/>
        <w:jc w:val="both"/>
        <w:rPr>
          <w:rFonts w:ascii="Tahoma" w:hAnsi="Tahoma" w:cs="Tahoma"/>
          <w:b/>
          <w:sz w:val="22"/>
          <w:szCs w:val="22"/>
          <w:u w:val="double"/>
        </w:rPr>
      </w:pPr>
      <w:r w:rsidRPr="00021E66">
        <w:rPr>
          <w:rFonts w:ascii="Tahoma" w:hAnsi="Tahoma" w:cs="Tahoma"/>
          <w:b/>
          <w:sz w:val="22"/>
          <w:szCs w:val="22"/>
          <w:u w:val="double"/>
        </w:rPr>
        <w:t xml:space="preserve">ΚΟΙΝΩΝΙΚΑ ΤΙΜΟΛΟΓΙΑ </w:t>
      </w:r>
    </w:p>
    <w:p w:rsidR="00021E66" w:rsidRPr="00021E66" w:rsidRDefault="00021E66" w:rsidP="00021E66">
      <w:pPr>
        <w:spacing w:line="276" w:lineRule="auto"/>
        <w:ind w:left="66" w:firstLine="720"/>
        <w:jc w:val="both"/>
        <w:rPr>
          <w:rFonts w:ascii="Tahoma" w:hAnsi="Tahoma" w:cs="Tahoma"/>
          <w:sz w:val="22"/>
          <w:szCs w:val="22"/>
        </w:rPr>
      </w:pPr>
    </w:p>
    <w:p w:rsidR="00021E66" w:rsidRPr="00021E66" w:rsidRDefault="00021E66" w:rsidP="00021E66">
      <w:pPr>
        <w:spacing w:line="276" w:lineRule="auto"/>
        <w:ind w:left="66" w:firstLine="720"/>
        <w:jc w:val="both"/>
        <w:rPr>
          <w:rFonts w:ascii="Tahoma" w:hAnsi="Tahoma" w:cs="Tahoma"/>
          <w:sz w:val="22"/>
          <w:szCs w:val="22"/>
        </w:rPr>
      </w:pPr>
      <w:r w:rsidRPr="00021E66">
        <w:rPr>
          <w:rFonts w:ascii="Tahoma" w:hAnsi="Tahoma" w:cs="Tahoma"/>
          <w:sz w:val="22"/>
          <w:szCs w:val="22"/>
        </w:rPr>
        <w:t>Στο επίκεντρο των προσπαθειών του Δήμου βρίσκεται πάντα η βούλησή του να εφαρμόσει κοινωνική πολιτική και να αποδείξει εμπράκτως τη μέριμνά του για τις ευπαθείς κοινωνικές ομάδες που πλήττονται στις σημερινές οικονομικές συνθήκες.  Σύμφωνα με τις διατάξεις της παρ. 3 του άρθ. 202 του Ν. 3463/2016 «Κύρωση του Κώδικα Δήμων και Κοινοτήτων» (ΦΕΚ  ΦΕΚ 114/Α'/8.6.2006)  «με απόφαση του δημοτικού ή κοινοτικού συμβουλί</w:t>
      </w:r>
      <w:r w:rsidRPr="00021E66">
        <w:rPr>
          <w:rFonts w:ascii="Tahoma" w:hAnsi="Tahoma" w:cs="Tahoma"/>
          <w:sz w:val="22"/>
          <w:szCs w:val="22"/>
        </w:rPr>
        <w:softHyphen/>
        <w:t>ου, που λαμβάνεται με την απόλυτη πλειοψηφία του αριθμού των μελών του, είναι δυνατή η μείωση δημοτι</w:t>
      </w:r>
      <w:r w:rsidRPr="00021E66">
        <w:rPr>
          <w:rFonts w:ascii="Tahoma" w:hAnsi="Tahoma" w:cs="Tahoma"/>
          <w:sz w:val="22"/>
          <w:szCs w:val="22"/>
        </w:rPr>
        <w:softHyphen/>
        <w:t xml:space="preserve">κών φόρων ή τελών μέχρι το πενήντα τοις εκατό (50%), ή η απαλλαγή από αυτούς για τους απόρους, τα άτομα με αναπηρίες και πολύτεκνους, όπως η ιδιότητα τους οριοθετείται αντίστοιχα από την κείμενη νομοθεσία».  Έτσι, αυξάνοντας κατά περίπτωση το ποσοστό απαλλαγής σε επίπεδα που δε θα επιφέρουν σημαντικές αποκλίσεις στα προσδοκώμενα έσοδα του Δήμου, προτείνεται : </w:t>
      </w:r>
    </w:p>
    <w:p w:rsidR="00021E66" w:rsidRPr="00021E66" w:rsidRDefault="00021E66" w:rsidP="00021E66">
      <w:pPr>
        <w:spacing w:line="276" w:lineRule="auto"/>
        <w:ind w:left="66" w:firstLine="720"/>
        <w:jc w:val="both"/>
        <w:rPr>
          <w:rFonts w:ascii="Tahoma" w:hAnsi="Tahoma" w:cs="Tahoma"/>
          <w:sz w:val="22"/>
          <w:szCs w:val="22"/>
          <w:specVanish/>
        </w:rPr>
      </w:pPr>
    </w:p>
    <w:p w:rsidR="00021E66" w:rsidRPr="00021E66" w:rsidRDefault="00021E66" w:rsidP="00F41B9C">
      <w:pPr>
        <w:pStyle w:val="ab"/>
        <w:numPr>
          <w:ilvl w:val="3"/>
          <w:numId w:val="16"/>
        </w:numPr>
        <w:snapToGrid w:val="0"/>
        <w:spacing w:line="276" w:lineRule="auto"/>
        <w:ind w:left="426"/>
        <w:jc w:val="both"/>
        <w:rPr>
          <w:rFonts w:ascii="Tahoma" w:hAnsi="Tahoma" w:cs="Tahoma"/>
          <w:sz w:val="22"/>
          <w:szCs w:val="22"/>
        </w:rPr>
      </w:pPr>
      <w:r w:rsidRPr="00021E66">
        <w:rPr>
          <w:rFonts w:ascii="Tahoma" w:hAnsi="Tahoma" w:cs="Tahoma"/>
          <w:sz w:val="22"/>
          <w:szCs w:val="22"/>
        </w:rPr>
        <w:t xml:space="preserve">Μείωση κατά 50% των τελών καθαριότητας και φωτισμού για το έτος 2019 για τα άτομα με αναπηρία 80% , όπως η ιδιότητά τους οριοθετείται από την κείμενη νομοθεσία και άνω, ή </w:t>
      </w:r>
      <w:r w:rsidRPr="00021E66">
        <w:rPr>
          <w:rFonts w:ascii="Tahoma" w:hAnsi="Tahoma" w:cs="Tahoma"/>
          <w:sz w:val="22"/>
          <w:szCs w:val="22"/>
        </w:rPr>
        <w:lastRenderedPageBreak/>
        <w:t xml:space="preserve">άτομα που τα βαρύνουν προστατευόμενα μέλη με αναπηρία 80% και άνω,.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15.000,00€ με την προσκόμιση των κάτωθι δικαιολογητικών στο δήμο :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Γνωμάτευση αρμόδιας πρωτοβάθμιας υγειονομικής επιτροπής, όπου θα αναφέρεται το ποσοστό αναπηρίας και η χρονική διάρκεια επανελέγχου του.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Ε1 έτους 2018 για την εξακρίβωση της πρώτης κατοικίας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εκκαθαριστικού σημειώματος έτους 2018 (εισοδήματα 2017). Σε περίπτωση που δεν υποβάλλεται φορολογική δήλωση, απαιτείται βεβαίωση περί μη υποβολής θεωρημένη από την αρμόδια Δ.Ο.Υ.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Συμβόλαιο ιδιοκτησίας ή μίσθωσης του ακινήτου. </w:t>
      </w:r>
    </w:p>
    <w:p w:rsidR="00021E66" w:rsidRPr="00021E66" w:rsidRDefault="00021E66" w:rsidP="00F41B9C">
      <w:pPr>
        <w:numPr>
          <w:ilvl w:val="0"/>
          <w:numId w:val="17"/>
        </w:numPr>
        <w:snapToGrid w:val="0"/>
        <w:spacing w:line="276" w:lineRule="auto"/>
        <w:ind w:left="426" w:hanging="76"/>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021E66">
      <w:pPr>
        <w:spacing w:line="276" w:lineRule="auto"/>
        <w:ind w:left="644"/>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contextualSpacing w:val="0"/>
        <w:jc w:val="both"/>
        <w:rPr>
          <w:rFonts w:ascii="Tahoma" w:hAnsi="Tahoma" w:cs="Tahoma"/>
          <w:sz w:val="22"/>
          <w:szCs w:val="22"/>
        </w:rPr>
      </w:pPr>
      <w:r w:rsidRPr="00021E66">
        <w:rPr>
          <w:rFonts w:ascii="Tahoma" w:hAnsi="Tahoma" w:cs="Tahoma"/>
          <w:sz w:val="22"/>
          <w:szCs w:val="22"/>
        </w:rPr>
        <w:t xml:space="preserve">Μείωση κατά 80 % των τελών καθαριότητας και φωτισμού για το έτος 2019 για απόρους μόνιμους κατοίκους Δήμου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 όπως αυτοί οριοθετούνται από την κείμενη νομοθεσία. Η μείωση θα χορηγείται με την προσκόμιση των κάτωθι δικαιολογητικών στο δήμο :</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 xml:space="preserve">Βεβαίωση απορίας από την αρμόδια υπηρεσία Κοινωνικής Πρόνοιας του δήμου μας </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Ε1 έτους 2018 για την εξακρίβωση της πρώτης κατοικίας </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 xml:space="preserve">Συμβόλαιο ιδιοκτησίας ή μίσθωσης του ακινήτου. </w:t>
      </w:r>
    </w:p>
    <w:p w:rsidR="00021E66" w:rsidRPr="00021E66" w:rsidRDefault="00021E66" w:rsidP="00F41B9C">
      <w:pPr>
        <w:numPr>
          <w:ilvl w:val="0"/>
          <w:numId w:val="18"/>
        </w:numPr>
        <w:snapToGrid w:val="0"/>
        <w:spacing w:line="276" w:lineRule="auto"/>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021E66">
      <w:pPr>
        <w:spacing w:line="276" w:lineRule="auto"/>
        <w:ind w:left="786"/>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hanging="426"/>
        <w:jc w:val="both"/>
        <w:rPr>
          <w:rFonts w:ascii="Tahoma" w:hAnsi="Tahoma" w:cs="Tahoma"/>
          <w:sz w:val="22"/>
          <w:szCs w:val="22"/>
        </w:rPr>
      </w:pPr>
      <w:r w:rsidRPr="00021E66">
        <w:rPr>
          <w:rFonts w:ascii="Tahoma" w:hAnsi="Tahoma" w:cs="Tahoma"/>
          <w:sz w:val="22"/>
          <w:szCs w:val="22"/>
        </w:rPr>
        <w:t xml:space="preserve">Μείωση κατά 30 % των τελών καθαριότητας και φωτισμού για το έτος 2019 για πολύτεκνες οικογένειες, οι οποίες έχουν τουλάχιστον 4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20.000,00 € με την προσκόμιση των κάτωθι δικαιολογητικών στο Δήμο :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 xml:space="preserve">Πιστοποιητικό </w:t>
      </w:r>
      <w:proofErr w:type="spellStart"/>
      <w:r w:rsidRPr="00021E66">
        <w:rPr>
          <w:rFonts w:ascii="Tahoma" w:hAnsi="Tahoma" w:cs="Tahoma"/>
          <w:sz w:val="22"/>
          <w:szCs w:val="22"/>
        </w:rPr>
        <w:t>πολυτεκνικής</w:t>
      </w:r>
      <w:proofErr w:type="spellEnd"/>
      <w:r w:rsidRPr="00021E66">
        <w:rPr>
          <w:rFonts w:ascii="Tahoma" w:hAnsi="Tahoma" w:cs="Tahoma"/>
          <w:sz w:val="22"/>
          <w:szCs w:val="22"/>
        </w:rPr>
        <w:t xml:space="preserve"> ιδιότητας  ΑΣΠΕ εν ισχύ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lastRenderedPageBreak/>
        <w:t xml:space="preserve">Πιστοποιητικό οικογενειακής κατάστασης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 xml:space="preserve">Αντίγραφο Ε1 έτους 2018 για την εξακρίβωση της πρώτης κατοικίας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 xml:space="preserve">Αντίγραφο εκκαθαριστικού σημειώματος έτους 2018 (εισοδήματα 2017).  Σε περίπτωση που δεν υποβάλλεται φορολογική δήλωση, απαιτείται βεβαίωση περί μη υποβολής θεωρημένη από την αρμόδια Δ.Ο.Υ.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Συμβόλαιο ιδιοκτησίας ή μίσθωσης του ακινήτου.</w:t>
      </w:r>
    </w:p>
    <w:p w:rsidR="00021E66" w:rsidRPr="00021E66" w:rsidRDefault="00021E66" w:rsidP="00F41B9C">
      <w:pPr>
        <w:numPr>
          <w:ilvl w:val="0"/>
          <w:numId w:val="17"/>
        </w:numPr>
        <w:snapToGrid w:val="0"/>
        <w:spacing w:line="276" w:lineRule="auto"/>
        <w:ind w:left="851"/>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021E66">
      <w:pPr>
        <w:spacing w:line="276" w:lineRule="auto"/>
        <w:ind w:left="851"/>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hanging="426"/>
        <w:jc w:val="both"/>
        <w:rPr>
          <w:rFonts w:ascii="Tahoma" w:hAnsi="Tahoma" w:cs="Tahoma"/>
          <w:sz w:val="22"/>
          <w:szCs w:val="22"/>
        </w:rPr>
      </w:pPr>
      <w:r w:rsidRPr="00021E66">
        <w:rPr>
          <w:rFonts w:ascii="Tahoma" w:hAnsi="Tahoma" w:cs="Tahoma"/>
          <w:sz w:val="22"/>
          <w:szCs w:val="22"/>
        </w:rPr>
        <w:t xml:space="preserve">Μείωση κατά 30 % των τελών καθαριότητας και φωτισμού για το έτος 2019 για </w:t>
      </w:r>
      <w:proofErr w:type="spellStart"/>
      <w:r w:rsidRPr="00021E66">
        <w:rPr>
          <w:rFonts w:ascii="Tahoma" w:hAnsi="Tahoma" w:cs="Tahoma"/>
          <w:sz w:val="22"/>
          <w:szCs w:val="22"/>
        </w:rPr>
        <w:t>τρίτεκνες</w:t>
      </w:r>
      <w:proofErr w:type="spellEnd"/>
      <w:r w:rsidRPr="00021E66">
        <w:rPr>
          <w:rFonts w:ascii="Tahoma" w:hAnsi="Tahoma" w:cs="Tahoma"/>
          <w:sz w:val="22"/>
          <w:szCs w:val="22"/>
        </w:rPr>
        <w:t xml:space="preserve"> οικογένειες, οι οποίες έχουν 3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15.000,00 € με την προσκόμιση των κάτωθι δικαιολογητικών στο Δήμο :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Πιστοποιητικό οικογενειακής κατάστασης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Ε1 έτους 2018 για την εξακρίβωση της πρώτης κατοικίας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εκκαθαριστικού σημειώματος έτους 2018 (εισοδήματα 2017). Σε περίπτωση που δεν υποβάλλεται φορολογική δήλωση, απαιτείται βεβαίωση περί μη υποβολής θεωρημένη από την αρμόδια Δ.Ο.Υ.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Συμβόλαιο ιδιοκτησίας ή μίσθωσης του ακινήτου.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021E66">
      <w:pPr>
        <w:spacing w:line="276" w:lineRule="auto"/>
        <w:ind w:left="851"/>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hanging="426"/>
        <w:jc w:val="both"/>
        <w:rPr>
          <w:rFonts w:ascii="Tahoma" w:hAnsi="Tahoma" w:cs="Tahoma"/>
          <w:sz w:val="22"/>
          <w:szCs w:val="22"/>
        </w:rPr>
      </w:pPr>
      <w:r w:rsidRPr="00021E66">
        <w:rPr>
          <w:rFonts w:ascii="Tahoma" w:hAnsi="Tahoma" w:cs="Tahoma"/>
          <w:sz w:val="22"/>
          <w:szCs w:val="22"/>
        </w:rPr>
        <w:t xml:space="preserve">Μείωση κατά 30 % των τελών καθαριότητας και φωτισμού για το έτος 2019 για </w:t>
      </w:r>
      <w:proofErr w:type="spellStart"/>
      <w:r w:rsidRPr="00021E66">
        <w:rPr>
          <w:rFonts w:ascii="Tahoma" w:hAnsi="Tahoma" w:cs="Tahoma"/>
          <w:sz w:val="22"/>
          <w:szCs w:val="22"/>
        </w:rPr>
        <w:t>μονογονεϊκές</w:t>
      </w:r>
      <w:proofErr w:type="spellEnd"/>
      <w:r w:rsidRPr="00021E66">
        <w:rPr>
          <w:rFonts w:ascii="Tahoma" w:hAnsi="Tahoma" w:cs="Tahoma"/>
          <w:sz w:val="22"/>
          <w:szCs w:val="22"/>
        </w:rPr>
        <w:t xml:space="preserve"> οικογένειες, οι οποίες έχουν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εκκαθαρισμένο κατά του προηγούμενου του έτους ένταξης οικονομικό έτος) μικρότερο του ποσού των 12.000,00 € με την προσκόμιση των κάτωθι δικαιολογητικών στο Δήμο :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Πιστοποιητικό οικογενειακής κατάστασης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Ε1 έτους 2018 για την εξακρίβωση της πρώτης κατοικίας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lastRenderedPageBreak/>
        <w:t xml:space="preserve">Αντίγραφο εκκαθαριστικού σημειώματος έτους 2018 (εισοδήματα 2017).  Σε περίπτωση που δεν υποβάλλεται φορολογική δήλωση, απαιτείται βεβαίωση περί μη υποβολής θεωρημένη από την αρμόδια Δ.Ο.Υ.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Συμβόλαιο ιδιοκτησίας ή μίσθωσης του ακινήτου.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για την περίπτωση διαζυγίου ή διάστασης, αντίγραφο δικαστικής απόφασης με την οποία ανατέθηκε αποκλειστικά η άσκηση της γονικής μέριμνας σε ένα μόνο γονέα ή αντίγραφο πρακτικού κοινής συμφωνίας των γονέων, θεωρημένο από το αρμόδιο δικαστήριο με το οποίο ανατέθηκε η άσκηση γονικής μέριμνας στον ένα εκ των δύο γονέων.</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για την περίπτωση χηρείας του </w:t>
      </w:r>
      <w:proofErr w:type="spellStart"/>
      <w:r w:rsidRPr="00021E66">
        <w:rPr>
          <w:rFonts w:ascii="Tahoma" w:hAnsi="Tahoma" w:cs="Tahoma"/>
          <w:sz w:val="22"/>
          <w:szCs w:val="22"/>
        </w:rPr>
        <w:t>μονογονέα</w:t>
      </w:r>
      <w:proofErr w:type="spellEnd"/>
      <w:r w:rsidRPr="00021E66">
        <w:rPr>
          <w:rFonts w:ascii="Tahoma" w:hAnsi="Tahoma" w:cs="Tahoma"/>
          <w:sz w:val="22"/>
          <w:szCs w:val="22"/>
        </w:rPr>
        <w:t>, η χηρεία θα πρέπει να προκύπτει από το πιστοποιητικό οικογενειακής κατάστασης</w:t>
      </w:r>
    </w:p>
    <w:p w:rsid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για την περίπτωση τέκνου εκτός γάμου του </w:t>
      </w:r>
      <w:proofErr w:type="spellStart"/>
      <w:r w:rsidRPr="00021E66">
        <w:rPr>
          <w:rFonts w:ascii="Tahoma" w:hAnsi="Tahoma" w:cs="Tahoma"/>
          <w:sz w:val="22"/>
          <w:szCs w:val="22"/>
        </w:rPr>
        <w:t>μονογονέα</w:t>
      </w:r>
      <w:proofErr w:type="spellEnd"/>
      <w:r w:rsidRPr="00021E66">
        <w:rPr>
          <w:rFonts w:ascii="Tahoma" w:hAnsi="Tahoma" w:cs="Tahoma"/>
          <w:sz w:val="22"/>
          <w:szCs w:val="22"/>
        </w:rPr>
        <w:t xml:space="preserve">, Υπεύθυνη δήλωση της μητέρας ότι δεν έχει αναγνωρισθεί το τέκνο από τον πατέρα και να φαίνεται εγγεγραμμένο στο πιστοποιητικό οικογενειακής κατάστασης σαν κανονική εγγραφή. </w:t>
      </w:r>
    </w:p>
    <w:p w:rsidR="00E46C60" w:rsidRPr="00021E66" w:rsidRDefault="00E46C60" w:rsidP="00E46C60">
      <w:pPr>
        <w:snapToGrid w:val="0"/>
        <w:spacing w:line="276" w:lineRule="auto"/>
        <w:ind w:left="644"/>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hanging="426"/>
        <w:jc w:val="both"/>
        <w:rPr>
          <w:rFonts w:ascii="Tahoma" w:hAnsi="Tahoma" w:cs="Tahoma"/>
          <w:sz w:val="22"/>
          <w:szCs w:val="22"/>
        </w:rPr>
      </w:pPr>
      <w:r w:rsidRPr="00021E66">
        <w:rPr>
          <w:rFonts w:ascii="Tahoma" w:hAnsi="Tahoma" w:cs="Tahoma"/>
          <w:sz w:val="22"/>
          <w:szCs w:val="22"/>
        </w:rPr>
        <w:t xml:space="preserve">Μείωση κατά 30 % των τελών καθαριότητας και φωτισμού για το έτος 2019 για οικογένειες που είναι δικαιούχοι Κοινωνικού Εισοδήματος Αλληλεγγύης  χωρίς εισοδηματικά κριτήρια με την προσκόμιση των κάτωθι δικαιολογητικών στο Δήμο :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Αίτηση ενδιαφερομένου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Αντίγραφο Α.Δ.Τ. ενδιαφερομένου</w:t>
      </w:r>
    </w:p>
    <w:p w:rsidR="00021E66" w:rsidRPr="00021E66" w:rsidRDefault="00021E66" w:rsidP="00F41B9C">
      <w:pPr>
        <w:pStyle w:val="ab"/>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Βεβαίωση από την αρμόδια υπηρεσία Κοινωνικής Πρόνοιας του δήμου μας ότι είναι δικαιούχος ΚΕΑ</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 xml:space="preserve">Αντίγραφο λογαριασμό Δ.Ε.Η. ή εναλλακτικού </w:t>
      </w:r>
      <w:proofErr w:type="spellStart"/>
      <w:r w:rsidRPr="00021E66">
        <w:rPr>
          <w:rFonts w:ascii="Tahoma" w:hAnsi="Tahoma" w:cs="Tahoma"/>
          <w:sz w:val="22"/>
          <w:szCs w:val="22"/>
        </w:rPr>
        <w:t>παρόχου</w:t>
      </w:r>
      <w:proofErr w:type="spellEnd"/>
      <w:r w:rsidRPr="00021E66">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Συμβόλαιο ιδιοκτησίας ή μίσθωσης του ακινήτου.</w:t>
      </w:r>
    </w:p>
    <w:p w:rsidR="00021E66" w:rsidRPr="00021E66" w:rsidRDefault="00021E66" w:rsidP="00F41B9C">
      <w:pPr>
        <w:numPr>
          <w:ilvl w:val="0"/>
          <w:numId w:val="17"/>
        </w:numPr>
        <w:snapToGrid w:val="0"/>
        <w:spacing w:line="276" w:lineRule="auto"/>
        <w:jc w:val="both"/>
        <w:rPr>
          <w:rFonts w:ascii="Tahoma" w:hAnsi="Tahoma" w:cs="Tahoma"/>
          <w:sz w:val="22"/>
          <w:szCs w:val="22"/>
        </w:rPr>
      </w:pPr>
      <w:r w:rsidRPr="00021E66">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21E66" w:rsidRPr="00021E66" w:rsidRDefault="00021E66" w:rsidP="00021E66">
      <w:pPr>
        <w:pStyle w:val="ab"/>
        <w:spacing w:line="276" w:lineRule="auto"/>
        <w:ind w:left="0"/>
        <w:jc w:val="both"/>
        <w:rPr>
          <w:rFonts w:ascii="Tahoma" w:hAnsi="Tahoma" w:cs="Tahoma"/>
          <w:sz w:val="22"/>
          <w:szCs w:val="22"/>
        </w:rPr>
      </w:pPr>
    </w:p>
    <w:p w:rsidR="00021E66" w:rsidRPr="00021E66" w:rsidRDefault="00021E66" w:rsidP="00F41B9C">
      <w:pPr>
        <w:pStyle w:val="ab"/>
        <w:numPr>
          <w:ilvl w:val="3"/>
          <w:numId w:val="16"/>
        </w:numPr>
        <w:snapToGrid w:val="0"/>
        <w:spacing w:line="276" w:lineRule="auto"/>
        <w:ind w:left="426"/>
        <w:jc w:val="both"/>
        <w:rPr>
          <w:rFonts w:ascii="Tahoma" w:hAnsi="Tahoma" w:cs="Tahoma"/>
          <w:sz w:val="22"/>
          <w:szCs w:val="22"/>
        </w:rPr>
      </w:pPr>
      <w:r w:rsidRPr="00021E66">
        <w:rPr>
          <w:rFonts w:ascii="Tahoma" w:hAnsi="Tahoma" w:cs="Tahoma"/>
          <w:sz w:val="22"/>
          <w:szCs w:val="22"/>
        </w:rPr>
        <w:t>Απαλλαγή 100% από Τέλη και Δικαιώματα και εισφορές για το έτος 2019 σε οικογένειες που και οι δύο (2) σύζυγοι είναι άνεργοι και εγγεγραμμένοι στο μητρώο ανέργων και έχουν μηδενικό πραγματικό εισόδημα.</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Όλες οι παραπάνω μειώσεις θα πραγματοποιούνται σε εύλογο χρονικό διάστημα από την </w:t>
      </w:r>
      <w:proofErr w:type="spellStart"/>
      <w:r w:rsidRPr="00021E66">
        <w:rPr>
          <w:rFonts w:ascii="Tahoma" w:hAnsi="Tahoma" w:cs="Tahoma"/>
          <w:sz w:val="22"/>
          <w:szCs w:val="22"/>
        </w:rPr>
        <w:t>επικαιροποίηση</w:t>
      </w:r>
      <w:proofErr w:type="spellEnd"/>
      <w:r w:rsidRPr="00021E66">
        <w:rPr>
          <w:rFonts w:ascii="Tahoma" w:hAnsi="Tahoma" w:cs="Tahoma"/>
          <w:sz w:val="22"/>
          <w:szCs w:val="22"/>
        </w:rPr>
        <w:t xml:space="preserve"> των στοιχείων – δικαιολογητικών χωρίς αναδρομική ισχύ και θα εφαρμόζονται αποκλειστικά για την πρώτη κατοικία (χωρίς να συμπεριλαμβάνονται οι βοηθητικοί χώροι, αποθήκες, θέσεις στάθμευσης, </w:t>
      </w:r>
      <w:proofErr w:type="spellStart"/>
      <w:r w:rsidRPr="00021E66">
        <w:rPr>
          <w:rFonts w:ascii="Tahoma" w:hAnsi="Tahoma" w:cs="Tahoma"/>
          <w:sz w:val="22"/>
          <w:szCs w:val="22"/>
        </w:rPr>
        <w:t>κοιν</w:t>
      </w:r>
      <w:proofErr w:type="spellEnd"/>
      <w:r w:rsidRPr="00021E66">
        <w:rPr>
          <w:rFonts w:ascii="Tahoma" w:hAnsi="Tahoma" w:cs="Tahoma"/>
          <w:sz w:val="22"/>
          <w:szCs w:val="22"/>
        </w:rPr>
        <w:t xml:space="preserve">. χώροι κλπ) των δικαιούχων υποδεικνυόμενη από βεβαίωση μονίμου κατοικίας και δεν εφαρμόζονται σε καταστήματα ή επαγγελματικές στέγες οποιασδήποτε χρήσης. Επίσης, εάν κάποιος δημότης ανήκει σε περισσότερες από μία από τις παραπάνω κατηγορίες δικαιούχων μείωσης,  θα κατατάσσεται σε </w:t>
      </w:r>
      <w:r w:rsidRPr="00021E66">
        <w:rPr>
          <w:rFonts w:ascii="Tahoma" w:hAnsi="Tahoma" w:cs="Tahoma"/>
          <w:sz w:val="22"/>
          <w:szCs w:val="22"/>
          <w:u w:val="single"/>
        </w:rPr>
        <w:t>μία μόνο από αυτές</w:t>
      </w:r>
      <w:r w:rsidRPr="00021E66">
        <w:rPr>
          <w:rFonts w:ascii="Tahoma" w:hAnsi="Tahoma" w:cs="Tahoma"/>
          <w:sz w:val="22"/>
          <w:szCs w:val="22"/>
        </w:rPr>
        <w:t xml:space="preserve"> και συγκεκριμένα στην πιο επωφελή για αυτόν. </w:t>
      </w:r>
    </w:p>
    <w:p w:rsidR="00021E66" w:rsidRPr="00021E66" w:rsidRDefault="00021E66" w:rsidP="00F41B9C">
      <w:pPr>
        <w:pStyle w:val="ab"/>
        <w:numPr>
          <w:ilvl w:val="0"/>
          <w:numId w:val="10"/>
        </w:numPr>
        <w:snapToGrid w:val="0"/>
        <w:spacing w:line="276" w:lineRule="auto"/>
        <w:jc w:val="both"/>
        <w:rPr>
          <w:rFonts w:ascii="Tahoma" w:hAnsi="Tahoma" w:cs="Tahoma"/>
          <w:b/>
          <w:sz w:val="22"/>
          <w:szCs w:val="22"/>
        </w:rPr>
      </w:pPr>
      <w:bookmarkStart w:id="4" w:name="_Toc462269349"/>
      <w:r w:rsidRPr="00021E66">
        <w:rPr>
          <w:rFonts w:ascii="Tahoma" w:hAnsi="Tahoma" w:cs="Tahoma"/>
          <w:b/>
          <w:sz w:val="22"/>
          <w:szCs w:val="22"/>
        </w:rPr>
        <w:lastRenderedPageBreak/>
        <w:t>ΤΕΛΗ ΑΡΔΕΥΣΗΣ – ΑΠΟΣΤΡΑΓΓΙΣΗΣ</w:t>
      </w:r>
      <w:bookmarkEnd w:id="4"/>
      <w:r w:rsidRPr="00021E66">
        <w:rPr>
          <w:rFonts w:ascii="Tahoma" w:hAnsi="Tahoma" w:cs="Tahoma"/>
          <w:b/>
          <w:sz w:val="22"/>
          <w:szCs w:val="22"/>
        </w:rPr>
        <w:t xml:space="preserve"> </w:t>
      </w:r>
    </w:p>
    <w:p w:rsidR="00021E66" w:rsidRPr="00021E66" w:rsidRDefault="00021E66" w:rsidP="00021E66">
      <w:pPr>
        <w:pStyle w:val="ab"/>
        <w:spacing w:line="276" w:lineRule="auto"/>
        <w:ind w:left="360"/>
        <w:jc w:val="both"/>
        <w:rPr>
          <w:rFonts w:ascii="Tahoma" w:hAnsi="Tahoma" w:cs="Tahoma"/>
          <w:b/>
          <w:sz w:val="22"/>
          <w:szCs w:val="22"/>
        </w:rPr>
      </w:pPr>
    </w:p>
    <w:p w:rsidR="00021E66" w:rsidRPr="00021E66" w:rsidRDefault="00021E66" w:rsidP="00021E66">
      <w:pPr>
        <w:spacing w:line="276" w:lineRule="auto"/>
        <w:ind w:firstLine="720"/>
        <w:jc w:val="both"/>
        <w:rPr>
          <w:rFonts w:ascii="Tahoma" w:hAnsi="Tahoma" w:cs="Tahoma"/>
          <w:sz w:val="22"/>
          <w:szCs w:val="22"/>
        </w:rPr>
      </w:pPr>
      <w:r w:rsidRPr="00021E66">
        <w:rPr>
          <w:rFonts w:ascii="Tahoma" w:hAnsi="Tahoma" w:cs="Tahoma"/>
          <w:sz w:val="22"/>
          <w:szCs w:val="22"/>
        </w:rPr>
        <w:t>Από τις διατάξεις του άρθρου 19 του από 24-9-1958 Β.Δ/</w:t>
      </w:r>
      <w:proofErr w:type="spellStart"/>
      <w:r w:rsidRPr="00021E66">
        <w:rPr>
          <w:rFonts w:ascii="Tahoma" w:hAnsi="Tahoma" w:cs="Tahoma"/>
          <w:sz w:val="22"/>
          <w:szCs w:val="22"/>
        </w:rPr>
        <w:t>τος</w:t>
      </w:r>
      <w:proofErr w:type="spellEnd"/>
      <w:r w:rsidRPr="00021E66">
        <w:rPr>
          <w:rFonts w:ascii="Tahoma" w:hAnsi="Tahoma" w:cs="Tahoma"/>
          <w:sz w:val="22"/>
          <w:szCs w:val="22"/>
        </w:rPr>
        <w:t xml:space="preserve"> "περί κωδικοποιήσεως εις </w:t>
      </w:r>
      <w:proofErr w:type="spellStart"/>
      <w:r w:rsidRPr="00021E66">
        <w:rPr>
          <w:rFonts w:ascii="Tahoma" w:hAnsi="Tahoma" w:cs="Tahoma"/>
          <w:sz w:val="22"/>
          <w:szCs w:val="22"/>
        </w:rPr>
        <w:t>ενιαίον</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κείμενον</w:t>
      </w:r>
      <w:proofErr w:type="spellEnd"/>
      <w:r w:rsidRPr="00021E66">
        <w:rPr>
          <w:rFonts w:ascii="Tahoma" w:hAnsi="Tahoma" w:cs="Tahoma"/>
          <w:sz w:val="22"/>
          <w:szCs w:val="22"/>
        </w:rPr>
        <w:t xml:space="preserve"> νόμου των ισχυουσών διατάξεων περί των προσόδων των δήμων και κοινοτήτων" ορίζεται ότι σε όσους κάνουν χρήση δημοτικών ή κοινοτικών κτημάτων, έργων ή υπηρεσιών, ο δήμος ή η κοινότητα δικαιούται να επιβάλλει τέλη ή δικαιώματα που ορίζονται με απόφαση του συμβουλίου. </w:t>
      </w: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Επίσης από τις διατάξεις του άρθρου 17 του Ν. 1080/80 "περί τροποποιήσεως και συμπληρώσεως διατάξεων τινών της περί των προσόδων των Ο.Τ.Α. Νομοθεσίας και άλλων τινών συναφών διατάξεων" ορίζεται ότι τα τέλη αυτά πρέπει να καλύπτουν όλες γενικά τις ετήσιες δαπάνες στις οποίες υποβάλλεται ο δήμος ή η κοινότητα για τη συντήρηση ή βελτίωση των έργων και τη λειτουργία της αντίστοιχης υπηρεσίας.</w:t>
      </w: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Σύμφωνα με την κείμενη νομοθεσία και τη σχετική νομολογία τα επιβαλλόμενα τέλη πρέπει να είναι αντικειμενικά, δίκαια και ανάλογα της παρεχόμενης υπηρεσίας και της ωφελιμότητας σε κάθε κατηγορία υπόχρεων. Επίσης πρέπει να  τηρείται  αυστηρά η θεμελιώδης αρχή της ανταποδοτικότητας και η αύξηση των τελών είναι ανάλογη µε την αύξηση του κόστους των παρεχόμενων υπηρεσιών. </w:t>
      </w: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Το ενιαίο τέλος άρδευσης- αποστράγγισης συμπεριλαμβάνεται στα ανταποδοτικά τέλη, όπως  έχουν καταταχθεί με το </w:t>
      </w:r>
      <w:proofErr w:type="spellStart"/>
      <w:r w:rsidRPr="00021E66">
        <w:rPr>
          <w:rFonts w:ascii="Tahoma" w:hAnsi="Tahoma" w:cs="Tahoma"/>
          <w:sz w:val="22"/>
          <w:szCs w:val="22"/>
        </w:rPr>
        <w:t>Κωδικολόγιο</w:t>
      </w:r>
      <w:proofErr w:type="spellEnd"/>
      <w:r w:rsidRPr="00021E66">
        <w:rPr>
          <w:rFonts w:ascii="Tahoma" w:hAnsi="Tahoma" w:cs="Tahoma"/>
          <w:sz w:val="22"/>
          <w:szCs w:val="22"/>
        </w:rPr>
        <w:t xml:space="preserve"> του Προϋπολογισμού (ΚΥΑ 7028/04 όπως έχει τροποποιηθεί και ισχύει σήμερα). Τα ανταποδοτικά τέλη συνίστανται στις μονομερώς επιβαλλόμενες χρηματικές υποχρεώσεις, η καταβολή των οποίων συνδέεται με την παροχή ειδικής ωφέλειας στον υπόχρεο, διέπονται από την αρχή της αντιστοιχίας μεταξύ της υποχρέωσης και της παροχής και από την αναλογία ανάμεσα στο κόστος της παρεχόμενης υπηρεσίας και το τέλος. Συνεπώς για τον υπολογισμό του ενιαίου τέλους άρδευσης- αποστράγγισης  ακολουθείται η μεθοδολογία που ακολουθήθηκε για τον υπολογισμό του ενιαίου τέλους καθαριότητας και φωτισμού (κεφάλαιο 10 της παρούσας και ισχύουν τα οριζόμενα σε αυτή), σύμφωνα με την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xml:space="preserve">. 38347/2018 Κ.Υ.Α. (ΦΕΚ 3086/Β΄/27-7-2017) «Παροχή οδηγιών για την κατάρτιση του προϋπολογισμού των δήμων, οικονομικού έτους 2019» και ειδικότερα όπως αναλυτικά ορίζεται στην παράγραφο Β.3.1 του άρθρου 3 . </w:t>
      </w:r>
    </w:p>
    <w:p w:rsidR="00021E66" w:rsidRPr="00021E66" w:rsidRDefault="00021E66" w:rsidP="00021E66">
      <w:pPr>
        <w:spacing w:line="276" w:lineRule="auto"/>
        <w:ind w:firstLine="360"/>
        <w:jc w:val="both"/>
        <w:rPr>
          <w:rFonts w:ascii="Tahoma" w:hAnsi="Tahoma" w:cs="Tahoma"/>
          <w:sz w:val="22"/>
          <w:szCs w:val="22"/>
        </w:rPr>
      </w:pPr>
    </w:p>
    <w:p w:rsidR="00021E66" w:rsidRPr="00021E66" w:rsidRDefault="00021E66" w:rsidP="00021E66">
      <w:pPr>
        <w:spacing w:line="276" w:lineRule="auto"/>
        <w:ind w:firstLine="360"/>
        <w:jc w:val="both"/>
        <w:rPr>
          <w:rFonts w:ascii="Tahoma" w:hAnsi="Tahoma" w:cs="Tahoma"/>
          <w:sz w:val="22"/>
          <w:szCs w:val="22"/>
          <w:u w:val="single"/>
        </w:rPr>
      </w:pPr>
      <w:r w:rsidRPr="00021E66">
        <w:rPr>
          <w:rFonts w:ascii="Tahoma" w:hAnsi="Tahoma" w:cs="Tahoma"/>
          <w:sz w:val="22"/>
          <w:szCs w:val="22"/>
          <w:u w:val="single"/>
        </w:rPr>
        <w:t>Απολογιστικά Στοιχεία Εσόδων</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Α. </w:t>
      </w:r>
      <w:r w:rsidRPr="00021E66">
        <w:rPr>
          <w:rFonts w:ascii="Tahoma" w:hAnsi="Tahoma" w:cs="Tahoma"/>
          <w:sz w:val="22"/>
          <w:szCs w:val="22"/>
          <w:u w:val="single"/>
        </w:rPr>
        <w:t>Απολογιστικά Στοιχεία Εσόδων οικονομικού έτους 2017</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Για το έτος 2017 εισπράχθηκε το ποσό των 98.459,42 € (ΚΑ 0331 46.548,32 €, ΚΑ 2113 751,87 €, ΚΑ 3213 51.159,23 €)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Για την περίοδο Ιανουαρίου – Αυγούστου 2017 εισπράχθηκε το ποσό των 56.462,52 € (ΚΑ 0331 29.097,94 €, ΚΑ 2113 129,95 €, ΚΑ 3213 27.234,63 €) </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Β. </w:t>
      </w:r>
      <w:r w:rsidRPr="00021E66">
        <w:rPr>
          <w:rFonts w:ascii="Tahoma" w:hAnsi="Tahoma" w:cs="Tahoma"/>
          <w:sz w:val="22"/>
          <w:szCs w:val="22"/>
          <w:u w:val="single"/>
        </w:rPr>
        <w:t>Απολογιστικά Στοιχεία Εσόδων οικονομικού έτους 2018</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Κατά την περίοδο Ιανουαρίου – Αυγούστου 2018  εισπράχθηκε το ποσό των 16.081,48 € (ΚΑ 0331 0 €,  ΚΑ 2113 87,70 €, ΚΑ 3213 15.993,78 €)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Κατά την περίοδο Σεπτεμβρίου – Δεκεμβρίου 2018  αναμένεται να εισπραχθεί το ποσό των 88.367,11  € (ΚΑ 0331 68.167,11 €, ΚΑ 2113 200,00 €, ΚΑ 3213 20.000,00 €)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Συνεπώς οι εκτιμήσεις εισπράξεων για το έτος 2018 αναμένεται να ανέλθουν στο ποσό των 104.448,59 €. </w:t>
      </w:r>
    </w:p>
    <w:p w:rsidR="00021E66" w:rsidRPr="00021E66" w:rsidRDefault="00021E66" w:rsidP="00021E66">
      <w:pPr>
        <w:spacing w:line="276" w:lineRule="auto"/>
        <w:jc w:val="both"/>
        <w:rPr>
          <w:rFonts w:ascii="Tahoma" w:hAnsi="Tahoma" w:cs="Tahoma"/>
          <w:sz w:val="22"/>
          <w:szCs w:val="22"/>
          <w:u w:val="single"/>
        </w:rPr>
      </w:pPr>
      <w:r w:rsidRPr="00021E66">
        <w:rPr>
          <w:rFonts w:ascii="Tahoma" w:hAnsi="Tahoma" w:cs="Tahoma"/>
          <w:sz w:val="22"/>
          <w:szCs w:val="22"/>
          <w:u w:val="single"/>
        </w:rPr>
        <w:t>Απολογιστικά Στοιχεία Δαπανών</w:t>
      </w:r>
    </w:p>
    <w:p w:rsidR="00021E66" w:rsidRPr="00021E66" w:rsidRDefault="00021E66" w:rsidP="00021E66">
      <w:pPr>
        <w:spacing w:line="276" w:lineRule="auto"/>
        <w:jc w:val="both"/>
        <w:rPr>
          <w:rFonts w:ascii="Tahoma" w:hAnsi="Tahoma" w:cs="Tahoma"/>
          <w:sz w:val="22"/>
          <w:szCs w:val="22"/>
          <w:u w:val="single"/>
        </w:rPr>
      </w:pPr>
      <w:r w:rsidRPr="00021E66">
        <w:rPr>
          <w:rFonts w:ascii="Tahoma" w:hAnsi="Tahoma" w:cs="Tahoma"/>
          <w:sz w:val="22"/>
          <w:szCs w:val="22"/>
        </w:rPr>
        <w:t xml:space="preserve">Α. </w:t>
      </w:r>
      <w:r w:rsidRPr="00021E66">
        <w:rPr>
          <w:rFonts w:ascii="Tahoma" w:hAnsi="Tahoma" w:cs="Tahoma"/>
          <w:sz w:val="22"/>
          <w:szCs w:val="22"/>
          <w:u w:val="single"/>
        </w:rPr>
        <w:t>Απολογιστικά Στοιχεία Δαπανών οικονομικού έτους 2017</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Κατά το έτος 2017, οι δαπάνες που αφορούσαν στην παροχή υπηρεσιών άρδευσης και αποστράγγισης  για το Δήμο ανήλθαν στο ποσό των 81.551,50 €.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lastRenderedPageBreak/>
        <w:t xml:space="preserve">Κατά την περίοδο Ιανουαρίου – Αυγούστου 2017 οι δαπάνες που αφορούσαν στην παροχή υπηρεσιών άρδευσης και αποστράγγισης  για το Δήμο ανήλθαν στο ποσό των 17.677,69 €. </w:t>
      </w:r>
    </w:p>
    <w:p w:rsidR="00021E66" w:rsidRPr="00021E66" w:rsidRDefault="00021E66" w:rsidP="00021E66">
      <w:pPr>
        <w:spacing w:line="276" w:lineRule="auto"/>
        <w:jc w:val="both"/>
        <w:rPr>
          <w:rFonts w:ascii="Tahoma" w:hAnsi="Tahoma" w:cs="Tahoma"/>
          <w:sz w:val="22"/>
          <w:szCs w:val="22"/>
        </w:rPr>
      </w:pP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Β. </w:t>
      </w:r>
      <w:r w:rsidRPr="00021E66">
        <w:rPr>
          <w:rFonts w:ascii="Tahoma" w:hAnsi="Tahoma" w:cs="Tahoma"/>
          <w:sz w:val="22"/>
          <w:szCs w:val="22"/>
          <w:u w:val="single"/>
        </w:rPr>
        <w:t>Απολογιστικά Στοιχεία Δαπανών οικονομικού έτους 2018</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Κατά την περίοδο Ιανουαρίου – Αυγούστου 2018 οι δαπάνες που αφορούσαν στην παροχή υπηρεσιών άρδευσης και αποστράγγισης  για το Δήμο ανήλθαν στο ποσό των 15.851,52 €.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Κατά την περίοδο Σεπτεμβρίου – Δεκεμβρίου 2018 οι δαπάνες που αφορούν στην παροχή υπηρεσιών άρδευσης και αποστράγγισης  για το Δήμο αναμένεται να ανέλθουν στο ποσό των 88.597,07 €.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Συνεπώς οι εκτιμήσεις δαπανών για το έτος 2018 αναμένεται να ανέλθουν στο ποσό των 104.448,59 €. Κατά συνέπεια, οι αναμενόμενες εισπράξεις του Δήμου για το οικονομικό έτος 2018 (104.448,59 €) ισοσκελίζονται με τις αναμενόμενες δαπάνες των αντίστοιχων υπηρεσιών (104.448,59 €). </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21E66">
        <w:rPr>
          <w:rFonts w:ascii="Tahoma" w:hAnsi="Tahoma" w:cs="Tahoma"/>
          <w:sz w:val="22"/>
          <w:szCs w:val="22"/>
        </w:rPr>
        <w:t>αριθμ</w:t>
      </w:r>
      <w:proofErr w:type="spellEnd"/>
      <w:r w:rsidRPr="00021E66">
        <w:rPr>
          <w:rFonts w:ascii="Tahoma" w:hAnsi="Tahoma" w:cs="Tahoma"/>
          <w:sz w:val="22"/>
          <w:szCs w:val="22"/>
        </w:rPr>
        <w:t>.  38347/2018 (ΦΕΚ 3086/Β΄/27-7-2017) Κ.Υ.Α., γ</w:t>
      </w:r>
      <w:r w:rsidRPr="00021E66">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21E66" w:rsidRPr="00021E66" w:rsidRDefault="00021E66" w:rsidP="00021E66">
      <w:pPr>
        <w:spacing w:line="276" w:lineRule="auto"/>
        <w:jc w:val="both"/>
        <w:rPr>
          <w:rFonts w:ascii="Tahoma" w:hAnsi="Tahoma" w:cs="Tahoma"/>
          <w:sz w:val="22"/>
          <w:szCs w:val="22"/>
          <w:lang w:eastAsia="en-US"/>
        </w:rPr>
      </w:pPr>
      <w:r w:rsidRPr="00021E66">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u w:val="single"/>
        </w:rPr>
        <w:t>Στοιχεία για την κατάρτιση του προϋπολογισμού έτους 2019</w:t>
      </w:r>
      <w:r w:rsidRPr="00021E66">
        <w:rPr>
          <w:rFonts w:ascii="Tahoma" w:hAnsi="Tahoma" w:cs="Tahoma"/>
          <w:sz w:val="22"/>
          <w:szCs w:val="22"/>
        </w:rPr>
        <w:tab/>
      </w:r>
    </w:p>
    <w:p w:rsid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Αναφορικά με τον καθορισμό τελών άρδευσης και αποστράγγισης έτους 2019 ισχύουν τα διαλαμβανόμενα στο άρθ. 75 του Ν. 3463/2016 , στο οποίο ορίζεται ότι στις αρμοδιότητες των δήμων ανήκουν μεταξύ άλλων η κατασκευή, συντήρηση και λειτουργία υδρευτικών, αρδευτικών συστημάτων καθώς και ο έλεγχος τήρησης των διατάξεων που αφορούν στην ύδρευση και άρδευση. Οι όροι για τη χρήση και λειτουργία των συστημάτων ύδρευσης – άρδευσης καθορίζονται με κανονιστικές αποφάσεις του Δημοτικού Συμβουλίου , οι οποίες εκδίδονται σύμφωνα με τις διατάξεις του </w:t>
      </w:r>
      <w:proofErr w:type="spellStart"/>
      <w:r w:rsidRPr="00021E66">
        <w:rPr>
          <w:rFonts w:ascii="Tahoma" w:hAnsi="Tahoma" w:cs="Tahoma"/>
          <w:sz w:val="22"/>
          <w:szCs w:val="22"/>
        </w:rPr>
        <w:t>αρθ</w:t>
      </w:r>
      <w:proofErr w:type="spellEnd"/>
      <w:r w:rsidRPr="00021E66">
        <w:rPr>
          <w:rFonts w:ascii="Tahoma" w:hAnsi="Tahoma" w:cs="Tahoma"/>
          <w:sz w:val="22"/>
          <w:szCs w:val="22"/>
        </w:rPr>
        <w:t xml:space="preserve">. 79 του Ν. 3463/2006. Τα τέλη και δικαιώματα επιβάλλονται υποχρεωτικά, εκτός αν δεν προβλέπεται δαπάνη για την εξυπηρέτηση της ύδρευσης-άρδευσης σε προσωπικό ή έργα ( </w:t>
      </w:r>
      <w:proofErr w:type="spellStart"/>
      <w:r w:rsidRPr="00021E66">
        <w:rPr>
          <w:rFonts w:ascii="Tahoma" w:hAnsi="Tahoma" w:cs="Tahoma"/>
          <w:sz w:val="22"/>
          <w:szCs w:val="22"/>
        </w:rPr>
        <w:t>αρθ</w:t>
      </w:r>
      <w:proofErr w:type="spellEnd"/>
      <w:r w:rsidRPr="00021E66">
        <w:rPr>
          <w:rFonts w:ascii="Tahoma" w:hAnsi="Tahoma" w:cs="Tahoma"/>
          <w:sz w:val="22"/>
          <w:szCs w:val="22"/>
        </w:rPr>
        <w:t xml:space="preserve">. 19 παρ. 2 του ΒΔ 24/9-20/10/1958) . </w:t>
      </w:r>
    </w:p>
    <w:p w:rsidR="00E46C60" w:rsidRPr="00021E66" w:rsidRDefault="00E46C60" w:rsidP="00021E66">
      <w:pPr>
        <w:spacing w:line="276" w:lineRule="auto"/>
        <w:jc w:val="both"/>
        <w:rPr>
          <w:rFonts w:ascii="Tahoma" w:hAnsi="Tahoma" w:cs="Tahoma"/>
          <w:sz w:val="22"/>
          <w:szCs w:val="22"/>
        </w:rPr>
      </w:pPr>
    </w:p>
    <w:p w:rsid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w:t>
      </w:r>
      <w:r w:rsidRPr="00021E66">
        <w:rPr>
          <w:rFonts w:ascii="Tahoma" w:hAnsi="Tahoma" w:cs="Tahoma"/>
          <w:sz w:val="22"/>
          <w:szCs w:val="22"/>
        </w:rPr>
        <w:tab/>
        <w:t xml:space="preserve"> Έως τώρα υπηρεσίες άρδευσης – αποστράγγισης παρέχονται στις Δημοτικές Ενότητες Βλαχερνών &amp;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και </w:t>
      </w:r>
      <w:proofErr w:type="spellStart"/>
      <w:r w:rsidRPr="00021E66">
        <w:rPr>
          <w:rFonts w:ascii="Tahoma" w:hAnsi="Tahoma" w:cs="Tahoma"/>
          <w:sz w:val="22"/>
          <w:szCs w:val="22"/>
        </w:rPr>
        <w:t>Ξηροβουνίου</w:t>
      </w:r>
      <w:proofErr w:type="spellEnd"/>
      <w:r w:rsidRPr="00021E66">
        <w:rPr>
          <w:rFonts w:ascii="Tahoma" w:hAnsi="Tahoma" w:cs="Tahoma"/>
          <w:sz w:val="22"/>
          <w:szCs w:val="22"/>
        </w:rPr>
        <w:t xml:space="preserve">. </w:t>
      </w:r>
    </w:p>
    <w:p w:rsidR="00E46C60" w:rsidRPr="00021E66" w:rsidRDefault="00E46C60" w:rsidP="00021E66">
      <w:pPr>
        <w:spacing w:line="276" w:lineRule="auto"/>
        <w:jc w:val="both"/>
        <w:rPr>
          <w:rFonts w:ascii="Tahoma" w:hAnsi="Tahoma" w:cs="Tahoma"/>
          <w:sz w:val="22"/>
          <w:szCs w:val="22"/>
        </w:rPr>
      </w:pPr>
    </w:p>
    <w:p w:rsidR="00021E66" w:rsidRPr="00E46C60" w:rsidRDefault="00021E66" w:rsidP="00021E66">
      <w:pPr>
        <w:spacing w:line="276" w:lineRule="auto"/>
        <w:jc w:val="both"/>
        <w:rPr>
          <w:rFonts w:ascii="Tahoma" w:hAnsi="Tahoma" w:cs="Tahoma"/>
          <w:b/>
          <w:sz w:val="22"/>
          <w:szCs w:val="22"/>
          <w:u w:val="double"/>
        </w:rPr>
      </w:pPr>
      <w:r w:rsidRPr="00E46C60">
        <w:rPr>
          <w:rFonts w:ascii="Tahoma" w:hAnsi="Tahoma" w:cs="Tahoma"/>
          <w:b/>
          <w:sz w:val="22"/>
          <w:szCs w:val="22"/>
          <w:u w:val="double"/>
        </w:rPr>
        <w:t>ΠΡΟΒΛΕΠΟΜΕΝΑ ΕΣΟΔΑ-ΕΞΟΔΑ ΕΤΟΥΣ 2019</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Με βάση τα στοιχεία και τις προτάσεις των αρμόδιων υπηρεσιών του Δήμου τα έξοδα της υπηρεσίας άρδευσης και αποστράγγισης  για το έτος 2019 θα ανέλθουν σε 163.804,93</w:t>
      </w:r>
      <w:r w:rsidRPr="00021E66">
        <w:rPr>
          <w:rFonts w:ascii="Tahoma" w:hAnsi="Tahoma" w:cs="Tahoma"/>
          <w:b/>
          <w:sz w:val="22"/>
          <w:szCs w:val="22"/>
        </w:rPr>
        <w:t xml:space="preserve"> </w:t>
      </w:r>
      <w:r w:rsidRPr="00021E66">
        <w:rPr>
          <w:rFonts w:ascii="Tahoma" w:hAnsi="Tahoma" w:cs="Tahoma"/>
          <w:sz w:val="22"/>
          <w:szCs w:val="22"/>
        </w:rPr>
        <w:t xml:space="preserve">€ , όπως αναλύονται στον παρακάτω πίνακα:  </w:t>
      </w:r>
    </w:p>
    <w:p w:rsidR="00021E66" w:rsidRPr="00021E66" w:rsidRDefault="00021E66" w:rsidP="00021E66">
      <w:pPr>
        <w:spacing w:line="276" w:lineRule="auto"/>
        <w:ind w:firstLine="720"/>
        <w:jc w:val="both"/>
        <w:rPr>
          <w:rFonts w:ascii="Tahoma" w:hAnsi="Tahoma" w:cs="Tahoma"/>
          <w:sz w:val="22"/>
          <w:szCs w:val="22"/>
          <w:u w:val="single"/>
        </w:rPr>
      </w:pPr>
      <w:r w:rsidRPr="00021E66">
        <w:rPr>
          <w:rFonts w:ascii="Tahoma" w:hAnsi="Tahoma" w:cs="Tahoma"/>
          <w:sz w:val="22"/>
          <w:szCs w:val="22"/>
        </w:rPr>
        <w:t xml:space="preserve">  </w:t>
      </w: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675"/>
        <w:gridCol w:w="5970"/>
        <w:gridCol w:w="1685"/>
      </w:tblGrid>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1.</w:t>
            </w:r>
          </w:p>
        </w:tc>
        <w:tc>
          <w:tcPr>
            <w:tcW w:w="5970"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Καθαρισμός αρδευτικών &amp; αποστραγγιστικών </w:t>
            </w:r>
            <w:proofErr w:type="spellStart"/>
            <w:r w:rsidRPr="00021E66">
              <w:rPr>
                <w:rFonts w:ascii="Tahoma" w:hAnsi="Tahoma" w:cs="Tahoma"/>
                <w:sz w:val="22"/>
                <w:szCs w:val="22"/>
              </w:rPr>
              <w:t>αυλάκων</w:t>
            </w:r>
            <w:proofErr w:type="spellEnd"/>
            <w:r w:rsidRPr="00021E66">
              <w:rPr>
                <w:rFonts w:ascii="Tahoma" w:hAnsi="Tahoma" w:cs="Tahoma"/>
                <w:sz w:val="22"/>
                <w:szCs w:val="22"/>
              </w:rPr>
              <w:t xml:space="preserve"> Δ.Ε. Βλαχερνών &amp; Δ.Ε. </w:t>
            </w:r>
            <w:proofErr w:type="spellStart"/>
            <w:r w:rsidRPr="00021E66">
              <w:rPr>
                <w:rFonts w:ascii="Tahoma" w:hAnsi="Tahoma" w:cs="Tahoma"/>
                <w:sz w:val="22"/>
                <w:szCs w:val="22"/>
              </w:rPr>
              <w:t>Αρταίων</w:t>
            </w:r>
            <w:proofErr w:type="spellEnd"/>
            <w:r w:rsidRPr="00021E66">
              <w:rPr>
                <w:rFonts w:ascii="Tahoma" w:hAnsi="Tahoma" w:cs="Tahoma"/>
                <w:sz w:val="22"/>
                <w:szCs w:val="22"/>
              </w:rPr>
              <w:t xml:space="preserve">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 xml:space="preserve">40.000,00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2.</w:t>
            </w:r>
          </w:p>
        </w:tc>
        <w:tc>
          <w:tcPr>
            <w:tcW w:w="5970" w:type="dxa"/>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Καθαρισμός αρδευτικών &amp; αποστραγγιστικών </w:t>
            </w:r>
            <w:proofErr w:type="spellStart"/>
            <w:r w:rsidRPr="00021E66">
              <w:rPr>
                <w:rFonts w:ascii="Tahoma" w:hAnsi="Tahoma" w:cs="Tahoma"/>
                <w:sz w:val="22"/>
                <w:szCs w:val="22"/>
              </w:rPr>
              <w:t>αυλάκων</w:t>
            </w:r>
            <w:proofErr w:type="spellEnd"/>
            <w:r w:rsidRPr="00021E66">
              <w:rPr>
                <w:rFonts w:ascii="Tahoma" w:hAnsi="Tahoma" w:cs="Tahoma"/>
                <w:sz w:val="22"/>
                <w:szCs w:val="22"/>
              </w:rPr>
              <w:t xml:space="preserve"> Δ.Ε. Φιλοθέης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 xml:space="preserve">17.000,00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3.</w:t>
            </w:r>
          </w:p>
        </w:tc>
        <w:tc>
          <w:tcPr>
            <w:tcW w:w="5970" w:type="dxa"/>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Καθαρισμός αρδευτικών &amp; αποστραγγιστικών </w:t>
            </w:r>
            <w:proofErr w:type="spellStart"/>
            <w:r w:rsidRPr="00021E66">
              <w:rPr>
                <w:rFonts w:ascii="Tahoma" w:hAnsi="Tahoma" w:cs="Tahoma"/>
                <w:sz w:val="22"/>
                <w:szCs w:val="22"/>
              </w:rPr>
              <w:t>αυλάκων</w:t>
            </w:r>
            <w:proofErr w:type="spellEnd"/>
            <w:r w:rsidRPr="00021E66">
              <w:rPr>
                <w:rFonts w:ascii="Tahoma" w:hAnsi="Tahoma" w:cs="Tahoma"/>
                <w:sz w:val="22"/>
                <w:szCs w:val="22"/>
              </w:rPr>
              <w:t xml:space="preserve"> </w:t>
            </w:r>
            <w:r w:rsidRPr="00021E66">
              <w:rPr>
                <w:rFonts w:ascii="Tahoma" w:hAnsi="Tahoma" w:cs="Tahoma"/>
                <w:sz w:val="22"/>
                <w:szCs w:val="22"/>
              </w:rPr>
              <w:lastRenderedPageBreak/>
              <w:t xml:space="preserve">Δ.Ε. </w:t>
            </w:r>
            <w:proofErr w:type="spellStart"/>
            <w:r w:rsidRPr="00021E66">
              <w:rPr>
                <w:rFonts w:ascii="Tahoma" w:hAnsi="Tahoma" w:cs="Tahoma"/>
                <w:sz w:val="22"/>
                <w:szCs w:val="22"/>
              </w:rPr>
              <w:t>Ξηροβουνίου</w:t>
            </w:r>
            <w:proofErr w:type="spellEnd"/>
            <w:r w:rsidRPr="00021E66">
              <w:rPr>
                <w:rFonts w:ascii="Tahoma" w:hAnsi="Tahoma" w:cs="Tahoma"/>
                <w:sz w:val="22"/>
                <w:szCs w:val="22"/>
              </w:rPr>
              <w:t xml:space="preserve">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lastRenderedPageBreak/>
              <w:t xml:space="preserve">27.000,00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lastRenderedPageBreak/>
              <w:t>4.</w:t>
            </w:r>
          </w:p>
        </w:tc>
        <w:tc>
          <w:tcPr>
            <w:tcW w:w="5970" w:type="dxa"/>
          </w:tcPr>
          <w:p w:rsidR="00021E66" w:rsidRPr="00021E66" w:rsidRDefault="00021E66" w:rsidP="00021E66">
            <w:pPr>
              <w:spacing w:line="276" w:lineRule="auto"/>
              <w:rPr>
                <w:rFonts w:ascii="Tahoma" w:hAnsi="Tahoma" w:cs="Tahoma"/>
              </w:rPr>
            </w:pPr>
            <w:r w:rsidRPr="00021E66">
              <w:rPr>
                <w:rFonts w:ascii="Tahoma" w:hAnsi="Tahoma" w:cs="Tahoma"/>
                <w:sz w:val="22"/>
                <w:szCs w:val="22"/>
              </w:rPr>
              <w:t xml:space="preserve">Αντίτιμο ηλεκτρικού ρεύματος αντλιοστασίων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 xml:space="preserve">3.000,00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5.</w:t>
            </w:r>
          </w:p>
        </w:tc>
        <w:tc>
          <w:tcPr>
            <w:tcW w:w="5970"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Μισθοδοσία υδρονομικών οργάνων</w:t>
            </w:r>
          </w:p>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(4 υδρονομείς Χ 3 μήνες)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 xml:space="preserve">9.720,00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6. </w:t>
            </w:r>
          </w:p>
        </w:tc>
        <w:tc>
          <w:tcPr>
            <w:tcW w:w="5970"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Εργοδοτικές εισφορές υδρονομέων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 xml:space="preserve">  2.450,00 </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7.</w:t>
            </w:r>
          </w:p>
        </w:tc>
        <w:tc>
          <w:tcPr>
            <w:tcW w:w="5970"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 xml:space="preserve">Συντήρηση αντλιοστασίων άρδευσης &amp; αποστράγγισης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16.482,92</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8.</w:t>
            </w:r>
          </w:p>
        </w:tc>
        <w:tc>
          <w:tcPr>
            <w:tcW w:w="5970" w:type="dxa"/>
            <w:vAlign w:val="center"/>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Δαπάνες παρελθόντων οικονομικών ετών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5.000,00</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r w:rsidRPr="00021E66">
              <w:rPr>
                <w:rFonts w:ascii="Tahoma" w:hAnsi="Tahoma" w:cs="Tahoma"/>
                <w:sz w:val="22"/>
                <w:szCs w:val="22"/>
              </w:rPr>
              <w:t>9.</w:t>
            </w:r>
          </w:p>
        </w:tc>
        <w:tc>
          <w:tcPr>
            <w:tcW w:w="5970" w:type="dxa"/>
            <w:vAlign w:val="center"/>
          </w:tcPr>
          <w:p w:rsidR="00021E66" w:rsidRPr="00021E66" w:rsidRDefault="00021E66" w:rsidP="00021E66">
            <w:pPr>
              <w:spacing w:line="276" w:lineRule="auto"/>
              <w:rPr>
                <w:rFonts w:ascii="Tahoma" w:hAnsi="Tahoma" w:cs="Tahoma"/>
                <w:color w:val="000000"/>
                <w:lang w:eastAsia="en-US"/>
              </w:rPr>
            </w:pPr>
            <w:r w:rsidRPr="00021E66">
              <w:rPr>
                <w:rFonts w:ascii="Tahoma" w:hAnsi="Tahoma" w:cs="Tahoma"/>
                <w:color w:val="000000"/>
                <w:sz w:val="22"/>
                <w:szCs w:val="22"/>
                <w:lang w:eastAsia="en-US"/>
              </w:rPr>
              <w:t xml:space="preserve">Προβλέψεις μη είσπραξης </w:t>
            </w:r>
          </w:p>
        </w:tc>
        <w:tc>
          <w:tcPr>
            <w:tcW w:w="1685" w:type="dxa"/>
          </w:tcPr>
          <w:p w:rsidR="00021E66" w:rsidRPr="00021E66" w:rsidRDefault="00021E66" w:rsidP="00021E66">
            <w:pPr>
              <w:spacing w:line="276" w:lineRule="auto"/>
              <w:jc w:val="right"/>
              <w:rPr>
                <w:rFonts w:ascii="Tahoma" w:hAnsi="Tahoma" w:cs="Tahoma"/>
              </w:rPr>
            </w:pPr>
            <w:r w:rsidRPr="00021E66">
              <w:rPr>
                <w:rFonts w:ascii="Tahoma" w:hAnsi="Tahoma" w:cs="Tahoma"/>
                <w:sz w:val="22"/>
                <w:szCs w:val="22"/>
              </w:rPr>
              <w:t>43.152,01</w:t>
            </w:r>
          </w:p>
        </w:tc>
      </w:tr>
      <w:tr w:rsidR="00021E66" w:rsidRPr="00021E66" w:rsidTr="00021E66">
        <w:trPr>
          <w:jc w:val="center"/>
        </w:trPr>
        <w:tc>
          <w:tcPr>
            <w:tcW w:w="675" w:type="dxa"/>
          </w:tcPr>
          <w:p w:rsidR="00021E66" w:rsidRPr="00021E66" w:rsidRDefault="00021E66" w:rsidP="00021E66">
            <w:pPr>
              <w:spacing w:line="276" w:lineRule="auto"/>
              <w:jc w:val="both"/>
              <w:rPr>
                <w:rFonts w:ascii="Tahoma" w:hAnsi="Tahoma" w:cs="Tahoma"/>
              </w:rPr>
            </w:pPr>
          </w:p>
        </w:tc>
        <w:tc>
          <w:tcPr>
            <w:tcW w:w="5970" w:type="dxa"/>
          </w:tcPr>
          <w:p w:rsidR="00021E66" w:rsidRPr="00021E66" w:rsidRDefault="00021E66" w:rsidP="00021E66">
            <w:pPr>
              <w:spacing w:line="276" w:lineRule="auto"/>
              <w:jc w:val="both"/>
              <w:rPr>
                <w:rFonts w:ascii="Tahoma" w:hAnsi="Tahoma" w:cs="Tahoma"/>
                <w:b/>
              </w:rPr>
            </w:pPr>
            <w:r w:rsidRPr="00021E66">
              <w:rPr>
                <w:rFonts w:ascii="Tahoma" w:hAnsi="Tahoma" w:cs="Tahoma"/>
                <w:b/>
                <w:sz w:val="22"/>
                <w:szCs w:val="22"/>
              </w:rPr>
              <w:t xml:space="preserve">Γενικό Σύνολο Εξόδων </w:t>
            </w:r>
          </w:p>
        </w:tc>
        <w:tc>
          <w:tcPr>
            <w:tcW w:w="1685" w:type="dxa"/>
          </w:tcPr>
          <w:p w:rsidR="00021E66" w:rsidRPr="00021E66" w:rsidRDefault="00021E66" w:rsidP="00021E66">
            <w:pPr>
              <w:spacing w:line="276" w:lineRule="auto"/>
              <w:jc w:val="right"/>
              <w:rPr>
                <w:rFonts w:ascii="Tahoma" w:hAnsi="Tahoma" w:cs="Tahoma"/>
                <w:b/>
              </w:rPr>
            </w:pPr>
            <w:r w:rsidRPr="00021E66">
              <w:rPr>
                <w:rFonts w:ascii="Tahoma" w:hAnsi="Tahoma" w:cs="Tahoma"/>
                <w:b/>
                <w:sz w:val="22"/>
                <w:szCs w:val="22"/>
              </w:rPr>
              <w:t xml:space="preserve">163.804,93 </w:t>
            </w:r>
          </w:p>
        </w:tc>
      </w:tr>
    </w:tbl>
    <w:p w:rsidR="00021E66" w:rsidRPr="00021E66" w:rsidRDefault="00021E66" w:rsidP="00021E66">
      <w:pPr>
        <w:spacing w:line="276" w:lineRule="auto"/>
        <w:ind w:firstLine="720"/>
        <w:jc w:val="both"/>
        <w:rPr>
          <w:rFonts w:ascii="Tahoma" w:hAnsi="Tahoma" w:cs="Tahoma"/>
          <w:sz w:val="22"/>
          <w:szCs w:val="22"/>
        </w:rPr>
      </w:pPr>
    </w:p>
    <w:p w:rsidR="00021E66" w:rsidRPr="00021E66" w:rsidRDefault="00021E66" w:rsidP="00021E66">
      <w:pPr>
        <w:spacing w:line="276" w:lineRule="auto"/>
        <w:ind w:firstLine="720"/>
        <w:jc w:val="both"/>
        <w:rPr>
          <w:rFonts w:ascii="Tahoma" w:hAnsi="Tahoma" w:cs="Tahoma"/>
          <w:sz w:val="22"/>
          <w:szCs w:val="22"/>
        </w:rPr>
      </w:pPr>
      <w:r w:rsidRPr="00021E66">
        <w:rPr>
          <w:rFonts w:ascii="Tahoma" w:hAnsi="Tahoma" w:cs="Tahoma"/>
          <w:sz w:val="22"/>
          <w:szCs w:val="22"/>
        </w:rPr>
        <w:t>Περαιτέρω, σχετικά με τα αναμενόμενα έσοδα από τέλη άρδευσης και αποστράγγισης για το έτος 2019 , παρατίθενται τα εξής στοιχεία :</w:t>
      </w:r>
    </w:p>
    <w:p w:rsidR="00021E66" w:rsidRPr="00021E66" w:rsidRDefault="00021E66" w:rsidP="00021E66">
      <w:pPr>
        <w:spacing w:line="276" w:lineRule="auto"/>
        <w:ind w:firstLine="720"/>
        <w:jc w:val="both"/>
        <w:rPr>
          <w:rFonts w:ascii="Tahoma" w:hAnsi="Tahoma" w:cs="Tahoma"/>
          <w:sz w:val="22"/>
          <w:szCs w:val="22"/>
        </w:rPr>
      </w:pPr>
      <w:r w:rsidRPr="00021E66">
        <w:rPr>
          <w:rFonts w:ascii="Tahoma" w:hAnsi="Tahoma" w:cs="Tahoma"/>
          <w:sz w:val="22"/>
          <w:szCs w:val="22"/>
        </w:rPr>
        <w:t>Από τις διατάξεις του άρθρου 19 του από 24-9-1958 Β.Δ/</w:t>
      </w:r>
      <w:proofErr w:type="spellStart"/>
      <w:r w:rsidRPr="00021E66">
        <w:rPr>
          <w:rFonts w:ascii="Tahoma" w:hAnsi="Tahoma" w:cs="Tahoma"/>
          <w:sz w:val="22"/>
          <w:szCs w:val="22"/>
        </w:rPr>
        <w:t>τος</w:t>
      </w:r>
      <w:proofErr w:type="spellEnd"/>
      <w:r w:rsidRPr="00021E66">
        <w:rPr>
          <w:rFonts w:ascii="Tahoma" w:hAnsi="Tahoma" w:cs="Tahoma"/>
          <w:sz w:val="22"/>
          <w:szCs w:val="22"/>
        </w:rPr>
        <w:t xml:space="preserve"> "περί κωδικοποιήσεως εις </w:t>
      </w:r>
      <w:proofErr w:type="spellStart"/>
      <w:r w:rsidRPr="00021E66">
        <w:rPr>
          <w:rFonts w:ascii="Tahoma" w:hAnsi="Tahoma" w:cs="Tahoma"/>
          <w:sz w:val="22"/>
          <w:szCs w:val="22"/>
        </w:rPr>
        <w:t>ενιαίον</w:t>
      </w:r>
      <w:proofErr w:type="spellEnd"/>
      <w:r w:rsidRPr="00021E66">
        <w:rPr>
          <w:rFonts w:ascii="Tahoma" w:hAnsi="Tahoma" w:cs="Tahoma"/>
          <w:sz w:val="22"/>
          <w:szCs w:val="22"/>
        </w:rPr>
        <w:t xml:space="preserve"> </w:t>
      </w:r>
      <w:proofErr w:type="spellStart"/>
      <w:r w:rsidRPr="00021E66">
        <w:rPr>
          <w:rFonts w:ascii="Tahoma" w:hAnsi="Tahoma" w:cs="Tahoma"/>
          <w:sz w:val="22"/>
          <w:szCs w:val="22"/>
        </w:rPr>
        <w:t>κείμενον</w:t>
      </w:r>
      <w:proofErr w:type="spellEnd"/>
      <w:r w:rsidRPr="00021E66">
        <w:rPr>
          <w:rFonts w:ascii="Tahoma" w:hAnsi="Tahoma" w:cs="Tahoma"/>
          <w:sz w:val="22"/>
          <w:szCs w:val="22"/>
        </w:rPr>
        <w:t xml:space="preserve"> νόμου των ισχυουσών διατάξεων περί των προσόδων των δήμων και κοινοτήτων" ορίζεται ότι σε όσους κάνουν χρήση δημοτικών ή κοινοτικών κτημάτων, έργων ή υπηρεσιών, ο δήμος ή η κοινότητα δικαιούται να επιβάλλει τέλη ή δικαιώματα που ορίζονται με απόφαση του συμβουλίου. </w:t>
      </w: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Επίσης από τις διατάξεις του άρθρου 17 του Ν. 1080/80 "περί τροποποιήσεως και συμπληρώσεως διατάξεων τινών της περί των προσόδων των Ο.Τ.Α. Νομοθεσίας και άλλων τινών συναφών διατάξεων" ορίζεται ότι τα τέλη αυτά πρέπει να καλύπτουν όλες γενικά τις ετήσιες δαπάνες στις οποίες υποβάλλεται ο δήμος ή η κοινότητα για τη συντήρηση ή βελτίωση των έργων και τη λειτουργία της αντίστοιχης υπηρεσίας.</w:t>
      </w: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Με την </w:t>
      </w:r>
      <w:proofErr w:type="spellStart"/>
      <w:r w:rsidRPr="00021E66">
        <w:rPr>
          <w:rFonts w:ascii="Tahoma" w:hAnsi="Tahoma" w:cs="Tahoma"/>
          <w:sz w:val="22"/>
          <w:szCs w:val="22"/>
        </w:rPr>
        <w:t>αριθμ</w:t>
      </w:r>
      <w:proofErr w:type="spellEnd"/>
      <w:r w:rsidRPr="00021E66">
        <w:rPr>
          <w:rFonts w:ascii="Tahoma" w:hAnsi="Tahoma" w:cs="Tahoma"/>
          <w:sz w:val="22"/>
          <w:szCs w:val="22"/>
        </w:rPr>
        <w:t>. οικ.135275/2017 (ΦΕΚ1751/Β/22-5-2017) «</w:t>
      </w:r>
      <w:r w:rsidRPr="00021E66">
        <w:rPr>
          <w:rFonts w:ascii="Tahoma" w:hAnsi="Tahoma" w:cs="Tahoma"/>
          <w:i/>
          <w:sz w:val="22"/>
          <w:szCs w:val="22"/>
        </w:rPr>
        <w:t>Έγκριση γενικών κανόνων κοστολόγησης και τιμολόγησης υπηρεσιών ύδατος. Μέθοδος και διαδικασίες για την ανάκτηση κόστους των υπηρεσιών ύδατος στις διάφορες χρήσεις του.»</w:t>
      </w:r>
      <w:r w:rsidRPr="00021E66">
        <w:rPr>
          <w:rFonts w:ascii="Tahoma" w:hAnsi="Tahoma" w:cs="Tahoma"/>
          <w:sz w:val="22"/>
          <w:szCs w:val="22"/>
        </w:rPr>
        <w:t xml:space="preserve"> καθορίστηκαν γενικοί κανόνες τιμολόγησης υπηρεσιών παροχής ύδατος για αγροτική χρήση μέσω οργανωμένων συλλογικών δικτύων.</w:t>
      </w:r>
    </w:p>
    <w:p w:rsidR="00E46C60" w:rsidRPr="00021E66" w:rsidRDefault="00E46C60" w:rsidP="00021E66">
      <w:pPr>
        <w:spacing w:line="276" w:lineRule="auto"/>
        <w:ind w:firstLine="360"/>
        <w:jc w:val="both"/>
        <w:rPr>
          <w:rFonts w:ascii="Tahoma" w:hAnsi="Tahoma" w:cs="Tahoma"/>
          <w:sz w:val="22"/>
          <w:szCs w:val="22"/>
        </w:rPr>
      </w:pP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Ειδικότερα τα τιμολόγια των υπηρεσιών παροχής ύδατος για αγροτική χρήση προσδιορίζονται από τους </w:t>
      </w:r>
      <w:proofErr w:type="spellStart"/>
      <w:r w:rsidRPr="00021E66">
        <w:rPr>
          <w:rFonts w:ascii="Tahoma" w:hAnsi="Tahoma" w:cs="Tahoma"/>
          <w:sz w:val="22"/>
          <w:szCs w:val="22"/>
        </w:rPr>
        <w:t>παρόχους</w:t>
      </w:r>
      <w:proofErr w:type="spellEnd"/>
      <w:r w:rsidRPr="00021E66">
        <w:rPr>
          <w:rFonts w:ascii="Tahoma" w:hAnsi="Tahoma" w:cs="Tahoma"/>
          <w:sz w:val="22"/>
          <w:szCs w:val="22"/>
        </w:rPr>
        <w:t xml:space="preserve"> των υπηρεσιών αυτών και εγκρίνονται από την αρμόδια αρχή, σύμφωνα με τις σχετικές προβλέψεις της κείμενης νομοθεσίας. Ο προσδιορισμός των τιμολογίων γίνεται κατά τρόπο ώστε τα συνολικά έσοδα των </w:t>
      </w:r>
      <w:proofErr w:type="spellStart"/>
      <w:r w:rsidRPr="00021E66">
        <w:rPr>
          <w:rFonts w:ascii="Tahoma" w:hAnsi="Tahoma" w:cs="Tahoma"/>
          <w:sz w:val="22"/>
          <w:szCs w:val="22"/>
        </w:rPr>
        <w:t>παρόχων</w:t>
      </w:r>
      <w:proofErr w:type="spellEnd"/>
      <w:r w:rsidRPr="00021E66">
        <w:rPr>
          <w:rFonts w:ascii="Tahoma" w:hAnsi="Tahoma" w:cs="Tahoma"/>
          <w:sz w:val="22"/>
          <w:szCs w:val="22"/>
        </w:rPr>
        <w:t xml:space="preserve"> να συμβάλουν στη βελτίωση της ανάκτησης του κόστους, χωρίς να ανατρέπονται οι συνθήκες βιωσιμότητας των αγροτικών χρήσεων, με εξαίρεση έτη στα οποία προηγήθηκαν περίοδοι καταστάσεων έκτακτων αναγκών ή ανωτέρας βίας, σύμφωνα με το άρθρο 9 της κοινής υπουργικής απόφασης 14689/2014 (Β’ 2878). </w:t>
      </w:r>
    </w:p>
    <w:p w:rsidR="00E46C60" w:rsidRPr="00021E66" w:rsidRDefault="00E46C60" w:rsidP="00021E66">
      <w:pPr>
        <w:spacing w:line="276" w:lineRule="auto"/>
        <w:ind w:firstLine="360"/>
        <w:jc w:val="both"/>
        <w:rPr>
          <w:rFonts w:ascii="Tahoma" w:hAnsi="Tahoma" w:cs="Tahoma"/>
          <w:sz w:val="22"/>
          <w:szCs w:val="22"/>
        </w:rPr>
      </w:pP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u w:val="single"/>
        </w:rPr>
        <w:t xml:space="preserve">Ο τρόπος τιμολόγησης από τους </w:t>
      </w:r>
      <w:proofErr w:type="spellStart"/>
      <w:r w:rsidRPr="00021E66">
        <w:rPr>
          <w:rFonts w:ascii="Tahoma" w:hAnsi="Tahoma" w:cs="Tahoma"/>
          <w:sz w:val="22"/>
          <w:szCs w:val="22"/>
          <w:u w:val="single"/>
        </w:rPr>
        <w:t>παρόχους</w:t>
      </w:r>
      <w:proofErr w:type="spellEnd"/>
      <w:r w:rsidRPr="00021E66">
        <w:rPr>
          <w:rFonts w:ascii="Tahoma" w:hAnsi="Tahoma" w:cs="Tahoma"/>
          <w:sz w:val="22"/>
          <w:szCs w:val="22"/>
          <w:u w:val="single"/>
        </w:rPr>
        <w:t xml:space="preserve"> των υπηρεσιών για αγροτική χρήση στους τελικούς χρήστες γίνεται βάσει μικτού συστήματος χρέωσης.</w:t>
      </w:r>
      <w:r w:rsidRPr="00021E66">
        <w:rPr>
          <w:rFonts w:ascii="Tahoma" w:hAnsi="Tahoma" w:cs="Tahoma"/>
          <w:sz w:val="22"/>
          <w:szCs w:val="22"/>
        </w:rPr>
        <w:t xml:space="preserve"> Το σύστημα χρέωσης αποτελείται από δύο μέρη: </w:t>
      </w:r>
      <w:r w:rsidRPr="00021E66">
        <w:rPr>
          <w:rFonts w:ascii="Tahoma" w:hAnsi="Tahoma" w:cs="Tahoma"/>
          <w:b/>
          <w:sz w:val="22"/>
          <w:szCs w:val="22"/>
        </w:rPr>
        <w:t xml:space="preserve">α) ένα σταθερό τέλος </w:t>
      </w:r>
      <w:r w:rsidRPr="00021E66">
        <w:rPr>
          <w:rFonts w:ascii="Tahoma" w:hAnsi="Tahoma" w:cs="Tahoma"/>
          <w:sz w:val="22"/>
          <w:szCs w:val="22"/>
        </w:rPr>
        <w:t xml:space="preserve">και β) </w:t>
      </w:r>
      <w:r w:rsidRPr="00021E66">
        <w:rPr>
          <w:rFonts w:ascii="Tahoma" w:hAnsi="Tahoma" w:cs="Tahoma"/>
          <w:b/>
          <w:sz w:val="22"/>
          <w:szCs w:val="22"/>
        </w:rPr>
        <w:t>ένα μεταβλητό τέλος</w:t>
      </w:r>
      <w:r w:rsidRPr="00021E66">
        <w:rPr>
          <w:rFonts w:ascii="Tahoma" w:hAnsi="Tahoma" w:cs="Tahoma"/>
          <w:sz w:val="22"/>
          <w:szCs w:val="22"/>
        </w:rPr>
        <w:t xml:space="preserve"> ανά μονάδα νερού (ογκομετρική χρέωση ανά κυβικό μέτρο κατανάλωσης νερού), το οποίο αυξάνεται βάσει της αύξησης της κατανάλωσης αποτελώντας κίνητρο για τη μείωση της υπερκατανάλωσης λαμβάνοντας υπόψη τις σχετικές προβλέψεις των Σχεδίων Διαχείρισης ΛΑΠ, τους κώδικες ορθών γεωργικών πρακτικών, την κοινή υπουργική απόφαση Φ16/6631/01-06-1989 (Β’ 428) «Προσδιορισμός ανώτατων και κατώτατων ορίων των αναγκαίων ποσοτήτων για την ορθολογική χρήση του νερού στην άρδευση» καθώς και σχετικούς δείκτες αναφοράς ανά είδος καλλιέργειας, μέθοδο άρδευσης και κλιματική ζώνη. Το σταθερό τέλος εφαρμόζεται στην άρδευση ανά στρέμμα καλλιέργειας. Τα μεταβλητά τέλη ανά κυβικό μέτρο εφαρμόζονται στους </w:t>
      </w:r>
      <w:r w:rsidRPr="00021E66">
        <w:rPr>
          <w:rFonts w:ascii="Tahoma" w:hAnsi="Tahoma" w:cs="Tahoma"/>
          <w:sz w:val="22"/>
          <w:szCs w:val="22"/>
        </w:rPr>
        <w:lastRenderedPageBreak/>
        <w:t xml:space="preserve">χρήστες, ανάλογα με την </w:t>
      </w:r>
      <w:proofErr w:type="spellStart"/>
      <w:r w:rsidRPr="00021E66">
        <w:rPr>
          <w:rFonts w:ascii="Tahoma" w:hAnsi="Tahoma" w:cs="Tahoma"/>
          <w:sz w:val="22"/>
          <w:szCs w:val="22"/>
        </w:rPr>
        <w:t>μετρηθείσα</w:t>
      </w:r>
      <w:proofErr w:type="spellEnd"/>
      <w:r w:rsidRPr="00021E66">
        <w:rPr>
          <w:rFonts w:ascii="Tahoma" w:hAnsi="Tahoma" w:cs="Tahoma"/>
          <w:sz w:val="22"/>
          <w:szCs w:val="22"/>
        </w:rPr>
        <w:t xml:space="preserve"> ποσότητα του ύδατος για αγροτική χρήση που καταναλώθηκε. Σε περιπτώσεις όπου δεν είναι εφικτή η καταμέτρηση του ύδατος για άρδευση ώστε να γίνεται χρέωση ανά κυβικό μέτρο, και μέχρι την συμμόρφωση των </w:t>
      </w:r>
      <w:proofErr w:type="spellStart"/>
      <w:r w:rsidRPr="00021E66">
        <w:rPr>
          <w:rFonts w:ascii="Tahoma" w:hAnsi="Tahoma" w:cs="Tahoma"/>
          <w:sz w:val="22"/>
          <w:szCs w:val="22"/>
        </w:rPr>
        <w:t>παρόχων</w:t>
      </w:r>
      <w:proofErr w:type="spellEnd"/>
      <w:r w:rsidRPr="00021E66">
        <w:rPr>
          <w:rFonts w:ascii="Tahoma" w:hAnsi="Tahoma" w:cs="Tahoma"/>
          <w:sz w:val="22"/>
          <w:szCs w:val="22"/>
        </w:rPr>
        <w:t>, η ποσότητα ύδατος που καταναλώθηκε, εκτιμάται, είτε κατά έκταση γης και είδος καλλιέργειας καθώς και μέθοδο άρδευσης, σύμφωνα με την κείμενη νομοθεσία, είτε κατά χρόνο χρήσης του αρδευτικού νερού.</w:t>
      </w:r>
    </w:p>
    <w:p w:rsidR="00E46C60" w:rsidRPr="00021E66" w:rsidRDefault="00E46C60" w:rsidP="00021E66">
      <w:pPr>
        <w:spacing w:line="276" w:lineRule="auto"/>
        <w:ind w:firstLine="360"/>
        <w:jc w:val="both"/>
        <w:rPr>
          <w:rFonts w:ascii="Tahoma" w:hAnsi="Tahoma" w:cs="Tahoma"/>
          <w:sz w:val="22"/>
          <w:szCs w:val="22"/>
        </w:rPr>
      </w:pPr>
    </w:p>
    <w:p w:rsidR="00021E66" w:rsidRP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 xml:space="preserve">       Σύμφωνα με τα παραπάνω, τα τέλη άρδευσης και αποστράγγισης για το έτος 2019 υπολογίζονται ως εξής:</w:t>
      </w:r>
    </w:p>
    <w:p w:rsidR="00021E66" w:rsidRPr="00021E66" w:rsidRDefault="00021E66" w:rsidP="00021E66">
      <w:pPr>
        <w:spacing w:line="276" w:lineRule="auto"/>
        <w:ind w:firstLine="360"/>
        <w:jc w:val="both"/>
        <w:rPr>
          <w:rFonts w:ascii="Tahoma" w:hAnsi="Tahoma" w:cs="Tahoma"/>
          <w:sz w:val="22"/>
          <w:szCs w:val="22"/>
          <w:u w:val="single"/>
        </w:rPr>
      </w:pPr>
      <w:r w:rsidRPr="00021E66">
        <w:rPr>
          <w:rFonts w:ascii="Tahoma" w:hAnsi="Tahoma" w:cs="Tahoma"/>
          <w:sz w:val="22"/>
          <w:szCs w:val="22"/>
          <w:u w:val="single"/>
        </w:rPr>
        <w:t xml:space="preserve">1. σταθερό τέλος αποστράγγισης:  </w:t>
      </w:r>
      <w:r w:rsidRPr="00021E66">
        <w:rPr>
          <w:rFonts w:ascii="Tahoma" w:hAnsi="Tahoma" w:cs="Tahoma"/>
          <w:b/>
          <w:sz w:val="22"/>
          <w:szCs w:val="22"/>
          <w:u w:val="single"/>
        </w:rPr>
        <w:t>3€</w:t>
      </w:r>
    </w:p>
    <w:p w:rsidR="00021E66" w:rsidRPr="00021E66" w:rsidRDefault="00021E66" w:rsidP="00021E66">
      <w:pPr>
        <w:spacing w:line="276" w:lineRule="auto"/>
        <w:ind w:firstLine="360"/>
        <w:jc w:val="both"/>
        <w:rPr>
          <w:rFonts w:ascii="Tahoma" w:hAnsi="Tahoma" w:cs="Tahoma"/>
          <w:sz w:val="22"/>
          <w:szCs w:val="22"/>
          <w:u w:val="single"/>
        </w:rPr>
      </w:pPr>
      <w:r w:rsidRPr="00021E66">
        <w:rPr>
          <w:rFonts w:ascii="Tahoma" w:hAnsi="Tahoma" w:cs="Tahoma"/>
          <w:sz w:val="22"/>
          <w:szCs w:val="22"/>
          <w:u w:val="single"/>
        </w:rPr>
        <w:t xml:space="preserve">2. σταθερό τέλος άρδευσης:    </w:t>
      </w:r>
      <w:r w:rsidRPr="00021E66">
        <w:rPr>
          <w:rFonts w:ascii="Tahoma" w:hAnsi="Tahoma" w:cs="Tahoma"/>
          <w:b/>
          <w:sz w:val="22"/>
          <w:szCs w:val="22"/>
          <w:u w:val="single"/>
        </w:rPr>
        <w:t>1€</w:t>
      </w: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u w:val="single"/>
        </w:rPr>
        <w:t>3. μεταβλητό τέλος ανά ποσότητα ύδατος κατά έκταση γης και είδος καλλιέργειας και μέθοδο άρδευσης</w:t>
      </w:r>
      <w:r w:rsidRPr="00021E66">
        <w:rPr>
          <w:rFonts w:ascii="Tahoma" w:hAnsi="Tahoma" w:cs="Tahoma"/>
          <w:sz w:val="22"/>
          <w:szCs w:val="22"/>
        </w:rPr>
        <w:t xml:space="preserve"> το οποίο καθορίζεται βάση του παρακάτω πίνακα με την έκταση γης να υπολογίζεται στα </w:t>
      </w:r>
      <w:r w:rsidRPr="00021E66">
        <w:rPr>
          <w:rFonts w:ascii="Tahoma" w:hAnsi="Tahoma" w:cs="Tahoma"/>
          <w:b/>
          <w:sz w:val="22"/>
          <w:szCs w:val="22"/>
        </w:rPr>
        <w:t>4 € ανά στρέμμα</w:t>
      </w:r>
      <w:r w:rsidRPr="00021E66">
        <w:rPr>
          <w:rFonts w:ascii="Tahoma" w:hAnsi="Tahoma" w:cs="Tahoma"/>
          <w:sz w:val="22"/>
          <w:szCs w:val="22"/>
        </w:rPr>
        <w:t>:</w:t>
      </w:r>
    </w:p>
    <w:p w:rsidR="00021E66" w:rsidRPr="00021E66" w:rsidRDefault="00021E66" w:rsidP="00021E66">
      <w:pPr>
        <w:spacing w:line="276" w:lineRule="auto"/>
        <w:ind w:firstLine="360"/>
        <w:jc w:val="both"/>
        <w:rPr>
          <w:rFonts w:ascii="Tahoma" w:hAnsi="Tahoma" w:cs="Tahoma"/>
          <w:sz w:val="22"/>
          <w:szCs w:val="22"/>
        </w:rPr>
      </w:pPr>
    </w:p>
    <w:tbl>
      <w:tblPr>
        <w:tblW w:w="9923" w:type="dxa"/>
        <w:jc w:val="center"/>
        <w:tblInd w:w="-601" w:type="dxa"/>
        <w:tblLayout w:type="fixed"/>
        <w:tblLook w:val="04A0"/>
      </w:tblPr>
      <w:tblGrid>
        <w:gridCol w:w="1135"/>
        <w:gridCol w:w="709"/>
        <w:gridCol w:w="992"/>
        <w:gridCol w:w="1031"/>
        <w:gridCol w:w="992"/>
        <w:gridCol w:w="1095"/>
        <w:gridCol w:w="992"/>
        <w:gridCol w:w="993"/>
        <w:gridCol w:w="992"/>
        <w:gridCol w:w="992"/>
      </w:tblGrid>
      <w:tr w:rsidR="00021E66" w:rsidRPr="00E46C60" w:rsidTr="00021E66">
        <w:trPr>
          <w:trHeight w:val="270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1E66" w:rsidRPr="00E46C60" w:rsidRDefault="00021E66" w:rsidP="00021E66">
            <w:pPr>
              <w:spacing w:line="276" w:lineRule="auto"/>
              <w:rPr>
                <w:rFonts w:ascii="Tahoma" w:hAnsi="Tahoma" w:cs="Tahoma"/>
                <w:b/>
                <w:bCs/>
                <w:color w:val="000000"/>
                <w:sz w:val="18"/>
                <w:szCs w:val="18"/>
              </w:rPr>
            </w:pPr>
            <w:r w:rsidRPr="00E46C60">
              <w:rPr>
                <w:rFonts w:ascii="Tahoma" w:hAnsi="Tahoma" w:cs="Tahoma"/>
                <w:b/>
                <w:bCs/>
                <w:color w:val="000000"/>
                <w:sz w:val="18"/>
                <w:szCs w:val="18"/>
              </w:rPr>
              <w:t xml:space="preserve">ΚΑΤΗΓΟΡΙΕΣ ΚΑΛΛΙΕΡΓΕΙΩΝ </w:t>
            </w:r>
            <w:proofErr w:type="spellStart"/>
            <w:r w:rsidRPr="00E46C60">
              <w:rPr>
                <w:rFonts w:ascii="Tahoma" w:hAnsi="Tahoma" w:cs="Tahoma"/>
                <w:b/>
                <w:bCs/>
                <w:color w:val="000000"/>
                <w:sz w:val="18"/>
                <w:szCs w:val="18"/>
              </w:rPr>
              <w:t>συμφωνα</w:t>
            </w:r>
            <w:proofErr w:type="spellEnd"/>
            <w:r w:rsidRPr="00E46C60">
              <w:rPr>
                <w:rFonts w:ascii="Tahoma" w:hAnsi="Tahoma" w:cs="Tahoma"/>
                <w:b/>
                <w:bCs/>
                <w:color w:val="000000"/>
                <w:sz w:val="18"/>
                <w:szCs w:val="18"/>
              </w:rPr>
              <w:t xml:space="preserve"> με το </w:t>
            </w:r>
            <w:proofErr w:type="spellStart"/>
            <w:r w:rsidRPr="00E46C60">
              <w:rPr>
                <w:rFonts w:ascii="Tahoma" w:hAnsi="Tahoma" w:cs="Tahoma"/>
                <w:b/>
                <w:bCs/>
                <w:color w:val="000000"/>
                <w:sz w:val="18"/>
                <w:szCs w:val="18"/>
              </w:rPr>
              <w:t>φυτικο</w:t>
            </w:r>
            <w:proofErr w:type="spellEnd"/>
            <w:r w:rsidRPr="00E46C60">
              <w:rPr>
                <w:rFonts w:ascii="Tahoma" w:hAnsi="Tahoma" w:cs="Tahoma"/>
                <w:b/>
                <w:bCs/>
                <w:color w:val="000000"/>
                <w:sz w:val="18"/>
                <w:szCs w:val="18"/>
              </w:rPr>
              <w:t xml:space="preserve"> </w:t>
            </w:r>
            <w:proofErr w:type="spellStart"/>
            <w:r w:rsidRPr="00E46C60">
              <w:rPr>
                <w:rFonts w:ascii="Tahoma" w:hAnsi="Tahoma" w:cs="Tahoma"/>
                <w:b/>
                <w:bCs/>
                <w:color w:val="000000"/>
                <w:sz w:val="18"/>
                <w:szCs w:val="18"/>
              </w:rPr>
              <w:t>συντελεστη</w:t>
            </w:r>
            <w:proofErr w:type="spellEnd"/>
            <w:r w:rsidRPr="00E46C60">
              <w:rPr>
                <w:rFonts w:ascii="Tahoma" w:hAnsi="Tahoma" w:cs="Tahoma"/>
                <w:b/>
                <w:bCs/>
                <w:color w:val="000000"/>
                <w:sz w:val="18"/>
                <w:szCs w:val="18"/>
              </w:rPr>
              <w:t xml:space="preserve"> Κ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bCs/>
                <w:color w:val="000000"/>
                <w:sz w:val="18"/>
                <w:szCs w:val="18"/>
              </w:rPr>
              <w:t>ΚΑΤΗΓΟΡΙΑ I</w:t>
            </w:r>
            <w:r w:rsidRPr="00E46C60">
              <w:rPr>
                <w:rFonts w:ascii="Tahoma" w:hAnsi="Tahoma" w:cs="Tahoma"/>
                <w:b/>
                <w:bCs/>
                <w:color w:val="000000"/>
                <w:sz w:val="18"/>
                <w:szCs w:val="18"/>
                <w:u w:val="single"/>
              </w:rPr>
              <w:t xml:space="preserve"> </w:t>
            </w:r>
            <w:r w:rsidRPr="00E46C60">
              <w:rPr>
                <w:rFonts w:ascii="Tahoma" w:hAnsi="Tahoma" w:cs="Tahoma"/>
                <w:color w:val="000000"/>
                <w:sz w:val="18"/>
                <w:szCs w:val="18"/>
              </w:rPr>
              <w:t>εσπεριδοειδή αμπέλια ελιές</w:t>
            </w:r>
          </w:p>
        </w:tc>
        <w:tc>
          <w:tcPr>
            <w:tcW w:w="1031"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ΚΑΤΗΓΟΡΙΑ II </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καπνά ανατ. τύπου σανός</w:t>
            </w:r>
          </w:p>
        </w:tc>
        <w:tc>
          <w:tcPr>
            <w:tcW w:w="992"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ΚΑΤΗΓΟΡΙΑ III οπωροφόρα όσπρια βαμβάκι άνθη αβοκάντο φράουλες </w:t>
            </w:r>
            <w:proofErr w:type="spellStart"/>
            <w:r w:rsidRPr="00E46C60">
              <w:rPr>
                <w:rFonts w:ascii="Tahoma" w:hAnsi="Tahoma" w:cs="Tahoma"/>
                <w:color w:val="000000"/>
                <w:sz w:val="18"/>
                <w:szCs w:val="18"/>
              </w:rPr>
              <w:t>ακρόδρυα</w:t>
            </w:r>
            <w:proofErr w:type="spellEnd"/>
          </w:p>
        </w:tc>
        <w:tc>
          <w:tcPr>
            <w:tcW w:w="1095"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ΚΑΤΗΓΟΡΙΑ IV</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 καπνά </w:t>
            </w:r>
            <w:proofErr w:type="spellStart"/>
            <w:r w:rsidRPr="00E46C60">
              <w:rPr>
                <w:rFonts w:ascii="Tahoma" w:hAnsi="Tahoma" w:cs="Tahoma"/>
                <w:color w:val="000000"/>
                <w:sz w:val="18"/>
                <w:szCs w:val="18"/>
              </w:rPr>
              <w:t>δυτ</w:t>
            </w:r>
            <w:proofErr w:type="spellEnd"/>
            <w:r w:rsidRPr="00E46C60">
              <w:rPr>
                <w:rFonts w:ascii="Tahoma" w:hAnsi="Tahoma" w:cs="Tahoma"/>
                <w:color w:val="000000"/>
                <w:sz w:val="18"/>
                <w:szCs w:val="18"/>
              </w:rPr>
              <w:t xml:space="preserve">. τύπου κηπευτικά </w:t>
            </w:r>
            <w:proofErr w:type="spellStart"/>
            <w:r w:rsidRPr="00E46C60">
              <w:rPr>
                <w:rFonts w:ascii="Tahoma" w:hAnsi="Tahoma" w:cs="Tahoma"/>
                <w:color w:val="000000"/>
                <w:sz w:val="18"/>
                <w:szCs w:val="18"/>
              </w:rPr>
              <w:t>μποστανικά</w:t>
            </w:r>
            <w:proofErr w:type="spellEnd"/>
            <w:r w:rsidRPr="00E46C60">
              <w:rPr>
                <w:rFonts w:ascii="Tahoma" w:hAnsi="Tahoma" w:cs="Tahoma"/>
                <w:color w:val="000000"/>
                <w:sz w:val="18"/>
                <w:szCs w:val="18"/>
              </w:rPr>
              <w:t xml:space="preserve"> πατάτες ζαχαρότευτλα ηλίανθος αραχίδα</w:t>
            </w:r>
          </w:p>
        </w:tc>
        <w:tc>
          <w:tcPr>
            <w:tcW w:w="992"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ΚΑΤΗΓΟΡΙΑ V </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σιτηρά καλαμπόκι σόργο </w:t>
            </w:r>
            <w:proofErr w:type="spellStart"/>
            <w:r w:rsidRPr="00E46C60">
              <w:rPr>
                <w:rFonts w:ascii="Tahoma" w:hAnsi="Tahoma" w:cs="Tahoma"/>
                <w:color w:val="000000"/>
                <w:sz w:val="18"/>
                <w:szCs w:val="18"/>
              </w:rPr>
              <w:t>γρασίδα</w:t>
            </w:r>
            <w:proofErr w:type="spellEnd"/>
            <w:r w:rsidRPr="00E46C60">
              <w:rPr>
                <w:rFonts w:ascii="Tahoma" w:hAnsi="Tahoma" w:cs="Tahoma"/>
                <w:color w:val="000000"/>
                <w:sz w:val="18"/>
                <w:szCs w:val="18"/>
              </w:rPr>
              <w:t xml:space="preserve"> λεύκες</w:t>
            </w:r>
          </w:p>
        </w:tc>
        <w:tc>
          <w:tcPr>
            <w:tcW w:w="993"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ΚΑΤΗΓΟΡΙΑ VI </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τριφύλλι τεχν. Λειμώνες ακτινίδιο</w:t>
            </w:r>
          </w:p>
        </w:tc>
        <w:tc>
          <w:tcPr>
            <w:tcW w:w="992"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ΚΑΤΗΓΟΡΙΑ VII </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μηδική</w:t>
            </w:r>
          </w:p>
        </w:tc>
        <w:tc>
          <w:tcPr>
            <w:tcW w:w="992" w:type="dxa"/>
            <w:tcBorders>
              <w:top w:val="single" w:sz="4" w:space="0" w:color="auto"/>
              <w:left w:val="nil"/>
              <w:bottom w:val="single" w:sz="4" w:space="0" w:color="auto"/>
              <w:right w:val="single" w:sz="4" w:space="0" w:color="auto"/>
            </w:tcBorders>
            <w:shd w:val="clear" w:color="auto" w:fill="auto"/>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ΚΑΤΗΓΟΡΙΑ VIII</w:t>
            </w:r>
          </w:p>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xml:space="preserve"> ρύζι</w:t>
            </w:r>
          </w:p>
        </w:tc>
      </w:tr>
      <w:tr w:rsidR="00021E66" w:rsidRPr="00E46C60" w:rsidTr="00021E66">
        <w:trPr>
          <w:trHeight w:val="3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021E66" w:rsidRPr="00E46C60" w:rsidRDefault="00021E66" w:rsidP="00021E66">
            <w:pPr>
              <w:spacing w:line="276" w:lineRule="auto"/>
              <w:rPr>
                <w:rFonts w:ascii="Tahoma" w:hAnsi="Tahoma" w:cs="Tahoma"/>
                <w:b/>
                <w:bCs/>
                <w:color w:val="000000"/>
                <w:sz w:val="18"/>
                <w:szCs w:val="18"/>
              </w:rPr>
            </w:pPr>
            <w:r w:rsidRPr="00E46C60">
              <w:rPr>
                <w:rFonts w:ascii="Tahoma" w:hAnsi="Tahoma" w:cs="Tahoma"/>
                <w:b/>
                <w:bCs/>
                <w:color w:val="000000"/>
                <w:sz w:val="18"/>
                <w:szCs w:val="18"/>
              </w:rPr>
              <w:t>ΜΕΘΟΔΟΣ ΑΡΔΕΥΣΗΣ</w:t>
            </w:r>
          </w:p>
        </w:tc>
        <w:tc>
          <w:tcPr>
            <w:tcW w:w="709"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 </w:t>
            </w:r>
          </w:p>
        </w:tc>
        <w:tc>
          <w:tcPr>
            <w:tcW w:w="992"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0,55</w:t>
            </w:r>
          </w:p>
        </w:tc>
        <w:tc>
          <w:tcPr>
            <w:tcW w:w="1031"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w:t>
            </w:r>
          </w:p>
        </w:tc>
        <w:tc>
          <w:tcPr>
            <w:tcW w:w="992"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0,65</w:t>
            </w:r>
          </w:p>
        </w:tc>
        <w:tc>
          <w:tcPr>
            <w:tcW w:w="1095"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w:t>
            </w:r>
          </w:p>
        </w:tc>
        <w:tc>
          <w:tcPr>
            <w:tcW w:w="992"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0,75</w:t>
            </w:r>
          </w:p>
        </w:tc>
        <w:tc>
          <w:tcPr>
            <w:tcW w:w="993"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0,8</w:t>
            </w:r>
          </w:p>
        </w:tc>
        <w:tc>
          <w:tcPr>
            <w:tcW w:w="992"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0,85</w:t>
            </w:r>
          </w:p>
        </w:tc>
        <w:tc>
          <w:tcPr>
            <w:tcW w:w="992"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1,2</w:t>
            </w:r>
          </w:p>
        </w:tc>
      </w:tr>
      <w:tr w:rsidR="00021E66" w:rsidRPr="00E46C60" w:rsidTr="00021E66">
        <w:trPr>
          <w:trHeight w:val="6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021E66" w:rsidRPr="00E46C60" w:rsidRDefault="00021E66" w:rsidP="00021E66">
            <w:pPr>
              <w:spacing w:line="276" w:lineRule="auto"/>
              <w:rPr>
                <w:rFonts w:ascii="Tahoma" w:hAnsi="Tahoma" w:cs="Tahoma"/>
                <w:color w:val="000000"/>
                <w:sz w:val="18"/>
                <w:szCs w:val="18"/>
              </w:rPr>
            </w:pPr>
            <w:r w:rsidRPr="00E46C60">
              <w:rPr>
                <w:rFonts w:ascii="Tahoma" w:hAnsi="Tahoma" w:cs="Tahoma"/>
                <w:color w:val="000000"/>
                <w:sz w:val="18"/>
                <w:szCs w:val="18"/>
              </w:rPr>
              <w:t>ΣΤΑΓΟΝΕΣ ή</w:t>
            </w:r>
          </w:p>
          <w:p w:rsidR="00021E66" w:rsidRPr="00E46C60" w:rsidRDefault="00021E66" w:rsidP="00021E66">
            <w:pPr>
              <w:spacing w:line="276" w:lineRule="auto"/>
              <w:rPr>
                <w:rFonts w:ascii="Tahoma" w:hAnsi="Tahoma" w:cs="Tahoma"/>
                <w:color w:val="000000"/>
                <w:sz w:val="18"/>
                <w:szCs w:val="18"/>
              </w:rPr>
            </w:pPr>
            <w:r w:rsidRPr="00E46C60">
              <w:rPr>
                <w:rFonts w:ascii="Tahoma" w:hAnsi="Tahoma" w:cs="Tahoma"/>
                <w:color w:val="000000"/>
                <w:sz w:val="18"/>
                <w:szCs w:val="18"/>
              </w:rPr>
              <w:t xml:space="preserve"> ΜΙΚΡΟ</w:t>
            </w:r>
          </w:p>
          <w:p w:rsidR="00021E66" w:rsidRPr="00E46C60" w:rsidRDefault="00021E66" w:rsidP="00021E66">
            <w:pPr>
              <w:spacing w:line="276" w:lineRule="auto"/>
              <w:rPr>
                <w:rFonts w:ascii="Tahoma" w:hAnsi="Tahoma" w:cs="Tahoma"/>
                <w:color w:val="000000"/>
                <w:sz w:val="18"/>
                <w:szCs w:val="18"/>
              </w:rPr>
            </w:pPr>
            <w:r w:rsidRPr="00E46C60">
              <w:rPr>
                <w:rFonts w:ascii="Tahoma" w:hAnsi="Tahoma" w:cs="Tahoma"/>
                <w:color w:val="000000"/>
                <w:sz w:val="18"/>
                <w:szCs w:val="18"/>
              </w:rPr>
              <w:t>ΕΚΤΟΞΕΥΤΕΣ</w:t>
            </w:r>
          </w:p>
        </w:tc>
        <w:tc>
          <w:tcPr>
            <w:tcW w:w="709"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0,9</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0,50</w:t>
            </w:r>
          </w:p>
        </w:tc>
        <w:tc>
          <w:tcPr>
            <w:tcW w:w="1031"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0,54</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0,59</w:t>
            </w:r>
          </w:p>
        </w:tc>
        <w:tc>
          <w:tcPr>
            <w:tcW w:w="1095"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0,63</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0,68</w:t>
            </w:r>
          </w:p>
        </w:tc>
        <w:tc>
          <w:tcPr>
            <w:tcW w:w="993"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0,72</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0,77</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1,08</w:t>
            </w:r>
          </w:p>
        </w:tc>
      </w:tr>
      <w:tr w:rsidR="00021E66" w:rsidRPr="00E46C60" w:rsidTr="00021E66">
        <w:trPr>
          <w:trHeight w:val="3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021E66" w:rsidRPr="00E46C60" w:rsidRDefault="00021E66" w:rsidP="00021E66">
            <w:pPr>
              <w:spacing w:line="276" w:lineRule="auto"/>
              <w:rPr>
                <w:rFonts w:ascii="Tahoma" w:hAnsi="Tahoma" w:cs="Tahoma"/>
                <w:color w:val="000000"/>
                <w:sz w:val="18"/>
                <w:szCs w:val="18"/>
              </w:rPr>
            </w:pPr>
            <w:r w:rsidRPr="00E46C60">
              <w:rPr>
                <w:rFonts w:ascii="Tahoma" w:hAnsi="Tahoma" w:cs="Tahoma"/>
                <w:color w:val="000000"/>
                <w:sz w:val="18"/>
                <w:szCs w:val="18"/>
              </w:rPr>
              <w:t>ΤΕΧΝΗΤΗ ΒΡΟΧΗ</w:t>
            </w:r>
          </w:p>
        </w:tc>
        <w:tc>
          <w:tcPr>
            <w:tcW w:w="709"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0,85</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0,47</w:t>
            </w:r>
          </w:p>
        </w:tc>
        <w:tc>
          <w:tcPr>
            <w:tcW w:w="1031"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0,51</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0,55</w:t>
            </w:r>
          </w:p>
        </w:tc>
        <w:tc>
          <w:tcPr>
            <w:tcW w:w="1095"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0,60</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0,64</w:t>
            </w:r>
          </w:p>
        </w:tc>
        <w:tc>
          <w:tcPr>
            <w:tcW w:w="993"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0,68</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0,72</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1,02</w:t>
            </w:r>
          </w:p>
        </w:tc>
      </w:tr>
      <w:tr w:rsidR="00021E66" w:rsidRPr="00E46C60" w:rsidTr="00021E66">
        <w:trPr>
          <w:trHeight w:val="600"/>
          <w:jc w:val="center"/>
        </w:trPr>
        <w:tc>
          <w:tcPr>
            <w:tcW w:w="1135" w:type="dxa"/>
            <w:tcBorders>
              <w:top w:val="nil"/>
              <w:left w:val="single" w:sz="4" w:space="0" w:color="auto"/>
              <w:bottom w:val="single" w:sz="4" w:space="0" w:color="auto"/>
              <w:right w:val="single" w:sz="4" w:space="0" w:color="auto"/>
            </w:tcBorders>
            <w:shd w:val="clear" w:color="auto" w:fill="auto"/>
            <w:vAlign w:val="bottom"/>
            <w:hideMark/>
          </w:tcPr>
          <w:p w:rsidR="00021E66" w:rsidRPr="00E46C60" w:rsidRDefault="00021E66" w:rsidP="00021E66">
            <w:pPr>
              <w:spacing w:line="276" w:lineRule="auto"/>
              <w:rPr>
                <w:rFonts w:ascii="Tahoma" w:hAnsi="Tahoma" w:cs="Tahoma"/>
                <w:color w:val="000000"/>
                <w:sz w:val="18"/>
                <w:szCs w:val="18"/>
              </w:rPr>
            </w:pPr>
            <w:r w:rsidRPr="00E46C60">
              <w:rPr>
                <w:rFonts w:ascii="Tahoma" w:hAnsi="Tahoma" w:cs="Tahoma"/>
                <w:color w:val="000000"/>
                <w:sz w:val="18"/>
                <w:szCs w:val="18"/>
              </w:rPr>
              <w:t>ΕΠΙΦΑΝΕΙΑΚΕΣ ΜΕΘΟΔΟΙ</w:t>
            </w:r>
          </w:p>
        </w:tc>
        <w:tc>
          <w:tcPr>
            <w:tcW w:w="709" w:type="dxa"/>
            <w:tcBorders>
              <w:top w:val="nil"/>
              <w:left w:val="nil"/>
              <w:bottom w:val="single" w:sz="4" w:space="0" w:color="auto"/>
              <w:right w:val="single" w:sz="4" w:space="0" w:color="auto"/>
            </w:tcBorders>
            <w:shd w:val="clear" w:color="000000" w:fill="948B54"/>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0,75</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0,41</w:t>
            </w:r>
          </w:p>
        </w:tc>
        <w:tc>
          <w:tcPr>
            <w:tcW w:w="1031"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0,45</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0,49</w:t>
            </w:r>
          </w:p>
        </w:tc>
        <w:tc>
          <w:tcPr>
            <w:tcW w:w="1095"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0,53</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0,56</w:t>
            </w:r>
          </w:p>
        </w:tc>
        <w:tc>
          <w:tcPr>
            <w:tcW w:w="993"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0,60</w:t>
            </w:r>
          </w:p>
        </w:tc>
        <w:tc>
          <w:tcPr>
            <w:tcW w:w="992" w:type="dxa"/>
            <w:tcBorders>
              <w:top w:val="nil"/>
              <w:left w:val="nil"/>
              <w:bottom w:val="single" w:sz="4" w:space="0" w:color="auto"/>
              <w:right w:val="single" w:sz="4" w:space="0" w:color="auto"/>
            </w:tcBorders>
            <w:shd w:val="clear" w:color="000000" w:fill="D8D8D8"/>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0,64</w:t>
            </w:r>
          </w:p>
        </w:tc>
        <w:tc>
          <w:tcPr>
            <w:tcW w:w="992" w:type="dxa"/>
            <w:tcBorders>
              <w:top w:val="nil"/>
              <w:left w:val="nil"/>
              <w:bottom w:val="single" w:sz="4" w:space="0" w:color="auto"/>
              <w:right w:val="single" w:sz="4" w:space="0" w:color="auto"/>
            </w:tcBorders>
            <w:shd w:val="clear" w:color="auto" w:fill="auto"/>
            <w:noWrap/>
            <w:vAlign w:val="center"/>
            <w:hideMark/>
          </w:tcPr>
          <w:p w:rsidR="00021E66" w:rsidRPr="00E46C60" w:rsidRDefault="00021E66" w:rsidP="00021E66">
            <w:pPr>
              <w:spacing w:line="276" w:lineRule="auto"/>
              <w:jc w:val="center"/>
              <w:rPr>
                <w:rFonts w:ascii="Tahoma" w:hAnsi="Tahoma" w:cs="Tahoma"/>
                <w:color w:val="000000"/>
                <w:sz w:val="18"/>
                <w:szCs w:val="18"/>
              </w:rPr>
            </w:pPr>
            <w:r w:rsidRPr="00E46C60">
              <w:rPr>
                <w:rFonts w:ascii="Tahoma" w:hAnsi="Tahoma" w:cs="Tahoma"/>
                <w:color w:val="000000"/>
                <w:sz w:val="18"/>
                <w:szCs w:val="18"/>
              </w:rPr>
              <w:t>0,90</w:t>
            </w:r>
          </w:p>
        </w:tc>
      </w:tr>
    </w:tbl>
    <w:p w:rsidR="00021E66" w:rsidRPr="00021E66" w:rsidRDefault="00021E66" w:rsidP="00021E66">
      <w:pPr>
        <w:spacing w:line="276" w:lineRule="auto"/>
        <w:ind w:firstLine="360"/>
        <w:jc w:val="both"/>
        <w:rPr>
          <w:rFonts w:ascii="Tahoma" w:hAnsi="Tahoma" w:cs="Tahoma"/>
          <w:sz w:val="22"/>
          <w:szCs w:val="22"/>
        </w:rPr>
      </w:pP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Η έκταση των αγροτεμαχίων στις περιοχές των ορίων του Δήμου όπου την ευθύνη φέρει ο Δήμος είναι 13.191,67 στρ. με τις καλλιεργήσιμες εκτάσεις να ανέρχονται σε 9.234,16 στρ.</w:t>
      </w:r>
    </w:p>
    <w:p w:rsidR="00E46C60" w:rsidRPr="00021E66" w:rsidRDefault="00E46C60" w:rsidP="00021E66">
      <w:pPr>
        <w:spacing w:line="276" w:lineRule="auto"/>
        <w:ind w:firstLine="360"/>
        <w:jc w:val="both"/>
        <w:rPr>
          <w:rFonts w:ascii="Tahoma" w:hAnsi="Tahoma" w:cs="Tahoma"/>
          <w:sz w:val="22"/>
          <w:szCs w:val="22"/>
        </w:rPr>
      </w:pPr>
    </w:p>
    <w:p w:rsidR="00021E66" w:rsidRDefault="00021E66" w:rsidP="00021E66">
      <w:pPr>
        <w:spacing w:line="276" w:lineRule="auto"/>
        <w:ind w:firstLine="360"/>
        <w:jc w:val="both"/>
        <w:rPr>
          <w:rFonts w:ascii="Tahoma" w:hAnsi="Tahoma" w:cs="Tahoma"/>
          <w:sz w:val="22"/>
          <w:szCs w:val="22"/>
        </w:rPr>
      </w:pPr>
      <w:r w:rsidRPr="00021E66">
        <w:rPr>
          <w:rFonts w:ascii="Tahoma" w:hAnsi="Tahoma" w:cs="Tahoma"/>
          <w:sz w:val="22"/>
          <w:szCs w:val="22"/>
        </w:rPr>
        <w:t>Βάση των ανωτέρω τα αναμενόμενα έσοδα υπολογίζονται σε:</w:t>
      </w:r>
    </w:p>
    <w:p w:rsidR="00E46C60" w:rsidRPr="00021E66" w:rsidRDefault="00E46C60" w:rsidP="00021E66">
      <w:pPr>
        <w:spacing w:line="276" w:lineRule="auto"/>
        <w:ind w:firstLine="360"/>
        <w:jc w:val="both"/>
        <w:rPr>
          <w:rFonts w:ascii="Tahoma" w:hAnsi="Tahoma" w:cs="Tahoma"/>
          <w:sz w:val="22"/>
          <w:szCs w:val="22"/>
        </w:rPr>
      </w:pPr>
    </w:p>
    <w:p w:rsidR="00021E66" w:rsidRPr="00021E66" w:rsidRDefault="00021E66" w:rsidP="00F41B9C">
      <w:pPr>
        <w:pStyle w:val="ab"/>
        <w:numPr>
          <w:ilvl w:val="0"/>
          <w:numId w:val="26"/>
        </w:numPr>
        <w:snapToGrid w:val="0"/>
        <w:spacing w:line="276" w:lineRule="auto"/>
        <w:jc w:val="both"/>
        <w:rPr>
          <w:rFonts w:ascii="Tahoma" w:hAnsi="Tahoma" w:cs="Tahoma"/>
          <w:sz w:val="22"/>
          <w:szCs w:val="22"/>
        </w:rPr>
      </w:pPr>
      <w:r w:rsidRPr="00021E66">
        <w:rPr>
          <w:rFonts w:ascii="Tahoma" w:hAnsi="Tahoma" w:cs="Tahoma"/>
          <w:sz w:val="22"/>
          <w:szCs w:val="22"/>
        </w:rPr>
        <w:t xml:space="preserve">Από σταθερό τέλος αποστράγγισης:  </w:t>
      </w:r>
      <w:r w:rsidRPr="00021E66">
        <w:rPr>
          <w:rFonts w:ascii="Tahoma" w:hAnsi="Tahoma" w:cs="Tahoma"/>
          <w:b/>
          <w:sz w:val="22"/>
          <w:szCs w:val="22"/>
        </w:rPr>
        <w:t>39.575,01€</w:t>
      </w:r>
    </w:p>
    <w:p w:rsidR="00021E66" w:rsidRPr="00021E66" w:rsidRDefault="00021E66" w:rsidP="00F41B9C">
      <w:pPr>
        <w:pStyle w:val="ab"/>
        <w:numPr>
          <w:ilvl w:val="0"/>
          <w:numId w:val="26"/>
        </w:numPr>
        <w:snapToGrid w:val="0"/>
        <w:spacing w:line="276" w:lineRule="auto"/>
        <w:jc w:val="both"/>
        <w:rPr>
          <w:rFonts w:ascii="Tahoma" w:hAnsi="Tahoma" w:cs="Tahoma"/>
          <w:sz w:val="22"/>
          <w:szCs w:val="22"/>
        </w:rPr>
      </w:pPr>
      <w:r w:rsidRPr="00021E66">
        <w:rPr>
          <w:rFonts w:ascii="Tahoma" w:hAnsi="Tahoma" w:cs="Tahoma"/>
          <w:sz w:val="22"/>
          <w:szCs w:val="22"/>
        </w:rPr>
        <w:t xml:space="preserve">Από σταθερό τέλος άρδευσης:  </w:t>
      </w:r>
      <w:r w:rsidRPr="00021E66">
        <w:rPr>
          <w:rFonts w:ascii="Tahoma" w:hAnsi="Tahoma" w:cs="Tahoma"/>
          <w:b/>
          <w:sz w:val="22"/>
          <w:szCs w:val="22"/>
        </w:rPr>
        <w:t>9.234,16€</w:t>
      </w:r>
    </w:p>
    <w:p w:rsidR="00021E66" w:rsidRPr="00021E66" w:rsidRDefault="00021E66" w:rsidP="00F41B9C">
      <w:pPr>
        <w:pStyle w:val="ab"/>
        <w:numPr>
          <w:ilvl w:val="0"/>
          <w:numId w:val="26"/>
        </w:numPr>
        <w:snapToGrid w:val="0"/>
        <w:spacing w:line="276" w:lineRule="auto"/>
        <w:jc w:val="both"/>
        <w:rPr>
          <w:rFonts w:ascii="Tahoma" w:hAnsi="Tahoma" w:cs="Tahoma"/>
          <w:b/>
          <w:sz w:val="22"/>
          <w:szCs w:val="22"/>
        </w:rPr>
      </w:pPr>
      <w:r w:rsidRPr="00021E66">
        <w:rPr>
          <w:rFonts w:ascii="Tahoma" w:hAnsi="Tahoma" w:cs="Tahoma"/>
          <w:sz w:val="22"/>
          <w:szCs w:val="22"/>
        </w:rPr>
        <w:t>Από μεταβλητό τέλος ανά ποσότητα ύδατος κατά έκταση γης και είδος καλλιέργειας και μέθοδο άρδευσης 4 € ανά στρ. Χ (μέθοδο άρδευσης Χ φυτικό συντελεστή Κ) (</w:t>
      </w:r>
      <w:proofErr w:type="spellStart"/>
      <w:r w:rsidRPr="00021E66">
        <w:rPr>
          <w:rFonts w:ascii="Tahoma" w:hAnsi="Tahoma" w:cs="Tahoma"/>
          <w:sz w:val="22"/>
          <w:szCs w:val="22"/>
        </w:rPr>
        <w:t>μ.ο</w:t>
      </w:r>
      <w:proofErr w:type="spellEnd"/>
      <w:r w:rsidRPr="00021E66">
        <w:rPr>
          <w:rFonts w:ascii="Tahoma" w:hAnsi="Tahoma" w:cs="Tahoma"/>
          <w:sz w:val="22"/>
          <w:szCs w:val="22"/>
        </w:rPr>
        <w:t xml:space="preserve">. 0,56) Χ συνολική αρδεύσιμη έκταση 9.234,16 στρ = </w:t>
      </w:r>
      <w:r w:rsidRPr="00021E66">
        <w:rPr>
          <w:rFonts w:ascii="Tahoma" w:hAnsi="Tahoma" w:cs="Tahoma"/>
          <w:b/>
          <w:sz w:val="22"/>
          <w:szCs w:val="22"/>
        </w:rPr>
        <w:t>20.684,52 €</w:t>
      </w:r>
    </w:p>
    <w:p w:rsidR="00021E66" w:rsidRPr="00021E66" w:rsidRDefault="00021E66" w:rsidP="00021E66">
      <w:pPr>
        <w:spacing w:line="276" w:lineRule="auto"/>
        <w:ind w:firstLine="360"/>
        <w:rPr>
          <w:rFonts w:ascii="Tahoma" w:hAnsi="Tahoma" w:cs="Tahoma"/>
          <w:b/>
          <w:sz w:val="22"/>
          <w:szCs w:val="22"/>
        </w:rPr>
      </w:pPr>
      <w:r w:rsidRPr="00021E66">
        <w:rPr>
          <w:rFonts w:ascii="Tahoma" w:hAnsi="Tahoma" w:cs="Tahoma"/>
          <w:b/>
          <w:sz w:val="22"/>
          <w:szCs w:val="22"/>
        </w:rPr>
        <w:t>Σύνολο: 69.493,69 €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t xml:space="preserve">      </w:t>
      </w:r>
    </w:p>
    <w:p w:rsidR="00021E66" w:rsidRPr="00021E66" w:rsidRDefault="00021E66" w:rsidP="00021E66">
      <w:pPr>
        <w:spacing w:line="276" w:lineRule="auto"/>
        <w:jc w:val="both"/>
        <w:rPr>
          <w:rFonts w:ascii="Tahoma" w:hAnsi="Tahoma" w:cs="Tahoma"/>
          <w:sz w:val="22"/>
          <w:szCs w:val="22"/>
        </w:rPr>
      </w:pPr>
      <w:r w:rsidRPr="00021E66">
        <w:rPr>
          <w:rFonts w:ascii="Tahoma" w:hAnsi="Tahoma" w:cs="Tahoma"/>
          <w:sz w:val="22"/>
          <w:szCs w:val="22"/>
        </w:rPr>
        <w:lastRenderedPageBreak/>
        <w:t xml:space="preserve"> </w:t>
      </w:r>
      <w:r w:rsidRPr="00021E66">
        <w:rPr>
          <w:rFonts w:ascii="Tahoma" w:hAnsi="Tahoma" w:cs="Tahoma"/>
          <w:sz w:val="22"/>
          <w:szCs w:val="22"/>
        </w:rPr>
        <w:tab/>
        <w:t xml:space="preserve">Βάσει των ανωτέρω, το αναμενόμενο ποσό των αντίστοιχων εσόδων που εκτιμάται ότι θα εισπραχθεί θα ανέλθει στο ποσό των 69.493,69 €.  Συνεπώς, οι προβλέψεις εσόδων για το έτος 2018  δύναται να  ανέλθουν στο ποσό των 163.804,93 € (ΚΑ 0311 69.493,69 €, ΚΑ 3213 94.311,24), το οποίο καλύπτει το κόστος των παρεχόμενων υπηρεσιών της άρδευσης που προβλέπονται για το 2019 που υπολογίζεται στο ύψος των 163.804,93 € όπως αναλυτικά παρατέθηκε στον ανωτέρω πίνακα δαπανών της υπηρεσίας.  </w:t>
      </w:r>
    </w:p>
    <w:p w:rsidR="00BB4972" w:rsidRPr="00C5563B" w:rsidRDefault="00BB4972" w:rsidP="00BB4972">
      <w:pPr>
        <w:jc w:val="center"/>
        <w:rPr>
          <w:rFonts w:ascii="Tahoma" w:hAnsi="Tahoma" w:cs="Tahoma"/>
          <w:b/>
          <w:color w:val="000000"/>
          <w:sz w:val="22"/>
          <w:szCs w:val="22"/>
          <w:shd w:val="clear" w:color="auto" w:fill="FFFFFF"/>
        </w:rPr>
      </w:pPr>
    </w:p>
    <w:p w:rsidR="00E46C60" w:rsidRDefault="00E46C60" w:rsidP="00791641">
      <w:pPr>
        <w:pStyle w:val="af4"/>
        <w:rPr>
          <w:rFonts w:ascii="Tahoma" w:hAnsi="Tahoma" w:cs="Tahoma"/>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E46C60">
        <w:rPr>
          <w:rFonts w:ascii="Tahoma" w:hAnsi="Tahoma" w:cs="Tahoma"/>
          <w:b/>
        </w:rPr>
        <w:t>599</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675" w:rsidRDefault="00330675">
      <w:r>
        <w:separator/>
      </w:r>
    </w:p>
  </w:endnote>
  <w:endnote w:type="continuationSeparator" w:id="0">
    <w:p w:rsidR="00330675" w:rsidRDefault="003306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66" w:rsidRDefault="00A34CAD" w:rsidP="00430383">
    <w:pPr>
      <w:pStyle w:val="a8"/>
      <w:framePr w:wrap="around" w:vAnchor="text" w:hAnchor="margin" w:xAlign="right" w:y="1"/>
      <w:rPr>
        <w:rStyle w:val="a9"/>
      </w:rPr>
    </w:pPr>
    <w:r>
      <w:rPr>
        <w:rStyle w:val="a9"/>
      </w:rPr>
      <w:fldChar w:fldCharType="begin"/>
    </w:r>
    <w:r w:rsidR="00021E66">
      <w:rPr>
        <w:rStyle w:val="a9"/>
      </w:rPr>
      <w:instrText xml:space="preserve">PAGE  </w:instrText>
    </w:r>
    <w:r>
      <w:rPr>
        <w:rStyle w:val="a9"/>
      </w:rPr>
      <w:fldChar w:fldCharType="end"/>
    </w:r>
  </w:p>
  <w:p w:rsidR="00021E66" w:rsidRDefault="00021E66"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66" w:rsidRDefault="00A34CAD">
    <w:pPr>
      <w:pStyle w:val="a8"/>
      <w:jc w:val="right"/>
    </w:pPr>
    <w:r w:rsidRPr="00391BB4">
      <w:rPr>
        <w:rFonts w:ascii="Tahoma" w:hAnsi="Tahoma" w:cs="Tahoma"/>
        <w:sz w:val="20"/>
        <w:szCs w:val="20"/>
      </w:rPr>
      <w:fldChar w:fldCharType="begin"/>
    </w:r>
    <w:r w:rsidR="00021E66"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B767A">
      <w:rPr>
        <w:rFonts w:ascii="Tahoma" w:hAnsi="Tahoma" w:cs="Tahoma"/>
        <w:noProof/>
        <w:sz w:val="20"/>
        <w:szCs w:val="20"/>
      </w:rPr>
      <w:t>1</w:t>
    </w:r>
    <w:r w:rsidRPr="00391BB4">
      <w:rPr>
        <w:rFonts w:ascii="Tahoma" w:hAnsi="Tahoma" w:cs="Tahoma"/>
        <w:sz w:val="20"/>
        <w:szCs w:val="20"/>
      </w:rPr>
      <w:fldChar w:fldCharType="end"/>
    </w:r>
  </w:p>
  <w:p w:rsidR="00021E66" w:rsidRPr="00954F1C" w:rsidRDefault="00021E66"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675" w:rsidRDefault="00330675">
      <w:r>
        <w:separator/>
      </w:r>
    </w:p>
  </w:footnote>
  <w:footnote w:type="continuationSeparator" w:id="0">
    <w:p w:rsidR="00330675" w:rsidRDefault="00330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23D0545"/>
    <w:multiLevelType w:val="hybridMultilevel"/>
    <w:tmpl w:val="AD5AFBD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DC5F7D"/>
    <w:multiLevelType w:val="hybridMultilevel"/>
    <w:tmpl w:val="70DABCD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1A1837C4"/>
    <w:multiLevelType w:val="hybridMultilevel"/>
    <w:tmpl w:val="5E6CE3AA"/>
    <w:lvl w:ilvl="0" w:tplc="D38A0F6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
    <w:nsid w:val="1A3E6670"/>
    <w:multiLevelType w:val="hybridMultilevel"/>
    <w:tmpl w:val="63146C0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F3A304D"/>
    <w:multiLevelType w:val="hybridMultilevel"/>
    <w:tmpl w:val="6BF61AD0"/>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18B0EC9"/>
    <w:multiLevelType w:val="hybridMultilevel"/>
    <w:tmpl w:val="11D0A2F8"/>
    <w:lvl w:ilvl="0" w:tplc="8A3811AA">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6B515DB"/>
    <w:multiLevelType w:val="hybridMultilevel"/>
    <w:tmpl w:val="443AEC2A"/>
    <w:lvl w:ilvl="0" w:tplc="951CDF38">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883354"/>
    <w:multiLevelType w:val="hybridMultilevel"/>
    <w:tmpl w:val="7AA453B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nsid w:val="35BC1A75"/>
    <w:multiLevelType w:val="hybridMultilevel"/>
    <w:tmpl w:val="63808EA4"/>
    <w:lvl w:ilvl="0" w:tplc="D38A0F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BB6ACD"/>
    <w:multiLevelType w:val="hybridMultilevel"/>
    <w:tmpl w:val="077EC744"/>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EED162A"/>
    <w:multiLevelType w:val="hybridMultilevel"/>
    <w:tmpl w:val="C598DD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nsid w:val="5244526B"/>
    <w:multiLevelType w:val="hybridMultilevel"/>
    <w:tmpl w:val="3242844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D847CE"/>
    <w:multiLevelType w:val="hybridMultilevel"/>
    <w:tmpl w:val="FF2E2A56"/>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BA16B86"/>
    <w:multiLevelType w:val="hybridMultilevel"/>
    <w:tmpl w:val="A434D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6824659"/>
    <w:multiLevelType w:val="hybridMultilevel"/>
    <w:tmpl w:val="73F60E26"/>
    <w:lvl w:ilvl="0" w:tplc="0409000B">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70507AF"/>
    <w:multiLevelType w:val="hybridMultilevel"/>
    <w:tmpl w:val="019610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72A0662"/>
    <w:multiLevelType w:val="hybridMultilevel"/>
    <w:tmpl w:val="025243FE"/>
    <w:lvl w:ilvl="0" w:tplc="0409000B">
      <w:start w:val="1"/>
      <w:numFmt w:val="bullet"/>
      <w:lvlText w:val=""/>
      <w:lvlJc w:val="left"/>
      <w:pPr>
        <w:ind w:left="786" w:hanging="360"/>
      </w:pPr>
      <w:rPr>
        <w:rFonts w:ascii="Wingdings" w:hAnsi="Wingdings"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1">
    <w:nsid w:val="6D202D50"/>
    <w:multiLevelType w:val="hybridMultilevel"/>
    <w:tmpl w:val="067C323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1"/>
  </w:num>
  <w:num w:numId="5">
    <w:abstractNumId w:val="9"/>
  </w:num>
  <w:num w:numId="6">
    <w:abstractNumId w:val="33"/>
  </w:num>
  <w:num w:numId="7">
    <w:abstractNumId w:val="27"/>
  </w:num>
  <w:num w:numId="8">
    <w:abstractNumId w:val="1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6"/>
  </w:num>
  <w:num w:numId="13">
    <w:abstractNumId w:val="29"/>
  </w:num>
  <w:num w:numId="14">
    <w:abstractNumId w:val="1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8"/>
  </w:num>
  <w:num w:numId="18">
    <w:abstractNumId w:val="30"/>
  </w:num>
  <w:num w:numId="19">
    <w:abstractNumId w:val="13"/>
  </w:num>
  <w:num w:numId="20">
    <w:abstractNumId w:val="20"/>
  </w:num>
  <w:num w:numId="21">
    <w:abstractNumId w:val="31"/>
  </w:num>
  <w:num w:numId="22">
    <w:abstractNumId w:val="8"/>
  </w:num>
  <w:num w:numId="23">
    <w:abstractNumId w:val="12"/>
  </w:num>
  <w:num w:numId="24">
    <w:abstractNumId w:val="23"/>
  </w:num>
  <w:num w:numId="25">
    <w:abstractNumId w:val="25"/>
  </w:num>
  <w:num w:numId="26">
    <w:abstractNumId w:val="1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1E66"/>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0675"/>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3ADE"/>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B767A"/>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4CAD"/>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6C60"/>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1B9C"/>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3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 w:type="character" w:customStyle="1" w:styleId="Char11">
    <w:name w:val="Κείμενο πλαισίου Char1"/>
    <w:basedOn w:val="a2"/>
    <w:uiPriority w:val="99"/>
    <w:semiHidden/>
    <w:rsid w:val="00021E6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0525795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04893F4-1695-4F66-BBB1-39B1562A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9693</Words>
  <Characters>52343</Characters>
  <Application>Microsoft Office Word</Application>
  <DocSecurity>0</DocSecurity>
  <Lines>436</Lines>
  <Paragraphs>123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2018-11-07T08:32:00Z</cp:lastPrinted>
  <dcterms:created xsi:type="dcterms:W3CDTF">2018-11-06T07:18:00Z</dcterms:created>
  <dcterms:modified xsi:type="dcterms:W3CDTF">2018-11-07T08:35:00Z</dcterms:modified>
</cp:coreProperties>
</file>