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BF729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BF729F">
              <w:rPr>
                <w:rFonts w:ascii="Tahoma" w:hAnsi="Tahoma" w:cs="Tahoma"/>
                <w:b/>
                <w:bCs/>
                <w:sz w:val="22"/>
                <w:szCs w:val="22"/>
              </w:rPr>
              <w:t>8</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F92F92" w:rsidRDefault="00F92F92" w:rsidP="00F92F92">
            <w:pPr>
              <w:pStyle w:val="af4"/>
              <w:rPr>
                <w:rStyle w:val="af1"/>
              </w:rPr>
            </w:pPr>
            <w:r w:rsidRPr="00F92F92">
              <w:rPr>
                <w:rStyle w:val="af1"/>
              </w:rPr>
              <w:t>ΑΔΑ: Ω5ΔΨΩΨΑ-ΦΩΚ</w:t>
            </w: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BF729F" w:rsidRPr="00BF729F">
              <w:rPr>
                <w:rFonts w:ascii="Tahoma" w:hAnsi="Tahoma" w:cs="Tahoma"/>
                <w:b/>
                <w:sz w:val="22"/>
                <w:szCs w:val="22"/>
              </w:rPr>
              <w:t xml:space="preserve">Έγκριση 1ου ΑΠΕ και 1ου ΠΚΤΜΝΕ της αρχικής σύμβασης του έργου «Επισκευές και επεκτάσεις ασφαλτικών οδοστρωμάτων Δήμου </w:t>
            </w:r>
            <w:proofErr w:type="spellStart"/>
            <w:r w:rsidR="00BF729F" w:rsidRPr="00BF729F">
              <w:rPr>
                <w:rFonts w:ascii="Tahoma" w:hAnsi="Tahoma" w:cs="Tahoma"/>
                <w:b/>
                <w:sz w:val="22"/>
                <w:szCs w:val="22"/>
              </w:rPr>
              <w:t>Αρταίων</w:t>
            </w:r>
            <w:proofErr w:type="spellEnd"/>
            <w:r w:rsidR="000801CF" w:rsidRPr="000801CF">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B27419">
        <w:rPr>
          <w:rFonts w:ascii="Tahoma" w:hAnsi="Tahoma" w:cs="Tahoma"/>
          <w:szCs w:val="22"/>
          <w:shd w:val="clear" w:color="auto" w:fill="FFFFFF"/>
        </w:rPr>
        <w:t>2</w:t>
      </w:r>
      <w:r w:rsidR="00BF729F">
        <w:rPr>
          <w:rFonts w:ascii="Tahoma" w:hAnsi="Tahoma" w:cs="Tahoma"/>
          <w:szCs w:val="22"/>
          <w:shd w:val="clear" w:color="auto" w:fill="FFFFFF"/>
        </w:rPr>
        <w:t>3</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BF729F" w:rsidRPr="00BF729F">
        <w:rPr>
          <w:rFonts w:ascii="Tahoma" w:hAnsi="Tahoma" w:cs="Tahoma"/>
          <w:b/>
          <w:szCs w:val="22"/>
        </w:rPr>
        <w:t xml:space="preserve">Έγκριση 1ου ΑΠΕ </w:t>
      </w:r>
      <w:bookmarkStart w:id="0" w:name="OLE_LINK22"/>
      <w:bookmarkStart w:id="1" w:name="OLE_LINK23"/>
      <w:bookmarkStart w:id="2" w:name="OLE_LINK24"/>
      <w:r w:rsidR="00BF729F" w:rsidRPr="00BF729F">
        <w:rPr>
          <w:rFonts w:ascii="Tahoma" w:hAnsi="Tahoma" w:cs="Tahoma"/>
          <w:b/>
          <w:szCs w:val="22"/>
        </w:rPr>
        <w:t xml:space="preserve">και </w:t>
      </w:r>
      <w:bookmarkStart w:id="3" w:name="OLE_LINK19"/>
      <w:bookmarkStart w:id="4" w:name="OLE_LINK20"/>
      <w:bookmarkStart w:id="5" w:name="OLE_LINK21"/>
      <w:r w:rsidR="00BF729F" w:rsidRPr="00BF729F">
        <w:rPr>
          <w:rFonts w:ascii="Tahoma" w:hAnsi="Tahoma" w:cs="Tahoma"/>
          <w:b/>
          <w:szCs w:val="22"/>
        </w:rPr>
        <w:t xml:space="preserve">1ου ΠΚΤΜΝΕ </w:t>
      </w:r>
      <w:bookmarkEnd w:id="3"/>
      <w:bookmarkEnd w:id="4"/>
      <w:bookmarkEnd w:id="5"/>
      <w:r w:rsidR="00BF729F" w:rsidRPr="00BF729F">
        <w:rPr>
          <w:rFonts w:ascii="Tahoma" w:hAnsi="Tahoma" w:cs="Tahoma"/>
          <w:b/>
          <w:szCs w:val="22"/>
        </w:rPr>
        <w:t xml:space="preserve">της αρχικής σύμβασης του έργου «Επισκευές και επεκτάσεις ασφαλτικών οδοστρωμάτων Δήμου </w:t>
      </w:r>
      <w:proofErr w:type="spellStart"/>
      <w:r w:rsidR="00BF729F" w:rsidRPr="00BF729F">
        <w:rPr>
          <w:rFonts w:ascii="Tahoma" w:hAnsi="Tahoma" w:cs="Tahoma"/>
          <w:b/>
          <w:szCs w:val="22"/>
        </w:rPr>
        <w:t>Αρταίων</w:t>
      </w:r>
      <w:bookmarkEnd w:id="0"/>
      <w:bookmarkEnd w:id="1"/>
      <w:bookmarkEnd w:id="2"/>
      <w:proofErr w:type="spellEnd"/>
      <w:r w:rsidR="0011110B">
        <w:rPr>
          <w:rFonts w:ascii="Tahoma" w:hAnsi="Tahoma" w:cs="Tahoma"/>
          <w:b/>
          <w:szCs w:val="22"/>
        </w:rPr>
        <w:t xml:space="preserve"> </w:t>
      </w:r>
      <w:r w:rsidR="000801CF" w:rsidRPr="000801CF">
        <w:rPr>
          <w:rFonts w:ascii="Tahoma" w:hAnsi="Tahoma" w:cs="Tahoma"/>
          <w:b/>
          <w:szCs w:val="22"/>
        </w:rPr>
        <w:t>»</w:t>
      </w:r>
      <w:r w:rsidR="001B524A">
        <w:rPr>
          <w:rFonts w:ascii="Tahoma" w:hAnsi="Tahoma" w:cs="Tahoma"/>
          <w:b/>
          <w:szCs w:val="22"/>
        </w:rPr>
        <w:t xml:space="preserve"> </w:t>
      </w:r>
      <w:bookmarkStart w:id="6" w:name="OLE_LINK6"/>
      <w:r w:rsidR="000801CF">
        <w:rPr>
          <w:rFonts w:ascii="Tahoma" w:hAnsi="Tahoma" w:cs="Tahoma"/>
        </w:rPr>
        <w:t>έθεσε υπόψη του συμβουλίου τον 1</w:t>
      </w:r>
      <w:r w:rsidR="00B27419" w:rsidRPr="00825E21">
        <w:rPr>
          <w:rFonts w:ascii="Tahoma" w:hAnsi="Tahoma" w:cs="Tahoma"/>
        </w:rPr>
        <w:t xml:space="preserve">ο Α.Π.Ε. του ανωτέρω έργου, ο οποίος είναι συνολικής </w:t>
      </w:r>
      <w:bookmarkStart w:id="7" w:name="OLE_LINK10"/>
      <w:bookmarkStart w:id="8" w:name="OLE_LINK11"/>
      <w:bookmarkStart w:id="9" w:name="OLE_LINK12"/>
      <w:r w:rsidR="00B27419" w:rsidRPr="00825E21">
        <w:rPr>
          <w:rFonts w:ascii="Tahoma" w:hAnsi="Tahoma" w:cs="Tahoma"/>
        </w:rPr>
        <w:t xml:space="preserve">δαπάνης </w:t>
      </w:r>
      <w:bookmarkStart w:id="10" w:name="OLE_LINK16"/>
      <w:bookmarkStart w:id="11" w:name="OLE_LINK17"/>
      <w:bookmarkStart w:id="12" w:name="OLE_LINK18"/>
      <w:r w:rsidR="00371923" w:rsidRPr="00371923">
        <w:rPr>
          <w:rFonts w:ascii="Tahoma" w:hAnsi="Tahoma" w:cs="Tahoma"/>
        </w:rPr>
        <w:t>188.000,00 €  με Φ.Π.Α.</w:t>
      </w:r>
      <w:r w:rsidR="00B27419" w:rsidRPr="00825E21">
        <w:rPr>
          <w:rFonts w:ascii="Tahoma" w:hAnsi="Tahoma" w:cs="Tahoma"/>
        </w:rPr>
        <w:t xml:space="preserve"> </w:t>
      </w:r>
      <w:bookmarkEnd w:id="10"/>
      <w:bookmarkEnd w:id="11"/>
      <w:bookmarkEnd w:id="12"/>
      <w:r w:rsidR="00B27419" w:rsidRPr="00825E21">
        <w:rPr>
          <w:rFonts w:ascii="Tahoma" w:hAnsi="Tahoma" w:cs="Tahoma"/>
        </w:rPr>
        <w:t>και συντάχθηκε από την ΤΥΔ . </w:t>
      </w:r>
      <w:bookmarkEnd w:id="7"/>
      <w:bookmarkEnd w:id="8"/>
      <w:bookmarkEnd w:id="9"/>
    </w:p>
    <w:p w:rsidR="00371923" w:rsidRDefault="00371923" w:rsidP="008C6BAE">
      <w:pPr>
        <w:pStyle w:val="af4"/>
        <w:spacing w:line="276" w:lineRule="auto"/>
        <w:jc w:val="both"/>
        <w:rPr>
          <w:rFonts w:ascii="Tahoma" w:hAnsi="Tahoma" w:cs="Tahoma"/>
          <w:color w:val="000000"/>
          <w:szCs w:val="22"/>
          <w:shd w:val="clear" w:color="auto" w:fill="FFFFFF"/>
        </w:rPr>
      </w:pPr>
    </w:p>
    <w:p w:rsidR="00371923" w:rsidRPr="00371923" w:rsidRDefault="00371923" w:rsidP="00371923">
      <w:pPr>
        <w:pStyle w:val="af4"/>
        <w:spacing w:line="276" w:lineRule="auto"/>
        <w:jc w:val="both"/>
        <w:rPr>
          <w:rFonts w:ascii="Tahoma" w:hAnsi="Tahoma" w:cs="Tahoma"/>
        </w:rPr>
      </w:pPr>
      <w:r w:rsidRPr="00371923">
        <w:rPr>
          <w:rFonts w:ascii="Tahoma" w:hAnsi="Tahoma" w:cs="Tahoma"/>
        </w:rPr>
        <w:t>Συντάχθηκε  για να τακτοποιήσει τις αυξήσεις ορισμένων κονδυλίων της μελέτης</w:t>
      </w:r>
      <w:r>
        <w:rPr>
          <w:rFonts w:ascii="Tahoma" w:hAnsi="Tahoma" w:cs="Tahoma"/>
        </w:rPr>
        <w:t xml:space="preserve"> </w:t>
      </w:r>
      <w:r w:rsidRPr="00371923">
        <w:rPr>
          <w:rFonts w:ascii="Tahoma" w:hAnsi="Tahoma" w:cs="Tahoma"/>
        </w:rPr>
        <w:t xml:space="preserve"> πού οφείλονται σε </w:t>
      </w:r>
      <w:proofErr w:type="spellStart"/>
      <w:r w:rsidRPr="00371923">
        <w:rPr>
          <w:rFonts w:ascii="Tahoma" w:hAnsi="Tahoma" w:cs="Tahoma"/>
        </w:rPr>
        <w:t>προμετρητικά</w:t>
      </w:r>
      <w:proofErr w:type="spellEnd"/>
      <w:r w:rsidRPr="00371923">
        <w:rPr>
          <w:rFonts w:ascii="Tahoma" w:hAnsi="Tahoma" w:cs="Tahoma"/>
        </w:rPr>
        <w:t xml:space="preserve"> λάθη και αντιμετωπίζονται από το κονδύλιο των  απροβλέπτων εργασιών</w:t>
      </w:r>
      <w:r>
        <w:rPr>
          <w:rFonts w:ascii="Tahoma" w:hAnsi="Tahoma" w:cs="Tahoma"/>
        </w:rPr>
        <w:t>.</w:t>
      </w:r>
    </w:p>
    <w:p w:rsidR="00371923" w:rsidRPr="00371923" w:rsidRDefault="00371923" w:rsidP="00371923">
      <w:pPr>
        <w:pStyle w:val="af4"/>
        <w:spacing w:line="276" w:lineRule="auto"/>
        <w:jc w:val="both"/>
        <w:rPr>
          <w:rFonts w:ascii="Tahoma" w:hAnsi="Tahoma" w:cs="Tahoma"/>
          <w:szCs w:val="22"/>
        </w:rPr>
      </w:pPr>
      <w:r w:rsidRPr="00371923">
        <w:rPr>
          <w:rFonts w:ascii="Tahoma" w:hAnsi="Tahoma" w:cs="Tahoma"/>
        </w:rPr>
        <w:t xml:space="preserve">     Ο   1ος  Ανακεφαλαιωτικός  Πίνακας  εργασιών  </w:t>
      </w:r>
      <w:bookmarkStart w:id="13" w:name="OLE_LINK25"/>
      <w:bookmarkStart w:id="14" w:name="OLE_LINK26"/>
      <w:r w:rsidRPr="00371923">
        <w:rPr>
          <w:rFonts w:ascii="Tahoma" w:hAnsi="Tahoma" w:cs="Tahoma"/>
        </w:rPr>
        <w:t xml:space="preserve">είναι συνολικής  δαπάνης  188.000,00 €  με Φ.Π.Α  ίδια  με  την  συμβατική  δαπάνη </w:t>
      </w:r>
      <w:r w:rsidRPr="00371923">
        <w:rPr>
          <w:rFonts w:ascii="Tahoma" w:hAnsi="Tahoma" w:cs="Tahoma"/>
        </w:rPr>
        <w:tab/>
      </w:r>
      <w:r w:rsidRPr="00371923">
        <w:rPr>
          <w:rFonts w:ascii="Tahoma" w:hAnsi="Tahoma" w:cs="Tahoma"/>
          <w:szCs w:val="22"/>
        </w:rPr>
        <w:tab/>
      </w:r>
      <w:r w:rsidRPr="00371923">
        <w:rPr>
          <w:rFonts w:ascii="Tahoma" w:hAnsi="Tahoma" w:cs="Tahoma"/>
          <w:b/>
          <w:bCs/>
          <w:sz w:val="28"/>
          <w:szCs w:val="28"/>
        </w:rPr>
        <w:tab/>
      </w:r>
      <w:bookmarkEnd w:id="13"/>
      <w:bookmarkEnd w:id="14"/>
      <w:r w:rsidRPr="00371923">
        <w:rPr>
          <w:rFonts w:ascii="Tahoma" w:hAnsi="Tahoma" w:cs="Tahoma"/>
        </w:rPr>
        <w:tab/>
      </w:r>
    </w:p>
    <w:p w:rsidR="00371923" w:rsidRDefault="00371923" w:rsidP="008C6BAE">
      <w:pPr>
        <w:pStyle w:val="af4"/>
        <w:spacing w:line="276" w:lineRule="auto"/>
        <w:jc w:val="both"/>
        <w:rPr>
          <w:rFonts w:ascii="Tahoma" w:hAnsi="Tahoma" w:cs="Tahoma"/>
          <w:color w:val="000000"/>
          <w:szCs w:val="22"/>
          <w:shd w:val="clear" w:color="auto" w:fill="FFFFFF"/>
        </w:rPr>
      </w:pPr>
      <w:r>
        <w:rPr>
          <w:rFonts w:ascii="Tahoma" w:hAnsi="Tahoma" w:cs="Tahoma"/>
          <w:color w:val="000000"/>
          <w:szCs w:val="22"/>
          <w:shd w:val="clear" w:color="auto" w:fill="FFFFFF"/>
        </w:rPr>
        <w:t xml:space="preserve">   </w:t>
      </w:r>
    </w:p>
    <w:p w:rsidR="00672227" w:rsidRDefault="00371923" w:rsidP="008C6BAE">
      <w:pPr>
        <w:pStyle w:val="af4"/>
        <w:spacing w:line="276" w:lineRule="auto"/>
        <w:jc w:val="both"/>
        <w:rPr>
          <w:rFonts w:ascii="Tahoma" w:hAnsi="Tahoma" w:cs="Tahoma"/>
          <w:color w:val="000000"/>
          <w:szCs w:val="22"/>
          <w:shd w:val="clear" w:color="auto" w:fill="FFFFFF"/>
        </w:rPr>
      </w:pPr>
      <w:r>
        <w:rPr>
          <w:rFonts w:ascii="Tahoma" w:hAnsi="Tahoma" w:cs="Tahoma"/>
          <w:color w:val="000000"/>
          <w:szCs w:val="22"/>
          <w:shd w:val="clear" w:color="auto" w:fill="FFFFFF"/>
        </w:rPr>
        <w:t xml:space="preserve"> </w:t>
      </w:r>
      <w:r w:rsidRPr="00BF729F">
        <w:rPr>
          <w:rFonts w:ascii="Tahoma" w:hAnsi="Tahoma" w:cs="Tahoma"/>
          <w:b/>
          <w:szCs w:val="22"/>
        </w:rPr>
        <w:t xml:space="preserve">1ο ΠΚΤΜΝΕ </w:t>
      </w:r>
      <w:r>
        <w:rPr>
          <w:rFonts w:ascii="Tahoma" w:hAnsi="Tahoma" w:cs="Tahoma"/>
          <w:b/>
          <w:szCs w:val="22"/>
        </w:rPr>
        <w:t xml:space="preserve">: </w:t>
      </w:r>
      <w:r w:rsidRPr="00371923">
        <w:rPr>
          <w:rFonts w:ascii="Tahoma" w:hAnsi="Tahoma" w:cs="Tahoma"/>
          <w:color w:val="000000"/>
          <w:szCs w:val="22"/>
          <w:shd w:val="clear" w:color="auto" w:fill="FFFFFF"/>
        </w:rPr>
        <w:t>Σε  αντιπαράσταση με  τον   ανάδοχο    στην  σύνταξη και  τον  κανονισμό των  κατωτέρω τιμών μονάδας  νέων  εργασιών μη  προβλεπομένων από  τα  συμβατικά  τιμολόγια  και  τις  τιμές του  ισχύοντος  Ενιαίου  Τιμολογίου Δ.Ε.  του  ΥΠΕΧΩΔΕ  κατά  το  χρόνο  δημοπράτησης  του  έργου  .</w:t>
      </w:r>
    </w:p>
    <w:bookmarkEnd w:id="6"/>
    <w:p w:rsidR="00BB4972" w:rsidRPr="00441864"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23789" w:rsidRPr="00CC6CA3" w:rsidRDefault="00223789" w:rsidP="00223789">
      <w:pPr>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223789" w:rsidRPr="00CC6CA3" w:rsidRDefault="00223789" w:rsidP="00223789">
      <w:pPr>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223789" w:rsidRPr="00CC6CA3" w:rsidRDefault="00223789" w:rsidP="00223789">
      <w:pPr>
        <w:rPr>
          <w:rFonts w:ascii="Tahoma" w:hAnsi="Tahoma" w:cs="Tahoma"/>
          <w:sz w:val="22"/>
          <w:szCs w:val="22"/>
        </w:rPr>
      </w:pPr>
    </w:p>
    <w:p w:rsidR="00223789" w:rsidRPr="00223789" w:rsidRDefault="00223789" w:rsidP="00223789">
      <w:pPr>
        <w:spacing w:after="120" w:line="276" w:lineRule="auto"/>
        <w:ind w:firstLine="284"/>
        <w:jc w:val="both"/>
        <w:rPr>
          <w:rFonts w:ascii="Tahoma" w:hAnsi="Tahoma" w:cs="Tahoma"/>
          <w:sz w:val="22"/>
          <w:szCs w:val="22"/>
        </w:rPr>
      </w:pPr>
      <w:r w:rsidRPr="00CC6CA3">
        <w:rPr>
          <w:rFonts w:ascii="Tahoma" w:hAnsi="Tahoma" w:cs="Tahoma"/>
          <w:color w:val="000000"/>
          <w:sz w:val="22"/>
          <w:szCs w:val="22"/>
        </w:rPr>
        <w:t xml:space="preserve">Α.- Την έγκριση του </w:t>
      </w:r>
      <w:r w:rsidRPr="000801CF">
        <w:rPr>
          <w:rFonts w:ascii="Tahoma" w:hAnsi="Tahoma" w:cs="Tahoma"/>
          <w:b/>
          <w:szCs w:val="22"/>
        </w:rPr>
        <w:t xml:space="preserve">1ου ΑΠΕ </w:t>
      </w:r>
      <w:r w:rsidR="00371923" w:rsidRPr="00BF729F">
        <w:rPr>
          <w:rFonts w:ascii="Tahoma" w:hAnsi="Tahoma" w:cs="Tahoma"/>
          <w:b/>
          <w:szCs w:val="22"/>
        </w:rPr>
        <w:t xml:space="preserve">και 1ου ΠΚΤΜΝΕ της αρχικής σύμβασης του έργου «Επισκευές και επεκτάσεις ασφαλτικών οδοστρωμάτων Δήμου </w:t>
      </w:r>
      <w:proofErr w:type="spellStart"/>
      <w:r w:rsidR="00371923" w:rsidRPr="00BF729F">
        <w:rPr>
          <w:rFonts w:ascii="Tahoma" w:hAnsi="Tahoma" w:cs="Tahoma"/>
          <w:b/>
          <w:szCs w:val="22"/>
        </w:rPr>
        <w:t>Αρταίων</w:t>
      </w:r>
      <w:proofErr w:type="spellEnd"/>
      <w:r w:rsidR="00371923">
        <w:rPr>
          <w:rFonts w:ascii="Tahoma" w:hAnsi="Tahoma" w:cs="Tahoma"/>
          <w:b/>
          <w:szCs w:val="22"/>
        </w:rPr>
        <w:t>»</w:t>
      </w:r>
      <w:r>
        <w:rPr>
          <w:rFonts w:ascii="Tahoma" w:hAnsi="Tahoma" w:cs="Tahoma"/>
          <w:szCs w:val="22"/>
        </w:rPr>
        <w:t xml:space="preserve"> ο οποίος </w:t>
      </w:r>
      <w:r w:rsidRPr="00825E21">
        <w:rPr>
          <w:rFonts w:ascii="Tahoma" w:hAnsi="Tahoma" w:cs="Tahoma"/>
        </w:rPr>
        <w:t xml:space="preserve">είναι συνολικής δαπάνης </w:t>
      </w:r>
      <w:r w:rsidR="00371923" w:rsidRPr="00371923">
        <w:rPr>
          <w:rFonts w:ascii="Tahoma" w:hAnsi="Tahoma" w:cs="Tahoma"/>
        </w:rPr>
        <w:t xml:space="preserve">188.000,00 €  με Φ.Π.Α  ίδια  με  την  συμβατική  δαπάνη </w:t>
      </w:r>
      <w:r w:rsidR="00371923" w:rsidRPr="00371923">
        <w:rPr>
          <w:rFonts w:ascii="Tahoma" w:hAnsi="Tahoma" w:cs="Tahoma"/>
        </w:rPr>
        <w:tab/>
      </w:r>
      <w:r w:rsidR="00371923">
        <w:rPr>
          <w:rFonts w:ascii="Tahoma" w:hAnsi="Tahoma" w:cs="Tahoma"/>
        </w:rPr>
        <w:t>και συντάχθηκαν από την ΤΥΔ.</w:t>
      </w:r>
      <w:r w:rsidR="00371923" w:rsidRPr="00371923">
        <w:rPr>
          <w:rFonts w:ascii="Tahoma" w:hAnsi="Tahoma" w:cs="Tahoma"/>
          <w:szCs w:val="22"/>
        </w:rPr>
        <w:tab/>
      </w:r>
      <w:r w:rsidR="00371923" w:rsidRPr="00371923">
        <w:rPr>
          <w:rFonts w:ascii="Tahoma" w:hAnsi="Tahoma" w:cs="Tahoma"/>
          <w:b/>
          <w:bCs/>
          <w:sz w:val="28"/>
          <w:szCs w:val="28"/>
        </w:rPr>
        <w:tab/>
      </w: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w:t>
      </w:r>
      <w:r w:rsidR="00B31696">
        <w:rPr>
          <w:rFonts w:ascii="Tahoma" w:hAnsi="Tahoma" w:cs="Tahoma"/>
          <w:b/>
        </w:rPr>
        <w:t>8</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72067F">
      <w:footerReference w:type="even" r:id="rId9"/>
      <w:footerReference w:type="default" r:id="rId10"/>
      <w:pgSz w:w="11906" w:h="16838"/>
      <w:pgMar w:top="851" w:right="1133"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F50" w:rsidRDefault="00206F50">
      <w:r>
        <w:separator/>
      </w:r>
    </w:p>
  </w:endnote>
  <w:endnote w:type="continuationSeparator" w:id="0">
    <w:p w:rsidR="00206F50" w:rsidRDefault="00206F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D2DA8"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D2DA8">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92F92">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F50" w:rsidRDefault="00206F50">
      <w:r>
        <w:separator/>
      </w:r>
    </w:p>
  </w:footnote>
  <w:footnote w:type="continuationSeparator" w:id="0">
    <w:p w:rsidR="00206F50" w:rsidRDefault="00206F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110B"/>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6F50"/>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1923"/>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67F"/>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C6C2A"/>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696"/>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BF729F"/>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81B"/>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2F92"/>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2DA8"/>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94859228">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9B46D1E-F2B1-414B-9515-17EA6A3AC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750</Words>
  <Characters>4054</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2018-11-07T12:04:00Z</cp:lastPrinted>
  <dcterms:created xsi:type="dcterms:W3CDTF">2018-11-06T20:12:00Z</dcterms:created>
  <dcterms:modified xsi:type="dcterms:W3CDTF">2018-11-07T12:05:00Z</dcterms:modified>
</cp:coreProperties>
</file>