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8A385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w:t>
            </w:r>
            <w:r w:rsidR="008A3850">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A40A3E" w:rsidRDefault="00A40A3E" w:rsidP="00A40A3E">
            <w:pPr>
              <w:pStyle w:val="af4"/>
              <w:rPr>
                <w:rStyle w:val="af1"/>
                <w:i w:val="0"/>
                <w:iCs w:val="0"/>
              </w:rPr>
            </w:pPr>
            <w:r w:rsidRPr="00A40A3E">
              <w:rPr>
                <w:rStyle w:val="af1"/>
                <w:i w:val="0"/>
                <w:iCs w:val="0"/>
              </w:rPr>
              <w:t>ΑΔΑ: 6ΡΓΙΩΨΑ-ΘΧΝ</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bookmarkStart w:id="0" w:name="OLE_LINK1"/>
            <w:bookmarkStart w:id="1" w:name="OLE_LINK2"/>
            <w:r w:rsidR="008A3850" w:rsidRPr="008A3850">
              <w:rPr>
                <w:rFonts w:ascii="Tahoma" w:hAnsi="Tahoma" w:cs="Tahoma"/>
                <w:b/>
                <w:sz w:val="20"/>
                <w:szCs w:val="20"/>
              </w:rPr>
              <w:t xml:space="preserve">Έγκριση της </w:t>
            </w:r>
            <w:proofErr w:type="spellStart"/>
            <w:r w:rsidR="008A3850" w:rsidRPr="008A3850">
              <w:rPr>
                <w:rFonts w:ascii="Tahoma" w:hAnsi="Tahoma" w:cs="Tahoma"/>
                <w:b/>
                <w:sz w:val="20"/>
                <w:szCs w:val="20"/>
              </w:rPr>
              <w:t>αριθμ</w:t>
            </w:r>
            <w:proofErr w:type="spellEnd"/>
            <w:r w:rsidR="008A3850" w:rsidRPr="008A3850">
              <w:rPr>
                <w:rFonts w:ascii="Tahoma" w:hAnsi="Tahoma" w:cs="Tahoma"/>
                <w:b/>
                <w:sz w:val="20"/>
                <w:szCs w:val="20"/>
              </w:rPr>
              <w:t>. 110/2018 απόφασης  ΔΣ ΝΠΔΔ ΚΚΜΠΑΠ  που αφορά αναμόρφωση προϋπολογισμού</w:t>
            </w:r>
            <w:bookmarkEnd w:id="0"/>
            <w:bookmarkEnd w:id="1"/>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E56FF8">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E56FF8">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E56FF8">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E56FF8">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E56FF8">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E56FF8">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E56FF8">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E56FF8">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E56FF8">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E56FF8">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E56FF8">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E56FF8">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E56FF8">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E56FF8">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E56FF8">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E56FF8">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E56FF8">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E56FF8">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E56FF8">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E56FF8">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E56FF8">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E56FF8">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E56FF8">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E56FF8">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E56FF8">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E56FF8">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E56FF8">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E56FF8">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E56FF8">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E56FF8">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E56FF8">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E56FF8">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E56FF8">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A3850" w:rsidRPr="008A3850" w:rsidRDefault="00AA22D6" w:rsidP="008A3850">
      <w:pPr>
        <w:rPr>
          <w:rFonts w:ascii="Tahoma" w:hAnsi="Tahoma" w:cs="Tahoma"/>
          <w:sz w:val="22"/>
          <w:szCs w:val="22"/>
        </w:rPr>
      </w:pPr>
      <w:r w:rsidRPr="008A3850">
        <w:rPr>
          <w:rFonts w:ascii="Tahoma" w:hAnsi="Tahoma" w:cs="Tahoma"/>
          <w:sz w:val="22"/>
          <w:szCs w:val="22"/>
          <w:shd w:val="clear" w:color="auto" w:fill="FFFFFF"/>
        </w:rPr>
        <w:t xml:space="preserve">Ο Πρόεδρος κήρυξε την έναρξη της συνεδρίασης και εισηγούμενος το </w:t>
      </w:r>
      <w:r w:rsidR="00987CE3" w:rsidRPr="008A3850">
        <w:rPr>
          <w:rFonts w:ascii="Tahoma" w:hAnsi="Tahoma" w:cs="Tahoma"/>
          <w:b/>
          <w:sz w:val="22"/>
          <w:szCs w:val="22"/>
          <w:shd w:val="clear" w:color="auto" w:fill="FFFFFF"/>
        </w:rPr>
        <w:t>4</w:t>
      </w:r>
      <w:r w:rsidR="008A3850" w:rsidRPr="008A3850">
        <w:rPr>
          <w:rFonts w:ascii="Tahoma" w:hAnsi="Tahoma" w:cs="Tahoma"/>
          <w:b/>
          <w:sz w:val="22"/>
          <w:szCs w:val="22"/>
          <w:shd w:val="clear" w:color="auto" w:fill="FFFFFF"/>
        </w:rPr>
        <w:t>5</w:t>
      </w:r>
      <w:r w:rsidRPr="008A3850">
        <w:rPr>
          <w:rFonts w:ascii="Tahoma" w:hAnsi="Tahoma" w:cs="Tahoma"/>
          <w:b/>
          <w:sz w:val="22"/>
          <w:szCs w:val="22"/>
        </w:rPr>
        <w:t>ο</w:t>
      </w:r>
      <w:r w:rsidRPr="008A3850">
        <w:rPr>
          <w:rFonts w:ascii="Tahoma" w:hAnsi="Tahoma" w:cs="Tahoma"/>
          <w:b/>
          <w:sz w:val="22"/>
          <w:szCs w:val="22"/>
          <w:shd w:val="clear" w:color="auto" w:fill="FFFFFF"/>
        </w:rPr>
        <w:t xml:space="preserve">  </w:t>
      </w:r>
      <w:r w:rsidR="00987CE3" w:rsidRPr="008A3850">
        <w:rPr>
          <w:rFonts w:ascii="Tahoma" w:hAnsi="Tahoma" w:cs="Tahoma"/>
          <w:b/>
          <w:sz w:val="22"/>
          <w:szCs w:val="22"/>
          <w:shd w:val="clear" w:color="auto" w:fill="FFFFFF"/>
        </w:rPr>
        <w:t>τακτικό</w:t>
      </w:r>
      <w:r w:rsidRPr="008A3850">
        <w:rPr>
          <w:rFonts w:ascii="Tahoma" w:hAnsi="Tahoma" w:cs="Tahoma"/>
          <w:b/>
          <w:sz w:val="22"/>
          <w:szCs w:val="22"/>
          <w:shd w:val="clear" w:color="auto" w:fill="FFFFFF"/>
        </w:rPr>
        <w:t xml:space="preserve">  θέμα</w:t>
      </w:r>
      <w:r w:rsidRPr="008A3850">
        <w:rPr>
          <w:rFonts w:ascii="Tahoma" w:hAnsi="Tahoma" w:cs="Tahoma"/>
          <w:sz w:val="22"/>
          <w:szCs w:val="22"/>
          <w:shd w:val="clear" w:color="auto" w:fill="FFFFFF"/>
        </w:rPr>
        <w:t xml:space="preserve"> της ημερήσιας διάταξης </w:t>
      </w:r>
      <w:bookmarkStart w:id="2" w:name="OLE_LINK18"/>
      <w:bookmarkStart w:id="3" w:name="OLE_LINK19"/>
      <w:bookmarkStart w:id="4" w:name="OLE_LINK20"/>
      <w:r w:rsidRPr="008A3850">
        <w:rPr>
          <w:rFonts w:ascii="Tahoma" w:hAnsi="Tahoma" w:cs="Tahoma"/>
          <w:sz w:val="22"/>
          <w:szCs w:val="22"/>
          <w:shd w:val="clear" w:color="auto" w:fill="FFFFFF"/>
        </w:rPr>
        <w:t>«</w:t>
      </w:r>
      <w:r w:rsidRPr="008A3850">
        <w:rPr>
          <w:rFonts w:ascii="Tahoma" w:hAnsi="Tahoma" w:cs="Tahoma"/>
          <w:sz w:val="22"/>
          <w:szCs w:val="22"/>
        </w:rPr>
        <w:t> </w:t>
      </w:r>
      <w:bookmarkEnd w:id="2"/>
      <w:bookmarkEnd w:id="3"/>
      <w:bookmarkEnd w:id="4"/>
      <w:r w:rsidR="008A3850" w:rsidRPr="008A3850">
        <w:rPr>
          <w:rFonts w:ascii="Tahoma" w:hAnsi="Tahoma" w:cs="Tahoma"/>
          <w:b/>
          <w:sz w:val="22"/>
          <w:szCs w:val="22"/>
        </w:rPr>
        <w:t xml:space="preserve">Έγκριση της </w:t>
      </w:r>
      <w:proofErr w:type="spellStart"/>
      <w:r w:rsidR="008A3850" w:rsidRPr="008A3850">
        <w:rPr>
          <w:rFonts w:ascii="Tahoma" w:hAnsi="Tahoma" w:cs="Tahoma"/>
          <w:b/>
          <w:sz w:val="22"/>
          <w:szCs w:val="22"/>
        </w:rPr>
        <w:t>αριθμ</w:t>
      </w:r>
      <w:proofErr w:type="spellEnd"/>
      <w:r w:rsidR="008A3850" w:rsidRPr="008A3850">
        <w:rPr>
          <w:rFonts w:ascii="Tahoma" w:hAnsi="Tahoma" w:cs="Tahoma"/>
          <w:b/>
          <w:sz w:val="22"/>
          <w:szCs w:val="22"/>
        </w:rPr>
        <w:t>. 110/2018 απόφασης  ΔΣ ΝΠΔΔ ΚΚΜΠΑΠ  που αφορά αναμόρφωση προϋπολογισμού</w:t>
      </w:r>
      <w:r w:rsidR="00C471B7" w:rsidRPr="008A3850">
        <w:rPr>
          <w:rFonts w:ascii="Tahoma" w:hAnsi="Tahoma" w:cs="Tahoma"/>
          <w:b/>
          <w:sz w:val="22"/>
          <w:szCs w:val="22"/>
        </w:rPr>
        <w:t xml:space="preserve">» </w:t>
      </w:r>
      <w:r w:rsidR="008A3850" w:rsidRPr="008A3850">
        <w:rPr>
          <w:rFonts w:ascii="Tahoma" w:hAnsi="Tahoma" w:cs="Tahoma"/>
          <w:color w:val="000000"/>
          <w:sz w:val="22"/>
          <w:szCs w:val="22"/>
          <w:shd w:val="clear" w:color="auto" w:fill="FFFFFF"/>
        </w:rPr>
        <w:t> έθεσε υπόψη του συμβουλίου την  </w:t>
      </w:r>
      <w:proofErr w:type="spellStart"/>
      <w:r w:rsidR="008A3850" w:rsidRPr="008A3850">
        <w:rPr>
          <w:rFonts w:ascii="Tahoma" w:hAnsi="Tahoma" w:cs="Tahoma"/>
          <w:color w:val="000000"/>
          <w:sz w:val="22"/>
          <w:szCs w:val="22"/>
          <w:shd w:val="clear" w:color="auto" w:fill="FFFFFF"/>
        </w:rPr>
        <w:t>αριθμ</w:t>
      </w:r>
      <w:proofErr w:type="spellEnd"/>
      <w:r w:rsidR="008A3850" w:rsidRPr="008A3850">
        <w:rPr>
          <w:rFonts w:ascii="Tahoma" w:hAnsi="Tahoma" w:cs="Tahoma"/>
          <w:color w:val="000000"/>
          <w:sz w:val="22"/>
          <w:szCs w:val="22"/>
          <w:shd w:val="clear" w:color="auto" w:fill="FFFFFF"/>
        </w:rPr>
        <w:t xml:space="preserve">. </w:t>
      </w:r>
      <w:r w:rsidR="008A3850">
        <w:rPr>
          <w:rFonts w:ascii="Tahoma" w:hAnsi="Tahoma" w:cs="Tahoma"/>
          <w:color w:val="000000"/>
          <w:sz w:val="22"/>
          <w:szCs w:val="22"/>
          <w:shd w:val="clear" w:color="auto" w:fill="FFFFFF"/>
        </w:rPr>
        <w:t>110</w:t>
      </w:r>
      <w:r w:rsidR="008A3850" w:rsidRPr="008A3850">
        <w:rPr>
          <w:rFonts w:ascii="Tahoma" w:hAnsi="Tahoma" w:cs="Tahoma"/>
          <w:color w:val="000000"/>
          <w:sz w:val="22"/>
          <w:szCs w:val="22"/>
          <w:shd w:val="clear" w:color="auto" w:fill="FFFFFF"/>
        </w:rPr>
        <w:t xml:space="preserve">/2018 απόφαση του Δ.Σ. του ΚΚΜΠΑΠ και στη συνέχεια έδωσε το λόγο στον Πρόεδρο κ. </w:t>
      </w:r>
      <w:proofErr w:type="spellStart"/>
      <w:r w:rsidR="008A3850">
        <w:rPr>
          <w:rFonts w:ascii="Tahoma" w:hAnsi="Tahoma" w:cs="Tahoma"/>
          <w:color w:val="000000"/>
          <w:sz w:val="22"/>
          <w:szCs w:val="22"/>
          <w:shd w:val="clear" w:color="auto" w:fill="FFFFFF"/>
        </w:rPr>
        <w:t>Πανέτα</w:t>
      </w:r>
      <w:proofErr w:type="spellEnd"/>
      <w:r w:rsidR="008A3850" w:rsidRPr="008A3850">
        <w:rPr>
          <w:rFonts w:ascii="Tahoma" w:hAnsi="Tahoma" w:cs="Tahoma"/>
          <w:color w:val="000000"/>
          <w:sz w:val="22"/>
          <w:szCs w:val="22"/>
          <w:shd w:val="clear" w:color="auto" w:fill="FFFFFF"/>
        </w:rPr>
        <w:t xml:space="preserve"> για περισσότερες διευκρινήσεις.</w:t>
      </w:r>
    </w:p>
    <w:p w:rsidR="008A3850" w:rsidRPr="008A3850" w:rsidRDefault="008A3850" w:rsidP="008A3850">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A3850" w:rsidRPr="008A3850" w:rsidRDefault="008A3850" w:rsidP="008A3850">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8A3850" w:rsidRPr="008A3850" w:rsidRDefault="008A3850" w:rsidP="008A3850">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και την απόφαση</w:t>
      </w:r>
    </w:p>
    <w:p w:rsidR="008A3850" w:rsidRPr="008A3850" w:rsidRDefault="008A3850" w:rsidP="008A3850">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8A3850" w:rsidRPr="008A3850" w:rsidRDefault="008A3850" w:rsidP="008A3850">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Pr>
          <w:rFonts w:ascii="Tahoma" w:hAnsi="Tahoma" w:cs="Tahoma"/>
          <w:color w:val="000000"/>
          <w:sz w:val="22"/>
          <w:szCs w:val="22"/>
        </w:rPr>
        <w:t>110</w:t>
      </w:r>
      <w:r w:rsidRPr="008A3850">
        <w:rPr>
          <w:rFonts w:ascii="Tahoma" w:hAnsi="Tahoma" w:cs="Tahoma"/>
          <w:color w:val="000000"/>
          <w:sz w:val="22"/>
          <w:szCs w:val="22"/>
        </w:rPr>
        <w:t xml:space="preserve">/2018 Απόφασης του Δ.Σ. του </w:t>
      </w:r>
      <w:proofErr w:type="spellStart"/>
      <w:r w:rsidRPr="008A3850">
        <w:rPr>
          <w:rFonts w:ascii="Tahoma" w:hAnsi="Tahoma" w:cs="Tahoma"/>
          <w:color w:val="000000"/>
          <w:sz w:val="22"/>
          <w:szCs w:val="22"/>
        </w:rPr>
        <w:t>του</w:t>
      </w:r>
      <w:proofErr w:type="spellEnd"/>
      <w:r w:rsidRPr="008A3850">
        <w:rPr>
          <w:rFonts w:ascii="Tahoma" w:hAnsi="Tahoma" w:cs="Tahoma"/>
          <w:color w:val="000000"/>
          <w:sz w:val="22"/>
          <w:szCs w:val="22"/>
        </w:rPr>
        <w:t xml:space="preserve"> «Κέντρου Κοινωνικής Μέριμνας  - Παιδείας -  Αθλητισμού - Πολιτισμού  Δήμου </w:t>
      </w:r>
      <w:proofErr w:type="spellStart"/>
      <w:r w:rsidRPr="008A3850">
        <w:rPr>
          <w:rFonts w:ascii="Tahoma" w:hAnsi="Tahoma" w:cs="Tahoma"/>
          <w:color w:val="000000"/>
          <w:sz w:val="22"/>
          <w:szCs w:val="22"/>
        </w:rPr>
        <w:t>Αρταίων</w:t>
      </w:r>
      <w:proofErr w:type="spellEnd"/>
      <w:r w:rsidRPr="008A3850">
        <w:rPr>
          <w:rFonts w:ascii="Tahoma" w:hAnsi="Tahoma" w:cs="Tahoma"/>
          <w:color w:val="000000"/>
          <w:sz w:val="22"/>
          <w:szCs w:val="22"/>
        </w:rPr>
        <w:t>, (ΚΚΜΠΑΠ) η οποία αφορά «Αναμόρφωση προϋπολογισμού έτους 2018.</w:t>
      </w:r>
    </w:p>
    <w:p w:rsidR="00FD5690" w:rsidRPr="008A3850" w:rsidRDefault="00FD5690" w:rsidP="008A3850">
      <w:pPr>
        <w:pStyle w:val="af4"/>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 xml:space="preserve">Η απόφαση αυτή έλαβε αριθ. </w:t>
      </w:r>
      <w:r w:rsidR="00AF62F1" w:rsidRPr="008A3850">
        <w:rPr>
          <w:rFonts w:ascii="Tahoma" w:hAnsi="Tahoma" w:cs="Tahoma"/>
          <w:b/>
          <w:szCs w:val="22"/>
        </w:rPr>
        <w:t>58</w:t>
      </w:r>
      <w:r w:rsidR="008A3850">
        <w:rPr>
          <w:rFonts w:ascii="Tahoma" w:hAnsi="Tahoma" w:cs="Tahoma"/>
          <w:b/>
          <w:szCs w:val="22"/>
        </w:rPr>
        <w:t>6</w:t>
      </w:r>
      <w:r w:rsidR="001E3950" w:rsidRPr="008A38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BC6" w:rsidRDefault="00647BC6">
      <w:r>
        <w:separator/>
      </w:r>
    </w:p>
  </w:endnote>
  <w:endnote w:type="continuationSeparator" w:id="0">
    <w:p w:rsidR="00647BC6" w:rsidRDefault="00647B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2299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2299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0A3E">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BC6" w:rsidRDefault="00647BC6">
      <w:r>
        <w:separator/>
      </w:r>
    </w:p>
  </w:footnote>
  <w:footnote w:type="continuationSeparator" w:id="0">
    <w:p w:rsidR="00647BC6" w:rsidRDefault="00647B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8"/>
  </w:num>
  <w:num w:numId="6">
    <w:abstractNumId w:val="15"/>
  </w:num>
  <w:num w:numId="7">
    <w:abstractNumId w:val="13"/>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61F"/>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BC6"/>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3850"/>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CE3"/>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AC7"/>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0A3E"/>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1B7"/>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2993"/>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56FF8"/>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160315446">
      <w:bodyDiv w:val="1"/>
      <w:marLeft w:val="0"/>
      <w:marRight w:val="0"/>
      <w:marTop w:val="0"/>
      <w:marBottom w:val="0"/>
      <w:divBdr>
        <w:top w:val="none" w:sz="0" w:space="0" w:color="auto"/>
        <w:left w:val="none" w:sz="0" w:space="0" w:color="auto"/>
        <w:bottom w:val="none" w:sz="0" w:space="0" w:color="auto"/>
        <w:right w:val="none" w:sz="0" w:space="0" w:color="auto"/>
      </w:divBdr>
    </w:div>
    <w:div w:id="1213467011">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4E787A7-6A50-485F-A47E-113E6080C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683</Words>
  <Characters>3692</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2018-10-24T19:37:00Z</cp:lastPrinted>
  <dcterms:created xsi:type="dcterms:W3CDTF">2018-10-23T18:58:00Z</dcterms:created>
  <dcterms:modified xsi:type="dcterms:W3CDTF">2018-10-24T19:39:00Z</dcterms:modified>
</cp:coreProperties>
</file>