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C856F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D56BDD">
              <w:rPr>
                <w:rFonts w:ascii="Tahoma" w:hAnsi="Tahoma" w:cs="Tahoma"/>
                <w:b/>
                <w:bCs/>
                <w:sz w:val="22"/>
                <w:szCs w:val="22"/>
              </w:rPr>
              <w:t>2</w:t>
            </w:r>
            <w:r w:rsidR="00C856F2">
              <w:rPr>
                <w:rFonts w:ascii="Tahoma" w:hAnsi="Tahoma" w:cs="Tahoma"/>
                <w:b/>
                <w:bCs/>
                <w:sz w:val="22"/>
                <w:szCs w:val="22"/>
              </w:rPr>
              <w:t>7</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8449EF" w:rsidRDefault="008449EF" w:rsidP="008449EF">
            <w:pPr>
              <w:pStyle w:val="af4"/>
              <w:rPr>
                <w:rStyle w:val="a7"/>
                <w:rFonts w:ascii="Tahoma" w:hAnsi="Tahoma" w:cs="Tahoma"/>
                <w:b w:val="0"/>
              </w:rPr>
            </w:pPr>
            <w:r w:rsidRPr="008449EF">
              <w:rPr>
                <w:rStyle w:val="a7"/>
                <w:rFonts w:ascii="Tahoma" w:hAnsi="Tahoma" w:cs="Tahoma"/>
                <w:b w:val="0"/>
              </w:rPr>
              <w:t>ΑΔΑ: ΨΧΥ5ΩΨΑ-ΓΩΧ</w:t>
            </w:r>
          </w:p>
        </w:tc>
        <w:tc>
          <w:tcPr>
            <w:tcW w:w="4650" w:type="dxa"/>
            <w:shd w:val="clear" w:color="auto" w:fill="D9D9D9"/>
          </w:tcPr>
          <w:p w:rsidR="00E3371C" w:rsidRPr="003C0CF4" w:rsidRDefault="00E3371C" w:rsidP="00D56BDD">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C856F2" w:rsidRPr="00C856F2">
              <w:rPr>
                <w:rFonts w:ascii="Tahoma" w:hAnsi="Tahoma" w:cs="Tahoma"/>
                <w:b/>
              </w:rPr>
              <w:t>Έγκριση μετακίνησης Αντιδημάρχου</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w:t>
      </w:r>
      <w:r>
        <w:rPr>
          <w:rFonts w:ascii="Tahoma" w:hAnsi="Tahoma" w:cs="Tahoma"/>
          <w:sz w:val="22"/>
          <w:szCs w:val="22"/>
        </w:rPr>
        <w:lastRenderedPageBreak/>
        <w:t xml:space="preserve">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076380" w:rsidRDefault="00A61DF0" w:rsidP="00076380">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512D5B">
        <w:rPr>
          <w:rFonts w:ascii="Tahoma" w:hAnsi="Tahoma" w:cs="Tahoma"/>
          <w:szCs w:val="22"/>
          <w:shd w:val="clear" w:color="auto" w:fill="FFFFFF"/>
        </w:rPr>
        <w:t>8</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D56BDD">
        <w:rPr>
          <w:rFonts w:ascii="Tahoma" w:hAnsi="Tahoma" w:cs="Tahoma"/>
          <w:szCs w:val="22"/>
          <w:shd w:val="clear" w:color="auto" w:fill="FFFFFF"/>
        </w:rPr>
        <w:t>έκτακτο</w:t>
      </w:r>
      <w:r w:rsidR="00E534B4" w:rsidRPr="0039364C">
        <w:rPr>
          <w:rFonts w:ascii="Tahoma" w:hAnsi="Tahoma" w:cs="Tahoma"/>
          <w:szCs w:val="22"/>
          <w:shd w:val="clear" w:color="auto" w:fill="FFFFFF"/>
        </w:rPr>
        <w:t xml:space="preserve">  θέμα της ημερήσιας διάταξης «</w:t>
      </w:r>
      <w:r w:rsidR="00512D5B" w:rsidRPr="00512D5B">
        <w:rPr>
          <w:rFonts w:ascii="Tahoma" w:hAnsi="Tahoma" w:cs="Tahoma"/>
        </w:rPr>
        <w:t>Έγκριση μετακίνησης Αντιδημάρχου</w:t>
      </w:r>
      <w:r w:rsidR="00E534B4" w:rsidRPr="009D7D11">
        <w:rPr>
          <w:rFonts w:ascii="Tahoma" w:hAnsi="Tahoma" w:cs="Tahoma"/>
          <w:szCs w:val="22"/>
        </w:rPr>
        <w:t xml:space="preserve">»  </w:t>
      </w:r>
      <w:r w:rsidR="00076380" w:rsidRPr="009D7D11">
        <w:rPr>
          <w:rFonts w:ascii="Tahoma" w:hAnsi="Tahoma" w:cs="Tahoma"/>
          <w:szCs w:val="22"/>
        </w:rPr>
        <w:t xml:space="preserve"> έδωσε το λόγο στον αρμόδιο αντιδήμαρχο κ. </w:t>
      </w:r>
      <w:proofErr w:type="spellStart"/>
      <w:r w:rsidR="00076380" w:rsidRPr="009D7D11">
        <w:rPr>
          <w:rFonts w:ascii="Tahoma" w:hAnsi="Tahoma" w:cs="Tahoma"/>
          <w:szCs w:val="22"/>
        </w:rPr>
        <w:t>Σιαφάκα</w:t>
      </w:r>
      <w:proofErr w:type="spellEnd"/>
      <w:r w:rsidR="00076380" w:rsidRPr="009D7D11">
        <w:rPr>
          <w:rFonts w:ascii="Tahoma" w:hAnsi="Tahoma" w:cs="Tahoma"/>
          <w:szCs w:val="22"/>
        </w:rPr>
        <w:t xml:space="preserve"> ο οποίος έθεσε υπόψη του συμβουλίου τα εξής: </w:t>
      </w:r>
    </w:p>
    <w:p w:rsidR="009D7D11" w:rsidRPr="009D7D11" w:rsidRDefault="009D7D11" w:rsidP="00076380">
      <w:pPr>
        <w:pStyle w:val="af4"/>
        <w:spacing w:line="276" w:lineRule="auto"/>
        <w:jc w:val="both"/>
        <w:rPr>
          <w:rFonts w:ascii="Tahoma" w:hAnsi="Tahoma" w:cs="Tahoma"/>
          <w:szCs w:val="22"/>
        </w:rPr>
      </w:pPr>
    </w:p>
    <w:p w:rsidR="00512D5B" w:rsidRDefault="00512D5B" w:rsidP="00512D5B">
      <w:pPr>
        <w:spacing w:line="276" w:lineRule="auto"/>
        <w:jc w:val="both"/>
        <w:rPr>
          <w:rFonts w:ascii="Tahoma" w:hAnsi="Tahoma" w:cs="Tahoma"/>
          <w:sz w:val="22"/>
          <w:szCs w:val="22"/>
        </w:rPr>
      </w:pPr>
      <w:r w:rsidRPr="00512D5B">
        <w:rPr>
          <w:rFonts w:ascii="Tahoma" w:hAnsi="Tahoma" w:cs="Tahoma"/>
          <w:sz w:val="22"/>
          <w:szCs w:val="22"/>
        </w:rPr>
        <w:t xml:space="preserve">Με το </w:t>
      </w:r>
      <w:proofErr w:type="spellStart"/>
      <w:r w:rsidRPr="00512D5B">
        <w:rPr>
          <w:rFonts w:ascii="Tahoma" w:hAnsi="Tahoma" w:cs="Tahoma"/>
          <w:sz w:val="22"/>
          <w:szCs w:val="22"/>
        </w:rPr>
        <w:t>υπ.αρ</w:t>
      </w:r>
      <w:proofErr w:type="spellEnd"/>
      <w:r w:rsidRPr="00512D5B">
        <w:rPr>
          <w:rFonts w:ascii="Tahoma" w:hAnsi="Tahoma" w:cs="Tahoma"/>
          <w:sz w:val="22"/>
          <w:szCs w:val="22"/>
        </w:rPr>
        <w:t xml:space="preserve">. 522/31-7-2018 έγγραφο της Περιφερειακής Ένωσης Δήμων ορίστηκε ως τακτικό μέλος της Επιτροπής Διαγωνισμού του έργου: «Βελτίωση και άρση επικινδυνότητας παράκαμψης </w:t>
      </w:r>
      <w:proofErr w:type="spellStart"/>
      <w:r w:rsidRPr="00512D5B">
        <w:rPr>
          <w:rFonts w:ascii="Tahoma" w:hAnsi="Tahoma" w:cs="Tahoma"/>
          <w:sz w:val="22"/>
          <w:szCs w:val="22"/>
        </w:rPr>
        <w:t>Αθαμανίου</w:t>
      </w:r>
      <w:proofErr w:type="spellEnd"/>
      <w:r w:rsidRPr="00512D5B">
        <w:rPr>
          <w:rFonts w:ascii="Tahoma" w:hAnsi="Tahoma" w:cs="Tahoma"/>
          <w:sz w:val="22"/>
          <w:szCs w:val="22"/>
        </w:rPr>
        <w:t xml:space="preserve"> και Οδικός Άξονας </w:t>
      </w:r>
      <w:proofErr w:type="spellStart"/>
      <w:r w:rsidRPr="00512D5B">
        <w:rPr>
          <w:rFonts w:ascii="Tahoma" w:hAnsi="Tahoma" w:cs="Tahoma"/>
          <w:sz w:val="22"/>
          <w:szCs w:val="22"/>
        </w:rPr>
        <w:t>Αθαμανίου</w:t>
      </w:r>
      <w:proofErr w:type="spellEnd"/>
      <w:r w:rsidRPr="00512D5B">
        <w:rPr>
          <w:rFonts w:ascii="Tahoma" w:hAnsi="Tahoma" w:cs="Tahoma"/>
          <w:sz w:val="22"/>
          <w:szCs w:val="22"/>
        </w:rPr>
        <w:t xml:space="preserve"> – </w:t>
      </w:r>
      <w:proofErr w:type="spellStart"/>
      <w:r w:rsidRPr="00512D5B">
        <w:rPr>
          <w:rFonts w:ascii="Tahoma" w:hAnsi="Tahoma" w:cs="Tahoma"/>
          <w:sz w:val="22"/>
          <w:szCs w:val="22"/>
        </w:rPr>
        <w:t>Θεοδωριανών</w:t>
      </w:r>
      <w:proofErr w:type="spellEnd"/>
      <w:r w:rsidRPr="00512D5B">
        <w:rPr>
          <w:rFonts w:ascii="Tahoma" w:hAnsi="Tahoma" w:cs="Tahoma"/>
          <w:sz w:val="22"/>
          <w:szCs w:val="22"/>
        </w:rPr>
        <w:t xml:space="preserve">» ο κος </w:t>
      </w:r>
      <w:proofErr w:type="spellStart"/>
      <w:r w:rsidRPr="00512D5B">
        <w:rPr>
          <w:rFonts w:ascii="Tahoma" w:hAnsi="Tahoma" w:cs="Tahoma"/>
          <w:sz w:val="22"/>
          <w:szCs w:val="22"/>
        </w:rPr>
        <w:t>Κοτσαρίνης</w:t>
      </w:r>
      <w:proofErr w:type="spellEnd"/>
      <w:r w:rsidRPr="00512D5B">
        <w:rPr>
          <w:rFonts w:ascii="Tahoma" w:hAnsi="Tahoma" w:cs="Tahoma"/>
          <w:sz w:val="22"/>
          <w:szCs w:val="22"/>
        </w:rPr>
        <w:t xml:space="preserve"> Μιχαήλ, Αντιδήμαρχος Αγροτικής Ανάπτυξης, </w:t>
      </w:r>
      <w:proofErr w:type="spellStart"/>
      <w:r w:rsidRPr="00512D5B">
        <w:rPr>
          <w:rFonts w:ascii="Tahoma" w:hAnsi="Tahoma" w:cs="Tahoma"/>
          <w:sz w:val="22"/>
          <w:szCs w:val="22"/>
        </w:rPr>
        <w:t>Αδειοδοτήσεων</w:t>
      </w:r>
      <w:proofErr w:type="spellEnd"/>
      <w:r w:rsidRPr="00512D5B">
        <w:rPr>
          <w:rFonts w:ascii="Tahoma" w:hAnsi="Tahoma" w:cs="Tahoma"/>
          <w:sz w:val="22"/>
          <w:szCs w:val="22"/>
        </w:rPr>
        <w:t xml:space="preserve"> και Επιχειρηματικότητας. </w:t>
      </w:r>
    </w:p>
    <w:p w:rsidR="00512D5B" w:rsidRPr="00512D5B" w:rsidRDefault="00512D5B" w:rsidP="00512D5B">
      <w:pPr>
        <w:spacing w:line="276" w:lineRule="auto"/>
        <w:jc w:val="both"/>
        <w:rPr>
          <w:rFonts w:ascii="Tahoma" w:hAnsi="Tahoma" w:cs="Tahoma"/>
          <w:sz w:val="22"/>
          <w:szCs w:val="22"/>
        </w:rPr>
      </w:pPr>
    </w:p>
    <w:p w:rsidR="00512D5B" w:rsidRDefault="00512D5B" w:rsidP="00512D5B">
      <w:pPr>
        <w:spacing w:line="276" w:lineRule="auto"/>
        <w:rPr>
          <w:rFonts w:ascii="Tahoma" w:hAnsi="Tahoma" w:cs="Tahoma"/>
          <w:sz w:val="22"/>
          <w:szCs w:val="22"/>
        </w:rPr>
      </w:pPr>
      <w:r w:rsidRPr="00512D5B">
        <w:rPr>
          <w:rFonts w:ascii="Tahoma" w:hAnsi="Tahoma" w:cs="Tahoma"/>
          <w:sz w:val="22"/>
          <w:szCs w:val="22"/>
        </w:rPr>
        <w:t>Με το παρόν εισηγούμαστε:</w:t>
      </w:r>
    </w:p>
    <w:p w:rsidR="00512D5B" w:rsidRPr="00512D5B" w:rsidRDefault="00512D5B" w:rsidP="00512D5B">
      <w:pPr>
        <w:spacing w:line="276" w:lineRule="auto"/>
        <w:rPr>
          <w:rFonts w:ascii="Tahoma" w:hAnsi="Tahoma" w:cs="Tahoma"/>
          <w:sz w:val="22"/>
          <w:szCs w:val="22"/>
        </w:rPr>
      </w:pPr>
    </w:p>
    <w:p w:rsidR="00512D5B" w:rsidRPr="00512D5B" w:rsidRDefault="00512D5B" w:rsidP="00512D5B">
      <w:pPr>
        <w:pStyle w:val="ab"/>
        <w:numPr>
          <w:ilvl w:val="0"/>
          <w:numId w:val="17"/>
        </w:numPr>
        <w:spacing w:after="160" w:line="276" w:lineRule="auto"/>
        <w:jc w:val="both"/>
        <w:rPr>
          <w:rFonts w:ascii="Tahoma" w:hAnsi="Tahoma" w:cs="Tahoma"/>
          <w:bCs/>
          <w:sz w:val="22"/>
          <w:szCs w:val="22"/>
        </w:rPr>
      </w:pPr>
      <w:r w:rsidRPr="00512D5B">
        <w:rPr>
          <w:rFonts w:ascii="Tahoma" w:hAnsi="Tahoma" w:cs="Tahoma"/>
          <w:bCs/>
          <w:sz w:val="22"/>
          <w:szCs w:val="22"/>
        </w:rPr>
        <w:t xml:space="preserve">Την έγκριση μετάβασης στην Αθήνα – Άρτα - Αθήνα του Αντιδημάρχου του Δήμου </w:t>
      </w:r>
      <w:proofErr w:type="spellStart"/>
      <w:r w:rsidRPr="00512D5B">
        <w:rPr>
          <w:rFonts w:ascii="Tahoma" w:hAnsi="Tahoma" w:cs="Tahoma"/>
          <w:bCs/>
          <w:sz w:val="22"/>
          <w:szCs w:val="22"/>
        </w:rPr>
        <w:t>Αρταίων</w:t>
      </w:r>
      <w:proofErr w:type="spellEnd"/>
      <w:r w:rsidRPr="00512D5B">
        <w:rPr>
          <w:rFonts w:ascii="Tahoma" w:hAnsi="Tahoma" w:cs="Tahoma"/>
          <w:bCs/>
          <w:sz w:val="22"/>
          <w:szCs w:val="22"/>
        </w:rPr>
        <w:t xml:space="preserve">, κ.  </w:t>
      </w:r>
      <w:proofErr w:type="spellStart"/>
      <w:r w:rsidRPr="00512D5B">
        <w:rPr>
          <w:rFonts w:ascii="Tahoma" w:hAnsi="Tahoma" w:cs="Tahoma"/>
          <w:bCs/>
          <w:sz w:val="22"/>
          <w:szCs w:val="22"/>
        </w:rPr>
        <w:t>Κοτσαρίνη</w:t>
      </w:r>
      <w:proofErr w:type="spellEnd"/>
      <w:r w:rsidRPr="00512D5B">
        <w:rPr>
          <w:rFonts w:ascii="Tahoma" w:hAnsi="Tahoma" w:cs="Tahoma"/>
          <w:bCs/>
          <w:sz w:val="22"/>
          <w:szCs w:val="22"/>
        </w:rPr>
        <w:t xml:space="preserve"> Μιχαήλ, προκειμένου να συμμετάσχει στις εργασίες της </w:t>
      </w:r>
      <w:r w:rsidRPr="00512D5B">
        <w:rPr>
          <w:rFonts w:ascii="Tahoma" w:hAnsi="Tahoma" w:cs="Tahoma"/>
          <w:sz w:val="22"/>
          <w:szCs w:val="22"/>
        </w:rPr>
        <w:t xml:space="preserve">Επιτροπής Διαγωνισμού του έργου: «Βελτίωση και άρση επικινδυνότητας παράκαμψης </w:t>
      </w:r>
      <w:proofErr w:type="spellStart"/>
      <w:r w:rsidRPr="00512D5B">
        <w:rPr>
          <w:rFonts w:ascii="Tahoma" w:hAnsi="Tahoma" w:cs="Tahoma"/>
          <w:sz w:val="22"/>
          <w:szCs w:val="22"/>
        </w:rPr>
        <w:t>Αθαμανίου</w:t>
      </w:r>
      <w:proofErr w:type="spellEnd"/>
      <w:r w:rsidRPr="00512D5B">
        <w:rPr>
          <w:rFonts w:ascii="Tahoma" w:hAnsi="Tahoma" w:cs="Tahoma"/>
          <w:sz w:val="22"/>
          <w:szCs w:val="22"/>
        </w:rPr>
        <w:t xml:space="preserve"> και Οδικός Άξονας </w:t>
      </w:r>
      <w:proofErr w:type="spellStart"/>
      <w:r w:rsidRPr="00512D5B">
        <w:rPr>
          <w:rFonts w:ascii="Tahoma" w:hAnsi="Tahoma" w:cs="Tahoma"/>
          <w:sz w:val="22"/>
          <w:szCs w:val="22"/>
        </w:rPr>
        <w:t>Αθαμανίου</w:t>
      </w:r>
      <w:proofErr w:type="spellEnd"/>
      <w:r w:rsidRPr="00512D5B">
        <w:rPr>
          <w:rFonts w:ascii="Tahoma" w:hAnsi="Tahoma" w:cs="Tahoma"/>
          <w:sz w:val="22"/>
          <w:szCs w:val="22"/>
        </w:rPr>
        <w:t xml:space="preserve"> – </w:t>
      </w:r>
      <w:proofErr w:type="spellStart"/>
      <w:r w:rsidRPr="00512D5B">
        <w:rPr>
          <w:rFonts w:ascii="Tahoma" w:hAnsi="Tahoma" w:cs="Tahoma"/>
          <w:sz w:val="22"/>
          <w:szCs w:val="22"/>
        </w:rPr>
        <w:t>Θεοδωριανών</w:t>
      </w:r>
      <w:proofErr w:type="spellEnd"/>
      <w:r w:rsidRPr="00512D5B">
        <w:rPr>
          <w:rFonts w:ascii="Tahoma" w:hAnsi="Tahoma" w:cs="Tahoma"/>
          <w:sz w:val="22"/>
          <w:szCs w:val="22"/>
        </w:rPr>
        <w:t>»</w:t>
      </w:r>
    </w:p>
    <w:p w:rsidR="00512D5B" w:rsidRPr="00512D5B" w:rsidRDefault="00512D5B" w:rsidP="00512D5B">
      <w:pPr>
        <w:pStyle w:val="ab"/>
        <w:numPr>
          <w:ilvl w:val="0"/>
          <w:numId w:val="17"/>
        </w:numPr>
        <w:spacing w:after="160" w:line="276" w:lineRule="auto"/>
        <w:jc w:val="both"/>
        <w:rPr>
          <w:rFonts w:ascii="Tahoma" w:hAnsi="Tahoma" w:cs="Tahoma"/>
          <w:bCs/>
          <w:sz w:val="22"/>
          <w:szCs w:val="22"/>
        </w:rPr>
      </w:pPr>
      <w:r w:rsidRPr="00512D5B">
        <w:rPr>
          <w:rFonts w:ascii="Tahoma" w:hAnsi="Tahoma" w:cs="Tahoma"/>
          <w:bCs/>
          <w:sz w:val="22"/>
          <w:szCs w:val="22"/>
        </w:rPr>
        <w:t xml:space="preserve">την έγκριση πραγματοποίησης δαπάνης ύψους 220,00€ € για την κάλυψη των απαιτούμενων δαπανών </w:t>
      </w:r>
      <w:r w:rsidRPr="00512D5B">
        <w:rPr>
          <w:rFonts w:ascii="Tahoma" w:hAnsi="Tahoma" w:cs="Tahoma"/>
          <w:sz w:val="22"/>
          <w:szCs w:val="22"/>
        </w:rPr>
        <w:t xml:space="preserve">του κου </w:t>
      </w:r>
      <w:proofErr w:type="spellStart"/>
      <w:r w:rsidRPr="00512D5B">
        <w:rPr>
          <w:rFonts w:ascii="Tahoma" w:hAnsi="Tahoma" w:cs="Tahoma"/>
          <w:sz w:val="22"/>
          <w:szCs w:val="22"/>
        </w:rPr>
        <w:t>Κοτσαρίνη</w:t>
      </w:r>
      <w:proofErr w:type="spellEnd"/>
      <w:r w:rsidRPr="00512D5B">
        <w:rPr>
          <w:rFonts w:ascii="Tahoma" w:hAnsi="Tahoma" w:cs="Tahoma"/>
          <w:sz w:val="22"/>
          <w:szCs w:val="22"/>
        </w:rPr>
        <w:t xml:space="preserve">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512D5B" w:rsidRPr="00512D5B" w:rsidRDefault="00512D5B" w:rsidP="00512D5B">
      <w:pPr>
        <w:numPr>
          <w:ilvl w:val="0"/>
          <w:numId w:val="17"/>
        </w:numPr>
        <w:spacing w:line="276" w:lineRule="auto"/>
        <w:jc w:val="both"/>
        <w:rPr>
          <w:rFonts w:ascii="Tahoma" w:hAnsi="Tahoma" w:cs="Tahoma"/>
          <w:sz w:val="22"/>
          <w:szCs w:val="22"/>
        </w:rPr>
      </w:pPr>
      <w:r w:rsidRPr="00512D5B">
        <w:rPr>
          <w:rFonts w:ascii="Tahoma" w:hAnsi="Tahoma" w:cs="Tahoma"/>
          <w:sz w:val="22"/>
          <w:szCs w:val="22"/>
        </w:rPr>
        <w:t>Τη διάθεση της προαναφερθείσας δαπάνης, ύψους 220,00€ προκειμένου να καλυφθούν τα έξοδα μετακίνησης.</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 μετάβαση Άρτα – Αθήνα – Άρτα θα γίνει οδικώς, με ιδιόκτητο όχημα του εκπροσώπου.</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αναχώρησης:  20/9/2018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επανόδου: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έναρξης εργασιών: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λήξης εργασιών: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Ημέρες διανυκτέρευσης: 1</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Ημέρες εκτός έδρας: 2</w:t>
      </w:r>
    </w:p>
    <w:p w:rsidR="00D56BDD" w:rsidRPr="00512D5B" w:rsidRDefault="00D56BDD" w:rsidP="00D56BDD">
      <w:pPr>
        <w:pStyle w:val="af4"/>
        <w:spacing w:line="276" w:lineRule="auto"/>
        <w:jc w:val="both"/>
        <w:rPr>
          <w:rStyle w:val="Chara"/>
          <w:rFonts w:ascii="Tahoma" w:hAnsi="Tahoma" w:cs="Tahoma"/>
          <w:sz w:val="22"/>
          <w:szCs w:val="22"/>
        </w:rPr>
      </w:pPr>
    </w:p>
    <w:p w:rsidR="00D56BDD" w:rsidRPr="009D7D11" w:rsidRDefault="00D56BDD" w:rsidP="00D56BDD">
      <w:pPr>
        <w:spacing w:line="276" w:lineRule="auto"/>
        <w:jc w:val="both"/>
        <w:rPr>
          <w:rFonts w:ascii="Tahoma" w:hAnsi="Tahoma" w:cs="Tahoma"/>
          <w:sz w:val="22"/>
          <w:szCs w:val="22"/>
        </w:rPr>
      </w:pPr>
      <w:r w:rsidRPr="009D7D11">
        <w:rPr>
          <w:rFonts w:ascii="Tahoma" w:hAnsi="Tahoma" w:cs="Tahoma"/>
          <w:sz w:val="22"/>
          <w:szCs w:val="22"/>
        </w:rPr>
        <w:t xml:space="preserve">     Στη συνέχεια ο Πρόεδρος έδωσε το λόγο στους </w:t>
      </w:r>
      <w:proofErr w:type="spellStart"/>
      <w:r w:rsidRPr="009D7D11">
        <w:rPr>
          <w:rFonts w:ascii="Tahoma" w:hAnsi="Tahoma" w:cs="Tahoma"/>
          <w:sz w:val="22"/>
          <w:szCs w:val="22"/>
        </w:rPr>
        <w:t>κ.κ</w:t>
      </w:r>
      <w:proofErr w:type="spellEnd"/>
      <w:r w:rsidRPr="009D7D1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9D7D11" w:rsidRDefault="00D56BDD" w:rsidP="00D56BDD">
      <w:pPr>
        <w:spacing w:line="276" w:lineRule="auto"/>
        <w:jc w:val="both"/>
        <w:rPr>
          <w:rFonts w:ascii="Tahoma" w:hAnsi="Tahoma" w:cs="Tahoma"/>
          <w:sz w:val="22"/>
          <w:szCs w:val="22"/>
        </w:rPr>
      </w:pPr>
    </w:p>
    <w:p w:rsidR="00D56BDD" w:rsidRPr="009D7D11" w:rsidRDefault="00D56BDD" w:rsidP="00D56BDD">
      <w:pPr>
        <w:shd w:val="clear" w:color="auto" w:fill="FFFFFF"/>
        <w:spacing w:line="276" w:lineRule="auto"/>
        <w:jc w:val="both"/>
        <w:rPr>
          <w:rFonts w:ascii="Tahoma" w:hAnsi="Tahoma" w:cs="Tahoma"/>
          <w:b/>
          <w:color w:val="000000"/>
          <w:sz w:val="22"/>
          <w:szCs w:val="22"/>
        </w:rPr>
      </w:pPr>
      <w:r w:rsidRPr="009D7D11">
        <w:rPr>
          <w:rFonts w:ascii="Tahoma" w:hAnsi="Tahoma" w:cs="Tahoma"/>
          <w:color w:val="000000"/>
          <w:sz w:val="22"/>
          <w:szCs w:val="22"/>
        </w:rPr>
        <w:t xml:space="preserve">                                        </w:t>
      </w:r>
      <w:r w:rsidRPr="009D7D11">
        <w:rPr>
          <w:rFonts w:ascii="Tahoma" w:hAnsi="Tahoma" w:cs="Tahoma"/>
          <w:b/>
          <w:color w:val="000000"/>
          <w:sz w:val="22"/>
          <w:szCs w:val="22"/>
        </w:rPr>
        <w:t>ΤΟ ΔΗΜΟΤΙΚΟ ΣΥΜΒΟΥΛΙΟ</w:t>
      </w:r>
    </w:p>
    <w:p w:rsidR="00D56BDD" w:rsidRPr="009D7D11" w:rsidRDefault="00D56BDD" w:rsidP="009D7D11">
      <w:pPr>
        <w:jc w:val="cente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Αφού έλαβε υπόψη τον Ν.3463/06, Ν.3852/10 την εισήγηση,   </w:t>
      </w:r>
    </w:p>
    <w:p w:rsidR="00D56BDD" w:rsidRDefault="00D56BDD" w:rsidP="00D56BDD">
      <w:pP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                                  </w:t>
      </w:r>
    </w:p>
    <w:p w:rsidR="009D7D11" w:rsidRDefault="009D7D11" w:rsidP="00D56BDD">
      <w:pPr>
        <w:rPr>
          <w:rFonts w:ascii="Tahoma" w:hAnsi="Tahoma" w:cs="Tahoma"/>
          <w:color w:val="000000"/>
          <w:sz w:val="22"/>
          <w:szCs w:val="22"/>
          <w:shd w:val="clear" w:color="auto" w:fill="FFFFFF"/>
        </w:rPr>
      </w:pPr>
    </w:p>
    <w:p w:rsidR="009D7D11" w:rsidRDefault="009D7D11" w:rsidP="00D56BDD">
      <w:pPr>
        <w:rPr>
          <w:rFonts w:ascii="Tahoma" w:hAnsi="Tahoma" w:cs="Tahoma"/>
          <w:sz w:val="22"/>
          <w:szCs w:val="22"/>
        </w:rPr>
      </w:pPr>
    </w:p>
    <w:p w:rsidR="00512D5B" w:rsidRDefault="00512D5B" w:rsidP="00D56BDD">
      <w:pPr>
        <w:rPr>
          <w:rFonts w:ascii="Tahoma" w:hAnsi="Tahoma" w:cs="Tahoma"/>
          <w:sz w:val="22"/>
          <w:szCs w:val="22"/>
        </w:rPr>
      </w:pPr>
    </w:p>
    <w:p w:rsidR="00512D5B" w:rsidRPr="009D7D11" w:rsidRDefault="00512D5B" w:rsidP="00D56BDD">
      <w:pPr>
        <w:rPr>
          <w:rFonts w:ascii="Tahoma" w:hAnsi="Tahoma" w:cs="Tahoma"/>
          <w:sz w:val="22"/>
          <w:szCs w:val="22"/>
        </w:rPr>
      </w:pPr>
    </w:p>
    <w:p w:rsidR="00D56BDD" w:rsidRDefault="00D56BDD" w:rsidP="00D56BDD">
      <w:pPr>
        <w:rPr>
          <w:rFonts w:ascii="Tahoma" w:hAnsi="Tahoma" w:cs="Tahoma"/>
          <w:b/>
          <w:color w:val="000000"/>
          <w:sz w:val="22"/>
          <w:szCs w:val="22"/>
        </w:rPr>
      </w:pPr>
      <w:r w:rsidRPr="009D7D11">
        <w:rPr>
          <w:rFonts w:ascii="Tahoma" w:hAnsi="Tahoma" w:cs="Tahoma"/>
          <w:color w:val="000000"/>
          <w:sz w:val="22"/>
          <w:szCs w:val="22"/>
        </w:rPr>
        <w:lastRenderedPageBreak/>
        <w:t>                                   </w:t>
      </w:r>
      <w:r w:rsidR="00836397">
        <w:rPr>
          <w:rFonts w:ascii="Tahoma" w:hAnsi="Tahoma" w:cs="Tahoma"/>
          <w:color w:val="000000"/>
          <w:sz w:val="22"/>
          <w:szCs w:val="22"/>
        </w:rPr>
        <w:t xml:space="preserve">          </w:t>
      </w:r>
      <w:r w:rsidRPr="009D7D11">
        <w:rPr>
          <w:rFonts w:ascii="Tahoma" w:hAnsi="Tahoma" w:cs="Tahoma"/>
          <w:b/>
          <w:color w:val="000000"/>
          <w:sz w:val="22"/>
          <w:szCs w:val="22"/>
        </w:rPr>
        <w:t xml:space="preserve">ΑΠΟΦΑΣΙΖΕI </w:t>
      </w:r>
      <w:r w:rsidR="009D7D11" w:rsidRPr="009D7D11">
        <w:rPr>
          <w:rFonts w:ascii="Tahoma" w:hAnsi="Tahoma" w:cs="Tahoma"/>
          <w:b/>
          <w:color w:val="000000"/>
          <w:sz w:val="22"/>
          <w:szCs w:val="22"/>
        </w:rPr>
        <w:t>ΟΜΟΦΩΝΑ</w:t>
      </w:r>
    </w:p>
    <w:p w:rsidR="00512D5B" w:rsidRPr="009D7D11" w:rsidRDefault="00512D5B" w:rsidP="00D56BDD">
      <w:pPr>
        <w:rPr>
          <w:rFonts w:ascii="Tahoma" w:hAnsi="Tahoma" w:cs="Tahoma"/>
          <w:b/>
          <w:color w:val="000000"/>
          <w:sz w:val="22"/>
          <w:szCs w:val="22"/>
        </w:rPr>
      </w:pPr>
    </w:p>
    <w:p w:rsidR="00512D5B" w:rsidRDefault="009D7D11" w:rsidP="00512D5B">
      <w:pPr>
        <w:pStyle w:val="af4"/>
        <w:spacing w:line="276" w:lineRule="auto"/>
        <w:ind w:left="426" w:hanging="426"/>
        <w:jc w:val="both"/>
        <w:rPr>
          <w:rFonts w:ascii="Tahoma" w:hAnsi="Tahoma" w:cs="Tahoma"/>
        </w:rPr>
      </w:pPr>
      <w:r w:rsidRPr="00512D5B">
        <w:rPr>
          <w:rFonts w:ascii="Tahoma" w:hAnsi="Tahoma" w:cs="Tahoma"/>
          <w:szCs w:val="22"/>
        </w:rPr>
        <w:t xml:space="preserve">A.- </w:t>
      </w:r>
      <w:r w:rsidR="00512D5B" w:rsidRPr="00512D5B">
        <w:rPr>
          <w:rFonts w:ascii="Tahoma" w:hAnsi="Tahoma" w:cs="Tahoma"/>
        </w:rPr>
        <w:t xml:space="preserve">Την έγκριση μετάβασης στην Αθήνα – Άρτα - Αθήνα του Αντιδημάρχου του Δήμου </w:t>
      </w:r>
      <w:proofErr w:type="spellStart"/>
      <w:r w:rsidR="00512D5B" w:rsidRPr="00512D5B">
        <w:rPr>
          <w:rFonts w:ascii="Tahoma" w:hAnsi="Tahoma" w:cs="Tahoma"/>
        </w:rPr>
        <w:t>Αρταίων</w:t>
      </w:r>
      <w:proofErr w:type="spellEnd"/>
      <w:r w:rsidR="00512D5B" w:rsidRPr="00512D5B">
        <w:rPr>
          <w:rFonts w:ascii="Tahoma" w:hAnsi="Tahoma" w:cs="Tahoma"/>
        </w:rPr>
        <w:t xml:space="preserve">, κ.  </w:t>
      </w:r>
      <w:proofErr w:type="spellStart"/>
      <w:r w:rsidR="00512D5B" w:rsidRPr="00512D5B">
        <w:rPr>
          <w:rFonts w:ascii="Tahoma" w:hAnsi="Tahoma" w:cs="Tahoma"/>
        </w:rPr>
        <w:t>Κοτσαρίνη</w:t>
      </w:r>
      <w:proofErr w:type="spellEnd"/>
      <w:r w:rsidR="00512D5B" w:rsidRPr="00512D5B">
        <w:rPr>
          <w:rFonts w:ascii="Tahoma" w:hAnsi="Tahoma" w:cs="Tahoma"/>
        </w:rPr>
        <w:t xml:space="preserve"> Μιχαήλ, προκειμένου να συμμετάσχει στις εργασίες της Επιτροπής Διαγωνισμού του έργου: «Βελτίωση και άρση επικινδυνότητας παράκαμψης </w:t>
      </w:r>
      <w:proofErr w:type="spellStart"/>
      <w:r w:rsidR="00512D5B" w:rsidRPr="00512D5B">
        <w:rPr>
          <w:rFonts w:ascii="Tahoma" w:hAnsi="Tahoma" w:cs="Tahoma"/>
        </w:rPr>
        <w:t>Αθαμανίου</w:t>
      </w:r>
      <w:proofErr w:type="spellEnd"/>
      <w:r w:rsidR="00512D5B" w:rsidRPr="00512D5B">
        <w:rPr>
          <w:rFonts w:ascii="Tahoma" w:hAnsi="Tahoma" w:cs="Tahoma"/>
        </w:rPr>
        <w:t xml:space="preserve"> και Οδικός Άξονας </w:t>
      </w:r>
      <w:proofErr w:type="spellStart"/>
      <w:r w:rsidR="00512D5B" w:rsidRPr="00512D5B">
        <w:rPr>
          <w:rFonts w:ascii="Tahoma" w:hAnsi="Tahoma" w:cs="Tahoma"/>
        </w:rPr>
        <w:t>Αθαμανίου</w:t>
      </w:r>
      <w:proofErr w:type="spellEnd"/>
      <w:r w:rsidR="00512D5B" w:rsidRPr="00512D5B">
        <w:rPr>
          <w:rFonts w:ascii="Tahoma" w:hAnsi="Tahoma" w:cs="Tahoma"/>
        </w:rPr>
        <w:t xml:space="preserve"> – </w:t>
      </w:r>
      <w:proofErr w:type="spellStart"/>
      <w:r w:rsidR="00512D5B" w:rsidRPr="00512D5B">
        <w:rPr>
          <w:rFonts w:ascii="Tahoma" w:hAnsi="Tahoma" w:cs="Tahoma"/>
        </w:rPr>
        <w:t>Θεοδωριανών</w:t>
      </w:r>
      <w:proofErr w:type="spellEnd"/>
      <w:r w:rsidR="00512D5B" w:rsidRPr="00512D5B">
        <w:rPr>
          <w:rFonts w:ascii="Tahoma" w:hAnsi="Tahoma" w:cs="Tahoma"/>
        </w:rPr>
        <w:t>»</w:t>
      </w:r>
    </w:p>
    <w:p w:rsidR="00512D5B" w:rsidRPr="00512D5B" w:rsidRDefault="00512D5B" w:rsidP="00512D5B">
      <w:pPr>
        <w:pStyle w:val="af4"/>
        <w:spacing w:line="276" w:lineRule="auto"/>
        <w:ind w:left="426" w:hanging="426"/>
        <w:jc w:val="both"/>
        <w:rPr>
          <w:rFonts w:ascii="Tahoma" w:hAnsi="Tahoma" w:cs="Tahoma"/>
        </w:rPr>
      </w:pPr>
    </w:p>
    <w:p w:rsidR="00512D5B" w:rsidRDefault="00512D5B" w:rsidP="00512D5B">
      <w:pPr>
        <w:pStyle w:val="af4"/>
        <w:spacing w:line="276" w:lineRule="auto"/>
        <w:ind w:left="426" w:hanging="426"/>
        <w:jc w:val="both"/>
        <w:rPr>
          <w:rFonts w:ascii="Tahoma" w:hAnsi="Tahoma" w:cs="Tahoma"/>
        </w:rPr>
      </w:pPr>
      <w:r w:rsidRPr="00512D5B">
        <w:rPr>
          <w:rFonts w:ascii="Tahoma" w:hAnsi="Tahoma" w:cs="Tahoma"/>
        </w:rPr>
        <w:t xml:space="preserve">Β.- Την έγκριση πραγματοποίησης δαπάνης ύψους 220,00€ € για την κάλυψη των απαιτούμενων δαπανών του κου </w:t>
      </w:r>
      <w:proofErr w:type="spellStart"/>
      <w:r w:rsidRPr="00512D5B">
        <w:rPr>
          <w:rFonts w:ascii="Tahoma" w:hAnsi="Tahoma" w:cs="Tahoma"/>
        </w:rPr>
        <w:t>Κοτσαρίνη</w:t>
      </w:r>
      <w:proofErr w:type="spellEnd"/>
      <w:r w:rsidRPr="00512D5B">
        <w:rPr>
          <w:rFonts w:ascii="Tahoma" w:hAnsi="Tahoma" w:cs="Tahoma"/>
        </w:rPr>
        <w:t xml:space="preserve">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512D5B" w:rsidRPr="00512D5B" w:rsidRDefault="00512D5B" w:rsidP="00512D5B">
      <w:pPr>
        <w:pStyle w:val="af4"/>
        <w:spacing w:line="276" w:lineRule="auto"/>
        <w:ind w:left="426" w:hanging="426"/>
        <w:jc w:val="both"/>
        <w:rPr>
          <w:rFonts w:ascii="Tahoma" w:hAnsi="Tahoma" w:cs="Tahoma"/>
        </w:rPr>
      </w:pPr>
    </w:p>
    <w:p w:rsidR="00512D5B" w:rsidRPr="00512D5B" w:rsidRDefault="00512D5B" w:rsidP="00512D5B">
      <w:pPr>
        <w:pStyle w:val="af4"/>
        <w:spacing w:line="276" w:lineRule="auto"/>
        <w:ind w:left="426" w:hanging="426"/>
        <w:jc w:val="both"/>
        <w:rPr>
          <w:rFonts w:ascii="Tahoma" w:hAnsi="Tahoma" w:cs="Tahoma"/>
        </w:rPr>
      </w:pPr>
      <w:r w:rsidRPr="00512D5B">
        <w:rPr>
          <w:rFonts w:ascii="Tahoma" w:hAnsi="Tahoma" w:cs="Tahoma"/>
        </w:rPr>
        <w:t>Γ.- Τη διάθεση της προαναφερθείσας δαπάνης, ύψους 220,00€ προκειμένου να καλυφθούν τα έξοδα μετακίνησης.</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 μετάβαση Άρτα – Αθήνα – Άρτα θα γίνει οδικώς, με ιδιόκτητο όχημα του εκπροσώπου.</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αναχώρησης:  20/9/2018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επανόδου: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έναρξης εργασιών: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Ημερομηνία λήξης εργασιών: 21/9/2018</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Ημέρες διανυκτέρευσης: 1</w:t>
      </w:r>
    </w:p>
    <w:p w:rsidR="00512D5B" w:rsidRPr="00512D5B" w:rsidRDefault="00512D5B" w:rsidP="00512D5B">
      <w:pPr>
        <w:pStyle w:val="Web"/>
        <w:spacing w:before="0" w:beforeAutospacing="0" w:after="0" w:afterAutospacing="0" w:line="276" w:lineRule="auto"/>
        <w:ind w:left="360"/>
        <w:jc w:val="both"/>
        <w:rPr>
          <w:rStyle w:val="a7"/>
          <w:rFonts w:ascii="Tahoma" w:hAnsi="Tahoma" w:cs="Tahoma"/>
          <w:b w:val="0"/>
          <w:sz w:val="22"/>
          <w:szCs w:val="22"/>
        </w:rPr>
      </w:pPr>
      <w:r w:rsidRPr="00512D5B">
        <w:rPr>
          <w:rStyle w:val="a7"/>
          <w:rFonts w:ascii="Tahoma" w:hAnsi="Tahoma" w:cs="Tahoma"/>
          <w:b w:val="0"/>
          <w:sz w:val="22"/>
          <w:szCs w:val="22"/>
        </w:rPr>
        <w:t>Ημέρες εκτός έδρας: 2</w:t>
      </w:r>
    </w:p>
    <w:p w:rsidR="008322C3" w:rsidRPr="009D7D11" w:rsidRDefault="008322C3" w:rsidP="00512D5B">
      <w:pPr>
        <w:pStyle w:val="Web"/>
        <w:rPr>
          <w:rFonts w:ascii="Tahoma" w:hAnsi="Tahoma" w:cs="Tahoma"/>
          <w:color w:val="000000"/>
          <w:sz w:val="22"/>
          <w:szCs w:val="22"/>
        </w:rPr>
      </w:pPr>
    </w:p>
    <w:p w:rsidR="008322C3" w:rsidRPr="009D7D11" w:rsidRDefault="008322C3" w:rsidP="008322C3">
      <w:pPr>
        <w:pStyle w:val="af4"/>
        <w:spacing w:line="276" w:lineRule="auto"/>
        <w:jc w:val="both"/>
        <w:rPr>
          <w:rFonts w:ascii="Tahoma" w:hAnsi="Tahoma" w:cs="Tahoma"/>
          <w:szCs w:val="22"/>
        </w:rPr>
      </w:pPr>
      <w:r w:rsidRPr="009D7D11">
        <w:rPr>
          <w:rFonts w:ascii="Tahoma" w:hAnsi="Tahoma" w:cs="Tahoma"/>
          <w:szCs w:val="22"/>
        </w:rPr>
        <w:t>Αναθέτει κάθε παραπέρα ενέργεια στον κ. Δήμαρχο</w:t>
      </w:r>
    </w:p>
    <w:p w:rsidR="008322C3" w:rsidRPr="009D7D11" w:rsidRDefault="008322C3" w:rsidP="008322C3">
      <w:pPr>
        <w:rPr>
          <w:rFonts w:ascii="Tahoma" w:hAnsi="Tahoma" w:cs="Tahoma"/>
          <w:b/>
          <w:sz w:val="22"/>
          <w:szCs w:val="22"/>
        </w:rPr>
      </w:pPr>
      <w:r w:rsidRPr="009D7D11">
        <w:rPr>
          <w:rFonts w:ascii="Tahoma" w:hAnsi="Tahoma" w:cs="Tahoma"/>
          <w:b/>
          <w:sz w:val="22"/>
          <w:szCs w:val="22"/>
        </w:rPr>
        <w:t>Η απόφαση αυτή έλαβε αριθ. 5</w:t>
      </w:r>
      <w:r w:rsidR="00D56BDD" w:rsidRPr="009D7D11">
        <w:rPr>
          <w:rFonts w:ascii="Tahoma" w:hAnsi="Tahoma" w:cs="Tahoma"/>
          <w:b/>
          <w:sz w:val="22"/>
          <w:szCs w:val="22"/>
        </w:rPr>
        <w:t>2</w:t>
      </w:r>
      <w:r w:rsidR="00512D5B">
        <w:rPr>
          <w:rFonts w:ascii="Tahoma" w:hAnsi="Tahoma" w:cs="Tahoma"/>
          <w:b/>
          <w:sz w:val="22"/>
          <w:szCs w:val="22"/>
        </w:rPr>
        <w:t>7</w:t>
      </w:r>
      <w:r w:rsidRPr="009D7D11">
        <w:rPr>
          <w:rFonts w:ascii="Tahoma" w:hAnsi="Tahoma" w:cs="Tahoma"/>
          <w:b/>
          <w:sz w:val="22"/>
          <w:szCs w:val="22"/>
        </w:rPr>
        <w:t>/2018</w:t>
      </w:r>
    </w:p>
    <w:p w:rsidR="008322C3" w:rsidRPr="009D7D11" w:rsidRDefault="008322C3" w:rsidP="008322C3">
      <w:pPr>
        <w:pStyle w:val="a6"/>
        <w:rPr>
          <w:rFonts w:ascii="Tahoma" w:hAnsi="Tahoma" w:cs="Tahoma"/>
          <w:b/>
          <w:sz w:val="22"/>
          <w:szCs w:val="22"/>
        </w:rPr>
      </w:pPr>
    </w:p>
    <w:p w:rsidR="008322C3" w:rsidRPr="009D7D11" w:rsidRDefault="008322C3" w:rsidP="008322C3">
      <w:pPr>
        <w:pStyle w:val="a6"/>
        <w:spacing w:line="276" w:lineRule="auto"/>
        <w:jc w:val="center"/>
        <w:rPr>
          <w:rFonts w:ascii="Tahoma" w:hAnsi="Tahoma" w:cs="Tahoma"/>
          <w:b/>
          <w:sz w:val="22"/>
          <w:szCs w:val="22"/>
        </w:rPr>
      </w:pPr>
      <w:r w:rsidRPr="009D7D11">
        <w:rPr>
          <w:rFonts w:ascii="Tahoma" w:hAnsi="Tahoma" w:cs="Tahoma"/>
          <w:b/>
          <w:sz w:val="22"/>
          <w:szCs w:val="22"/>
        </w:rPr>
        <w:t>Ο ΠΡΟΕΔΡΟΣ  Δ.Σ.</w:t>
      </w:r>
    </w:p>
    <w:p w:rsidR="008322C3" w:rsidRPr="009D7D11" w:rsidRDefault="008322C3" w:rsidP="008322C3">
      <w:pPr>
        <w:pStyle w:val="a6"/>
        <w:spacing w:line="276" w:lineRule="auto"/>
        <w:jc w:val="center"/>
        <w:rPr>
          <w:rFonts w:ascii="Tahoma" w:hAnsi="Tahoma" w:cs="Tahoma"/>
          <w:b/>
          <w:sz w:val="22"/>
          <w:szCs w:val="22"/>
        </w:rPr>
      </w:pPr>
    </w:p>
    <w:p w:rsidR="008322C3" w:rsidRPr="009D7D11" w:rsidRDefault="008322C3" w:rsidP="008322C3">
      <w:pPr>
        <w:pStyle w:val="a6"/>
        <w:spacing w:line="276" w:lineRule="auto"/>
        <w:jc w:val="center"/>
        <w:rPr>
          <w:rFonts w:ascii="Tahoma" w:hAnsi="Tahoma" w:cs="Tahoma"/>
          <w:sz w:val="22"/>
          <w:szCs w:val="22"/>
        </w:rPr>
      </w:pPr>
      <w:r w:rsidRPr="009D7D11">
        <w:rPr>
          <w:rFonts w:ascii="Tahoma" w:hAnsi="Tahoma" w:cs="Tahoma"/>
          <w:b/>
          <w:sz w:val="22"/>
          <w:szCs w:val="22"/>
        </w:rPr>
        <w:t>ΑΝΔΡΕΑΣ ΛΩΛΟΣ</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ΑΚΡΙΒΕΣ ΑΝΤΙΓΡΑΦΟ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      Άρτα αυθημερόν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Ο Υπεύθυνος  Γραφείου </w:t>
      </w:r>
    </w:p>
    <w:p w:rsidR="008322C3" w:rsidRPr="009D7D11" w:rsidRDefault="008322C3" w:rsidP="008322C3">
      <w:pPr>
        <w:pStyle w:val="a6"/>
        <w:rPr>
          <w:rFonts w:ascii="Tahoma" w:hAnsi="Tahoma" w:cs="Tahoma"/>
          <w:i/>
          <w:sz w:val="14"/>
          <w:szCs w:val="14"/>
        </w:rPr>
      </w:pPr>
    </w:p>
    <w:p w:rsidR="008322C3" w:rsidRPr="009D7D11" w:rsidRDefault="008322C3" w:rsidP="008322C3">
      <w:pPr>
        <w:pStyle w:val="a6"/>
        <w:tabs>
          <w:tab w:val="left" w:pos="2134"/>
        </w:tabs>
        <w:rPr>
          <w:rFonts w:ascii="Tahoma" w:hAnsi="Tahoma" w:cs="Tahoma"/>
          <w:b/>
          <w:sz w:val="14"/>
          <w:szCs w:val="14"/>
          <w:lang w:val="en-US"/>
        </w:rPr>
      </w:pPr>
      <w:r w:rsidRPr="009D7D11">
        <w:rPr>
          <w:rFonts w:ascii="Tahoma" w:hAnsi="Tahoma" w:cs="Tahoma"/>
          <w:i/>
          <w:sz w:val="14"/>
          <w:szCs w:val="14"/>
        </w:rPr>
        <w:t xml:space="preserve">   Θόδωρος </w:t>
      </w:r>
      <w:proofErr w:type="spellStart"/>
      <w:r w:rsidRPr="009D7D11">
        <w:rPr>
          <w:rFonts w:ascii="Tahoma" w:hAnsi="Tahoma" w:cs="Tahoma"/>
          <w:i/>
          <w:sz w:val="14"/>
          <w:szCs w:val="14"/>
        </w:rPr>
        <w:t>Ντέμσιας</w:t>
      </w:r>
      <w:proofErr w:type="spellEnd"/>
      <w:r w:rsidRPr="009D7D11">
        <w:rPr>
          <w:rFonts w:ascii="Tahoma" w:hAnsi="Tahoma" w:cs="Tahoma"/>
          <w:i/>
          <w:sz w:val="14"/>
          <w:szCs w:val="14"/>
        </w:rPr>
        <w:t xml:space="preserve"> </w:t>
      </w:r>
    </w:p>
    <w:p w:rsidR="00E3371C" w:rsidRPr="009D7D11" w:rsidRDefault="00E3371C" w:rsidP="008322C3">
      <w:pPr>
        <w:spacing w:line="276" w:lineRule="auto"/>
        <w:jc w:val="both"/>
        <w:rPr>
          <w:rFonts w:ascii="Tahoma" w:hAnsi="Tahoma" w:cs="Tahoma"/>
          <w:b/>
          <w:sz w:val="22"/>
          <w:szCs w:val="22"/>
          <w:lang w:val="en-US"/>
        </w:rPr>
      </w:pPr>
    </w:p>
    <w:sectPr w:rsidR="00E3371C" w:rsidRPr="009D7D11"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B21" w:rsidRDefault="00C91B21">
      <w:r>
        <w:separator/>
      </w:r>
    </w:p>
  </w:endnote>
  <w:endnote w:type="continuationSeparator" w:id="0">
    <w:p w:rsidR="00C91B21" w:rsidRDefault="00C91B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DF1E05"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DF1E05">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449EF">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B21" w:rsidRDefault="00C91B21">
      <w:r>
        <w:separator/>
      </w:r>
    </w:p>
  </w:footnote>
  <w:footnote w:type="continuationSeparator" w:id="0">
    <w:p w:rsidR="00C91B21" w:rsidRDefault="00C91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9D847A2"/>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2">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6"/>
  </w:num>
  <w:num w:numId="5">
    <w:abstractNumId w:val="11"/>
  </w:num>
  <w:num w:numId="6">
    <w:abstractNumId w:val="25"/>
  </w:num>
  <w:num w:numId="7">
    <w:abstractNumId w:val="23"/>
  </w:num>
  <w:num w:numId="8">
    <w:abstractNumId w:val="17"/>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3"/>
  </w:num>
  <w:num w:numId="12">
    <w:abstractNumId w:val="20"/>
  </w:num>
  <w:num w:numId="13">
    <w:abstractNumId w:val="21"/>
  </w:num>
  <w:num w:numId="14">
    <w:abstractNumId w:val="15"/>
  </w:num>
  <w:num w:numId="15">
    <w:abstractNumId w:val="8"/>
  </w:num>
  <w:num w:numId="16">
    <w:abstractNumId w:val="22"/>
  </w:num>
  <w:num w:numId="17">
    <w:abstractNumId w:val="9"/>
  </w:num>
  <w:num w:numId="18">
    <w:abstractNumId w:val="12"/>
  </w:num>
  <w:num w:numId="19">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380"/>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0F738E"/>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46"/>
    <w:rsid w:val="001B66EB"/>
    <w:rsid w:val="001B6C0C"/>
    <w:rsid w:val="001C1632"/>
    <w:rsid w:val="001C1D8B"/>
    <w:rsid w:val="001C4F3F"/>
    <w:rsid w:val="001C5048"/>
    <w:rsid w:val="001C539E"/>
    <w:rsid w:val="001C5DF0"/>
    <w:rsid w:val="001C601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C7BAE"/>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2D5B"/>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6397"/>
    <w:rsid w:val="0083730B"/>
    <w:rsid w:val="00840FEA"/>
    <w:rsid w:val="008449EF"/>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D7D11"/>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6F2"/>
    <w:rsid w:val="00C85AD9"/>
    <w:rsid w:val="00C86B32"/>
    <w:rsid w:val="00C9037F"/>
    <w:rsid w:val="00C91B21"/>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1E0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693963708">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307858341">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DB5392C-81D1-48D2-B5E0-91CBD3DF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965</Words>
  <Characters>5212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2018-09-20T10:25:00Z</cp:lastPrinted>
  <dcterms:created xsi:type="dcterms:W3CDTF">2018-09-19T05:40:00Z</dcterms:created>
  <dcterms:modified xsi:type="dcterms:W3CDTF">2018-09-20T10:27:00Z</dcterms:modified>
</cp:coreProperties>
</file>