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3176D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3176D5">
              <w:rPr>
                <w:rFonts w:ascii="Tahoma" w:hAnsi="Tahoma" w:cs="Tahoma"/>
                <w:b/>
                <w:bCs/>
                <w:sz w:val="22"/>
                <w:szCs w:val="22"/>
              </w:rPr>
              <w:t>5</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E45B15" w:rsidRDefault="00E45B15" w:rsidP="00E45B15">
            <w:pPr>
              <w:pStyle w:val="af4"/>
              <w:rPr>
                <w:rStyle w:val="af1"/>
                <w:rFonts w:ascii="Tahoma" w:hAnsi="Tahoma" w:cs="Tahoma"/>
                <w:i w:val="0"/>
              </w:rPr>
            </w:pPr>
            <w:r w:rsidRPr="00E45B15">
              <w:rPr>
                <w:rStyle w:val="af1"/>
                <w:rFonts w:ascii="Tahoma" w:hAnsi="Tahoma" w:cs="Tahoma"/>
                <w:i w:val="0"/>
              </w:rPr>
              <w:t>ΑΔΑ: ΩΓΠ7ΩΨΑ-ΧΟΩ</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3176D5" w:rsidRPr="003176D5">
              <w:rPr>
                <w:rFonts w:ascii="Tahoma" w:hAnsi="Tahoma" w:cs="Tahoma"/>
                <w:b/>
                <w:szCs w:val="22"/>
              </w:rPr>
              <w:t xml:space="preserve">Έγκριση πρωτοκόλλου οριστικής παραλαβής για τον «Καθαρισμό ακτών </w:t>
            </w:r>
            <w:proofErr w:type="spellStart"/>
            <w:r w:rsidR="003176D5" w:rsidRPr="003176D5">
              <w:rPr>
                <w:rFonts w:ascii="Tahoma" w:hAnsi="Tahoma" w:cs="Tahoma"/>
                <w:b/>
                <w:szCs w:val="22"/>
              </w:rPr>
              <w:t>Κορωνησίας</w:t>
            </w:r>
            <w:proofErr w:type="spellEnd"/>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3176D5" w:rsidRDefault="00A61DF0" w:rsidP="003176D5">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3176D5" w:rsidRPr="00C5563B">
        <w:rPr>
          <w:rFonts w:ascii="Tahoma" w:hAnsi="Tahoma" w:cs="Tahoma"/>
          <w:sz w:val="22"/>
          <w:szCs w:val="22"/>
          <w:shd w:val="clear" w:color="auto" w:fill="FFFFFF"/>
        </w:rPr>
        <w:t>Ο Πρόεδρος κήρυξε την έναρξη της συνεδρίασης και εισηγούμενος το 19</w:t>
      </w:r>
      <w:r w:rsidR="003176D5" w:rsidRPr="00C5563B">
        <w:rPr>
          <w:rFonts w:ascii="Tahoma" w:hAnsi="Tahoma" w:cs="Tahoma"/>
          <w:sz w:val="22"/>
          <w:szCs w:val="22"/>
        </w:rPr>
        <w:t>ο</w:t>
      </w:r>
      <w:r w:rsidR="003176D5" w:rsidRPr="00C5563B">
        <w:rPr>
          <w:rFonts w:ascii="Tahoma" w:hAnsi="Tahoma" w:cs="Tahoma"/>
          <w:sz w:val="22"/>
          <w:szCs w:val="22"/>
          <w:shd w:val="clear" w:color="auto" w:fill="FFFFFF"/>
        </w:rPr>
        <w:t xml:space="preserve">  τακτικό  θέμα της ημερήσιας διάταξης «</w:t>
      </w:r>
      <w:r w:rsidR="003176D5" w:rsidRPr="00C5563B">
        <w:rPr>
          <w:rFonts w:ascii="Tahoma" w:hAnsi="Tahoma" w:cs="Tahoma"/>
          <w:sz w:val="22"/>
          <w:szCs w:val="22"/>
        </w:rPr>
        <w:t xml:space="preserve"> Έγκριση πρωτοκόλλου οριστικής παραλαβής για τον «Καθαρισμό ακτών </w:t>
      </w:r>
      <w:proofErr w:type="spellStart"/>
      <w:r w:rsidR="003176D5" w:rsidRPr="00C5563B">
        <w:rPr>
          <w:rFonts w:ascii="Tahoma" w:hAnsi="Tahoma" w:cs="Tahoma"/>
          <w:sz w:val="22"/>
          <w:szCs w:val="22"/>
        </w:rPr>
        <w:t>Κορωνησίας</w:t>
      </w:r>
      <w:proofErr w:type="spellEnd"/>
      <w:r w:rsidR="003176D5" w:rsidRPr="00C5563B">
        <w:rPr>
          <w:rFonts w:ascii="Tahoma" w:hAnsi="Tahoma" w:cs="Tahoma"/>
          <w:sz w:val="22"/>
          <w:szCs w:val="22"/>
        </w:rPr>
        <w:t xml:space="preserve">» έθεσε υπόψη του συμβουλίου το από 12-9-2018 πρωτόκολλο οριστικής παραλαβής του παραπάνω έργου </w:t>
      </w:r>
      <w:r w:rsidR="003176D5" w:rsidRPr="00C5563B">
        <w:rPr>
          <w:rFonts w:ascii="Tahoma" w:hAnsi="Tahoma" w:cs="Tahoma"/>
          <w:color w:val="000000"/>
          <w:sz w:val="22"/>
          <w:szCs w:val="22"/>
          <w:shd w:val="clear" w:color="auto" w:fill="FFFFFF"/>
        </w:rPr>
        <w:t>που εκτελέστηκε  από την ανάδοχο εταιρεία ΚΑΤΑΣΚΕΥΑΣΤΙΚΗ ΧΑΡΜΠΗΣ  &amp; ΣΙΑ Ο.Ε.   και η δαπάνη ανήλθε στο ποσό των 12.873,06€ με  Φ.Π.Α., και στη συνέχεια έδωσε το λόγο στον αρμόδιο Αντιδήμαρχο κ. Ζέρβα  για περισσότερες διευκρινήσεις .</w:t>
      </w:r>
      <w:r w:rsidR="003176D5" w:rsidRPr="00C5563B">
        <w:rPr>
          <w:rFonts w:ascii="Tahoma" w:hAnsi="Tahoma" w:cs="Tahoma"/>
          <w:sz w:val="22"/>
          <w:szCs w:val="22"/>
        </w:rPr>
        <w:t xml:space="preserve"> </w:t>
      </w:r>
    </w:p>
    <w:p w:rsidR="003176D5" w:rsidRDefault="003176D5" w:rsidP="003176D5">
      <w:pPr>
        <w:spacing w:line="276" w:lineRule="auto"/>
        <w:jc w:val="both"/>
        <w:rPr>
          <w:rFonts w:ascii="Tahoma" w:hAnsi="Tahoma" w:cs="Tahoma"/>
          <w:sz w:val="22"/>
          <w:szCs w:val="22"/>
        </w:rPr>
      </w:pPr>
    </w:p>
    <w:p w:rsidR="003176D5" w:rsidRPr="00D925D4" w:rsidRDefault="003176D5" w:rsidP="003176D5">
      <w:pPr>
        <w:spacing w:line="276" w:lineRule="auto"/>
        <w:jc w:val="both"/>
        <w:rPr>
          <w:rFonts w:ascii="Tahoma" w:hAnsi="Tahoma" w:cs="Tahoma"/>
          <w:sz w:val="22"/>
          <w:szCs w:val="22"/>
        </w:rPr>
      </w:pPr>
      <w:r>
        <w:rPr>
          <w:rFonts w:ascii="Tahoma" w:hAnsi="Tahoma" w:cs="Tahoma"/>
          <w:sz w:val="22"/>
          <w:szCs w:val="22"/>
        </w:rPr>
        <w:t xml:space="preserve">     </w:t>
      </w:r>
      <w:r w:rsidRPr="00D925D4">
        <w:rPr>
          <w:rFonts w:ascii="Tahoma" w:hAnsi="Tahoma" w:cs="Tahoma"/>
          <w:sz w:val="22"/>
          <w:szCs w:val="22"/>
        </w:rPr>
        <w:t xml:space="preserve">Στη συνέχεια ο Πρόεδρος έδωσε το λόγο στους </w:t>
      </w:r>
      <w:proofErr w:type="spellStart"/>
      <w:r w:rsidRPr="00D925D4">
        <w:rPr>
          <w:rFonts w:ascii="Tahoma" w:hAnsi="Tahoma" w:cs="Tahoma"/>
          <w:sz w:val="22"/>
          <w:szCs w:val="22"/>
        </w:rPr>
        <w:t>κ.κ</w:t>
      </w:r>
      <w:proofErr w:type="spellEnd"/>
      <w:r w:rsidRPr="00D925D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176D5" w:rsidRPr="00C5563B" w:rsidRDefault="003176D5" w:rsidP="003176D5">
      <w:pPr>
        <w:spacing w:line="276" w:lineRule="auto"/>
        <w:jc w:val="both"/>
        <w:rPr>
          <w:rFonts w:ascii="Tahoma" w:hAnsi="Tahoma" w:cs="Tahoma"/>
          <w:sz w:val="22"/>
          <w:szCs w:val="22"/>
        </w:rPr>
      </w:pPr>
    </w:p>
    <w:p w:rsidR="003176D5" w:rsidRPr="00C5563B" w:rsidRDefault="003176D5" w:rsidP="003176D5">
      <w:pPr>
        <w:spacing w:line="276" w:lineRule="auto"/>
        <w:jc w:val="both"/>
        <w:rPr>
          <w:rFonts w:ascii="Tahoma" w:hAnsi="Tahoma" w:cs="Tahoma"/>
          <w:noProof/>
          <w:sz w:val="22"/>
          <w:szCs w:val="22"/>
        </w:rPr>
      </w:pPr>
    </w:p>
    <w:p w:rsidR="003176D5" w:rsidRPr="00C5563B" w:rsidRDefault="003176D5" w:rsidP="003176D5">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3176D5" w:rsidRPr="00C5563B" w:rsidRDefault="003176D5" w:rsidP="003176D5">
      <w:pPr>
        <w:jc w:val="both"/>
        <w:rPr>
          <w:rFonts w:ascii="Tahoma" w:hAnsi="Tahoma" w:cs="Tahoma"/>
          <w:color w:val="000000"/>
          <w:sz w:val="22"/>
          <w:szCs w:val="22"/>
        </w:rPr>
      </w:pPr>
      <w:r w:rsidRPr="00C5563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3176D5" w:rsidRPr="00C5563B" w:rsidRDefault="003176D5" w:rsidP="003176D5">
      <w:pPr>
        <w:jc w:val="both"/>
        <w:rPr>
          <w:rFonts w:ascii="Tahoma" w:hAnsi="Tahoma" w:cs="Tahoma"/>
          <w:color w:val="000000"/>
          <w:sz w:val="22"/>
          <w:szCs w:val="22"/>
        </w:rPr>
      </w:pPr>
    </w:p>
    <w:p w:rsidR="003176D5" w:rsidRPr="00C5563B" w:rsidRDefault="003176D5" w:rsidP="003176D5">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ΟΜΟΦΩΝΑ</w:t>
      </w:r>
    </w:p>
    <w:p w:rsidR="003176D5" w:rsidRPr="00C5563B" w:rsidRDefault="003176D5" w:rsidP="003176D5">
      <w:pPr>
        <w:jc w:val="center"/>
        <w:rPr>
          <w:rFonts w:ascii="Tahoma" w:hAnsi="Tahoma" w:cs="Tahoma"/>
          <w:b/>
          <w:sz w:val="22"/>
          <w:szCs w:val="22"/>
        </w:rPr>
      </w:pPr>
    </w:p>
    <w:p w:rsidR="003176D5" w:rsidRPr="00C5563B" w:rsidRDefault="003176D5" w:rsidP="003176D5">
      <w:pPr>
        <w:spacing w:line="276" w:lineRule="auto"/>
        <w:jc w:val="both"/>
        <w:rPr>
          <w:rFonts w:ascii="Tahoma" w:hAnsi="Tahoma" w:cs="Tahoma"/>
          <w:color w:val="000000"/>
          <w:sz w:val="22"/>
          <w:szCs w:val="22"/>
        </w:rPr>
      </w:pPr>
      <w:r w:rsidRPr="00C5563B">
        <w:rPr>
          <w:rFonts w:ascii="Tahoma" w:hAnsi="Tahoma" w:cs="Tahoma"/>
          <w:color w:val="000000"/>
          <w:sz w:val="22"/>
          <w:szCs w:val="22"/>
        </w:rPr>
        <w:t xml:space="preserve">Α. Την έγκριση του από </w:t>
      </w:r>
      <w:r w:rsidRPr="00C5563B">
        <w:rPr>
          <w:rFonts w:ascii="Tahoma" w:hAnsi="Tahoma" w:cs="Tahoma"/>
          <w:sz w:val="22"/>
          <w:szCs w:val="22"/>
        </w:rPr>
        <w:t xml:space="preserve">12-9-2018 πρωτοκόλλου οριστικής παραλαβής για τον «Καθαρισμό ακτών </w:t>
      </w:r>
      <w:proofErr w:type="spellStart"/>
      <w:r w:rsidRPr="00C5563B">
        <w:rPr>
          <w:rFonts w:ascii="Tahoma" w:hAnsi="Tahoma" w:cs="Tahoma"/>
          <w:sz w:val="22"/>
          <w:szCs w:val="22"/>
        </w:rPr>
        <w:t>Κορωνησίας</w:t>
      </w:r>
      <w:proofErr w:type="spellEnd"/>
      <w:r w:rsidRPr="00C5563B">
        <w:rPr>
          <w:rFonts w:ascii="Tahoma" w:hAnsi="Tahoma" w:cs="Tahoma"/>
          <w:sz w:val="22"/>
          <w:szCs w:val="22"/>
        </w:rPr>
        <w:t xml:space="preserve">» </w:t>
      </w:r>
      <w:r w:rsidRPr="00C5563B">
        <w:rPr>
          <w:rFonts w:ascii="Tahoma" w:hAnsi="Tahoma" w:cs="Tahoma"/>
          <w:color w:val="000000"/>
          <w:sz w:val="22"/>
          <w:szCs w:val="22"/>
          <w:shd w:val="clear" w:color="auto" w:fill="FFFFFF"/>
        </w:rPr>
        <w:t xml:space="preserve">που εκτελέστηκε  από την ανάδοχο εταιρεία ΚΑΤΑΣΚΕΥΑΣΤΙΚΗ ΧΑΡΜΠΗΣ  &amp; ΣΙΑ Ο.Ε.   και η δαπάνη ανήλθε στο ποσό των 12.873,06€ με  Φ.Π.Α. </w:t>
      </w:r>
      <w:r w:rsidRPr="00C5563B">
        <w:rPr>
          <w:rFonts w:ascii="Tahoma" w:hAnsi="Tahoma" w:cs="Tahoma"/>
          <w:color w:val="000000"/>
          <w:sz w:val="22"/>
          <w:szCs w:val="22"/>
        </w:rPr>
        <w:t>και παραλήφθηκε από την αρμόδια επιτροπή παραλαβής.</w:t>
      </w:r>
    </w:p>
    <w:p w:rsidR="003176D5" w:rsidRPr="00C5563B" w:rsidRDefault="003176D5" w:rsidP="003176D5">
      <w:pPr>
        <w:pStyle w:val="af4"/>
        <w:spacing w:line="276" w:lineRule="auto"/>
        <w:rPr>
          <w:rFonts w:ascii="Tahoma" w:hAnsi="Tahoma" w:cs="Tahoma"/>
          <w:color w:val="000000"/>
          <w:szCs w:val="22"/>
        </w:rPr>
      </w:pPr>
    </w:p>
    <w:p w:rsidR="003176D5" w:rsidRPr="00C5563B" w:rsidRDefault="003176D5" w:rsidP="003176D5">
      <w:pPr>
        <w:pStyle w:val="af4"/>
        <w:spacing w:line="276" w:lineRule="auto"/>
        <w:jc w:val="both"/>
        <w:rPr>
          <w:rFonts w:ascii="Tahoma" w:hAnsi="Tahoma" w:cs="Tahoma"/>
          <w:szCs w:val="22"/>
        </w:rPr>
      </w:pPr>
      <w:r w:rsidRPr="00C5563B">
        <w:rPr>
          <w:rFonts w:ascii="Tahoma" w:hAnsi="Tahoma" w:cs="Tahoma"/>
          <w:szCs w:val="22"/>
        </w:rPr>
        <w:t>Αναθέτει κάθε παραπέρα ενέργεια στον κ. Δήμαρχο</w:t>
      </w:r>
    </w:p>
    <w:p w:rsidR="003176D5" w:rsidRPr="00C5563B" w:rsidRDefault="003176D5" w:rsidP="003176D5">
      <w:pPr>
        <w:rPr>
          <w:rFonts w:ascii="Tahoma" w:hAnsi="Tahoma" w:cs="Tahoma"/>
          <w:b/>
          <w:sz w:val="22"/>
          <w:szCs w:val="22"/>
        </w:rPr>
      </w:pPr>
      <w:r w:rsidRPr="00C5563B">
        <w:rPr>
          <w:rFonts w:ascii="Tahoma" w:hAnsi="Tahoma" w:cs="Tahoma"/>
          <w:b/>
          <w:sz w:val="22"/>
          <w:szCs w:val="22"/>
        </w:rPr>
        <w:t>Η απόφαση αυτή έλαβε αριθ.</w:t>
      </w:r>
      <w:r>
        <w:rPr>
          <w:rFonts w:ascii="Tahoma" w:hAnsi="Tahoma" w:cs="Tahoma"/>
          <w:b/>
          <w:sz w:val="22"/>
          <w:szCs w:val="22"/>
        </w:rPr>
        <w:t>515</w:t>
      </w:r>
      <w:r w:rsidRPr="00C5563B">
        <w:rPr>
          <w:rFonts w:ascii="Tahoma" w:hAnsi="Tahoma" w:cs="Tahoma"/>
          <w:b/>
          <w:sz w:val="22"/>
          <w:szCs w:val="22"/>
        </w:rPr>
        <w:t>/2018</w:t>
      </w:r>
    </w:p>
    <w:p w:rsidR="003176D5" w:rsidRPr="00C5563B" w:rsidRDefault="003176D5" w:rsidP="003176D5">
      <w:pPr>
        <w:pStyle w:val="a6"/>
        <w:rPr>
          <w:rFonts w:ascii="Tahoma" w:hAnsi="Tahoma"/>
          <w:b/>
          <w:sz w:val="22"/>
          <w:szCs w:val="22"/>
        </w:rPr>
      </w:pPr>
    </w:p>
    <w:p w:rsidR="003176D5" w:rsidRPr="00C5563B" w:rsidRDefault="003176D5" w:rsidP="003176D5">
      <w:pPr>
        <w:pStyle w:val="a6"/>
        <w:spacing w:line="276" w:lineRule="auto"/>
        <w:jc w:val="center"/>
        <w:rPr>
          <w:rFonts w:ascii="Tahoma" w:hAnsi="Tahoma" w:cs="Tahoma"/>
          <w:b/>
          <w:sz w:val="22"/>
          <w:szCs w:val="22"/>
        </w:rPr>
      </w:pPr>
      <w:r w:rsidRPr="00C5563B">
        <w:rPr>
          <w:rFonts w:ascii="Tahoma" w:hAnsi="Tahoma" w:cs="Tahoma"/>
          <w:b/>
          <w:sz w:val="22"/>
          <w:szCs w:val="22"/>
        </w:rPr>
        <w:t>Ο ΠΡΟΕΔΡΟΣ  Δ.Σ.</w:t>
      </w:r>
    </w:p>
    <w:p w:rsidR="003176D5" w:rsidRPr="00C5563B" w:rsidRDefault="003176D5" w:rsidP="003176D5">
      <w:pPr>
        <w:pStyle w:val="a6"/>
        <w:spacing w:line="276" w:lineRule="auto"/>
        <w:jc w:val="center"/>
        <w:rPr>
          <w:rFonts w:ascii="Tahoma" w:hAnsi="Tahoma" w:cs="Tahoma"/>
          <w:b/>
          <w:sz w:val="22"/>
          <w:szCs w:val="22"/>
        </w:rPr>
      </w:pPr>
    </w:p>
    <w:p w:rsidR="003176D5" w:rsidRPr="00C5563B" w:rsidRDefault="003176D5" w:rsidP="003176D5">
      <w:pPr>
        <w:pStyle w:val="a6"/>
        <w:spacing w:line="276" w:lineRule="auto"/>
        <w:jc w:val="center"/>
        <w:rPr>
          <w:rFonts w:ascii="Tahoma" w:hAnsi="Tahoma" w:cs="Tahoma"/>
          <w:sz w:val="22"/>
          <w:szCs w:val="22"/>
        </w:rPr>
      </w:pPr>
      <w:r w:rsidRPr="00C5563B">
        <w:rPr>
          <w:rFonts w:ascii="Tahoma" w:hAnsi="Tahoma" w:cs="Tahoma"/>
          <w:b/>
          <w:sz w:val="22"/>
          <w:szCs w:val="22"/>
        </w:rPr>
        <w:t>ΑΝΔΡΕΑΣ ΛΩΛΟΣ</w:t>
      </w:r>
    </w:p>
    <w:p w:rsidR="003176D5" w:rsidRDefault="003176D5" w:rsidP="003176D5">
      <w:pPr>
        <w:pStyle w:val="a6"/>
        <w:rPr>
          <w:rFonts w:ascii="Tahoma" w:hAnsi="Tahoma" w:cs="Tahoma"/>
          <w:i/>
          <w:sz w:val="12"/>
          <w:szCs w:val="12"/>
        </w:rPr>
      </w:pPr>
      <w:r>
        <w:rPr>
          <w:rFonts w:ascii="Tahoma" w:hAnsi="Tahoma" w:cs="Tahoma"/>
          <w:i/>
          <w:sz w:val="12"/>
          <w:szCs w:val="12"/>
        </w:rPr>
        <w:t xml:space="preserve">ΑΚΡΙΒΕΣ ΑΝΤΙΓΡΑΦΟ                                                   </w:t>
      </w:r>
    </w:p>
    <w:p w:rsidR="003176D5" w:rsidRDefault="003176D5" w:rsidP="003176D5">
      <w:pPr>
        <w:pStyle w:val="a6"/>
        <w:rPr>
          <w:rFonts w:ascii="Tahoma" w:hAnsi="Tahoma" w:cs="Tahoma"/>
          <w:i/>
          <w:sz w:val="12"/>
          <w:szCs w:val="12"/>
        </w:rPr>
      </w:pPr>
      <w:r>
        <w:rPr>
          <w:rFonts w:ascii="Tahoma" w:hAnsi="Tahoma" w:cs="Tahoma"/>
          <w:i/>
          <w:sz w:val="12"/>
          <w:szCs w:val="12"/>
        </w:rPr>
        <w:t xml:space="preserve">      Άρτα αυθημερόν                                                 </w:t>
      </w:r>
    </w:p>
    <w:p w:rsidR="003176D5" w:rsidRDefault="003176D5" w:rsidP="003176D5">
      <w:pPr>
        <w:pStyle w:val="a6"/>
        <w:rPr>
          <w:rFonts w:ascii="Tahoma" w:hAnsi="Tahoma" w:cs="Tahoma"/>
          <w:i/>
          <w:sz w:val="12"/>
          <w:szCs w:val="12"/>
        </w:rPr>
      </w:pPr>
      <w:r>
        <w:rPr>
          <w:rFonts w:ascii="Tahoma" w:hAnsi="Tahoma" w:cs="Tahoma"/>
          <w:i/>
          <w:sz w:val="12"/>
          <w:szCs w:val="12"/>
        </w:rPr>
        <w:t xml:space="preserve">Ο Υπεύθυνος  Γραφείου </w:t>
      </w:r>
    </w:p>
    <w:p w:rsidR="003176D5" w:rsidRDefault="003176D5" w:rsidP="003176D5">
      <w:pPr>
        <w:pStyle w:val="a6"/>
        <w:rPr>
          <w:rFonts w:ascii="Tahoma" w:hAnsi="Tahoma" w:cs="Tahoma"/>
          <w:i/>
          <w:sz w:val="12"/>
          <w:szCs w:val="12"/>
        </w:rPr>
      </w:pPr>
    </w:p>
    <w:p w:rsidR="003176D5" w:rsidRPr="005F0B19" w:rsidRDefault="003176D5" w:rsidP="003176D5">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3176D5">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873" w:rsidRDefault="00602873">
      <w:r>
        <w:separator/>
      </w:r>
    </w:p>
  </w:endnote>
  <w:endnote w:type="continuationSeparator" w:id="0">
    <w:p w:rsidR="00602873" w:rsidRDefault="006028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7D0490"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7D0490">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45B15">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873" w:rsidRDefault="00602873">
      <w:r>
        <w:separator/>
      </w:r>
    </w:p>
  </w:footnote>
  <w:footnote w:type="continuationSeparator" w:id="0">
    <w:p w:rsidR="00602873" w:rsidRDefault="006028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1208"/>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176D5"/>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873"/>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490"/>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5B1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89C60C0-08FA-427D-A72F-A2B22567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694</Words>
  <Characters>3749</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2018-09-20T10:11:00Z</cp:lastPrinted>
  <dcterms:created xsi:type="dcterms:W3CDTF">2018-09-18T09:54:00Z</dcterms:created>
  <dcterms:modified xsi:type="dcterms:W3CDTF">2018-09-20T10:12:00Z</dcterms:modified>
</cp:coreProperties>
</file>