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40" w:rsidRDefault="00933C40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205FC" w:rsidRDefault="00B205FC" w:rsidP="00B205FC">
      <w:pPr>
        <w:jc w:val="both"/>
        <w:rPr>
          <w:rFonts w:ascii="Comic Sans MS" w:hAnsi="Comic Sans MS"/>
          <w:sz w:val="20"/>
          <w:szCs w:val="20"/>
        </w:rPr>
      </w:pPr>
    </w:p>
    <w:p w:rsidR="00B205FC" w:rsidRDefault="00B205FC" w:rsidP="00B205F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205FC" w:rsidRDefault="00B205FC" w:rsidP="00B205F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205FC" w:rsidRDefault="00B205FC" w:rsidP="00B205F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205FC" w:rsidRDefault="0048261F" w:rsidP="00B205FC">
      <w:pPr>
        <w:rPr>
          <w:rFonts w:ascii="Comic Sans MS" w:hAnsi="Comic Sans MS"/>
          <w:b/>
          <w:sz w:val="20"/>
          <w:szCs w:val="20"/>
        </w:rPr>
      </w:pPr>
      <w:r w:rsidRPr="004826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205FC" w:rsidRDefault="00B205FC" w:rsidP="00B205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509 /2018</w:t>
                  </w:r>
                </w:p>
                <w:p w:rsidR="00B205FC" w:rsidRDefault="00B205FC" w:rsidP="00B205FC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E5906">
                    <w:rPr>
                      <w:rStyle w:val="a3"/>
                    </w:rPr>
                    <w:t xml:space="preserve">ΑΔΑ: </w:t>
                  </w:r>
                  <w:r w:rsidR="008E5906">
                    <w:t>Ω2ΥΔΩΨΑ-ΘΣ6</w:t>
                  </w:r>
                </w:p>
                <w:p w:rsidR="00B205FC" w:rsidRDefault="00B205FC" w:rsidP="00B205FC"/>
              </w:txbxContent>
            </v:textbox>
          </v:shape>
        </w:pict>
      </w:r>
      <w:r w:rsidR="00B205F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205FC" w:rsidRDefault="00B205FC" w:rsidP="00B205F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205FC" w:rsidRDefault="00B205FC" w:rsidP="00B205F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205FC" w:rsidRDefault="00B205FC" w:rsidP="00B205F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205FC" w:rsidRDefault="00B205FC" w:rsidP="00B205F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205FC" w:rsidRDefault="00B205FC" w:rsidP="00B205FC">
      <w:pPr>
        <w:jc w:val="center"/>
        <w:rPr>
          <w:rFonts w:ascii="Comic Sans MS" w:hAnsi="Comic Sans MS"/>
          <w:b/>
          <w:sz w:val="20"/>
          <w:szCs w:val="20"/>
        </w:rPr>
      </w:pPr>
    </w:p>
    <w:p w:rsidR="00B205FC" w:rsidRDefault="00B205FC" w:rsidP="00B205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205FC" w:rsidRDefault="00B205FC" w:rsidP="00B205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B205FC" w:rsidRDefault="00B205FC" w:rsidP="00B205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205FC" w:rsidRDefault="00B205FC" w:rsidP="00B205FC">
      <w:pPr>
        <w:jc w:val="both"/>
        <w:rPr>
          <w:rFonts w:ascii="Comic Sans MS" w:hAnsi="Comic Sans MS"/>
          <w:b/>
          <w:sz w:val="20"/>
          <w:szCs w:val="20"/>
        </w:rPr>
      </w:pPr>
    </w:p>
    <w:p w:rsidR="00B205FC" w:rsidRDefault="00B205FC" w:rsidP="00B205F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546A85" w:rsidRPr="005B2015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546A85">
        <w:rPr>
          <w:rFonts w:ascii="Comic Sans MS" w:hAnsi="Comic Sans MS" w:cs="Arial"/>
          <w:b/>
          <w:sz w:val="20"/>
          <w:szCs w:val="20"/>
        </w:rPr>
        <w:t>πρακτικού 2</w:t>
      </w:r>
      <w:r w:rsidR="00546A85" w:rsidRPr="005B2015"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</w:t>
      </w:r>
      <w:r w:rsidR="00546A85" w:rsidRPr="005B2015">
        <w:rPr>
          <w:rFonts w:ascii="Comic Sans MS" w:hAnsi="Comic Sans MS"/>
          <w:b/>
          <w:sz w:val="20"/>
          <w:szCs w:val="20"/>
        </w:rPr>
        <w:t xml:space="preserve"> Προμήθεια υλικών συντήρησης δικτύου ηλεκτροφωτισμού Δ.Ε. </w:t>
      </w:r>
      <w:proofErr w:type="spellStart"/>
      <w:r w:rsidR="00546A85"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205FC" w:rsidRDefault="00B205FC" w:rsidP="00B205F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205FC" w:rsidRDefault="00B205FC" w:rsidP="00B205FC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205FC" w:rsidRDefault="00B205FC" w:rsidP="00B205F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205FC" w:rsidTr="00B205F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FC" w:rsidRDefault="00B205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205FC" w:rsidRDefault="00B205FC" w:rsidP="00B205FC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B205FC" w:rsidRDefault="00B205F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FC" w:rsidRDefault="00B205F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205FC" w:rsidRDefault="00B205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205FC" w:rsidRDefault="00B205F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205FC" w:rsidRDefault="00B205F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B205FC" w:rsidRDefault="00B205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B205FC" w:rsidRDefault="00B205FC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205FC" w:rsidRDefault="00B205FC" w:rsidP="00B205F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B205FC" w:rsidRDefault="00B205FC" w:rsidP="00B205F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205FC" w:rsidRDefault="00B205FC" w:rsidP="00B205FC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B205FC" w:rsidRDefault="00B205FC" w:rsidP="00B205FC">
      <w:pPr>
        <w:jc w:val="both"/>
        <w:rPr>
          <w:rFonts w:ascii="Comic Sans MS" w:hAnsi="Comic Sans MS"/>
          <w:i/>
          <w:sz w:val="20"/>
          <w:szCs w:val="20"/>
        </w:rPr>
      </w:pPr>
    </w:p>
    <w:p w:rsidR="00B205FC" w:rsidRDefault="00B205FC" w:rsidP="00B205F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205FC" w:rsidRDefault="00B205FC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205FC" w:rsidRDefault="00B205FC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205FC" w:rsidRDefault="00B205FC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205FC" w:rsidRDefault="00B205FC" w:rsidP="005B201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B6038" w:rsidRPr="009B6038" w:rsidRDefault="005B2015" w:rsidP="009B6038">
      <w:pPr>
        <w:jc w:val="both"/>
        <w:rPr>
          <w:rFonts w:ascii="Comic Sans MS" w:hAnsi="Comic Sans MS"/>
          <w:sz w:val="20"/>
          <w:szCs w:val="20"/>
        </w:rPr>
      </w:pPr>
      <w:r w:rsidRPr="005B2015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980254">
        <w:rPr>
          <w:rFonts w:ascii="Comic Sans MS" w:hAnsi="Comic Sans MS"/>
          <w:sz w:val="20"/>
          <w:szCs w:val="20"/>
        </w:rPr>
        <w:t>4</w:t>
      </w:r>
      <w:r w:rsidRPr="005B2015">
        <w:rPr>
          <w:rFonts w:ascii="Comic Sans MS" w:hAnsi="Comic Sans MS"/>
          <w:sz w:val="20"/>
          <w:szCs w:val="20"/>
          <w:vertAlign w:val="superscript"/>
        </w:rPr>
        <w:t>ο</w:t>
      </w:r>
      <w:r w:rsidR="00980254">
        <w:rPr>
          <w:rFonts w:ascii="Comic Sans MS" w:hAnsi="Comic Sans MS"/>
          <w:sz w:val="20"/>
          <w:szCs w:val="20"/>
        </w:rPr>
        <w:t xml:space="preserve"> έκτακτο</w:t>
      </w:r>
      <w:r w:rsidRPr="005B2015">
        <w:rPr>
          <w:rFonts w:ascii="Comic Sans MS" w:hAnsi="Comic Sans MS"/>
          <w:sz w:val="20"/>
          <w:szCs w:val="20"/>
        </w:rPr>
        <w:t xml:space="preserve"> θέμα:</w:t>
      </w:r>
      <w:r w:rsidRPr="005B2015">
        <w:rPr>
          <w:rFonts w:ascii="Comic Sans MS" w:hAnsi="Comic Sans MS" w:cs="Arial"/>
          <w:sz w:val="20"/>
          <w:szCs w:val="20"/>
        </w:rPr>
        <w:t xml:space="preserve"> </w:t>
      </w:r>
      <w:r w:rsidRPr="005B2015">
        <w:rPr>
          <w:rFonts w:ascii="Comic Sans MS" w:hAnsi="Comic Sans MS" w:cs="Arial"/>
          <w:b/>
          <w:sz w:val="20"/>
          <w:szCs w:val="20"/>
        </w:rPr>
        <w:t xml:space="preserve">Έγκριση ή μη </w:t>
      </w:r>
      <w:r w:rsidR="00980254">
        <w:rPr>
          <w:rFonts w:ascii="Comic Sans MS" w:hAnsi="Comic Sans MS" w:cs="Arial"/>
          <w:b/>
          <w:sz w:val="20"/>
          <w:szCs w:val="20"/>
        </w:rPr>
        <w:t>πρακτικού 2</w:t>
      </w:r>
      <w:r w:rsidRPr="005B2015"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</w:t>
      </w:r>
      <w:r w:rsidRPr="005B2015">
        <w:rPr>
          <w:rFonts w:ascii="Comic Sans MS" w:hAnsi="Comic Sans MS"/>
          <w:b/>
          <w:sz w:val="20"/>
          <w:szCs w:val="20"/>
        </w:rPr>
        <w:t xml:space="preserve"> Προμήθεια υλικών συντήρησης δικτύου ηλεκτροφωτισμού Δ.Ε. </w:t>
      </w:r>
      <w:proofErr w:type="spellStart"/>
      <w:r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B2015">
        <w:rPr>
          <w:rFonts w:ascii="Comic Sans MS" w:hAnsi="Comic Sans MS"/>
          <w:b/>
          <w:sz w:val="20"/>
          <w:szCs w:val="20"/>
        </w:rPr>
        <w:t xml:space="preserve"> </w:t>
      </w:r>
      <w:r w:rsidRPr="005B2015">
        <w:rPr>
          <w:rFonts w:ascii="Comic Sans MS" w:hAnsi="Comic Sans MS" w:cs="Arial"/>
          <w:sz w:val="20"/>
          <w:szCs w:val="20"/>
        </w:rPr>
        <w:t>έθεσε υπόψη της Επιτροπής το από 1</w:t>
      </w:r>
      <w:r w:rsidR="00980254">
        <w:rPr>
          <w:rFonts w:ascii="Comic Sans MS" w:hAnsi="Comic Sans MS" w:cs="Arial"/>
          <w:sz w:val="20"/>
          <w:szCs w:val="20"/>
        </w:rPr>
        <w:t>7</w:t>
      </w:r>
      <w:r w:rsidRPr="005B2015">
        <w:rPr>
          <w:rFonts w:ascii="Comic Sans MS" w:hAnsi="Comic Sans MS" w:cs="Arial"/>
          <w:sz w:val="20"/>
          <w:szCs w:val="20"/>
        </w:rPr>
        <w:t xml:space="preserve">-10-2018 πρακτικό της Επιτροπής διαγωνισμού το οποίο έχει ως εξής: </w:t>
      </w:r>
      <w:r w:rsidR="009B6038" w:rsidRPr="009B6038">
        <w:rPr>
          <w:rFonts w:ascii="Comic Sans MS" w:hAnsi="Comic Sans MS"/>
          <w:sz w:val="20"/>
          <w:szCs w:val="20"/>
        </w:rPr>
        <w:t xml:space="preserve">Στην Άρτα και στα Γραφεία της ΤΥΔ, σήμερα 17-10-2017 ημέρα Τετάρτη, και ώρα 10:00π.μ. καθώς και σε διάφορες προηγούμενες ημερομηνίες, συνήλθε σε συνεδρίαση η οριζόμενη από την υπ’ </w:t>
      </w:r>
      <w:proofErr w:type="spellStart"/>
      <w:r w:rsidR="009B6038" w:rsidRPr="009B6038">
        <w:rPr>
          <w:rFonts w:ascii="Comic Sans MS" w:hAnsi="Comic Sans MS"/>
          <w:sz w:val="20"/>
          <w:szCs w:val="20"/>
        </w:rPr>
        <w:t>αριθμ</w:t>
      </w:r>
      <w:proofErr w:type="spellEnd"/>
      <w:r w:rsidR="009B6038" w:rsidRPr="009B6038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Διαγωνισμού, αποτελούμενη από τους: </w:t>
      </w:r>
      <w:r w:rsidR="009B6038" w:rsidRPr="009B6038">
        <w:rPr>
          <w:rFonts w:ascii="Comic Sans MS" w:hAnsi="Comic Sans MS"/>
          <w:b/>
          <w:sz w:val="20"/>
          <w:szCs w:val="20"/>
        </w:rPr>
        <w:t xml:space="preserve">κ. </w:t>
      </w:r>
      <w:proofErr w:type="spellStart"/>
      <w:r w:rsidR="009B6038" w:rsidRPr="009B6038">
        <w:rPr>
          <w:rFonts w:ascii="Comic Sans MS" w:hAnsi="Comic Sans MS"/>
          <w:b/>
          <w:sz w:val="20"/>
          <w:szCs w:val="20"/>
        </w:rPr>
        <w:t>Νούτση</w:t>
      </w:r>
      <w:proofErr w:type="spellEnd"/>
      <w:r w:rsidR="009B6038" w:rsidRPr="009B6038">
        <w:rPr>
          <w:rFonts w:ascii="Comic Sans MS" w:hAnsi="Comic Sans MS"/>
          <w:b/>
          <w:sz w:val="20"/>
          <w:szCs w:val="20"/>
        </w:rPr>
        <w:t xml:space="preserve"> Μιράντα ως πρόεδρο, κα. Ρίζου Ευαγγελία και κ. </w:t>
      </w:r>
      <w:proofErr w:type="spellStart"/>
      <w:r w:rsidR="009B6038" w:rsidRPr="009B6038">
        <w:rPr>
          <w:rFonts w:ascii="Comic Sans MS" w:hAnsi="Comic Sans MS"/>
          <w:b/>
          <w:sz w:val="20"/>
          <w:szCs w:val="20"/>
        </w:rPr>
        <w:t>Γιαμούρη</w:t>
      </w:r>
      <w:proofErr w:type="spellEnd"/>
      <w:r w:rsidR="009B6038" w:rsidRPr="009B6038">
        <w:rPr>
          <w:rFonts w:ascii="Comic Sans MS" w:hAnsi="Comic Sans MS"/>
          <w:b/>
          <w:sz w:val="20"/>
          <w:szCs w:val="20"/>
        </w:rPr>
        <w:t xml:space="preserve"> Ευάγγελο ως μέλη,</w:t>
      </w:r>
      <w:r w:rsidR="009B6038" w:rsidRPr="009B6038">
        <w:rPr>
          <w:rFonts w:ascii="Comic Sans MS" w:hAnsi="Comic Sans MS"/>
          <w:sz w:val="20"/>
          <w:szCs w:val="20"/>
        </w:rPr>
        <w:t xml:space="preserve">  για να προβεί στην διενέργεια ελέγχου των δικαιολογητικών των τεχνικών προσφορών του συνοπτικού διαγωνισμού, με κριτήριο κατακύρωσης τη χαμηλότερη τιμή προσφοράς, με σφραγισμένες προσφορές για την ανάδειξη προμηθευτή/</w:t>
      </w:r>
      <w:proofErr w:type="spellStart"/>
      <w:r w:rsidR="009B6038" w:rsidRPr="009B6038">
        <w:rPr>
          <w:rFonts w:ascii="Comic Sans MS" w:hAnsi="Comic Sans MS"/>
          <w:sz w:val="20"/>
          <w:szCs w:val="20"/>
        </w:rPr>
        <w:t>ών</w:t>
      </w:r>
      <w:proofErr w:type="spellEnd"/>
      <w:r w:rsidR="009B6038" w:rsidRPr="009B6038">
        <w:rPr>
          <w:rFonts w:ascii="Comic Sans MS" w:hAnsi="Comic Sans MS"/>
          <w:sz w:val="20"/>
          <w:szCs w:val="20"/>
        </w:rPr>
        <w:t xml:space="preserve"> υλικών για συντήρηση δικτύου ηλεκτροφωτισμού Δ.Ε </w:t>
      </w:r>
      <w:proofErr w:type="spellStart"/>
      <w:r w:rsidR="009B6038" w:rsidRPr="009B6038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ab/>
        <w:t xml:space="preserve">  Η Επιτροπή αφού έλαβε υπ’ όψη:</w:t>
      </w:r>
    </w:p>
    <w:p w:rsidR="009B6038" w:rsidRPr="009B6038" w:rsidRDefault="009B6038" w:rsidP="009B6038">
      <w:pPr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Την υπ’ αριθμ.469/2018 Απόφαση Οικονομικής Επιτροπής για σύνταξη των  τεχνικών προδιαγραφών και των όρων της δημοπρασίας</w:t>
      </w:r>
    </w:p>
    <w:p w:rsidR="009B6038" w:rsidRPr="009B6038" w:rsidRDefault="009B6038" w:rsidP="009B6038">
      <w:pPr>
        <w:numPr>
          <w:ilvl w:val="0"/>
          <w:numId w:val="9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Την υπ’ αριθμ.24864/5-07-2017 Διακήρυξη Διαγωνισμού</w:t>
      </w:r>
    </w:p>
    <w:p w:rsidR="009B6038" w:rsidRPr="009B6038" w:rsidRDefault="009B6038" w:rsidP="009B6038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Την με αριθμ.24/2018 μελέτη προμήθειας υλικών της ΤΥΔ </w:t>
      </w:r>
    </w:p>
    <w:p w:rsidR="009B6038" w:rsidRPr="009B6038" w:rsidRDefault="009B6038" w:rsidP="009B6038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Τον ν.4412/2016   ( Α΄ 147) « Δημόσιες Συμβάσεις Έργων, Προμηθειών και Υπηρεσιών (προσαρμογή στις Οδηγίες 2014/24/ΕΕ και 2014/25/ΕΕ) όπως τροποποιήθηκε με τον Ν.4497/2017</w:t>
      </w:r>
    </w:p>
    <w:p w:rsidR="009B6038" w:rsidRPr="009B6038" w:rsidRDefault="009B6038" w:rsidP="009B6038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Τα αρ. 22655/25-9-2018 και 23119/27-9-2018 έγγραφα παροχής διευκρινίσεων</w:t>
      </w:r>
    </w:p>
    <w:p w:rsidR="009B6038" w:rsidRPr="009B6038" w:rsidRDefault="009B6038" w:rsidP="009B6038">
      <w:pPr>
        <w:numPr>
          <w:ilvl w:val="0"/>
          <w:numId w:val="9"/>
        </w:num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Την αρ.497/2018 απόφαση της Οικονομικής Επιτροπής με την οποία εγκρίθηκε το Πρακτικό Ι του διαγωνισμού                                                         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 προέβη στον έλεγχο των τεχνικών προδιαγραφών των προσφορών των οικονομικών φορέων που συνεχίζουν στην επόμενη φάση.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             Υποβλήθηκαν συνολικά δέκα έξι (16)  προσφορές  στις διάφορες ομάδες ως εξής:</w:t>
      </w:r>
    </w:p>
    <w:p w:rsidR="009B6038" w:rsidRPr="009B6038" w:rsidRDefault="009B6038" w:rsidP="009B6038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για την </w:t>
      </w:r>
      <w:r w:rsidRPr="009B6038">
        <w:rPr>
          <w:rFonts w:ascii="Comic Sans MS" w:hAnsi="Comic Sans MS"/>
          <w:b/>
          <w:sz w:val="20"/>
          <w:szCs w:val="20"/>
        </w:rPr>
        <w:t>1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(λαμπτήρες)</w:t>
      </w:r>
      <w:r w:rsidRPr="009B6038">
        <w:rPr>
          <w:rFonts w:ascii="Comic Sans MS" w:hAnsi="Comic Sans MS"/>
          <w:sz w:val="20"/>
          <w:szCs w:val="20"/>
        </w:rPr>
        <w:t xml:space="preserve">  υποβλήθηκαν  έξι  (6) προσφορές από τις εταιρείες :</w:t>
      </w:r>
    </w:p>
    <w:p w:rsidR="009B6038" w:rsidRPr="009B6038" w:rsidRDefault="009B6038" w:rsidP="009B6038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  <w:lang w:val="en-US"/>
        </w:rPr>
        <w:t>PROTON POWER &amp; LIGHT AE</w:t>
      </w:r>
    </w:p>
    <w:p w:rsidR="009B6038" w:rsidRPr="009B6038" w:rsidRDefault="009B6038" w:rsidP="009B6038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Β. ΚΑΥΚΑΣ Α.Ε. </w:t>
      </w:r>
    </w:p>
    <w:p w:rsidR="009B6038" w:rsidRPr="009B6038" w:rsidRDefault="009B6038" w:rsidP="009B6038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ΤΖΙΒΕΛΕΚΑΣ Α.Ε</w:t>
      </w:r>
    </w:p>
    <w:p w:rsidR="009B6038" w:rsidRPr="009B6038" w:rsidRDefault="009B6038" w:rsidP="009B6038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ΑΦΟΙ </w:t>
      </w:r>
      <w:proofErr w:type="spellStart"/>
      <w:r w:rsidRPr="009B6038">
        <w:rPr>
          <w:rFonts w:ascii="Comic Sans MS" w:hAnsi="Comic Sans MS"/>
          <w:sz w:val="20"/>
          <w:szCs w:val="20"/>
        </w:rPr>
        <w:t>Μπακαγιάννη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Ο.Ε.</w:t>
      </w:r>
    </w:p>
    <w:p w:rsidR="009B6038" w:rsidRPr="009B6038" w:rsidRDefault="009B6038" w:rsidP="009B6038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για την </w:t>
      </w:r>
      <w:r w:rsidRPr="009B6038">
        <w:rPr>
          <w:rFonts w:ascii="Comic Sans MS" w:hAnsi="Comic Sans MS"/>
          <w:b/>
          <w:sz w:val="20"/>
          <w:szCs w:val="20"/>
        </w:rPr>
        <w:t>2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(καλώδια)</w:t>
      </w:r>
      <w:r w:rsidRPr="009B6038">
        <w:rPr>
          <w:rFonts w:ascii="Comic Sans MS" w:hAnsi="Comic Sans MS"/>
          <w:sz w:val="20"/>
          <w:szCs w:val="20"/>
        </w:rPr>
        <w:t xml:space="preserve">  υποβλήθηκαν  τρεις (3) προσφορές από τις εταιρείες :</w:t>
      </w:r>
    </w:p>
    <w:p w:rsidR="009B6038" w:rsidRPr="009B6038" w:rsidRDefault="009B6038" w:rsidP="009B6038">
      <w:pPr>
        <w:numPr>
          <w:ilvl w:val="0"/>
          <w:numId w:val="15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Β. ΚΑΥΚΑΣ Α.Ε. </w:t>
      </w:r>
    </w:p>
    <w:p w:rsidR="009B6038" w:rsidRPr="009B6038" w:rsidRDefault="009B6038" w:rsidP="009B6038">
      <w:pPr>
        <w:numPr>
          <w:ilvl w:val="0"/>
          <w:numId w:val="15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numPr>
          <w:ilvl w:val="0"/>
          <w:numId w:val="15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για την </w:t>
      </w:r>
      <w:r w:rsidRPr="009B6038">
        <w:rPr>
          <w:rFonts w:ascii="Comic Sans MS" w:hAnsi="Comic Sans MS"/>
          <w:b/>
          <w:sz w:val="20"/>
          <w:szCs w:val="20"/>
        </w:rPr>
        <w:t>3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(υλικά πινάκων)</w:t>
      </w:r>
      <w:r w:rsidRPr="009B6038">
        <w:rPr>
          <w:rFonts w:ascii="Comic Sans MS" w:hAnsi="Comic Sans MS"/>
          <w:sz w:val="20"/>
          <w:szCs w:val="20"/>
        </w:rPr>
        <w:t xml:space="preserve">  υποβλήθηκαν  τρεις (3) προσφορές από τις εταιρείες :</w:t>
      </w:r>
    </w:p>
    <w:p w:rsidR="009B6038" w:rsidRPr="009B6038" w:rsidRDefault="009B6038" w:rsidP="009B6038">
      <w:pPr>
        <w:numPr>
          <w:ilvl w:val="0"/>
          <w:numId w:val="12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Β. ΚΑΥΚΑΣ Α.Ε</w:t>
      </w:r>
    </w:p>
    <w:p w:rsidR="009B6038" w:rsidRPr="009B6038" w:rsidRDefault="009B6038" w:rsidP="009B6038">
      <w:pPr>
        <w:numPr>
          <w:ilvl w:val="0"/>
          <w:numId w:val="12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numPr>
          <w:ilvl w:val="0"/>
          <w:numId w:val="12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ind w:left="1080"/>
        <w:jc w:val="both"/>
        <w:rPr>
          <w:rFonts w:ascii="Comic Sans MS" w:hAnsi="Comic Sans MS"/>
          <w:sz w:val="20"/>
          <w:szCs w:val="20"/>
        </w:rPr>
      </w:pPr>
    </w:p>
    <w:p w:rsidR="009B6038" w:rsidRPr="009B6038" w:rsidRDefault="009B6038" w:rsidP="009B6038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για την </w:t>
      </w:r>
      <w:r w:rsidRPr="009B6038">
        <w:rPr>
          <w:rFonts w:ascii="Comic Sans MS" w:hAnsi="Comic Sans MS"/>
          <w:b/>
          <w:sz w:val="20"/>
          <w:szCs w:val="20"/>
        </w:rPr>
        <w:t>4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(ιστούς)</w:t>
      </w:r>
      <w:r w:rsidRPr="009B6038">
        <w:rPr>
          <w:rFonts w:ascii="Comic Sans MS" w:hAnsi="Comic Sans MS"/>
          <w:sz w:val="20"/>
          <w:szCs w:val="20"/>
        </w:rPr>
        <w:t xml:space="preserve">  υποβλήθηκαν (2) δύο προσφορές από τις εταιρείες :</w:t>
      </w:r>
    </w:p>
    <w:p w:rsidR="009B6038" w:rsidRPr="009B6038" w:rsidRDefault="009B6038" w:rsidP="009B6038">
      <w:pPr>
        <w:numPr>
          <w:ilvl w:val="0"/>
          <w:numId w:val="13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lastRenderedPageBreak/>
        <w:t>Χρήστου Μαρίνα του Γεωργίου</w:t>
      </w:r>
    </w:p>
    <w:p w:rsidR="009B6038" w:rsidRPr="009B6038" w:rsidRDefault="009B6038" w:rsidP="009B6038">
      <w:pPr>
        <w:numPr>
          <w:ilvl w:val="0"/>
          <w:numId w:val="13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για την </w:t>
      </w:r>
      <w:r w:rsidRPr="009B6038">
        <w:rPr>
          <w:rFonts w:ascii="Comic Sans MS" w:hAnsi="Comic Sans MS"/>
          <w:b/>
          <w:sz w:val="20"/>
          <w:szCs w:val="20"/>
        </w:rPr>
        <w:t>5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(φωτιστικά)</w:t>
      </w:r>
      <w:r w:rsidRPr="009B6038">
        <w:rPr>
          <w:rFonts w:ascii="Comic Sans MS" w:hAnsi="Comic Sans MS"/>
          <w:sz w:val="20"/>
          <w:szCs w:val="20"/>
        </w:rPr>
        <w:t xml:space="preserve"> υποβλήθηκαν  δύο (2) προσφορές από τις εταιρείες :</w:t>
      </w:r>
    </w:p>
    <w:p w:rsidR="009B6038" w:rsidRPr="009B6038" w:rsidRDefault="009B6038" w:rsidP="009B6038">
      <w:pPr>
        <w:numPr>
          <w:ilvl w:val="0"/>
          <w:numId w:val="14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  </w:t>
      </w:r>
    </w:p>
    <w:p w:rsidR="009B6038" w:rsidRPr="009B6038" w:rsidRDefault="009B6038" w:rsidP="009B6038">
      <w:pPr>
        <w:ind w:left="1250"/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    Βορειοδυτικής Ελλάδας  </w:t>
      </w:r>
    </w:p>
    <w:p w:rsidR="009B6038" w:rsidRPr="009B6038" w:rsidRDefault="009B6038" w:rsidP="009B6038">
      <w:pPr>
        <w:numPr>
          <w:ilvl w:val="0"/>
          <w:numId w:val="14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ΑΦΟΙ </w:t>
      </w:r>
      <w:proofErr w:type="spellStart"/>
      <w:r w:rsidRPr="009B6038">
        <w:rPr>
          <w:rFonts w:ascii="Comic Sans MS" w:hAnsi="Comic Sans MS"/>
          <w:sz w:val="20"/>
          <w:szCs w:val="20"/>
        </w:rPr>
        <w:t>Μπακαγιάννη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Ο.Ε.</w:t>
      </w:r>
    </w:p>
    <w:p w:rsidR="009B6038" w:rsidRPr="009B6038" w:rsidRDefault="009B6038" w:rsidP="009B6038">
      <w:pPr>
        <w:ind w:left="1080"/>
        <w:jc w:val="both"/>
        <w:rPr>
          <w:rFonts w:ascii="Comic Sans MS" w:hAnsi="Comic Sans MS"/>
          <w:sz w:val="20"/>
          <w:szCs w:val="20"/>
          <w:lang w:val="en-GB"/>
        </w:rPr>
      </w:pP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Εξετάζοντας κατόπιν τις τεχνικές προδιαγραφές, για κάθε ομάδα και για κάθε προμηθευτή στην συγκεκριμένη ομάδα, η Επιτροπή διαπίστωσε τα κάτωθι:                                          </w:t>
      </w:r>
    </w:p>
    <w:p w:rsidR="009B6038" w:rsidRPr="009B6038" w:rsidRDefault="009B6038" w:rsidP="009B6038">
      <w:pPr>
        <w:jc w:val="center"/>
        <w:rPr>
          <w:rFonts w:ascii="Comic Sans MS" w:hAnsi="Comic Sans MS"/>
          <w:sz w:val="20"/>
          <w:szCs w:val="20"/>
        </w:rPr>
      </w:pPr>
    </w:p>
    <w:p w:rsidR="009B6038" w:rsidRPr="00546A85" w:rsidRDefault="009B6038" w:rsidP="00546A85">
      <w:pPr>
        <w:jc w:val="center"/>
        <w:rPr>
          <w:rFonts w:ascii="Comic Sans MS" w:hAnsi="Comic Sans MS"/>
          <w:b/>
          <w:sz w:val="18"/>
          <w:szCs w:val="18"/>
        </w:rPr>
      </w:pPr>
      <w:r w:rsidRPr="009B6038">
        <w:rPr>
          <w:rFonts w:ascii="Comic Sans MS" w:hAnsi="Comic Sans MS"/>
          <w:b/>
          <w:sz w:val="18"/>
          <w:szCs w:val="18"/>
        </w:rPr>
        <w:t>ΟΜΑΔΑ 1 (ΛΑΜΠΤΗΡΕΣ)</w:t>
      </w:r>
    </w:p>
    <w:p w:rsidR="009B6038" w:rsidRPr="00546A85" w:rsidRDefault="009B6038" w:rsidP="00546A85">
      <w:pPr>
        <w:numPr>
          <w:ilvl w:val="0"/>
          <w:numId w:val="17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Η προσφορά της εταιρείας </w:t>
      </w:r>
      <w:r w:rsidRPr="009B6038">
        <w:rPr>
          <w:rFonts w:ascii="Comic Sans MS" w:hAnsi="Comic Sans MS"/>
          <w:sz w:val="20"/>
          <w:szCs w:val="20"/>
          <w:lang w:val="en-US"/>
        </w:rPr>
        <w:t>PROTON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sz w:val="20"/>
          <w:szCs w:val="20"/>
          <w:lang w:val="en-US"/>
        </w:rPr>
        <w:t>POWER</w:t>
      </w:r>
      <w:r w:rsidRPr="009B6038">
        <w:rPr>
          <w:rFonts w:ascii="Comic Sans MS" w:hAnsi="Comic Sans MS"/>
          <w:sz w:val="20"/>
          <w:szCs w:val="20"/>
        </w:rPr>
        <w:t xml:space="preserve"> &amp; </w:t>
      </w:r>
      <w:r w:rsidRPr="009B6038">
        <w:rPr>
          <w:rFonts w:ascii="Comic Sans MS" w:hAnsi="Comic Sans MS"/>
          <w:sz w:val="20"/>
          <w:szCs w:val="20"/>
          <w:lang w:val="en-US"/>
        </w:rPr>
        <w:t>LIGHT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sz w:val="20"/>
          <w:szCs w:val="20"/>
          <w:lang w:val="en-US"/>
        </w:rPr>
        <w:t>AE</w:t>
      </w:r>
      <w:r w:rsidRPr="009B6038">
        <w:rPr>
          <w:rFonts w:ascii="Comic Sans MS" w:hAnsi="Comic Sans MS"/>
          <w:sz w:val="20"/>
          <w:szCs w:val="20"/>
        </w:rPr>
        <w:t xml:space="preserve"> κρίνεται απαράδεκτη διότι στο προσφερόμενο υλικό Α8 η τεχνική προδιαγραφή για τις ελάχιστες ώρες λειτουργίας παρουσιάζει απόκλιση -20% από την προδιαγραφόμενη, ποσοστό μη επιτρεπτό σύμφωνα με το αρ. 22655/25-9-2018 έγγραφο.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Οι υπόλοιπες προσφορές κρίνονται αποδεκτές και συνεχίζουν στο διαγωνισμό.</w:t>
      </w:r>
    </w:p>
    <w:p w:rsidR="009B6038" w:rsidRPr="009B6038" w:rsidRDefault="009B6038" w:rsidP="009B6038">
      <w:pPr>
        <w:jc w:val="both"/>
        <w:rPr>
          <w:rFonts w:ascii="Comic Sans MS" w:hAnsi="Comic Sans MS"/>
          <w:b/>
          <w:sz w:val="18"/>
          <w:szCs w:val="18"/>
        </w:rPr>
      </w:pPr>
      <w:r w:rsidRPr="009B6038">
        <w:rPr>
          <w:rFonts w:ascii="Comic Sans MS" w:hAnsi="Comic Sans MS"/>
          <w:sz w:val="20"/>
          <w:szCs w:val="20"/>
        </w:rPr>
        <w:t xml:space="preserve">                            </w:t>
      </w:r>
      <w:r w:rsidRPr="009B6038">
        <w:rPr>
          <w:rFonts w:ascii="Comic Sans MS" w:hAnsi="Comic Sans MS"/>
          <w:sz w:val="20"/>
          <w:szCs w:val="20"/>
        </w:rPr>
        <w:tab/>
      </w:r>
      <w:r w:rsidRPr="009B6038">
        <w:rPr>
          <w:rFonts w:ascii="Comic Sans MS" w:hAnsi="Comic Sans MS"/>
          <w:sz w:val="20"/>
          <w:szCs w:val="20"/>
        </w:rPr>
        <w:tab/>
      </w:r>
      <w:r w:rsidRPr="009B6038">
        <w:rPr>
          <w:rFonts w:ascii="Comic Sans MS" w:hAnsi="Comic Sans MS"/>
          <w:b/>
          <w:sz w:val="18"/>
          <w:szCs w:val="18"/>
        </w:rPr>
        <w:t>ΟΜΑΔΑ 2 ( ΚΑΛΩΔΙΑ)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Και οι τρεις προσφορές που υποβλήθηκαν κρίνονται αποδεκτές και συνεχίζουν στο διαγωνισμό.  </w:t>
      </w:r>
    </w:p>
    <w:p w:rsidR="009B6038" w:rsidRPr="009B6038" w:rsidRDefault="009B6038" w:rsidP="00546A85">
      <w:pPr>
        <w:jc w:val="center"/>
        <w:rPr>
          <w:rFonts w:ascii="Comic Sans MS" w:hAnsi="Comic Sans MS"/>
          <w:b/>
          <w:sz w:val="18"/>
          <w:szCs w:val="18"/>
        </w:rPr>
      </w:pPr>
      <w:r w:rsidRPr="009B6038">
        <w:rPr>
          <w:rFonts w:ascii="Comic Sans MS" w:hAnsi="Comic Sans MS"/>
          <w:b/>
          <w:sz w:val="18"/>
          <w:szCs w:val="18"/>
        </w:rPr>
        <w:t>ΟΜΑΔΑ 3 (ΥΛΙΚΑ ΠΙΝΑΚΩΝ)</w:t>
      </w:r>
    </w:p>
    <w:p w:rsidR="009B6038" w:rsidRPr="009B6038" w:rsidRDefault="009B6038" w:rsidP="009B6038">
      <w:p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Η προσφορά της εταιρείας Χρήστου Μαρίνας κρίνεται απαράδεκτη διότι δεν έχει προσκομίσει </w:t>
      </w:r>
      <w:proofErr w:type="spellStart"/>
      <w:r w:rsidRPr="009B6038">
        <w:rPr>
          <w:rFonts w:ascii="Comic Sans MS" w:hAnsi="Comic Sans MS"/>
          <w:sz w:val="20"/>
          <w:szCs w:val="20"/>
        </w:rPr>
        <w:t>προσπέκτους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ή άλλο σχετικό φυλλάδιο για το είδος Γ8 με αποτέλεσμα να καθίσταται αδύνατος ο έλεγχος και η αξιολόγησή του (άρθρα 1.3  και 2.2.5 της Διακήρυξης).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Οι υπόλοιπες προσφορές κρίνονται αποδεκτές και συνεχίζουν στο διαγωνισμό.</w:t>
      </w:r>
    </w:p>
    <w:p w:rsidR="009B6038" w:rsidRPr="009B6038" w:rsidRDefault="009B6038" w:rsidP="009B6038">
      <w:pPr>
        <w:rPr>
          <w:rFonts w:ascii="Comic Sans MS" w:hAnsi="Comic Sans MS"/>
          <w:sz w:val="20"/>
          <w:szCs w:val="20"/>
        </w:rPr>
      </w:pPr>
    </w:p>
    <w:p w:rsidR="009B6038" w:rsidRPr="009B6038" w:rsidRDefault="009B6038" w:rsidP="00546A85">
      <w:pPr>
        <w:jc w:val="center"/>
        <w:rPr>
          <w:rFonts w:ascii="Comic Sans MS" w:hAnsi="Comic Sans MS"/>
          <w:b/>
          <w:sz w:val="18"/>
          <w:szCs w:val="18"/>
        </w:rPr>
      </w:pPr>
      <w:r w:rsidRPr="009B6038">
        <w:rPr>
          <w:rFonts w:ascii="Comic Sans MS" w:hAnsi="Comic Sans MS"/>
          <w:b/>
          <w:sz w:val="18"/>
          <w:szCs w:val="18"/>
        </w:rPr>
        <w:t>ΟΜΑΔΑ 4 (ΙΣΤΟΙ)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Η προσφορά της Χρήστου Μαρίνας κρίνεται απαράδεκτη διότι οι προδιαγραφές του προτεινόμενου ιστού δεν συμφωνούν με τις τεχνικές προδιαγραφές της μελέτης και συγκεκριμένα η προσφορά αφορά ιστό με στρογγυλή βάση σταθερής διαμέτρου σε όλο το ύψος του ενώ οι προδιαγραφές αναφέρουν ιστό με βάση εξαγωνικής μορφής δύο διαμέτρων 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Οι υπόλοιπες προσφορές κρίνονται αποδεκτές και συνεχίζουν στο διαγωνισμό.</w:t>
      </w:r>
    </w:p>
    <w:p w:rsidR="009B6038" w:rsidRPr="009B6038" w:rsidRDefault="009B6038" w:rsidP="009B6038">
      <w:pPr>
        <w:jc w:val="center"/>
        <w:rPr>
          <w:rFonts w:ascii="Comic Sans MS" w:hAnsi="Comic Sans MS"/>
          <w:b/>
          <w:sz w:val="18"/>
          <w:szCs w:val="18"/>
        </w:rPr>
      </w:pPr>
      <w:r w:rsidRPr="009B6038">
        <w:rPr>
          <w:rFonts w:ascii="Comic Sans MS" w:hAnsi="Comic Sans MS"/>
          <w:b/>
          <w:sz w:val="18"/>
          <w:szCs w:val="18"/>
        </w:rPr>
        <w:t>ΟΜΑΔΑ 5 (ΦΩΤΙΣΤΙΚΑ ΣΩΜΑΤΑ)</w:t>
      </w:r>
    </w:p>
    <w:p w:rsidR="009B6038" w:rsidRPr="009B6038" w:rsidRDefault="009B6038" w:rsidP="009B6038">
      <w:p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                                               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Και οι δύο προσφορές που υποβλήθηκαν κρίνονται αποδεκτές και συνεχίζουν στο διαγωνισμό.</w:t>
      </w:r>
    </w:p>
    <w:p w:rsidR="009B6038" w:rsidRPr="00546A85" w:rsidRDefault="009B6038" w:rsidP="00546A85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9B6038">
        <w:rPr>
          <w:rFonts w:ascii="Comic Sans MS" w:hAnsi="Comic Sans MS"/>
          <w:b/>
          <w:i/>
          <w:sz w:val="20"/>
          <w:szCs w:val="20"/>
          <w:u w:val="single"/>
        </w:rPr>
        <w:t>Ύστερα από τα παραπάνω η επιτροπή γνωμοδοτεί για</w:t>
      </w:r>
    </w:p>
    <w:p w:rsid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α)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b/>
          <w:sz w:val="20"/>
          <w:szCs w:val="20"/>
        </w:rPr>
        <w:t>1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(λαμπτήρες)</w:t>
      </w:r>
      <w:r w:rsidRPr="009B6038">
        <w:rPr>
          <w:rFonts w:ascii="Comic Sans MS" w:hAnsi="Comic Sans MS"/>
          <w:sz w:val="20"/>
          <w:szCs w:val="20"/>
        </w:rPr>
        <w:t xml:space="preserve">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Τον αποκλεισμό της εταιρείας </w:t>
      </w:r>
      <w:r w:rsidRPr="009B6038">
        <w:rPr>
          <w:rFonts w:ascii="Comic Sans MS" w:hAnsi="Comic Sans MS"/>
          <w:sz w:val="20"/>
          <w:szCs w:val="20"/>
          <w:lang w:val="en-US"/>
        </w:rPr>
        <w:t>PROTON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sz w:val="20"/>
          <w:szCs w:val="20"/>
          <w:lang w:val="en-US"/>
        </w:rPr>
        <w:t>POWER</w:t>
      </w:r>
      <w:r w:rsidRPr="009B6038">
        <w:rPr>
          <w:rFonts w:ascii="Comic Sans MS" w:hAnsi="Comic Sans MS"/>
          <w:sz w:val="20"/>
          <w:szCs w:val="20"/>
        </w:rPr>
        <w:t xml:space="preserve"> &amp; </w:t>
      </w:r>
      <w:r w:rsidRPr="009B6038">
        <w:rPr>
          <w:rFonts w:ascii="Comic Sans MS" w:hAnsi="Comic Sans MS"/>
          <w:sz w:val="20"/>
          <w:szCs w:val="20"/>
          <w:lang w:val="en-US"/>
        </w:rPr>
        <w:t>LIGHT</w:t>
      </w:r>
      <w:r w:rsidRPr="009B6038">
        <w:rPr>
          <w:rFonts w:ascii="Comic Sans MS" w:hAnsi="Comic Sans MS"/>
          <w:sz w:val="20"/>
          <w:szCs w:val="20"/>
        </w:rPr>
        <w:t xml:space="preserve"> καθώς δεν έχει τα νόμιμα και τυπικά προσόντα και τη συνέχιση του διαγωνισμού για τις  υπόλοιπες εταιρείες που υπέβαλλαν προσφορές, ήτοι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Β. ΚΑΥΚΑΣ Α.Ε. 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ΤΖΙΒΕΛΕΚΑΣ Α.Ε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ΑΦΟΙ </w:t>
      </w:r>
      <w:proofErr w:type="spellStart"/>
      <w:r w:rsidRPr="009B6038">
        <w:rPr>
          <w:rFonts w:ascii="Comic Sans MS" w:hAnsi="Comic Sans MS"/>
          <w:sz w:val="20"/>
          <w:szCs w:val="20"/>
        </w:rPr>
        <w:t>Μπακαγιάννη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Ο.Ε.</w:t>
      </w:r>
    </w:p>
    <w:p w:rsidR="009B6038" w:rsidRPr="00546A85" w:rsidRDefault="009B6038" w:rsidP="00546A85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και τυπικά προσόντα.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β) 2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(καλώδια)</w:t>
      </w:r>
      <w:r w:rsidRPr="009B6038">
        <w:rPr>
          <w:rFonts w:ascii="Comic Sans MS" w:hAnsi="Comic Sans MS"/>
          <w:sz w:val="20"/>
          <w:szCs w:val="20"/>
        </w:rPr>
        <w:t xml:space="preserve"> 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Τη συνέχιση του διαγωνισμού και για τις  τρεις εταιρείες που υπέβαλλαν προσφορές, ήτοι:</w:t>
      </w:r>
    </w:p>
    <w:p w:rsidR="009B6038" w:rsidRPr="009B6038" w:rsidRDefault="009B6038" w:rsidP="009B6038">
      <w:pPr>
        <w:numPr>
          <w:ilvl w:val="0"/>
          <w:numId w:val="18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lastRenderedPageBreak/>
        <w:t xml:space="preserve">Β. ΚΑΥΚΑΣ Α.Ε. </w:t>
      </w:r>
    </w:p>
    <w:p w:rsidR="009B6038" w:rsidRPr="009B6038" w:rsidRDefault="009B6038" w:rsidP="009B6038">
      <w:pPr>
        <w:numPr>
          <w:ilvl w:val="0"/>
          <w:numId w:val="18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numPr>
          <w:ilvl w:val="0"/>
          <w:numId w:val="18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και τυπικά προσόντα.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δ)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b/>
          <w:sz w:val="20"/>
          <w:szCs w:val="20"/>
        </w:rPr>
        <w:t>3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(υλικά πινάκων)</w:t>
      </w:r>
      <w:r w:rsidRPr="009B6038">
        <w:rPr>
          <w:rFonts w:ascii="Comic Sans MS" w:hAnsi="Comic Sans MS"/>
          <w:sz w:val="20"/>
          <w:szCs w:val="20"/>
        </w:rPr>
        <w:t xml:space="preserve">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Τον αποκλεισμό της  Χρήστου Μαρίνας καθώς δεν έχει τα νόμιμα και τυπικά προσόντα και τη συνέχιση του διαγωνισμού για τις  υπόλοιπες εταιρείες που υπέβαλλαν προσφορές, ήτοι:</w:t>
      </w:r>
    </w:p>
    <w:p w:rsidR="009B6038" w:rsidRPr="009B6038" w:rsidRDefault="009B6038" w:rsidP="009B6038">
      <w:pPr>
        <w:numPr>
          <w:ilvl w:val="0"/>
          <w:numId w:val="19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Β. ΚΑΥΚΑΣ Α.Ε</w:t>
      </w:r>
    </w:p>
    <w:p w:rsidR="009B6038" w:rsidRPr="009B6038" w:rsidRDefault="009B6038" w:rsidP="009B6038">
      <w:pPr>
        <w:numPr>
          <w:ilvl w:val="0"/>
          <w:numId w:val="19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και τυπικά προσόντα.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ε)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b/>
          <w:sz w:val="20"/>
          <w:szCs w:val="20"/>
        </w:rPr>
        <w:t>4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 (ιστοί)</w:t>
      </w:r>
      <w:r w:rsidRPr="009B6038">
        <w:rPr>
          <w:rFonts w:ascii="Comic Sans MS" w:hAnsi="Comic Sans MS"/>
          <w:sz w:val="20"/>
          <w:szCs w:val="20"/>
        </w:rPr>
        <w:t xml:space="preserve">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Τον αποκλεισμό της Χρήστου Μαρίνας καθώς δεν έχει τα νόμιμα και τυπικά προσόντα και τη συνέχιση του διαγωνισμού για τις υπόλοιπες εταιρείες που υπέβαλλαν προσφορές  ήτοι:</w:t>
      </w:r>
    </w:p>
    <w:p w:rsidR="009B6038" w:rsidRPr="009B6038" w:rsidRDefault="009B6038" w:rsidP="009B6038">
      <w:pPr>
        <w:numPr>
          <w:ilvl w:val="0"/>
          <w:numId w:val="2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έχει τα νόμιμα και τυπικά προσόντα</w:t>
      </w:r>
    </w:p>
    <w:p w:rsidR="009B6038" w:rsidRPr="009B6038" w:rsidRDefault="009B6038" w:rsidP="009B6038">
      <w:pPr>
        <w:jc w:val="both"/>
        <w:rPr>
          <w:rFonts w:ascii="Comic Sans MS" w:hAnsi="Comic Sans MS"/>
          <w:b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 xml:space="preserve">στ) ομάδα 5 (φωτιστικά σώματα)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Τη συνέχιση του διαγωνισμού και για τις  δύο εταιρείες που υπέβαλλαν προσφορές, ήτοι:</w:t>
      </w:r>
    </w:p>
    <w:p w:rsidR="009B6038" w:rsidRPr="009B6038" w:rsidRDefault="009B6038" w:rsidP="009B6038">
      <w:pPr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  </w:t>
      </w:r>
    </w:p>
    <w:p w:rsidR="009B6038" w:rsidRPr="009B6038" w:rsidRDefault="009B6038" w:rsidP="009B6038">
      <w:pPr>
        <w:ind w:left="1250"/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    Βορειοδυτικής Ελλάδας  </w:t>
      </w:r>
    </w:p>
    <w:p w:rsidR="009B6038" w:rsidRPr="009B6038" w:rsidRDefault="009B6038" w:rsidP="009B6038">
      <w:pPr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ΑΦΟΙ </w:t>
      </w:r>
      <w:proofErr w:type="spellStart"/>
      <w:r w:rsidRPr="009B6038">
        <w:rPr>
          <w:rFonts w:ascii="Comic Sans MS" w:hAnsi="Comic Sans MS"/>
          <w:sz w:val="20"/>
          <w:szCs w:val="20"/>
        </w:rPr>
        <w:t>Μπακαγιάννη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Ο.Ε.</w:t>
      </w:r>
    </w:p>
    <w:p w:rsidR="009B6038" w:rsidRPr="009B6038" w:rsidRDefault="009B6038" w:rsidP="009B6038">
      <w:pPr>
        <w:ind w:left="1080"/>
        <w:jc w:val="both"/>
        <w:rPr>
          <w:rFonts w:ascii="Comic Sans MS" w:hAnsi="Comic Sans MS"/>
          <w:sz w:val="20"/>
          <w:szCs w:val="20"/>
          <w:lang w:val="en-GB"/>
        </w:rPr>
      </w:pPr>
    </w:p>
    <w:p w:rsidR="005B2015" w:rsidRPr="00546A85" w:rsidRDefault="009B6038" w:rsidP="00546A85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 και τυπικά προσόντα.</w:t>
      </w:r>
    </w:p>
    <w:p w:rsidR="005B2015" w:rsidRDefault="005B2015" w:rsidP="005B201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5B2015" w:rsidRDefault="005B2015" w:rsidP="005B201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υπόψη: το Δ.Κ.Κ.3463/2006, το ν. 3852/2010 </w:t>
      </w:r>
      <w:r w:rsidR="00FE2BDA">
        <w:rPr>
          <w:rFonts w:ascii="Comic Sans MS" w:hAnsi="Comic Sans MS"/>
          <w:sz w:val="20"/>
          <w:szCs w:val="20"/>
        </w:rPr>
        <w:t>και το από 1</w:t>
      </w:r>
      <w:r w:rsidR="00980254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>-</w:t>
      </w:r>
      <w:r w:rsidR="00FE2BDA">
        <w:rPr>
          <w:rFonts w:ascii="Comic Sans MS" w:hAnsi="Comic Sans MS"/>
          <w:sz w:val="20"/>
          <w:szCs w:val="20"/>
        </w:rPr>
        <w:t>10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5B2015" w:rsidRDefault="005B2015" w:rsidP="005B2015">
      <w:pPr>
        <w:rPr>
          <w:rFonts w:ascii="Comic Sans MS" w:hAnsi="Comic Sans MS"/>
          <w:b/>
          <w:sz w:val="20"/>
          <w:szCs w:val="20"/>
        </w:rPr>
      </w:pP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B2015" w:rsidRDefault="005B2015" w:rsidP="005B2015">
      <w:pPr>
        <w:jc w:val="center"/>
        <w:rPr>
          <w:rFonts w:ascii="Comic Sans MS" w:hAnsi="Comic Sans MS"/>
          <w:b/>
          <w:sz w:val="20"/>
          <w:szCs w:val="20"/>
        </w:rPr>
      </w:pPr>
    </w:p>
    <w:p w:rsidR="005B2015" w:rsidRDefault="005B2015" w:rsidP="005B2015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FE2BDA">
        <w:rPr>
          <w:rFonts w:ascii="Comic Sans MS" w:hAnsi="Comic Sans MS" w:cs="Arial"/>
          <w:sz w:val="20"/>
          <w:szCs w:val="20"/>
        </w:rPr>
        <w:t>Εγκρίνει το από  1</w:t>
      </w:r>
      <w:r w:rsidR="00546A85">
        <w:rPr>
          <w:rFonts w:ascii="Comic Sans MS" w:hAnsi="Comic Sans MS" w:cs="Arial"/>
          <w:sz w:val="20"/>
          <w:szCs w:val="20"/>
        </w:rPr>
        <w:t>7</w:t>
      </w:r>
      <w:r w:rsidR="00FE2BDA">
        <w:rPr>
          <w:rFonts w:ascii="Comic Sans MS" w:hAnsi="Comic Sans MS" w:cs="Arial"/>
          <w:sz w:val="20"/>
          <w:szCs w:val="20"/>
        </w:rPr>
        <w:t>-10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980254">
        <w:rPr>
          <w:rFonts w:ascii="Comic Sans MS" w:hAnsi="Comic Sans MS" w:cs="Arial"/>
          <w:b/>
          <w:sz w:val="20"/>
          <w:szCs w:val="20"/>
        </w:rPr>
        <w:t xml:space="preserve"> 2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FE2BDA" w:rsidRPr="005B2015">
        <w:rPr>
          <w:rFonts w:ascii="Comic Sans MS" w:hAnsi="Comic Sans MS"/>
          <w:b/>
          <w:sz w:val="20"/>
          <w:szCs w:val="20"/>
        </w:rPr>
        <w:t xml:space="preserve">Προμήθεια υλικών συντήρησης δικτύου ηλεκτροφωτισμού Δ.Ε. </w:t>
      </w:r>
      <w:proofErr w:type="spellStart"/>
      <w:r w:rsidR="00FE2BDA" w:rsidRPr="005B201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FE2BDA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ως κατωτέρω:</w:t>
      </w:r>
    </w:p>
    <w:p w:rsid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α)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b/>
          <w:sz w:val="20"/>
          <w:szCs w:val="20"/>
        </w:rPr>
        <w:t>1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(λαμπτήρες)</w:t>
      </w:r>
      <w:r w:rsidRPr="009B6038">
        <w:rPr>
          <w:rFonts w:ascii="Comic Sans MS" w:hAnsi="Comic Sans MS"/>
          <w:sz w:val="20"/>
          <w:szCs w:val="20"/>
        </w:rPr>
        <w:t xml:space="preserve">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Τον αποκλεισμό της εταιρείας </w:t>
      </w:r>
      <w:r w:rsidRPr="009B6038">
        <w:rPr>
          <w:rFonts w:ascii="Comic Sans MS" w:hAnsi="Comic Sans MS"/>
          <w:sz w:val="20"/>
          <w:szCs w:val="20"/>
          <w:lang w:val="en-US"/>
        </w:rPr>
        <w:t>PROTON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sz w:val="20"/>
          <w:szCs w:val="20"/>
          <w:lang w:val="en-US"/>
        </w:rPr>
        <w:t>POWER</w:t>
      </w:r>
      <w:r w:rsidRPr="009B6038">
        <w:rPr>
          <w:rFonts w:ascii="Comic Sans MS" w:hAnsi="Comic Sans MS"/>
          <w:sz w:val="20"/>
          <w:szCs w:val="20"/>
        </w:rPr>
        <w:t xml:space="preserve"> &amp; </w:t>
      </w:r>
      <w:r w:rsidRPr="009B6038">
        <w:rPr>
          <w:rFonts w:ascii="Comic Sans MS" w:hAnsi="Comic Sans MS"/>
          <w:sz w:val="20"/>
          <w:szCs w:val="20"/>
          <w:lang w:val="en-US"/>
        </w:rPr>
        <w:t>LIGHT</w:t>
      </w:r>
      <w:r w:rsidRPr="009B6038">
        <w:rPr>
          <w:rFonts w:ascii="Comic Sans MS" w:hAnsi="Comic Sans MS"/>
          <w:sz w:val="20"/>
          <w:szCs w:val="20"/>
        </w:rPr>
        <w:t xml:space="preserve"> καθώς δεν έχει τα νόμιμα και τυπικά προσόντα και τη συνέχιση του διαγωνισμού για τις  υπόλοιπες εταιρείες που υπέβαλλαν προσφορές, ήτοι</w:t>
      </w:r>
      <w:r>
        <w:rPr>
          <w:rFonts w:ascii="Comic Sans MS" w:hAnsi="Comic Sans MS"/>
          <w:sz w:val="20"/>
          <w:szCs w:val="20"/>
        </w:rPr>
        <w:t>: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Β. ΚΑΥΚΑΣ Α.Ε. 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ΤΖΙΒΕΛΕΚΑΣ Α.Ε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ΑΦΟΙ </w:t>
      </w:r>
      <w:proofErr w:type="spellStart"/>
      <w:r w:rsidRPr="009B6038">
        <w:rPr>
          <w:rFonts w:ascii="Comic Sans MS" w:hAnsi="Comic Sans MS"/>
          <w:sz w:val="20"/>
          <w:szCs w:val="20"/>
        </w:rPr>
        <w:t>Μπακαγιάννη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Ο.Ε.</w:t>
      </w:r>
    </w:p>
    <w:p w:rsidR="009B6038" w:rsidRPr="009B6038" w:rsidRDefault="009B6038" w:rsidP="009B6038">
      <w:pPr>
        <w:numPr>
          <w:ilvl w:val="0"/>
          <w:numId w:val="16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και τυπικά προσόντα.</w:t>
      </w:r>
    </w:p>
    <w:p w:rsidR="00546A85" w:rsidRDefault="00546A85" w:rsidP="009B6038">
      <w:pPr>
        <w:jc w:val="both"/>
        <w:rPr>
          <w:rFonts w:ascii="Comic Sans MS" w:hAnsi="Comic Sans MS"/>
          <w:b/>
          <w:sz w:val="20"/>
          <w:szCs w:val="20"/>
        </w:rPr>
      </w:pP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lastRenderedPageBreak/>
        <w:t>β) 2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(καλώδια)</w:t>
      </w:r>
      <w:r w:rsidRPr="009B6038">
        <w:rPr>
          <w:rFonts w:ascii="Comic Sans MS" w:hAnsi="Comic Sans MS"/>
          <w:sz w:val="20"/>
          <w:szCs w:val="20"/>
        </w:rPr>
        <w:t xml:space="preserve"> 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Τη συνέχιση του διαγωνισμού και για τις  τρεις εταιρείες που υπέβαλλαν προσφορές, ήτοι:</w:t>
      </w:r>
    </w:p>
    <w:p w:rsidR="009B6038" w:rsidRPr="009B6038" w:rsidRDefault="009B6038" w:rsidP="009B6038">
      <w:pPr>
        <w:numPr>
          <w:ilvl w:val="0"/>
          <w:numId w:val="18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Β. ΚΑΥΚΑΣ Α.Ε. </w:t>
      </w:r>
    </w:p>
    <w:p w:rsidR="009B6038" w:rsidRPr="009B6038" w:rsidRDefault="009B6038" w:rsidP="009B6038">
      <w:pPr>
        <w:numPr>
          <w:ilvl w:val="0"/>
          <w:numId w:val="18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Χρήστου Μαρίνα του Γεωργίου</w:t>
      </w:r>
    </w:p>
    <w:p w:rsidR="009B6038" w:rsidRPr="009B6038" w:rsidRDefault="009B6038" w:rsidP="009B6038">
      <w:pPr>
        <w:numPr>
          <w:ilvl w:val="0"/>
          <w:numId w:val="18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και τυπικά προσόντα.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δ)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b/>
          <w:sz w:val="20"/>
          <w:szCs w:val="20"/>
        </w:rPr>
        <w:t>3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(υλικά πινάκων)</w:t>
      </w:r>
      <w:r w:rsidRPr="009B6038">
        <w:rPr>
          <w:rFonts w:ascii="Comic Sans MS" w:hAnsi="Comic Sans MS"/>
          <w:sz w:val="20"/>
          <w:szCs w:val="20"/>
        </w:rPr>
        <w:t xml:space="preserve">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Τον αποκλεισμό της  Χρήστου Μαρίνας καθώς δεν έχει τα νόμιμα και τυπικά προσόντα και τη συνέχιση του διαγωνισμού για τις  υπόλοιπες εταιρείες που υπέβαλλαν προσφορές, ήτοι:</w:t>
      </w:r>
    </w:p>
    <w:p w:rsidR="009B6038" w:rsidRPr="009B6038" w:rsidRDefault="009B6038" w:rsidP="009B6038">
      <w:pPr>
        <w:numPr>
          <w:ilvl w:val="0"/>
          <w:numId w:val="19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Β. ΚΑΥΚΑΣ Α.Ε</w:t>
      </w:r>
    </w:p>
    <w:p w:rsidR="009B6038" w:rsidRPr="009B6038" w:rsidRDefault="009B6038" w:rsidP="009B6038">
      <w:pPr>
        <w:numPr>
          <w:ilvl w:val="0"/>
          <w:numId w:val="19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και τυπικά προσόντα.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>ε)</w:t>
      </w:r>
      <w:r w:rsidRPr="009B6038">
        <w:rPr>
          <w:rFonts w:ascii="Comic Sans MS" w:hAnsi="Comic Sans MS"/>
          <w:sz w:val="20"/>
          <w:szCs w:val="20"/>
        </w:rPr>
        <w:t xml:space="preserve"> </w:t>
      </w:r>
      <w:r w:rsidRPr="009B6038">
        <w:rPr>
          <w:rFonts w:ascii="Comic Sans MS" w:hAnsi="Comic Sans MS"/>
          <w:b/>
          <w:sz w:val="20"/>
          <w:szCs w:val="20"/>
        </w:rPr>
        <w:t>4</w:t>
      </w:r>
      <w:r w:rsidRPr="009B6038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9B6038">
        <w:rPr>
          <w:rFonts w:ascii="Comic Sans MS" w:hAnsi="Comic Sans MS"/>
          <w:b/>
          <w:sz w:val="20"/>
          <w:szCs w:val="20"/>
        </w:rPr>
        <w:t xml:space="preserve"> ομάδα  (ιστοί)</w:t>
      </w:r>
      <w:r w:rsidRPr="009B6038">
        <w:rPr>
          <w:rFonts w:ascii="Comic Sans MS" w:hAnsi="Comic Sans MS"/>
          <w:sz w:val="20"/>
          <w:szCs w:val="20"/>
        </w:rPr>
        <w:t xml:space="preserve">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Τον αποκλεισμό της Χρήστου Μαρίνας καθώς δεν έχει τα νόμιμα και τυπικά προσόντα και τη συνέχιση του διαγωνισμού για τις υπόλοιπες εταιρείες που υπέβαλλαν προσφορές  ήτοι:</w:t>
      </w:r>
    </w:p>
    <w:p w:rsidR="009B6038" w:rsidRPr="009B6038" w:rsidRDefault="009B6038" w:rsidP="009B6038">
      <w:pPr>
        <w:numPr>
          <w:ilvl w:val="0"/>
          <w:numId w:val="20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Βορειοδυτικής Ελλάδας 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έχει τα νόμιμα και τυπικά προσόντα</w:t>
      </w:r>
    </w:p>
    <w:p w:rsidR="009B6038" w:rsidRPr="009B6038" w:rsidRDefault="009B6038" w:rsidP="009B6038">
      <w:pPr>
        <w:jc w:val="both"/>
        <w:rPr>
          <w:rFonts w:ascii="Comic Sans MS" w:hAnsi="Comic Sans MS"/>
          <w:b/>
          <w:sz w:val="20"/>
          <w:szCs w:val="20"/>
        </w:rPr>
      </w:pPr>
      <w:r w:rsidRPr="009B6038">
        <w:rPr>
          <w:rFonts w:ascii="Comic Sans MS" w:hAnsi="Comic Sans MS"/>
          <w:b/>
          <w:sz w:val="20"/>
          <w:szCs w:val="20"/>
        </w:rPr>
        <w:t xml:space="preserve">στ) ομάδα 5 (φωτιστικά σώματα) </w:t>
      </w:r>
    </w:p>
    <w:p w:rsidR="009B6038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Τη συνέχιση του διαγωνισμού και για τις  δύο εταιρείες που υπέβαλλαν προσφορές, ήτοι:</w:t>
      </w:r>
    </w:p>
    <w:p w:rsidR="009B6038" w:rsidRPr="009B6038" w:rsidRDefault="009B6038" w:rsidP="009B6038">
      <w:pPr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Προμηθευτικός Καταναλωτικός Συνεταιρισμός Ηλεκτρολόγων   </w:t>
      </w:r>
    </w:p>
    <w:p w:rsidR="009B6038" w:rsidRPr="009B6038" w:rsidRDefault="009B6038" w:rsidP="009B6038">
      <w:pPr>
        <w:ind w:left="1250"/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    Βορειοδυτικής Ελλάδας  </w:t>
      </w:r>
    </w:p>
    <w:p w:rsidR="009B6038" w:rsidRPr="009B6038" w:rsidRDefault="009B6038" w:rsidP="009B6038">
      <w:pPr>
        <w:numPr>
          <w:ilvl w:val="0"/>
          <w:numId w:val="21"/>
        </w:num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 xml:space="preserve">ΑΦΟΙ </w:t>
      </w:r>
      <w:proofErr w:type="spellStart"/>
      <w:r w:rsidRPr="009B6038">
        <w:rPr>
          <w:rFonts w:ascii="Comic Sans MS" w:hAnsi="Comic Sans MS"/>
          <w:sz w:val="20"/>
          <w:szCs w:val="20"/>
        </w:rPr>
        <w:t>Μπακαγιάννη</w:t>
      </w:r>
      <w:proofErr w:type="spellEnd"/>
      <w:r w:rsidRPr="009B6038">
        <w:rPr>
          <w:rFonts w:ascii="Comic Sans MS" w:hAnsi="Comic Sans MS"/>
          <w:sz w:val="20"/>
          <w:szCs w:val="20"/>
        </w:rPr>
        <w:t xml:space="preserve"> Ο.Ε.</w:t>
      </w:r>
    </w:p>
    <w:p w:rsidR="00980254" w:rsidRPr="009B6038" w:rsidRDefault="009B6038" w:rsidP="009B6038">
      <w:pPr>
        <w:jc w:val="both"/>
        <w:rPr>
          <w:rFonts w:ascii="Comic Sans MS" w:hAnsi="Comic Sans MS"/>
          <w:sz w:val="20"/>
          <w:szCs w:val="20"/>
        </w:rPr>
      </w:pPr>
      <w:r w:rsidRPr="009B6038">
        <w:rPr>
          <w:rFonts w:ascii="Comic Sans MS" w:hAnsi="Comic Sans MS"/>
          <w:sz w:val="20"/>
          <w:szCs w:val="20"/>
        </w:rPr>
        <w:t>καθώς έχουν τα νόμιμα  και τυπικά προσόντα.</w:t>
      </w:r>
    </w:p>
    <w:p w:rsidR="005B2015" w:rsidRDefault="009B6038" w:rsidP="005B201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5B2015">
        <w:rPr>
          <w:rFonts w:ascii="Comic Sans MS" w:hAnsi="Comic Sans MS"/>
          <w:b/>
          <w:sz w:val="20"/>
          <w:szCs w:val="20"/>
        </w:rPr>
        <w:t>.</w:t>
      </w:r>
      <w:r w:rsidR="005B2015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B2015" w:rsidRDefault="00FE2BDA" w:rsidP="005B201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546A85">
        <w:rPr>
          <w:rFonts w:ascii="Comic Sans MS" w:hAnsi="Comic Sans MS"/>
          <w:b/>
          <w:sz w:val="20"/>
          <w:szCs w:val="20"/>
        </w:rPr>
        <w:t>509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B2015">
        <w:rPr>
          <w:rFonts w:ascii="Comic Sans MS" w:hAnsi="Comic Sans MS"/>
          <w:b/>
          <w:sz w:val="20"/>
          <w:szCs w:val="20"/>
        </w:rPr>
        <w:t>/2018</w:t>
      </w:r>
    </w:p>
    <w:p w:rsidR="005B2015" w:rsidRDefault="005B2015" w:rsidP="005B2015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5B2015" w:rsidRDefault="005B2015" w:rsidP="005B201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B2015" w:rsidRDefault="005B2015" w:rsidP="005B201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B2015" w:rsidRDefault="005B2015" w:rsidP="005B201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B2015" w:rsidRDefault="005B2015" w:rsidP="005B201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B2015" w:rsidRDefault="005B2015" w:rsidP="005B201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B2015" w:rsidRDefault="005B2015" w:rsidP="005B201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B2015" w:rsidRDefault="005B2015" w:rsidP="005B2015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B2015" w:rsidRDefault="005B2015" w:rsidP="005B201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0F5B"/>
    <w:multiLevelType w:val="hybridMultilevel"/>
    <w:tmpl w:val="89948476"/>
    <w:lvl w:ilvl="0" w:tplc="1E6C773A">
      <w:start w:val="1"/>
      <w:numFmt w:val="decimal"/>
      <w:lvlText w:val="%1."/>
      <w:lvlJc w:val="left"/>
      <w:pPr>
        <w:tabs>
          <w:tab w:val="num" w:pos="1534"/>
        </w:tabs>
        <w:ind w:left="125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8245DE"/>
    <w:multiLevelType w:val="hybridMultilevel"/>
    <w:tmpl w:val="CED8B2A0"/>
    <w:lvl w:ilvl="0" w:tplc="1E6C773A">
      <w:start w:val="1"/>
      <w:numFmt w:val="decimal"/>
      <w:lvlText w:val="%1."/>
      <w:lvlJc w:val="left"/>
      <w:pPr>
        <w:tabs>
          <w:tab w:val="num" w:pos="1534"/>
        </w:tabs>
        <w:ind w:left="125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44B644F"/>
    <w:multiLevelType w:val="hybridMultilevel"/>
    <w:tmpl w:val="C7800294"/>
    <w:lvl w:ilvl="0" w:tplc="52261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5053D8F"/>
    <w:multiLevelType w:val="hybridMultilevel"/>
    <w:tmpl w:val="19A063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3144C"/>
    <w:multiLevelType w:val="hybridMultilevel"/>
    <w:tmpl w:val="89948476"/>
    <w:lvl w:ilvl="0" w:tplc="1E6C773A">
      <w:start w:val="1"/>
      <w:numFmt w:val="decimal"/>
      <w:lvlText w:val="%1."/>
      <w:lvlJc w:val="left"/>
      <w:pPr>
        <w:tabs>
          <w:tab w:val="num" w:pos="1534"/>
        </w:tabs>
        <w:ind w:left="125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1047A28"/>
    <w:multiLevelType w:val="hybridMultilevel"/>
    <w:tmpl w:val="2452B054"/>
    <w:lvl w:ilvl="0" w:tplc="1E6C773A">
      <w:start w:val="1"/>
      <w:numFmt w:val="decimal"/>
      <w:lvlText w:val="%1."/>
      <w:lvlJc w:val="left"/>
      <w:pPr>
        <w:tabs>
          <w:tab w:val="num" w:pos="1534"/>
        </w:tabs>
        <w:ind w:left="125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498475C"/>
    <w:multiLevelType w:val="hybridMultilevel"/>
    <w:tmpl w:val="CED8B2A0"/>
    <w:lvl w:ilvl="0" w:tplc="1E6C773A">
      <w:start w:val="1"/>
      <w:numFmt w:val="decimal"/>
      <w:lvlText w:val="%1."/>
      <w:lvlJc w:val="left"/>
      <w:pPr>
        <w:tabs>
          <w:tab w:val="num" w:pos="1534"/>
        </w:tabs>
        <w:ind w:left="125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5E07090"/>
    <w:multiLevelType w:val="hybridMultilevel"/>
    <w:tmpl w:val="1C52D4CA"/>
    <w:lvl w:ilvl="0" w:tplc="52261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6172AE5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655DA4"/>
    <w:multiLevelType w:val="hybridMultilevel"/>
    <w:tmpl w:val="56207C38"/>
    <w:lvl w:ilvl="0" w:tplc="0408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74907DF"/>
    <w:multiLevelType w:val="hybridMultilevel"/>
    <w:tmpl w:val="72AA5E12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AF70DCE"/>
    <w:multiLevelType w:val="hybridMultilevel"/>
    <w:tmpl w:val="2452B054"/>
    <w:lvl w:ilvl="0" w:tplc="1E6C773A">
      <w:start w:val="1"/>
      <w:numFmt w:val="decimal"/>
      <w:lvlText w:val="%1."/>
      <w:lvlJc w:val="left"/>
      <w:pPr>
        <w:tabs>
          <w:tab w:val="num" w:pos="1534"/>
        </w:tabs>
        <w:ind w:left="125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5B870917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2F4B28"/>
    <w:multiLevelType w:val="hybridMultilevel"/>
    <w:tmpl w:val="0AF4A708"/>
    <w:lvl w:ilvl="0" w:tplc="1C86A9A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>
    <w:nsid w:val="6C473A14"/>
    <w:multiLevelType w:val="hybridMultilevel"/>
    <w:tmpl w:val="C7800294"/>
    <w:lvl w:ilvl="0" w:tplc="522614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72C9481F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3"/>
  </w:num>
  <w:num w:numId="7">
    <w:abstractNumId w:val="19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2"/>
  </w:num>
  <w:num w:numId="11">
    <w:abstractNumId w:val="7"/>
  </w:num>
  <w:num w:numId="12">
    <w:abstractNumId w:val="6"/>
  </w:num>
  <w:num w:numId="13">
    <w:abstractNumId w:val="5"/>
  </w:num>
  <w:num w:numId="14">
    <w:abstractNumId w:val="0"/>
  </w:num>
  <w:num w:numId="15">
    <w:abstractNumId w:val="17"/>
  </w:num>
  <w:num w:numId="16">
    <w:abstractNumId w:val="16"/>
  </w:num>
  <w:num w:numId="17">
    <w:abstractNumId w:val="10"/>
  </w:num>
  <w:num w:numId="18">
    <w:abstractNumId w:val="2"/>
  </w:num>
  <w:num w:numId="19">
    <w:abstractNumId w:val="1"/>
  </w:num>
  <w:num w:numId="20">
    <w:abstractNumId w:val="1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015"/>
    <w:rsid w:val="00067DE8"/>
    <w:rsid w:val="002B0F68"/>
    <w:rsid w:val="002D5A15"/>
    <w:rsid w:val="003A1276"/>
    <w:rsid w:val="003B6B3F"/>
    <w:rsid w:val="003F24BF"/>
    <w:rsid w:val="0048261F"/>
    <w:rsid w:val="004E15E4"/>
    <w:rsid w:val="00546A85"/>
    <w:rsid w:val="0057255D"/>
    <w:rsid w:val="005B2015"/>
    <w:rsid w:val="00626103"/>
    <w:rsid w:val="00655BC0"/>
    <w:rsid w:val="00675AA4"/>
    <w:rsid w:val="008A1757"/>
    <w:rsid w:val="008B4A0C"/>
    <w:rsid w:val="008E5906"/>
    <w:rsid w:val="008E6448"/>
    <w:rsid w:val="00933C40"/>
    <w:rsid w:val="00980254"/>
    <w:rsid w:val="009B6038"/>
    <w:rsid w:val="00A80648"/>
    <w:rsid w:val="00AB1032"/>
    <w:rsid w:val="00B205FC"/>
    <w:rsid w:val="00B2144D"/>
    <w:rsid w:val="00CB653A"/>
    <w:rsid w:val="00D56A43"/>
    <w:rsid w:val="00DE1F02"/>
    <w:rsid w:val="00E82212"/>
    <w:rsid w:val="00FE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5B2015"/>
    <w:rPr>
      <w:color w:val="0000FF"/>
      <w:u w:val="single"/>
    </w:rPr>
  </w:style>
  <w:style w:type="paragraph" w:styleId="Web">
    <w:name w:val="Normal (Web)"/>
    <w:basedOn w:val="a"/>
    <w:semiHidden/>
    <w:unhideWhenUsed/>
    <w:rsid w:val="005B2015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933C4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33C4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33C4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33C4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33C4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1728</Words>
  <Characters>9336</Characters>
  <Application>Microsoft Office Word</Application>
  <DocSecurity>0</DocSecurity>
  <Lines>77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2018-10-22T08:56:00Z</cp:lastPrinted>
  <dcterms:created xsi:type="dcterms:W3CDTF">2018-10-08T08:15:00Z</dcterms:created>
  <dcterms:modified xsi:type="dcterms:W3CDTF">2018-10-22T08:57:00Z</dcterms:modified>
</cp:coreProperties>
</file>