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472AC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D24F0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24F00">
              <w:rPr>
                <w:rFonts w:ascii="Tahoma" w:hAnsi="Tahoma" w:cs="Tahoma"/>
                <w:b/>
                <w:bCs/>
                <w:sz w:val="22"/>
                <w:szCs w:val="22"/>
              </w:rPr>
              <w:t>235</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E64B55" w:rsidRDefault="0057073F" w:rsidP="00E64B55">
            <w:pPr>
              <w:pStyle w:val="aff"/>
              <w:rPr>
                <w:rStyle w:val="af1"/>
                <w:b/>
                <w:i w:val="0"/>
                <w:iCs w:val="0"/>
                <w:sz w:val="24"/>
                <w:szCs w:val="24"/>
              </w:rPr>
            </w:pPr>
            <w:r>
              <w:rPr>
                <w:rFonts w:ascii="Tahoma" w:hAnsi="Tahoma" w:cs="Tahoma"/>
              </w:rPr>
              <w:tab/>
            </w:r>
            <w:r w:rsidR="00E64B55" w:rsidRPr="00E64B55">
              <w:rPr>
                <w:rStyle w:val="af1"/>
                <w:b/>
                <w:i w:val="0"/>
                <w:iCs w:val="0"/>
                <w:sz w:val="24"/>
                <w:szCs w:val="24"/>
              </w:rPr>
              <w:t>ΑΔΑ: Ψ9ΘΑΩΨΑ-4ΙΛ</w:t>
            </w:r>
            <w:r w:rsidR="000E1ADA" w:rsidRPr="00E64B55">
              <w:rPr>
                <w:rStyle w:val="af1"/>
                <w:b/>
                <w:i w:val="0"/>
                <w:iCs w:val="0"/>
                <w:sz w:val="24"/>
                <w:szCs w:val="24"/>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AE2EDB">
            <w:pPr>
              <w:spacing w:after="200"/>
              <w:rPr>
                <w:rStyle w:val="af1"/>
                <w:rFonts w:ascii="Tahoma" w:hAnsi="Tahoma" w:cs="Tahoma"/>
                <w:b/>
                <w:i w:val="0"/>
                <w:iCs w:val="0"/>
                <w:sz w:val="22"/>
                <w:szCs w:val="22"/>
              </w:rPr>
            </w:pPr>
            <w:r w:rsidRPr="00A82940">
              <w:rPr>
                <w:rFonts w:ascii="Tahoma" w:hAnsi="Tahoma" w:cs="Tahoma"/>
                <w:sz w:val="22"/>
                <w:szCs w:val="22"/>
              </w:rPr>
              <w:t>«</w:t>
            </w:r>
            <w:r w:rsidR="00D24F00" w:rsidRPr="00D24F00">
              <w:rPr>
                <w:rFonts w:ascii="Tahoma" w:hAnsi="Tahoma" w:cs="Tahoma"/>
                <w:b/>
                <w:sz w:val="22"/>
                <w:szCs w:val="22"/>
              </w:rPr>
              <w:t>Χορήγηση άδειας για "Δημιουργία ράμπας έμπροσθεν του καταστήματος της Εθνικής Τράπεζας της Ελλάδος Α.Ε. ΚΑΤΑΣΤΗΜΑ ΑΡΤΑΣ (316)  στην πλατεία Κιλκίς"</w:t>
            </w:r>
            <w:r w:rsidR="00AE2EDB" w:rsidRPr="00AE2EDB">
              <w:rPr>
                <w:rFonts w:ascii="Tahoma" w:hAnsi="Tahoma" w:cs="Tahoma"/>
                <w:b/>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1820BF" w:rsidRDefault="00D85624" w:rsidP="00AE2EDB">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shd w:val="clear" w:color="auto" w:fill="FFFFFF"/>
        </w:rPr>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D24F00">
        <w:rPr>
          <w:rFonts w:ascii="Tahoma" w:hAnsi="Tahoma" w:cs="Tahoma"/>
          <w:sz w:val="22"/>
          <w:szCs w:val="22"/>
          <w:shd w:val="clear" w:color="auto" w:fill="FFFFFF"/>
        </w:rPr>
        <w:t>4</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E2EDB">
        <w:rPr>
          <w:rFonts w:ascii="Tahoma" w:hAnsi="Tahoma" w:cs="Tahoma"/>
          <w:sz w:val="22"/>
          <w:szCs w:val="22"/>
          <w:shd w:val="clear" w:color="auto" w:fill="FFFFFF"/>
        </w:rPr>
        <w:t>έκτακτο</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D24F00">
        <w:rPr>
          <w:rFonts w:ascii="Tahoma" w:hAnsi="Tahoma" w:cs="Tahoma"/>
          <w:sz w:val="22"/>
          <w:szCs w:val="22"/>
        </w:rPr>
        <w:t>Χορήγηση άδειας για «</w:t>
      </w:r>
      <w:r w:rsidR="00D24F00" w:rsidRPr="00D24F00">
        <w:rPr>
          <w:rFonts w:ascii="Tahoma" w:hAnsi="Tahoma" w:cs="Tahoma"/>
          <w:sz w:val="22"/>
          <w:szCs w:val="22"/>
        </w:rPr>
        <w:t>Δημιουργία ράμπας έμπροσθεν του καταστήματος της Εθνικής Τράπεζας της Ελλάδος Α.Ε. ΚΑΤΑΣΤΗΜΑ Α</w:t>
      </w:r>
      <w:r w:rsidR="00D24F00">
        <w:rPr>
          <w:rFonts w:ascii="Tahoma" w:hAnsi="Tahoma" w:cs="Tahoma"/>
          <w:sz w:val="22"/>
          <w:szCs w:val="22"/>
        </w:rPr>
        <w:t>ΡΤΑΣ (316)  στην πλατεία Κιλκίς</w:t>
      </w:r>
      <w:r w:rsidR="00AE2EDB" w:rsidRPr="00AE2EDB">
        <w:rPr>
          <w:rFonts w:ascii="Tahoma" w:hAnsi="Tahoma" w:cs="Tahoma"/>
          <w:sz w:val="22"/>
          <w:szCs w:val="22"/>
        </w:rPr>
        <w:t>»</w:t>
      </w:r>
      <w:r w:rsidR="00186868" w:rsidRPr="005B25CE">
        <w:rPr>
          <w:rFonts w:ascii="Tahoma" w:hAnsi="Tahoma" w:cs="Tahoma"/>
          <w:sz w:val="22"/>
          <w:szCs w:val="22"/>
        </w:rPr>
        <w:t xml:space="preserve">  </w:t>
      </w:r>
      <w:r w:rsidR="00D24F00">
        <w:rPr>
          <w:rFonts w:ascii="Tahoma" w:hAnsi="Tahoma" w:cs="Tahoma"/>
          <w:color w:val="000000"/>
          <w:sz w:val="22"/>
          <w:szCs w:val="22"/>
          <w:shd w:val="clear" w:color="auto" w:fill="FFFFFF"/>
        </w:rPr>
        <w:t xml:space="preserve">έδωσε το λόγο στον αρμόδιο αντιδήμαρχο κ. </w:t>
      </w:r>
      <w:proofErr w:type="spellStart"/>
      <w:r w:rsidR="00D24F00">
        <w:rPr>
          <w:rFonts w:ascii="Tahoma" w:hAnsi="Tahoma" w:cs="Tahoma"/>
          <w:color w:val="000000"/>
          <w:sz w:val="22"/>
          <w:szCs w:val="22"/>
          <w:shd w:val="clear" w:color="auto" w:fill="FFFFFF"/>
        </w:rPr>
        <w:t>Πανέτα</w:t>
      </w:r>
      <w:proofErr w:type="spellEnd"/>
      <w:r w:rsidR="00D24F00">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1820BF" w:rsidRDefault="00D24F00" w:rsidP="00AE2EDB">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Η Εθνική Τράπεζα της Ελλάδας κατέθεσε 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w:t>
      </w:r>
      <w:r w:rsidRPr="00D24F00">
        <w:rPr>
          <w:rFonts w:ascii="Tahoma" w:hAnsi="Tahoma" w:cs="Tahoma"/>
          <w:sz w:val="22"/>
          <w:szCs w:val="22"/>
        </w:rPr>
        <w:t>3637/13-2-2018</w:t>
      </w:r>
      <w:r>
        <w:rPr>
          <w:rFonts w:ascii="Tahoma" w:hAnsi="Tahoma" w:cs="Tahoma"/>
          <w:sz w:val="22"/>
          <w:szCs w:val="22"/>
        </w:rPr>
        <w:t xml:space="preserve"> αίτηση με την οποία ζητά την δημιουργία ράμπας </w:t>
      </w:r>
      <w:r w:rsidR="00012F1C" w:rsidRPr="00D24F00">
        <w:rPr>
          <w:rFonts w:ascii="Tahoma" w:hAnsi="Tahoma" w:cs="Tahoma"/>
          <w:sz w:val="22"/>
          <w:szCs w:val="22"/>
        </w:rPr>
        <w:t>έμπροσθεν του καταστήματος</w:t>
      </w:r>
      <w:r w:rsidR="00012F1C" w:rsidRPr="00012F1C">
        <w:rPr>
          <w:rFonts w:ascii="Tahoma" w:hAnsi="Tahoma" w:cs="Tahoma"/>
          <w:sz w:val="22"/>
          <w:szCs w:val="22"/>
        </w:rPr>
        <w:t xml:space="preserve"> </w:t>
      </w:r>
      <w:r w:rsidR="00012F1C" w:rsidRPr="00D24F00">
        <w:rPr>
          <w:rFonts w:ascii="Tahoma" w:hAnsi="Tahoma" w:cs="Tahoma"/>
          <w:sz w:val="22"/>
          <w:szCs w:val="22"/>
        </w:rPr>
        <w:t>για την εξυπηρέτηση των ΑΜΕΑ από το ΑΤΜ της τράπεζας</w:t>
      </w:r>
      <w:r w:rsidR="00012F1C">
        <w:rPr>
          <w:rFonts w:ascii="Tahoma" w:hAnsi="Tahoma" w:cs="Tahoma"/>
          <w:sz w:val="22"/>
          <w:szCs w:val="22"/>
        </w:rPr>
        <w:t>.</w:t>
      </w:r>
    </w:p>
    <w:p w:rsidR="00D24F00" w:rsidRPr="00D24F00" w:rsidRDefault="00D24F00" w:rsidP="00D24F00">
      <w:pPr>
        <w:spacing w:line="276" w:lineRule="auto"/>
        <w:jc w:val="both"/>
        <w:rPr>
          <w:rFonts w:ascii="Tahoma" w:hAnsi="Tahoma" w:cs="Tahoma"/>
          <w:sz w:val="22"/>
          <w:szCs w:val="22"/>
        </w:rPr>
      </w:pPr>
      <w:r>
        <w:rPr>
          <w:rFonts w:ascii="Tahoma" w:hAnsi="Tahoma" w:cs="Tahoma"/>
          <w:sz w:val="22"/>
          <w:szCs w:val="22"/>
        </w:rPr>
        <w:t>Κ</w:t>
      </w:r>
      <w:r w:rsidRPr="00D24F00">
        <w:rPr>
          <w:rFonts w:ascii="Tahoma" w:hAnsi="Tahoma" w:cs="Tahoma"/>
          <w:sz w:val="22"/>
          <w:szCs w:val="22"/>
        </w:rPr>
        <w:t xml:space="preserve">ατόπιν αυτοψίας που διενεργήθηκε από την υπηρεσία μας </w:t>
      </w:r>
      <w:r>
        <w:rPr>
          <w:rFonts w:ascii="Tahoma" w:hAnsi="Tahoma" w:cs="Tahoma"/>
          <w:sz w:val="22"/>
          <w:szCs w:val="22"/>
        </w:rPr>
        <w:t>(ΤΥΔ)</w:t>
      </w:r>
      <w:r w:rsidRPr="00D24F00">
        <w:rPr>
          <w:rFonts w:ascii="Tahoma" w:hAnsi="Tahoma" w:cs="Tahoma"/>
          <w:sz w:val="22"/>
          <w:szCs w:val="22"/>
        </w:rPr>
        <w:t>, εισηγούμαστε τη δημιουργία ράμπας έμπροσθεν του καταστήματος της ΕΘΝΙΚΗΣ ΤΡΑΠΕΣΑΣ ΤΗΣ ΕΛΛΑΔΟΣ Α.Ε. ΚΑΤΑΣΤΗΜΑ ΑΡΤΑΣ (316)</w:t>
      </w:r>
      <w:r w:rsidRPr="00D24F00">
        <w:rPr>
          <w:rFonts w:ascii="Tahoma" w:hAnsi="Tahoma" w:cs="Tahoma"/>
          <w:bCs/>
          <w:color w:val="000000"/>
          <w:sz w:val="22"/>
          <w:szCs w:val="22"/>
        </w:rPr>
        <w:t>»</w:t>
      </w:r>
      <w:r w:rsidRPr="00D24F00">
        <w:rPr>
          <w:rFonts w:ascii="Tahoma" w:hAnsi="Tahoma" w:cs="Tahoma"/>
          <w:sz w:val="22"/>
          <w:szCs w:val="22"/>
        </w:rPr>
        <w:t xml:space="preserve"> στην πλατεία Κιλκίς για την εξυπηρέτηση των ΑΜΕΑ από το ΑΤΜ της τράπεζας με τις απαιτούμενες προδιαγραφές ( ράμπα με ελάχιστη κλίση) σύμφωνα με τα επισυναπτόμενα σχέδια κα με τις εξής προϋποθέσεις : </w:t>
      </w:r>
    </w:p>
    <w:p w:rsidR="00D24F00" w:rsidRPr="00D24F00" w:rsidRDefault="00D24F00" w:rsidP="00D24F00">
      <w:pPr>
        <w:spacing w:line="276" w:lineRule="auto"/>
        <w:jc w:val="both"/>
        <w:rPr>
          <w:rFonts w:ascii="Tahoma" w:hAnsi="Tahoma" w:cs="Tahoma"/>
          <w:sz w:val="22"/>
          <w:szCs w:val="22"/>
        </w:rPr>
      </w:pPr>
    </w:p>
    <w:p w:rsidR="00D24F00" w:rsidRPr="00D24F00" w:rsidRDefault="00D24F00" w:rsidP="00D24F00">
      <w:pPr>
        <w:numPr>
          <w:ilvl w:val="0"/>
          <w:numId w:val="42"/>
        </w:numPr>
        <w:spacing w:line="276" w:lineRule="auto"/>
        <w:jc w:val="both"/>
        <w:rPr>
          <w:rFonts w:ascii="Tahoma" w:hAnsi="Tahoma" w:cs="Tahoma"/>
          <w:sz w:val="22"/>
          <w:szCs w:val="22"/>
        </w:rPr>
      </w:pPr>
      <w:r w:rsidRPr="00D24F00">
        <w:rPr>
          <w:rFonts w:ascii="Tahoma" w:hAnsi="Tahoma" w:cs="Tahoma"/>
          <w:sz w:val="22"/>
          <w:szCs w:val="22"/>
        </w:rPr>
        <w:t>θα ληφθούν τα ενδεικνυόμενα μέτρα για την αποφυγή ατυχήματος και οποιασδήποτε ταλαιπωρίας των συνδημοτών μας.</w:t>
      </w:r>
    </w:p>
    <w:p w:rsidR="00D24F00" w:rsidRPr="00D24F00" w:rsidRDefault="00D24F00" w:rsidP="00D24F00">
      <w:pPr>
        <w:numPr>
          <w:ilvl w:val="0"/>
          <w:numId w:val="42"/>
        </w:numPr>
        <w:spacing w:line="276" w:lineRule="auto"/>
        <w:jc w:val="both"/>
        <w:rPr>
          <w:rFonts w:ascii="Tahoma" w:hAnsi="Tahoma" w:cs="Tahoma"/>
          <w:sz w:val="22"/>
          <w:szCs w:val="22"/>
        </w:rPr>
      </w:pPr>
      <w:r w:rsidRPr="00D24F00">
        <w:rPr>
          <w:rFonts w:ascii="Tahoma" w:hAnsi="Tahoma" w:cs="Tahoma"/>
          <w:sz w:val="22"/>
          <w:szCs w:val="22"/>
        </w:rPr>
        <w:t xml:space="preserve">θα αποκατασταθούν πλήρως όλες τις ζημιές που θα προκληθούν στο σημείο κατασκευής της ράμπας. </w:t>
      </w:r>
    </w:p>
    <w:p w:rsidR="001820BF" w:rsidRPr="00B834D8" w:rsidRDefault="001820BF" w:rsidP="00AE2EDB">
      <w:pPr>
        <w:spacing w:line="276" w:lineRule="auto"/>
        <w:jc w:val="both"/>
        <w:rPr>
          <w:rFonts w:ascii="Tahoma" w:hAnsi="Tahoma" w:cs="Tahoma"/>
          <w:color w:val="000000"/>
          <w:sz w:val="22"/>
          <w:szCs w:val="22"/>
          <w:shd w:val="clear" w:color="auto" w:fill="FFFFFF"/>
        </w:rPr>
      </w:pPr>
    </w:p>
    <w:p w:rsidR="00186868" w:rsidRDefault="007F166B" w:rsidP="00AE2EDB">
      <w:pPr>
        <w:spacing w:line="276" w:lineRule="auto"/>
        <w:jc w:val="both"/>
        <w:rPr>
          <w:rFonts w:ascii="Tahoma" w:hAnsi="Tahoma" w:cs="Tahoma"/>
          <w:szCs w:val="22"/>
        </w:rPr>
      </w:pPr>
      <w:r>
        <w:rPr>
          <w:rFonts w:ascii="Tahoma" w:hAnsi="Tahoma" w:cs="Tahoma"/>
          <w:szCs w:val="22"/>
        </w:rPr>
        <w:t xml:space="preserve">  </w:t>
      </w:r>
      <w:r w:rsidR="00186868" w:rsidRPr="00A439F8">
        <w:rPr>
          <w:rFonts w:ascii="Tahoma" w:hAnsi="Tahoma" w:cs="Tahoma"/>
          <w:szCs w:val="22"/>
        </w:rPr>
        <w:t xml:space="preserve">Στη συνέχεια ο Πρόεδρος έδωσε το λόγο στους </w:t>
      </w:r>
      <w:proofErr w:type="spellStart"/>
      <w:r w:rsidR="00186868" w:rsidRPr="00A439F8">
        <w:rPr>
          <w:rFonts w:ascii="Tahoma" w:hAnsi="Tahoma" w:cs="Tahoma"/>
          <w:szCs w:val="22"/>
        </w:rPr>
        <w:t>κ.κ</w:t>
      </w:r>
      <w:proofErr w:type="spellEnd"/>
      <w:r w:rsidR="00186868"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Default="00012F1C" w:rsidP="00B834D8">
      <w:pPr>
        <w:shd w:val="clear" w:color="auto" w:fill="FFFFFF"/>
        <w:rPr>
          <w:rFonts w:ascii="Tahoma" w:hAnsi="Tahoma" w:cs="Tahoma"/>
          <w:b/>
          <w:color w:val="000000"/>
          <w:sz w:val="22"/>
          <w:szCs w:val="22"/>
        </w:rPr>
      </w:pPr>
    </w:p>
    <w:p w:rsidR="00B834D8" w:rsidRPr="00B834D8" w:rsidRDefault="00186868" w:rsidP="00B834D8">
      <w:pPr>
        <w:rPr>
          <w:rFonts w:ascii="Tahoma" w:hAnsi="Tahoma" w:cs="Tahoma"/>
          <w:color w:val="000000"/>
          <w:sz w:val="22"/>
          <w:szCs w:val="22"/>
        </w:rPr>
      </w:pPr>
      <w:r w:rsidRPr="00B834D8">
        <w:rPr>
          <w:rStyle w:val="af1"/>
          <w:rFonts w:ascii="Tahoma" w:hAnsi="Tahoma" w:cs="Tahoma"/>
          <w:sz w:val="22"/>
          <w:szCs w:val="22"/>
        </w:rPr>
        <w:t xml:space="preserve">    </w:t>
      </w:r>
      <w:r w:rsidR="00B834D8" w:rsidRPr="00B834D8">
        <w:rPr>
          <w:rFonts w:ascii="Tahoma" w:hAnsi="Tahoma" w:cs="Tahoma"/>
          <w:sz w:val="22"/>
          <w:szCs w:val="22"/>
        </w:rPr>
        <w:t xml:space="preserve">Αφού έλαβε υπόψη διατάξεις του ΔΚΚ 3463/2006, του Ν. 3852/2010 </w:t>
      </w:r>
      <w:r w:rsidR="00012F1C">
        <w:rPr>
          <w:rFonts w:ascii="Tahoma" w:hAnsi="Tahoma" w:cs="Tahoma"/>
          <w:sz w:val="22"/>
          <w:szCs w:val="22"/>
        </w:rPr>
        <w:t xml:space="preserve">και </w:t>
      </w:r>
      <w:r w:rsidR="00B834D8" w:rsidRPr="00B834D8">
        <w:rPr>
          <w:rFonts w:ascii="Tahoma" w:hAnsi="Tahoma" w:cs="Tahoma"/>
          <w:sz w:val="22"/>
          <w:szCs w:val="22"/>
        </w:rPr>
        <w:t xml:space="preserve">την  εισήγηση                        </w:t>
      </w:r>
      <w:r w:rsidR="00B834D8" w:rsidRPr="00B834D8">
        <w:rPr>
          <w:rFonts w:ascii="Tahoma" w:hAnsi="Tahoma" w:cs="Tahoma"/>
          <w:color w:val="000000"/>
          <w:sz w:val="22"/>
          <w:szCs w:val="22"/>
        </w:rPr>
        <w:t>               </w:t>
      </w: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012F1C" w:rsidRDefault="00012F1C" w:rsidP="00186868">
      <w:pPr>
        <w:spacing w:line="276" w:lineRule="auto"/>
        <w:jc w:val="both"/>
        <w:rPr>
          <w:rFonts w:ascii="Tahoma" w:hAnsi="Tahoma" w:cs="Tahoma"/>
          <w:b/>
          <w:color w:val="000000"/>
          <w:sz w:val="22"/>
          <w:szCs w:val="22"/>
        </w:rPr>
      </w:pPr>
    </w:p>
    <w:p w:rsidR="00012F1C" w:rsidRPr="00D24F00" w:rsidRDefault="00B770F6" w:rsidP="00012F1C">
      <w:pPr>
        <w:spacing w:line="276" w:lineRule="auto"/>
        <w:jc w:val="both"/>
        <w:rPr>
          <w:rFonts w:ascii="Tahoma" w:hAnsi="Tahoma" w:cs="Tahoma"/>
          <w:sz w:val="22"/>
          <w:szCs w:val="22"/>
        </w:rPr>
      </w:pPr>
      <w:r w:rsidRPr="005B25CE">
        <w:rPr>
          <w:rFonts w:ascii="Tahoma" w:hAnsi="Tahoma" w:cs="Tahoma"/>
          <w:sz w:val="22"/>
          <w:szCs w:val="22"/>
        </w:rPr>
        <w:t>Α.</w:t>
      </w:r>
      <w:r w:rsidR="005B25CE">
        <w:rPr>
          <w:rFonts w:ascii="Tahoma" w:hAnsi="Tahoma" w:cs="Tahoma"/>
          <w:sz w:val="22"/>
          <w:szCs w:val="22"/>
        </w:rPr>
        <w:t xml:space="preserve"> </w:t>
      </w:r>
      <w:r w:rsidR="00B834D8" w:rsidRPr="00B834D8">
        <w:rPr>
          <w:rFonts w:ascii="Tahoma" w:hAnsi="Tahoma" w:cs="Tahoma"/>
          <w:sz w:val="22"/>
          <w:szCs w:val="22"/>
        </w:rPr>
        <w:t xml:space="preserve">Την </w:t>
      </w:r>
      <w:r w:rsidR="00012F1C">
        <w:rPr>
          <w:rFonts w:ascii="Tahoma" w:hAnsi="Tahoma" w:cs="Tahoma"/>
          <w:sz w:val="22"/>
          <w:szCs w:val="22"/>
        </w:rPr>
        <w:t>Χορήγηση άδειας για «</w:t>
      </w:r>
      <w:r w:rsidR="00012F1C" w:rsidRPr="00D24F00">
        <w:rPr>
          <w:rFonts w:ascii="Tahoma" w:hAnsi="Tahoma" w:cs="Tahoma"/>
          <w:sz w:val="22"/>
          <w:szCs w:val="22"/>
        </w:rPr>
        <w:t>Δημιουργία ράμπας έμπροσθεν του καταστήματος της Εθνικής Τράπεζας της Ελλάδος Α.Ε. ΚΑΤΑΣΤΗΜΑ Α</w:t>
      </w:r>
      <w:r w:rsidR="00012F1C">
        <w:rPr>
          <w:rFonts w:ascii="Tahoma" w:hAnsi="Tahoma" w:cs="Tahoma"/>
          <w:sz w:val="22"/>
          <w:szCs w:val="22"/>
        </w:rPr>
        <w:t>ΡΤΑΣ (316)  στην πλατεία Κιλκίς</w:t>
      </w:r>
      <w:r w:rsidR="00012F1C" w:rsidRPr="00012F1C">
        <w:rPr>
          <w:rFonts w:ascii="Tahoma" w:hAnsi="Tahoma" w:cs="Tahoma"/>
          <w:sz w:val="22"/>
          <w:szCs w:val="22"/>
        </w:rPr>
        <w:t xml:space="preserve"> </w:t>
      </w:r>
      <w:r w:rsidR="00012F1C" w:rsidRPr="00D24F00">
        <w:rPr>
          <w:rFonts w:ascii="Tahoma" w:hAnsi="Tahoma" w:cs="Tahoma"/>
          <w:sz w:val="22"/>
          <w:szCs w:val="22"/>
        </w:rPr>
        <w:t xml:space="preserve">για την εξυπηρέτηση των ΑΜΕΑ από το ΑΤΜ της τράπεζας με τις απαιτούμενες προδιαγραφές ( ράμπα με ελάχιστη κλίση) σύμφωνα με τα επισυναπτόμενα σχέδια κα με τις εξής προϋποθέσεις : </w:t>
      </w:r>
    </w:p>
    <w:p w:rsidR="00012F1C" w:rsidRPr="00D24F00" w:rsidRDefault="00012F1C" w:rsidP="00012F1C">
      <w:pPr>
        <w:spacing w:line="276" w:lineRule="auto"/>
        <w:jc w:val="both"/>
        <w:rPr>
          <w:rFonts w:ascii="Tahoma" w:hAnsi="Tahoma" w:cs="Tahoma"/>
          <w:sz w:val="22"/>
          <w:szCs w:val="22"/>
        </w:rPr>
      </w:pPr>
    </w:p>
    <w:p w:rsidR="00012F1C" w:rsidRPr="00D24F00" w:rsidRDefault="00012F1C" w:rsidP="00012F1C">
      <w:pPr>
        <w:numPr>
          <w:ilvl w:val="0"/>
          <w:numId w:val="43"/>
        </w:numPr>
        <w:spacing w:line="276" w:lineRule="auto"/>
        <w:jc w:val="both"/>
        <w:rPr>
          <w:rFonts w:ascii="Tahoma" w:hAnsi="Tahoma" w:cs="Tahoma"/>
          <w:sz w:val="22"/>
          <w:szCs w:val="22"/>
        </w:rPr>
      </w:pPr>
      <w:r w:rsidRPr="00D24F00">
        <w:rPr>
          <w:rFonts w:ascii="Tahoma" w:hAnsi="Tahoma" w:cs="Tahoma"/>
          <w:sz w:val="22"/>
          <w:szCs w:val="22"/>
        </w:rPr>
        <w:t>θα ληφθούν τα ενδεικνυόμενα μέτρα για την αποφυγή ατυχήματος και οποιασδήποτε ταλαιπωρίας των συνδημοτών μας.</w:t>
      </w:r>
    </w:p>
    <w:p w:rsidR="00012F1C" w:rsidRPr="00D24F00" w:rsidRDefault="00012F1C" w:rsidP="00012F1C">
      <w:pPr>
        <w:numPr>
          <w:ilvl w:val="0"/>
          <w:numId w:val="43"/>
        </w:numPr>
        <w:spacing w:line="276" w:lineRule="auto"/>
        <w:jc w:val="both"/>
        <w:rPr>
          <w:rFonts w:ascii="Tahoma" w:hAnsi="Tahoma" w:cs="Tahoma"/>
          <w:sz w:val="22"/>
          <w:szCs w:val="22"/>
        </w:rPr>
      </w:pPr>
      <w:r w:rsidRPr="00D24F00">
        <w:rPr>
          <w:rFonts w:ascii="Tahoma" w:hAnsi="Tahoma" w:cs="Tahoma"/>
          <w:sz w:val="22"/>
          <w:szCs w:val="22"/>
        </w:rPr>
        <w:t xml:space="preserve">θα αποκατασταθούν πλήρως όλες τις ζημιές που θα προκληθούν στο σημείο κατασκευής της ράμπας. </w:t>
      </w:r>
    </w:p>
    <w:p w:rsidR="001820BF" w:rsidRDefault="001820BF" w:rsidP="00012F1C">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012F1C">
        <w:rPr>
          <w:rFonts w:ascii="Tahoma" w:hAnsi="Tahoma" w:cs="Tahoma"/>
          <w:b/>
          <w:sz w:val="22"/>
          <w:szCs w:val="22"/>
        </w:rPr>
        <w:t>235</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EBF" w:rsidRDefault="009B0EBF">
      <w:r>
        <w:separator/>
      </w:r>
    </w:p>
  </w:endnote>
  <w:endnote w:type="continuationSeparator" w:id="0">
    <w:p w:rsidR="009B0EBF" w:rsidRDefault="009B0EB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946052"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946052">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72AC8">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EBF" w:rsidRDefault="009B0EBF">
      <w:r>
        <w:separator/>
      </w:r>
    </w:p>
  </w:footnote>
  <w:footnote w:type="continuationSeparator" w:id="0">
    <w:p w:rsidR="009B0EBF" w:rsidRDefault="009B0E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5652C2"/>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BFD613D"/>
    <w:multiLevelType w:val="hybridMultilevel"/>
    <w:tmpl w:val="59520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4">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0"/>
  </w:num>
  <w:num w:numId="5">
    <w:abstractNumId w:val="25"/>
  </w:num>
  <w:num w:numId="6">
    <w:abstractNumId w:val="41"/>
  </w:num>
  <w:num w:numId="7">
    <w:abstractNumId w:val="12"/>
  </w:num>
  <w:num w:numId="8">
    <w:abstractNumId w:val="34"/>
  </w:num>
  <w:num w:numId="9">
    <w:abstractNumId w:val="13"/>
  </w:num>
  <w:num w:numId="10">
    <w:abstractNumId w:val="8"/>
  </w:num>
  <w:num w:numId="11">
    <w:abstractNumId w:val="1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32"/>
  </w:num>
  <w:num w:numId="15">
    <w:abstractNumId w:val="17"/>
  </w:num>
  <w:num w:numId="16">
    <w:abstractNumId w:val="24"/>
  </w:num>
  <w:num w:numId="17">
    <w:abstractNumId w:val="21"/>
  </w:num>
  <w:num w:numId="18">
    <w:abstractNumId w:val="10"/>
  </w:num>
  <w:num w:numId="19">
    <w:abstractNumId w:val="35"/>
  </w:num>
  <w:num w:numId="20">
    <w:abstractNumId w:val="6"/>
  </w:num>
  <w:num w:numId="21">
    <w:abstractNumId w:val="42"/>
  </w:num>
  <w:num w:numId="22">
    <w:abstractNumId w:val="19"/>
  </w:num>
  <w:num w:numId="23">
    <w:abstractNumId w:val="40"/>
  </w:num>
  <w:num w:numId="24">
    <w:abstractNumId w:val="26"/>
  </w:num>
  <w:num w:numId="25">
    <w:abstractNumId w:val="30"/>
  </w:num>
  <w:num w:numId="26">
    <w:abstractNumId w:val="33"/>
  </w:num>
  <w:num w:numId="27">
    <w:abstractNumId w:val="9"/>
  </w:num>
  <w:num w:numId="28">
    <w:abstractNumId w:val="18"/>
  </w:num>
  <w:num w:numId="29">
    <w:abstractNumId w:val="37"/>
  </w:num>
  <w:num w:numId="30">
    <w:abstractNumId w:val="39"/>
  </w:num>
  <w:num w:numId="31">
    <w:abstractNumId w:val="27"/>
  </w:num>
  <w:num w:numId="32">
    <w:abstractNumId w:val="29"/>
  </w:num>
  <w:num w:numId="33">
    <w:abstractNumId w:val="3"/>
  </w:num>
  <w:num w:numId="34">
    <w:abstractNumId w:val="2"/>
  </w:num>
  <w:num w:numId="35">
    <w:abstractNumId w:val="38"/>
  </w:num>
  <w:num w:numId="36">
    <w:abstractNumId w:val="14"/>
  </w:num>
  <w:num w:numId="37">
    <w:abstractNumId w:val="15"/>
  </w:num>
  <w:num w:numId="38">
    <w:abstractNumId w:val="5"/>
  </w:num>
  <w:num w:numId="39">
    <w:abstractNumId w:val="22"/>
  </w:num>
  <w:num w:numId="40">
    <w:abstractNumId w:val="36"/>
  </w:num>
  <w:num w:numId="41">
    <w:abstractNumId w:val="7"/>
  </w:num>
  <w:num w:numId="42">
    <w:abstractNumId w:val="23"/>
  </w:num>
  <w:num w:numId="43">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2AC8"/>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4AA2"/>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14E0"/>
    <w:rsid w:val="00942484"/>
    <w:rsid w:val="009438E5"/>
    <w:rsid w:val="00944D31"/>
    <w:rsid w:val="00946052"/>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0EBF"/>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2A6"/>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4F00"/>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B55"/>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44A3B-5BD6-4A45-B510-8A7792345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767</Words>
  <Characters>4147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2018-05-04T10:54:00Z</cp:lastPrinted>
  <dcterms:created xsi:type="dcterms:W3CDTF">2018-05-04T04:23:00Z</dcterms:created>
  <dcterms:modified xsi:type="dcterms:W3CDTF">2018-07-05T06:20:00Z</dcterms:modified>
</cp:coreProperties>
</file>