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25590D">
        <w:rPr>
          <w:rFonts w:ascii="Tahoma" w:hAnsi="Tahoma" w:cs="Tahoma"/>
          <w:b/>
          <w:spacing w:val="20"/>
          <w:lang w:val="en-US"/>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5007"/>
      </w:tblGrid>
      <w:tr w:rsidR="004116B6" w:rsidRPr="001A31D4" w:rsidTr="00901F2C">
        <w:trPr>
          <w:trHeight w:val="77"/>
        </w:trPr>
        <w:tc>
          <w:tcPr>
            <w:tcW w:w="4678" w:type="dxa"/>
            <w:shd w:val="clear" w:color="auto" w:fill="D9D9D9" w:themeFill="background1" w:themeFillShade="D9"/>
          </w:tcPr>
          <w:p w:rsidR="004116B6" w:rsidRDefault="004116B6" w:rsidP="00B770F6">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B770F6">
              <w:rPr>
                <w:rFonts w:ascii="Tahoma" w:hAnsi="Tahoma" w:cs="Tahoma"/>
                <w:b/>
                <w:bCs/>
                <w:sz w:val="22"/>
                <w:szCs w:val="22"/>
              </w:rPr>
              <w:t>233</w:t>
            </w:r>
            <w:r w:rsidRPr="007F6ED1">
              <w:rPr>
                <w:rFonts w:ascii="Tahoma" w:hAnsi="Tahoma" w:cs="Tahoma"/>
                <w:b/>
                <w:bCs/>
                <w:sz w:val="22"/>
                <w:szCs w:val="22"/>
              </w:rPr>
              <w:t>/2018</w:t>
            </w:r>
          </w:p>
        </w:tc>
        <w:tc>
          <w:tcPr>
            <w:tcW w:w="5007" w:type="dxa"/>
            <w:shd w:val="clear" w:color="auto" w:fill="D9D9D9" w:themeFill="background1" w:themeFillShade="D9"/>
          </w:tcPr>
          <w:p w:rsidR="004116B6" w:rsidRDefault="004116B6" w:rsidP="00B770F6">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901F2C">
        <w:trPr>
          <w:trHeight w:val="1018"/>
        </w:trPr>
        <w:tc>
          <w:tcPr>
            <w:tcW w:w="4678" w:type="dxa"/>
          </w:tcPr>
          <w:p w:rsidR="003C7C89" w:rsidRPr="0015141F" w:rsidRDefault="003C7C89" w:rsidP="003B1271">
            <w:pPr>
              <w:rPr>
                <w:rStyle w:val="af1"/>
                <w:rFonts w:ascii="Tahoma" w:hAnsi="Tahoma" w:cs="Tahoma"/>
                <w:b/>
                <w:i w:val="0"/>
                <w:sz w:val="22"/>
                <w:szCs w:val="22"/>
              </w:rPr>
            </w:pPr>
          </w:p>
          <w:p w:rsidR="00EC2B4E" w:rsidRPr="00AD676E" w:rsidRDefault="0057073F" w:rsidP="00AD676E">
            <w:pPr>
              <w:pStyle w:val="aff"/>
              <w:rPr>
                <w:rStyle w:val="af1"/>
                <w:b/>
                <w:i w:val="0"/>
                <w:iCs w:val="0"/>
                <w:sz w:val="24"/>
                <w:szCs w:val="24"/>
              </w:rPr>
            </w:pPr>
            <w:r>
              <w:rPr>
                <w:rFonts w:ascii="Tahoma" w:hAnsi="Tahoma" w:cs="Tahoma"/>
              </w:rPr>
              <w:tab/>
            </w:r>
            <w:r w:rsidR="00AD676E" w:rsidRPr="00AD676E">
              <w:rPr>
                <w:rStyle w:val="af1"/>
                <w:b/>
                <w:i w:val="0"/>
                <w:iCs w:val="0"/>
                <w:sz w:val="24"/>
                <w:szCs w:val="24"/>
              </w:rPr>
              <w:t>ΑΔΑ: 7Μ26ΩΨΑ-9ΨΩ</w:t>
            </w:r>
            <w:r w:rsidR="000E1ADA" w:rsidRPr="00AD676E">
              <w:rPr>
                <w:rStyle w:val="af1"/>
                <w:b/>
                <w:i w:val="0"/>
                <w:iCs w:val="0"/>
                <w:sz w:val="24"/>
                <w:szCs w:val="24"/>
              </w:rPr>
              <w:tab/>
            </w:r>
          </w:p>
          <w:p w:rsidR="004116B6" w:rsidRPr="00EC2B4E" w:rsidRDefault="004116B6" w:rsidP="00EC2B4E">
            <w:pPr>
              <w:pStyle w:val="af"/>
              <w:rPr>
                <w:rStyle w:val="aff2"/>
                <w:b w:val="0"/>
                <w:i w:val="0"/>
                <w:sz w:val="22"/>
                <w:szCs w:val="22"/>
              </w:rPr>
            </w:pPr>
          </w:p>
        </w:tc>
        <w:tc>
          <w:tcPr>
            <w:tcW w:w="5007" w:type="dxa"/>
            <w:shd w:val="clear" w:color="auto" w:fill="D9D9D9" w:themeFill="background1" w:themeFillShade="D9"/>
          </w:tcPr>
          <w:p w:rsidR="00CA1C96" w:rsidRPr="00901F2C" w:rsidRDefault="00AC2C5A" w:rsidP="00B770F6">
            <w:pPr>
              <w:spacing w:after="200"/>
              <w:rPr>
                <w:rStyle w:val="af1"/>
                <w:rFonts w:ascii="Tahoma" w:hAnsi="Tahoma" w:cs="Tahoma"/>
                <w:b/>
                <w:i w:val="0"/>
                <w:iCs w:val="0"/>
                <w:sz w:val="22"/>
                <w:szCs w:val="22"/>
              </w:rPr>
            </w:pPr>
            <w:r w:rsidRPr="00A82940">
              <w:rPr>
                <w:rFonts w:ascii="Tahoma" w:hAnsi="Tahoma" w:cs="Tahoma"/>
                <w:sz w:val="22"/>
                <w:szCs w:val="22"/>
              </w:rPr>
              <w:t>«</w:t>
            </w:r>
            <w:r w:rsidR="00B770F6" w:rsidRPr="00B770F6">
              <w:rPr>
                <w:rFonts w:ascii="Tahoma" w:hAnsi="Tahoma" w:cs="Tahoma"/>
                <w:b/>
                <w:sz w:val="22"/>
                <w:szCs w:val="22"/>
              </w:rPr>
              <w:t>Αναμόρφωση προϋπολογισμού (</w:t>
            </w:r>
            <w:proofErr w:type="spellStart"/>
            <w:r w:rsidR="00B770F6" w:rsidRPr="00B770F6">
              <w:rPr>
                <w:rFonts w:ascii="Tahoma" w:hAnsi="Tahoma" w:cs="Tahoma"/>
                <w:b/>
                <w:sz w:val="22"/>
                <w:szCs w:val="22"/>
              </w:rPr>
              <w:t>αριθμ</w:t>
            </w:r>
            <w:proofErr w:type="spellEnd"/>
            <w:r w:rsidR="00B770F6" w:rsidRPr="00B770F6">
              <w:rPr>
                <w:rFonts w:ascii="Tahoma" w:hAnsi="Tahoma" w:cs="Tahoma"/>
                <w:b/>
                <w:sz w:val="22"/>
                <w:szCs w:val="22"/>
              </w:rPr>
              <w:t>. 228/2018 Α.Ο.Ε</w:t>
            </w:r>
            <w:r w:rsidR="00B770F6">
              <w:rPr>
                <w:rFonts w:ascii="Tahoma" w:hAnsi="Tahoma" w:cs="Tahoma"/>
                <w:b/>
                <w:sz w:val="22"/>
                <w:szCs w:val="22"/>
              </w:rPr>
              <w:t>)</w:t>
            </w:r>
            <w:r w:rsidR="00FB02A7" w:rsidRPr="00A421F7">
              <w:rPr>
                <w:rFonts w:ascii="Tahoma" w:hAnsi="Tahoma" w:cs="Tahoma"/>
                <w:sz w:val="22"/>
                <w:szCs w:val="22"/>
              </w:rPr>
              <w:t>»</w:t>
            </w:r>
          </w:p>
        </w:tc>
      </w:tr>
    </w:tbl>
    <w:p w:rsidR="00A421F7" w:rsidRDefault="00E636D8" w:rsidP="00DF6682">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543922">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543922">
        <w:rPr>
          <w:rFonts w:ascii="Tahoma" w:hAnsi="Tahoma" w:cs="Tahoma"/>
          <w:sz w:val="22"/>
          <w:szCs w:val="22"/>
        </w:rPr>
        <w:t>2</w:t>
      </w:r>
      <w:r w:rsidR="001A31D4">
        <w:rPr>
          <w:rFonts w:ascii="Tahoma" w:hAnsi="Tahoma" w:cs="Tahoma"/>
          <w:sz w:val="22"/>
          <w:szCs w:val="22"/>
        </w:rPr>
        <w:t>α</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543922">
        <w:rPr>
          <w:rFonts w:ascii="Tahoma" w:hAnsi="Tahoma" w:cs="Tahoma"/>
          <w:sz w:val="22"/>
          <w:szCs w:val="22"/>
        </w:rPr>
        <w:t xml:space="preserve">Τετάρτη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w:t>
      </w:r>
      <w:proofErr w:type="spellStart"/>
      <w:r w:rsidR="00543922" w:rsidRPr="007F6ED1">
        <w:rPr>
          <w:rFonts w:ascii="Tahoma" w:hAnsi="Tahoma" w:cs="Tahoma"/>
          <w:sz w:val="22"/>
          <w:szCs w:val="22"/>
        </w:rPr>
        <w:t>Αρταίων</w:t>
      </w:r>
      <w:proofErr w:type="spellEnd"/>
      <w:r w:rsidR="00543922" w:rsidRPr="007F6ED1">
        <w:rPr>
          <w:rFonts w:ascii="Tahoma" w:hAnsi="Tahoma" w:cs="Tahoma"/>
          <w:sz w:val="22"/>
          <w:szCs w:val="22"/>
        </w:rPr>
        <w:t xml:space="preserve">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543922" w:rsidRPr="00CF0724">
        <w:rPr>
          <w:rFonts w:ascii="Tahoma" w:hAnsi="Tahoma" w:cs="Tahoma"/>
          <w:sz w:val="22"/>
          <w:szCs w:val="22"/>
        </w:rPr>
        <w:t>9582/27-4-2018</w:t>
      </w:r>
      <w:r w:rsidR="00543922">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54392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8E6165">
        <w:trPr>
          <w:trHeight w:val="2974"/>
        </w:trPr>
        <w:tc>
          <w:tcPr>
            <w:tcW w:w="4698" w:type="dxa"/>
          </w:tcPr>
          <w:p w:rsidR="0025734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57342" w:rsidRDefault="00DF6682" w:rsidP="00DF6682">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Default="00257342" w:rsidP="00DF6682">
            <w:pPr>
              <w:numPr>
                <w:ilvl w:val="0"/>
                <w:numId w:val="2"/>
              </w:numPr>
              <w:jc w:val="both"/>
              <w:rPr>
                <w:rFonts w:ascii="Tahoma" w:hAnsi="Tahoma" w:cs="Tahoma"/>
                <w:sz w:val="22"/>
                <w:szCs w:val="22"/>
              </w:rPr>
            </w:pPr>
            <w:r w:rsidRPr="007F6ED1">
              <w:rPr>
                <w:rFonts w:ascii="Tahoma" w:hAnsi="Tahoma" w:cs="Tahoma"/>
                <w:sz w:val="22"/>
                <w:szCs w:val="22"/>
              </w:rPr>
              <w:t>Παπάζογλου Χαράλαμ</w:t>
            </w:r>
            <w:r>
              <w:rPr>
                <w:rFonts w:ascii="Tahoma" w:hAnsi="Tahoma" w:cs="Tahoma"/>
                <w:sz w:val="22"/>
                <w:szCs w:val="22"/>
              </w:rPr>
              <w:t xml:space="preserve">πος </w:t>
            </w:r>
          </w:p>
          <w:p w:rsidR="00257342" w:rsidRDefault="00DF6682" w:rsidP="00DF6682">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DF6682" w:rsidRPr="00AB155D" w:rsidRDefault="00257342" w:rsidP="00DF6682">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25734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257342" w:rsidRPr="007F6ED1">
              <w:rPr>
                <w:rFonts w:ascii="Tahoma" w:hAnsi="Tahoma" w:cs="Tahoma"/>
                <w:sz w:val="22"/>
                <w:szCs w:val="22"/>
              </w:rPr>
              <w:t xml:space="preserve"> </w:t>
            </w:r>
          </w:p>
          <w:p w:rsidR="00DF6682" w:rsidRPr="00CF0B32" w:rsidRDefault="00257342" w:rsidP="00CF0B32">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DF6682" w:rsidRPr="00342399"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F6682" w:rsidRPr="007F6ED1"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6682" w:rsidRPr="00605A63" w:rsidRDefault="00DF6682" w:rsidP="008E6165">
            <w:pPr>
              <w:ind w:left="420"/>
              <w:jc w:val="both"/>
              <w:rPr>
                <w:rFonts w:ascii="Tahoma" w:hAnsi="Tahoma" w:cs="Tahoma"/>
                <w:sz w:val="22"/>
                <w:szCs w:val="22"/>
              </w:rPr>
            </w:pPr>
          </w:p>
        </w:tc>
        <w:tc>
          <w:tcPr>
            <w:tcW w:w="4698" w:type="dxa"/>
            <w:hideMark/>
          </w:tcPr>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25734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57342" w:rsidRDefault="00DF6682" w:rsidP="00DF6682">
            <w:pPr>
              <w:numPr>
                <w:ilvl w:val="0"/>
                <w:numId w:val="2"/>
              </w:numPr>
              <w:jc w:val="both"/>
              <w:rPr>
                <w:rFonts w:ascii="Tahoma" w:hAnsi="Tahoma" w:cs="Tahoma"/>
                <w:sz w:val="22"/>
                <w:szCs w:val="22"/>
              </w:rPr>
            </w:pPr>
            <w:r w:rsidRPr="00EB3278">
              <w:rPr>
                <w:rFonts w:ascii="Tahoma" w:hAnsi="Tahoma" w:cs="Tahoma"/>
                <w:sz w:val="22"/>
                <w:szCs w:val="22"/>
              </w:rPr>
              <w:t>Κοσμάς Ηλίας</w:t>
            </w:r>
            <w:r w:rsidR="00257342" w:rsidRPr="007F6ED1">
              <w:rPr>
                <w:rFonts w:ascii="Tahoma" w:hAnsi="Tahoma" w:cs="Tahoma"/>
                <w:sz w:val="22"/>
                <w:szCs w:val="22"/>
              </w:rPr>
              <w:t xml:space="preserve"> </w:t>
            </w:r>
          </w:p>
          <w:p w:rsidR="00DF6682" w:rsidRPr="007F6ED1" w:rsidRDefault="00DF6682" w:rsidP="00CF0B32">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CF0B32" w:rsidRDefault="00CF0B32" w:rsidP="00DF6682">
            <w:pPr>
              <w:numPr>
                <w:ilvl w:val="0"/>
                <w:numId w:val="2"/>
              </w:numPr>
              <w:jc w:val="both"/>
              <w:rPr>
                <w:rFonts w:ascii="Tahoma" w:hAnsi="Tahoma" w:cs="Tahoma"/>
                <w:sz w:val="22"/>
                <w:szCs w:val="22"/>
              </w:rPr>
            </w:pPr>
            <w:proofErr w:type="spellStart"/>
            <w:r w:rsidRPr="00257342">
              <w:rPr>
                <w:rFonts w:ascii="Tahoma" w:hAnsi="Tahoma" w:cs="Tahoma"/>
                <w:sz w:val="22"/>
                <w:szCs w:val="22"/>
              </w:rPr>
              <w:t>Κιτσαντά</w:t>
            </w:r>
            <w:proofErr w:type="spellEnd"/>
            <w:r w:rsidRPr="00257342">
              <w:rPr>
                <w:rFonts w:ascii="Tahoma" w:hAnsi="Tahoma" w:cs="Tahoma"/>
                <w:sz w:val="22"/>
                <w:szCs w:val="22"/>
              </w:rPr>
              <w:t xml:space="preserve"> </w:t>
            </w:r>
            <w:proofErr w:type="spellStart"/>
            <w:r w:rsidRPr="00257342">
              <w:rPr>
                <w:rFonts w:ascii="Tahoma" w:hAnsi="Tahoma" w:cs="Tahoma"/>
                <w:sz w:val="22"/>
                <w:szCs w:val="22"/>
              </w:rPr>
              <w:t>Ευαγγελίτσα</w:t>
            </w:r>
            <w:proofErr w:type="spellEnd"/>
          </w:p>
          <w:p w:rsidR="00257342" w:rsidRPr="00257342"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DF6682" w:rsidRPr="005F0603" w:rsidRDefault="00DF6682" w:rsidP="00CF0B32">
            <w:pPr>
              <w:rPr>
                <w:rFonts w:ascii="Tahoma" w:hAnsi="Tahoma" w:cs="Tahoma"/>
                <w:b/>
                <w:color w:val="000000"/>
                <w:spacing w:val="-20"/>
                <w:sz w:val="22"/>
                <w:szCs w:val="22"/>
              </w:rPr>
            </w:pPr>
            <w:r w:rsidRPr="00EB3278">
              <w:rPr>
                <w:rFonts w:ascii="Tahoma" w:hAnsi="Tahoma" w:cs="Tahoma"/>
                <w:sz w:val="22"/>
                <w:szCs w:val="22"/>
              </w:rPr>
              <w:t xml:space="preserve"> </w:t>
            </w:r>
          </w:p>
        </w:tc>
      </w:tr>
    </w:tbl>
    <w:p w:rsidR="00DF6682" w:rsidRPr="00D85624" w:rsidRDefault="00E72BA7" w:rsidP="00CF0B32">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DF6682" w:rsidRPr="00D85624" w:rsidRDefault="00DF6682" w:rsidP="00DF6682">
      <w:pPr>
        <w:spacing w:line="276" w:lineRule="auto"/>
        <w:jc w:val="both"/>
        <w:rPr>
          <w:rFonts w:ascii="Tahoma" w:hAnsi="Tahoma" w:cs="Tahoma"/>
          <w:sz w:val="22"/>
          <w:szCs w:val="22"/>
        </w:rPr>
      </w:pPr>
    </w:p>
    <w:p w:rsidR="00E72BA7" w:rsidRPr="00D85624" w:rsidRDefault="00E72BA7" w:rsidP="00E72BA7">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Pr="00D85624"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 xml:space="preserve">     </w:t>
      </w:r>
    </w:p>
    <w:p w:rsidR="00E72BA7" w:rsidRPr="00D85624"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Pr="00D85624"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p>
    <w:p w:rsidR="00E72BA7" w:rsidRPr="00D85624"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E72BA7"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p>
    <w:p w:rsidR="00CE5AE0" w:rsidRDefault="00CE5AE0" w:rsidP="00DF6682">
      <w:pPr>
        <w:shd w:val="clear" w:color="auto" w:fill="FFFFFF"/>
        <w:tabs>
          <w:tab w:val="left" w:pos="8640"/>
          <w:tab w:val="left" w:pos="9000"/>
        </w:tabs>
        <w:spacing w:line="276" w:lineRule="auto"/>
        <w:ind w:left="10"/>
        <w:jc w:val="both"/>
        <w:rPr>
          <w:rFonts w:ascii="Tahoma" w:hAnsi="Tahoma" w:cs="Tahoma"/>
          <w:sz w:val="22"/>
          <w:szCs w:val="22"/>
        </w:rPr>
      </w:pPr>
    </w:p>
    <w:bookmarkEnd w:id="0"/>
    <w:bookmarkEnd w:id="1"/>
    <w:bookmarkEnd w:id="2"/>
    <w:bookmarkEnd w:id="3"/>
    <w:bookmarkEnd w:id="4"/>
    <w:p w:rsidR="00D85624" w:rsidRPr="00D85624" w:rsidRDefault="00D85624" w:rsidP="00D85624">
      <w:pPr>
        <w:spacing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93781C" w:rsidRPr="00D85624">
        <w:rPr>
          <w:rFonts w:ascii="Tahoma" w:hAnsi="Tahoma" w:cs="Tahoma"/>
          <w:sz w:val="22"/>
          <w:szCs w:val="22"/>
          <w:shd w:val="clear" w:color="auto" w:fill="FFFFFF"/>
        </w:rPr>
        <w:t xml:space="preserve">Ο Πρόεδρος κήρυξε την έναρξη της συνεδρίασης και εισηγούμενος το </w:t>
      </w:r>
      <w:r w:rsidRPr="00D85624">
        <w:rPr>
          <w:rFonts w:ascii="Tahoma" w:hAnsi="Tahoma" w:cs="Tahoma"/>
          <w:sz w:val="22"/>
          <w:szCs w:val="22"/>
          <w:shd w:val="clear" w:color="auto" w:fill="FFFFFF"/>
        </w:rPr>
        <w:t>2</w:t>
      </w:r>
      <w:r w:rsidR="0093781C" w:rsidRPr="00D85624">
        <w:rPr>
          <w:rFonts w:ascii="Tahoma" w:hAnsi="Tahoma" w:cs="Tahoma"/>
          <w:sz w:val="22"/>
          <w:szCs w:val="22"/>
        </w:rPr>
        <w:t>ο</w:t>
      </w:r>
      <w:r w:rsidR="0093781C" w:rsidRPr="00D85624">
        <w:rPr>
          <w:rFonts w:ascii="Tahoma" w:hAnsi="Tahoma" w:cs="Tahoma"/>
          <w:sz w:val="22"/>
          <w:szCs w:val="22"/>
          <w:shd w:val="clear" w:color="auto" w:fill="FFFFFF"/>
        </w:rPr>
        <w:t xml:space="preserve">  </w:t>
      </w:r>
      <w:r w:rsidRPr="00D85624">
        <w:rPr>
          <w:rFonts w:ascii="Tahoma" w:hAnsi="Tahoma" w:cs="Tahoma"/>
          <w:sz w:val="22"/>
          <w:szCs w:val="22"/>
          <w:shd w:val="clear" w:color="auto" w:fill="FFFFFF"/>
        </w:rPr>
        <w:t>έκτακτο</w:t>
      </w:r>
      <w:r w:rsidR="0093781C" w:rsidRPr="00D85624">
        <w:rPr>
          <w:rFonts w:ascii="Tahoma" w:hAnsi="Tahoma" w:cs="Tahoma"/>
          <w:sz w:val="22"/>
          <w:szCs w:val="22"/>
          <w:shd w:val="clear" w:color="auto" w:fill="FFFFFF"/>
        </w:rPr>
        <w:t xml:space="preserve">  θέμα της ημερήσιας διάταξης </w:t>
      </w:r>
      <w:r w:rsidR="004505D8" w:rsidRPr="00D85624">
        <w:rPr>
          <w:rFonts w:ascii="Tahoma" w:hAnsi="Tahoma" w:cs="Tahoma"/>
          <w:sz w:val="22"/>
          <w:szCs w:val="22"/>
          <w:shd w:val="clear" w:color="auto" w:fill="FFFFFF"/>
        </w:rPr>
        <w:t>«</w:t>
      </w:r>
      <w:r w:rsidRPr="00D85624">
        <w:rPr>
          <w:rFonts w:ascii="Tahoma" w:hAnsi="Tahoma" w:cs="Tahoma"/>
          <w:sz w:val="22"/>
          <w:szCs w:val="22"/>
        </w:rPr>
        <w:t>Αναμόρφωση προϋπολογισμού (</w:t>
      </w:r>
      <w:proofErr w:type="spellStart"/>
      <w:r w:rsidRPr="00D85624">
        <w:rPr>
          <w:rFonts w:ascii="Tahoma" w:hAnsi="Tahoma" w:cs="Tahoma"/>
          <w:sz w:val="22"/>
          <w:szCs w:val="22"/>
        </w:rPr>
        <w:t>αριθμ</w:t>
      </w:r>
      <w:proofErr w:type="spellEnd"/>
      <w:r w:rsidRPr="00D85624">
        <w:rPr>
          <w:rFonts w:ascii="Tahoma" w:hAnsi="Tahoma" w:cs="Tahoma"/>
          <w:sz w:val="22"/>
          <w:szCs w:val="22"/>
        </w:rPr>
        <w:t>. 228/2018 Α.Ο.Ε</w:t>
      </w:r>
      <w:r>
        <w:rPr>
          <w:rFonts w:ascii="Tahoma" w:hAnsi="Tahoma" w:cs="Tahoma"/>
          <w:sz w:val="22"/>
          <w:szCs w:val="22"/>
        </w:rPr>
        <w:t>)</w:t>
      </w:r>
      <w:r w:rsidR="0072584E" w:rsidRPr="00D85624">
        <w:rPr>
          <w:rFonts w:ascii="Tahoma" w:hAnsi="Tahoma" w:cs="Tahoma"/>
          <w:sz w:val="22"/>
          <w:szCs w:val="22"/>
        </w:rPr>
        <w:t>»</w:t>
      </w:r>
      <w:r w:rsidR="00186868" w:rsidRPr="00D85624">
        <w:rPr>
          <w:rFonts w:ascii="Tahoma" w:hAnsi="Tahoma" w:cs="Tahoma"/>
          <w:sz w:val="22"/>
          <w:szCs w:val="22"/>
        </w:rPr>
        <w:t xml:space="preserve">  </w:t>
      </w:r>
      <w:r w:rsidRPr="00D85624">
        <w:rPr>
          <w:rFonts w:ascii="Tahoma" w:hAnsi="Tahoma" w:cs="Tahoma"/>
          <w:sz w:val="22"/>
          <w:szCs w:val="22"/>
        </w:rPr>
        <w:t xml:space="preserve">έθεσε υπόψη του Συμβουλίου την παραπάνω απόφαση και στη συνέχεια έδωσε το λόγο στον Αντιδήμαρχο κ. Χριστόφορο </w:t>
      </w:r>
      <w:proofErr w:type="spellStart"/>
      <w:r w:rsidRPr="00D85624">
        <w:rPr>
          <w:rFonts w:ascii="Tahoma" w:hAnsi="Tahoma" w:cs="Tahoma"/>
          <w:sz w:val="22"/>
          <w:szCs w:val="22"/>
        </w:rPr>
        <w:t>Σιαφάκα</w:t>
      </w:r>
      <w:proofErr w:type="spellEnd"/>
      <w:r w:rsidRPr="00D85624">
        <w:rPr>
          <w:rFonts w:ascii="Tahoma" w:hAnsi="Tahoma" w:cs="Tahoma"/>
          <w:sz w:val="22"/>
          <w:szCs w:val="22"/>
        </w:rPr>
        <w:t xml:space="preserve">  για περαιτέρω διευκρινίσεις .</w:t>
      </w:r>
    </w:p>
    <w:p w:rsidR="00D85624" w:rsidRPr="007C40F5" w:rsidRDefault="00D85624" w:rsidP="00D85624">
      <w:pPr>
        <w:spacing w:line="276" w:lineRule="auto"/>
        <w:jc w:val="both"/>
        <w:rPr>
          <w:sz w:val="22"/>
          <w:szCs w:val="22"/>
        </w:rPr>
      </w:pPr>
    </w:p>
    <w:p w:rsidR="00186868" w:rsidRDefault="00186868" w:rsidP="00186868">
      <w:pPr>
        <w:pStyle w:val="af4"/>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Pr="00A439F8" w:rsidRDefault="00186868" w:rsidP="00186868">
      <w:pPr>
        <w:spacing w:line="276" w:lineRule="auto"/>
        <w:jc w:val="both"/>
        <w:rPr>
          <w:rFonts w:ascii="Tahoma" w:hAnsi="Tahoma" w:cs="Tahoma"/>
          <w:sz w:val="22"/>
          <w:szCs w:val="22"/>
        </w:rPr>
      </w:pPr>
    </w:p>
    <w:p w:rsidR="00186868" w:rsidRDefault="00186868" w:rsidP="0018686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AE5C84" w:rsidRDefault="00AE5C84" w:rsidP="00186868">
      <w:pPr>
        <w:spacing w:line="276" w:lineRule="auto"/>
        <w:jc w:val="both"/>
        <w:rPr>
          <w:rFonts w:ascii="Tahoma" w:hAnsi="Tahoma" w:cs="Tahoma"/>
          <w:b/>
          <w:color w:val="000000"/>
          <w:sz w:val="22"/>
          <w:szCs w:val="22"/>
        </w:rPr>
      </w:pPr>
    </w:p>
    <w:p w:rsidR="00186868" w:rsidRDefault="00186868" w:rsidP="00AE5C84">
      <w:pPr>
        <w:jc w:val="both"/>
        <w:rPr>
          <w:rFonts w:ascii="Tahoma" w:hAnsi="Tahoma" w:cs="Tahoma"/>
          <w:color w:val="000000"/>
          <w:sz w:val="22"/>
          <w:szCs w:val="22"/>
        </w:rPr>
      </w:pPr>
      <w:r>
        <w:rPr>
          <w:rStyle w:val="af1"/>
          <w:rFonts w:ascii="Tahoma" w:hAnsi="Tahoma" w:cs="Tahoma"/>
          <w:sz w:val="22"/>
          <w:szCs w:val="22"/>
        </w:rPr>
        <w:t xml:space="preserve">    </w:t>
      </w:r>
      <w:r w:rsidRPr="00206933">
        <w:rPr>
          <w:rFonts w:ascii="Tahoma" w:hAnsi="Tahoma" w:cs="Tahoma"/>
          <w:color w:val="000000"/>
          <w:sz w:val="22"/>
          <w:szCs w:val="22"/>
        </w:rPr>
        <w:t>Αφού έλαβε υπόψη διατάξεις του ΔΚΚ 3463/2006, Ν.1418/84</w:t>
      </w:r>
      <w:r>
        <w:rPr>
          <w:rFonts w:ascii="Tahoma" w:hAnsi="Tahoma" w:cs="Tahoma"/>
          <w:color w:val="000000"/>
          <w:sz w:val="22"/>
          <w:szCs w:val="22"/>
        </w:rPr>
        <w:t xml:space="preserve"> </w:t>
      </w:r>
      <w:r w:rsidRPr="00206933">
        <w:rPr>
          <w:rFonts w:ascii="Tahoma" w:hAnsi="Tahoma" w:cs="Tahoma"/>
          <w:color w:val="000000"/>
          <w:sz w:val="22"/>
          <w:szCs w:val="22"/>
        </w:rPr>
        <w:t xml:space="preserve"> </w:t>
      </w:r>
      <w:r>
        <w:rPr>
          <w:rFonts w:ascii="Tahoma" w:hAnsi="Tahoma" w:cs="Tahoma"/>
          <w:color w:val="000000"/>
          <w:sz w:val="22"/>
          <w:szCs w:val="22"/>
        </w:rPr>
        <w:t>την απόφαση</w:t>
      </w:r>
      <w:r w:rsidR="004505D8" w:rsidRPr="004505D8">
        <w:rPr>
          <w:rFonts w:ascii="Tahoma" w:hAnsi="Tahoma" w:cs="Tahoma"/>
          <w:color w:val="000000"/>
          <w:sz w:val="22"/>
          <w:szCs w:val="22"/>
        </w:rPr>
        <w:t xml:space="preserve"> </w:t>
      </w:r>
      <w:r w:rsidR="004505D8">
        <w:rPr>
          <w:rFonts w:ascii="Tahoma" w:hAnsi="Tahoma" w:cs="Tahoma"/>
          <w:color w:val="000000"/>
          <w:sz w:val="22"/>
          <w:szCs w:val="22"/>
        </w:rPr>
        <w:t xml:space="preserve">και γενομένης ψηφοφορίας κατά την οποία οι </w:t>
      </w:r>
      <w:proofErr w:type="spellStart"/>
      <w:r w:rsidR="00B770F6">
        <w:rPr>
          <w:rFonts w:ascii="Tahoma" w:hAnsi="Tahoma" w:cs="Tahoma"/>
          <w:color w:val="000000"/>
          <w:sz w:val="22"/>
          <w:szCs w:val="22"/>
        </w:rPr>
        <w:t>κ.κ</w:t>
      </w:r>
      <w:proofErr w:type="spellEnd"/>
      <w:r w:rsidR="00B770F6">
        <w:rPr>
          <w:rFonts w:ascii="Tahoma" w:hAnsi="Tahoma" w:cs="Tahoma"/>
          <w:color w:val="000000"/>
          <w:sz w:val="22"/>
          <w:szCs w:val="22"/>
        </w:rPr>
        <w:t xml:space="preserve">. </w:t>
      </w:r>
      <w:r w:rsidR="00AE5C84" w:rsidRPr="00EB3278">
        <w:rPr>
          <w:rFonts w:ascii="Tahoma" w:hAnsi="Tahoma" w:cs="Tahoma"/>
          <w:sz w:val="22"/>
          <w:szCs w:val="22"/>
        </w:rPr>
        <w:t>Κοσμάς Ηλίας</w:t>
      </w:r>
      <w:r w:rsidR="00B770F6">
        <w:rPr>
          <w:rFonts w:ascii="Tahoma" w:hAnsi="Tahoma" w:cs="Tahoma"/>
          <w:sz w:val="22"/>
          <w:szCs w:val="22"/>
        </w:rPr>
        <w:t xml:space="preserve">, Παπαλέξης </w:t>
      </w:r>
      <w:proofErr w:type="spellStart"/>
      <w:r w:rsidR="00B770F6">
        <w:rPr>
          <w:rFonts w:ascii="Tahoma" w:hAnsi="Tahoma" w:cs="Tahoma"/>
          <w:sz w:val="22"/>
          <w:szCs w:val="22"/>
        </w:rPr>
        <w:t>Ιωάννης,Βλάρας</w:t>
      </w:r>
      <w:proofErr w:type="spellEnd"/>
      <w:r w:rsidR="00B770F6">
        <w:rPr>
          <w:rFonts w:ascii="Tahoma" w:hAnsi="Tahoma" w:cs="Tahoma"/>
          <w:sz w:val="22"/>
          <w:szCs w:val="22"/>
        </w:rPr>
        <w:t xml:space="preserve"> Γρηγόριος και οι </w:t>
      </w:r>
      <w:proofErr w:type="spellStart"/>
      <w:r w:rsidR="00B770F6">
        <w:rPr>
          <w:rFonts w:ascii="Tahoma" w:hAnsi="Tahoma" w:cs="Tahoma"/>
          <w:sz w:val="22"/>
          <w:szCs w:val="22"/>
        </w:rPr>
        <w:t>κες</w:t>
      </w:r>
      <w:proofErr w:type="spellEnd"/>
      <w:r w:rsidR="00B770F6">
        <w:rPr>
          <w:rFonts w:ascii="Tahoma" w:hAnsi="Tahoma" w:cs="Tahoma"/>
          <w:sz w:val="22"/>
          <w:szCs w:val="22"/>
        </w:rPr>
        <w:t xml:space="preserve"> Βασιλάκη και </w:t>
      </w:r>
      <w:proofErr w:type="spellStart"/>
      <w:r w:rsidR="00B770F6">
        <w:rPr>
          <w:rFonts w:ascii="Tahoma" w:hAnsi="Tahoma" w:cs="Tahoma"/>
          <w:sz w:val="22"/>
          <w:szCs w:val="22"/>
        </w:rPr>
        <w:t>Κιτσαντά</w:t>
      </w:r>
      <w:proofErr w:type="spellEnd"/>
      <w:r w:rsidR="00B770F6">
        <w:rPr>
          <w:rFonts w:ascii="Tahoma" w:hAnsi="Tahoma" w:cs="Tahoma"/>
          <w:sz w:val="22"/>
          <w:szCs w:val="22"/>
        </w:rPr>
        <w:t>,</w:t>
      </w:r>
      <w:r w:rsidR="00AE5C84" w:rsidRPr="007F6ED1">
        <w:rPr>
          <w:rFonts w:ascii="Tahoma" w:hAnsi="Tahoma" w:cs="Tahoma"/>
          <w:sz w:val="22"/>
          <w:szCs w:val="22"/>
        </w:rPr>
        <w:t xml:space="preserve"> </w:t>
      </w:r>
      <w:r w:rsidR="00AE5C84">
        <w:rPr>
          <w:rFonts w:ascii="Tahoma" w:hAnsi="Tahoma" w:cs="Tahoma"/>
          <w:sz w:val="22"/>
          <w:szCs w:val="22"/>
        </w:rPr>
        <w:t xml:space="preserve">  </w:t>
      </w:r>
      <w:r w:rsidR="004505D8">
        <w:rPr>
          <w:rFonts w:ascii="Tahoma" w:hAnsi="Tahoma" w:cs="Tahoma"/>
          <w:color w:val="000000"/>
          <w:sz w:val="22"/>
          <w:szCs w:val="22"/>
        </w:rPr>
        <w:t xml:space="preserve">ψήφισαν </w:t>
      </w:r>
      <w:r w:rsidR="00B770F6">
        <w:rPr>
          <w:rFonts w:ascii="Tahoma" w:hAnsi="Tahoma" w:cs="Tahoma"/>
          <w:color w:val="000000"/>
          <w:sz w:val="22"/>
          <w:szCs w:val="22"/>
        </w:rPr>
        <w:t>ΟΧΙ</w:t>
      </w:r>
      <w:r w:rsidR="004505D8">
        <w:rPr>
          <w:rFonts w:ascii="Tahoma" w:hAnsi="Tahoma" w:cs="Tahoma"/>
          <w:color w:val="000000"/>
          <w:sz w:val="22"/>
          <w:szCs w:val="22"/>
        </w:rPr>
        <w:t xml:space="preserve"> </w:t>
      </w:r>
    </w:p>
    <w:p w:rsidR="00AE5C84" w:rsidRPr="00206933" w:rsidRDefault="00AE5C84" w:rsidP="00186868">
      <w:pPr>
        <w:spacing w:line="276" w:lineRule="auto"/>
        <w:jc w:val="both"/>
        <w:rPr>
          <w:rFonts w:ascii="Tahoma" w:hAnsi="Tahoma" w:cs="Tahoma"/>
          <w:color w:val="000000"/>
          <w:sz w:val="22"/>
          <w:szCs w:val="22"/>
        </w:rPr>
      </w:pPr>
    </w:p>
    <w:p w:rsidR="00186868" w:rsidRDefault="00186868" w:rsidP="00186868">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sidR="004505D8">
        <w:rPr>
          <w:rFonts w:ascii="Tahoma" w:hAnsi="Tahoma" w:cs="Tahoma"/>
          <w:b/>
          <w:color w:val="000000"/>
          <w:sz w:val="22"/>
          <w:szCs w:val="22"/>
        </w:rPr>
        <w:t xml:space="preserve">ΚΑΤΑ ΠΛΕΙΟΨΗΦΙΑ </w:t>
      </w:r>
    </w:p>
    <w:p w:rsidR="00186868" w:rsidRPr="00206933" w:rsidRDefault="00186868" w:rsidP="00186868">
      <w:pPr>
        <w:spacing w:line="276" w:lineRule="auto"/>
        <w:jc w:val="both"/>
        <w:rPr>
          <w:rFonts w:ascii="Tahoma" w:hAnsi="Tahoma" w:cs="Tahoma"/>
          <w:b/>
          <w:color w:val="000000"/>
          <w:sz w:val="22"/>
          <w:szCs w:val="22"/>
        </w:rPr>
      </w:pPr>
    </w:p>
    <w:p w:rsidR="00B770F6" w:rsidRDefault="00B770F6" w:rsidP="00B770F6">
      <w:pPr>
        <w:autoSpaceDE w:val="0"/>
        <w:autoSpaceDN w:val="0"/>
        <w:adjustRightInd w:val="0"/>
        <w:spacing w:line="276" w:lineRule="auto"/>
        <w:ind w:left="284" w:hanging="284"/>
        <w:jc w:val="both"/>
        <w:rPr>
          <w:rFonts w:ascii="Tahoma" w:hAnsi="Tahoma" w:cs="Tahoma"/>
          <w:sz w:val="22"/>
          <w:szCs w:val="22"/>
        </w:rPr>
      </w:pPr>
      <w:r w:rsidRPr="00B770F6">
        <w:rPr>
          <w:rFonts w:ascii="Tahoma" w:hAnsi="Tahoma" w:cs="Tahoma"/>
          <w:sz w:val="22"/>
          <w:szCs w:val="22"/>
        </w:rPr>
        <w:t xml:space="preserve">Α. Την μεταφορά πίστωσης 4.500,00 € από τον ΚΑ 70-6262.004 με τίτλο ‘Εργασίες διάνοιξης αντιπυρικών ζωνών (πυροπροστασία)’ στον ΚΑ 70-6233.001 με τίτλο ‘Μίσθωση υδροφόρας για πρόληψη πυρκαγιών και πυρόσβεση (πυροπροστασία)’ ενισχύοντας αυτόν. </w:t>
      </w:r>
    </w:p>
    <w:p w:rsidR="00B770F6" w:rsidRPr="00B770F6" w:rsidRDefault="00B770F6" w:rsidP="00B770F6">
      <w:pPr>
        <w:autoSpaceDE w:val="0"/>
        <w:autoSpaceDN w:val="0"/>
        <w:adjustRightInd w:val="0"/>
        <w:spacing w:line="276" w:lineRule="auto"/>
        <w:ind w:left="284" w:hanging="284"/>
        <w:jc w:val="both"/>
        <w:rPr>
          <w:rFonts w:ascii="Tahoma" w:hAnsi="Tahoma" w:cs="Tahoma"/>
          <w:sz w:val="22"/>
          <w:szCs w:val="22"/>
        </w:rPr>
      </w:pPr>
      <w:r w:rsidRPr="00B770F6">
        <w:rPr>
          <w:rFonts w:ascii="Tahoma" w:hAnsi="Tahoma" w:cs="Tahoma"/>
          <w:sz w:val="22"/>
          <w:szCs w:val="22"/>
        </w:rPr>
        <w:t xml:space="preserve">Β. </w:t>
      </w:r>
      <w:r>
        <w:rPr>
          <w:rFonts w:ascii="Tahoma" w:hAnsi="Tahoma" w:cs="Tahoma"/>
          <w:sz w:val="22"/>
          <w:szCs w:val="22"/>
        </w:rPr>
        <w:t>Τ</w:t>
      </w:r>
      <w:r w:rsidRPr="00B770F6">
        <w:rPr>
          <w:rFonts w:ascii="Tahoma" w:hAnsi="Tahoma" w:cs="Tahoma"/>
          <w:sz w:val="22"/>
          <w:szCs w:val="22"/>
        </w:rPr>
        <w:t>ην μεταφορά πίστωσης 1.000,00 € από τον ΚΑ 9111 (αποθεματικό κεφάλαιο) στον ΚΑ 10-7135.002 με τίτλο ‘Προμήθεια λοιπού εξοπλισμού’ ενισχύοντας αυτόν</w:t>
      </w:r>
    </w:p>
    <w:p w:rsidR="00B770F6" w:rsidRPr="00B770F6" w:rsidRDefault="00B770F6" w:rsidP="00B770F6">
      <w:pPr>
        <w:autoSpaceDE w:val="0"/>
        <w:autoSpaceDN w:val="0"/>
        <w:adjustRightInd w:val="0"/>
        <w:spacing w:line="276" w:lineRule="auto"/>
        <w:ind w:left="284" w:hanging="284"/>
        <w:jc w:val="both"/>
        <w:rPr>
          <w:rFonts w:ascii="Tahoma" w:hAnsi="Tahoma" w:cs="Tahoma"/>
          <w:sz w:val="22"/>
          <w:szCs w:val="22"/>
        </w:rPr>
      </w:pPr>
      <w:r w:rsidRPr="00B770F6">
        <w:rPr>
          <w:rFonts w:ascii="Tahoma" w:hAnsi="Tahoma" w:cs="Tahoma"/>
          <w:sz w:val="22"/>
          <w:szCs w:val="22"/>
        </w:rPr>
        <w:t xml:space="preserve">Γ. </w:t>
      </w:r>
      <w:r>
        <w:rPr>
          <w:rFonts w:ascii="Tahoma" w:hAnsi="Tahoma" w:cs="Tahoma"/>
          <w:sz w:val="22"/>
          <w:szCs w:val="22"/>
        </w:rPr>
        <w:t>Τ</w:t>
      </w:r>
      <w:r w:rsidRPr="00B770F6">
        <w:rPr>
          <w:rFonts w:ascii="Tahoma" w:hAnsi="Tahoma" w:cs="Tahoma"/>
          <w:sz w:val="22"/>
          <w:szCs w:val="22"/>
        </w:rPr>
        <w:t xml:space="preserve">ην μεταφορά πίστωσης 550,00 € από τον ΚΑ 9111 (αποθεματικό κεφάλαιο) στον ΚΑ 10-6699.004 με τίτλο ‘Προμήθεια και τοποθέτηση φιλμ αμμοβολής στους υαλοπίνακες του ΚΕΠ στα </w:t>
      </w:r>
      <w:proofErr w:type="spellStart"/>
      <w:r w:rsidRPr="00B770F6">
        <w:rPr>
          <w:rFonts w:ascii="Tahoma" w:hAnsi="Tahoma" w:cs="Tahoma"/>
          <w:sz w:val="22"/>
          <w:szCs w:val="22"/>
        </w:rPr>
        <w:t>Ψαροπλιά</w:t>
      </w:r>
      <w:proofErr w:type="spellEnd"/>
      <w:r w:rsidRPr="00B770F6">
        <w:rPr>
          <w:rFonts w:ascii="Tahoma" w:hAnsi="Tahoma" w:cs="Tahoma"/>
          <w:sz w:val="22"/>
          <w:szCs w:val="22"/>
        </w:rPr>
        <w:t xml:space="preserve">’ δημιουργώντας νέο ΚΑ. </w:t>
      </w:r>
    </w:p>
    <w:p w:rsidR="00B770F6" w:rsidRPr="00B770F6" w:rsidRDefault="00B770F6" w:rsidP="00B770F6">
      <w:pPr>
        <w:autoSpaceDE w:val="0"/>
        <w:autoSpaceDN w:val="0"/>
        <w:adjustRightInd w:val="0"/>
        <w:spacing w:line="276" w:lineRule="auto"/>
        <w:ind w:left="284" w:hanging="284"/>
        <w:jc w:val="both"/>
        <w:rPr>
          <w:rFonts w:ascii="Tahoma" w:hAnsi="Tahoma" w:cs="Tahoma"/>
          <w:sz w:val="22"/>
          <w:szCs w:val="22"/>
        </w:rPr>
      </w:pPr>
      <w:r w:rsidRPr="00B770F6">
        <w:rPr>
          <w:rFonts w:ascii="Tahoma" w:hAnsi="Tahoma" w:cs="Tahoma"/>
          <w:sz w:val="22"/>
          <w:szCs w:val="22"/>
        </w:rPr>
        <w:t xml:space="preserve"> Δ. Την μεταφορά πίστωσης 2.800,00 € από τον ΚΑ 20-6263.001 με τίτλο ‘Συντήρηση &amp; επισκευή μεταφορικών μέσων’, στον ΚΑ 20-6671.002 με τίτλο ‘Προμήθεια και τοποθέτηση ελαστικών’ ενισχύοντας αυτόν </w:t>
      </w:r>
    </w:p>
    <w:p w:rsidR="00B770F6" w:rsidRDefault="00B770F6" w:rsidP="00B770F6">
      <w:pPr>
        <w:autoSpaceDE w:val="0"/>
        <w:autoSpaceDN w:val="0"/>
        <w:adjustRightInd w:val="0"/>
        <w:spacing w:line="276" w:lineRule="auto"/>
        <w:ind w:left="284" w:hanging="284"/>
        <w:jc w:val="both"/>
        <w:rPr>
          <w:rFonts w:ascii="Tahoma" w:hAnsi="Tahoma" w:cs="Tahoma"/>
          <w:sz w:val="22"/>
          <w:szCs w:val="22"/>
        </w:rPr>
      </w:pPr>
      <w:r w:rsidRPr="00B770F6">
        <w:rPr>
          <w:rFonts w:ascii="Tahoma" w:hAnsi="Tahoma" w:cs="Tahoma"/>
          <w:sz w:val="22"/>
          <w:szCs w:val="22"/>
        </w:rPr>
        <w:t>Ε. Την μεταφορά πίστωσης 800,00 € από τον ΚΑ 30-6263.001 με τίτλο ‘Συντήρηση &amp; επισκευή μεταφορικών μέσων’ στον ΚΑ 30-6671.001 με τίτλο ‘Προμήθεια και τοποθέτηση ελαστικών μεταφορικών μέσων’ ενισχύοντας αυτόν.</w:t>
      </w:r>
    </w:p>
    <w:p w:rsidR="00B770F6" w:rsidRDefault="00B770F6" w:rsidP="00B770F6">
      <w:pPr>
        <w:spacing w:line="276" w:lineRule="auto"/>
        <w:ind w:firstLine="720"/>
        <w:jc w:val="both"/>
        <w:rPr>
          <w:rFonts w:ascii="Tahoma" w:hAnsi="Tahoma" w:cs="Tahoma"/>
          <w:sz w:val="22"/>
          <w:szCs w:val="22"/>
        </w:rPr>
      </w:pPr>
    </w:p>
    <w:p w:rsidR="00AC3AB7" w:rsidRPr="00186868" w:rsidRDefault="00AC3AB7" w:rsidP="00B770F6">
      <w:pPr>
        <w:spacing w:line="276" w:lineRule="auto"/>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B770F6">
        <w:rPr>
          <w:rFonts w:ascii="Tahoma" w:hAnsi="Tahoma" w:cs="Tahoma"/>
          <w:b/>
          <w:sz w:val="22"/>
          <w:szCs w:val="22"/>
        </w:rPr>
        <w:t>233</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187A" w:rsidRDefault="0050187A">
      <w:r>
        <w:separator/>
      </w:r>
    </w:p>
  </w:endnote>
  <w:endnote w:type="continuationSeparator" w:id="0">
    <w:p w:rsidR="0050187A" w:rsidRDefault="0050187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165" w:rsidRDefault="00825A34" w:rsidP="00430383">
    <w:pPr>
      <w:pStyle w:val="a8"/>
      <w:framePr w:wrap="around" w:vAnchor="text" w:hAnchor="margin" w:xAlign="right" w:y="1"/>
      <w:rPr>
        <w:rStyle w:val="a9"/>
      </w:rPr>
    </w:pPr>
    <w:r>
      <w:rPr>
        <w:rStyle w:val="a9"/>
      </w:rPr>
      <w:fldChar w:fldCharType="begin"/>
    </w:r>
    <w:r w:rsidR="008E6165">
      <w:rPr>
        <w:rStyle w:val="a9"/>
      </w:rPr>
      <w:instrText xml:space="preserve">PAGE  </w:instrText>
    </w:r>
    <w:r>
      <w:rPr>
        <w:rStyle w:val="a9"/>
      </w:rPr>
      <w:fldChar w:fldCharType="end"/>
    </w:r>
  </w:p>
  <w:p w:rsidR="008E6165" w:rsidRDefault="008E6165"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8E6165" w:rsidRDefault="00825A34">
        <w:pPr>
          <w:pStyle w:val="a8"/>
          <w:jc w:val="right"/>
        </w:pPr>
        <w:r w:rsidRPr="00391BB4">
          <w:rPr>
            <w:rFonts w:ascii="Tahoma" w:hAnsi="Tahoma" w:cs="Tahoma"/>
            <w:sz w:val="20"/>
            <w:szCs w:val="20"/>
          </w:rPr>
          <w:fldChar w:fldCharType="begin"/>
        </w:r>
        <w:r w:rsidR="008E6165"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25590D">
          <w:rPr>
            <w:rFonts w:ascii="Tahoma" w:hAnsi="Tahoma" w:cs="Tahoma"/>
            <w:noProof/>
            <w:sz w:val="20"/>
            <w:szCs w:val="20"/>
          </w:rPr>
          <w:t>1</w:t>
        </w:r>
        <w:r w:rsidRPr="00391BB4">
          <w:rPr>
            <w:rFonts w:ascii="Tahoma" w:hAnsi="Tahoma" w:cs="Tahoma"/>
            <w:sz w:val="20"/>
            <w:szCs w:val="20"/>
          </w:rPr>
          <w:fldChar w:fldCharType="end"/>
        </w:r>
      </w:p>
    </w:sdtContent>
  </w:sdt>
  <w:p w:rsidR="008E6165" w:rsidRPr="00954F1C" w:rsidRDefault="008E6165"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187A" w:rsidRDefault="0050187A">
      <w:r>
        <w:separator/>
      </w:r>
    </w:p>
  </w:footnote>
  <w:footnote w:type="continuationSeparator" w:id="0">
    <w:p w:rsidR="0050187A" w:rsidRDefault="005018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5DA7B3F"/>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1">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26">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8">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9">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0">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2">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F4C7EAA"/>
    <w:multiLevelType w:val="hybridMultilevel"/>
    <w:tmpl w:val="C13A56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6">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0"/>
  </w:num>
  <w:num w:numId="5">
    <w:abstractNumId w:val="23"/>
  </w:num>
  <w:num w:numId="6">
    <w:abstractNumId w:val="39"/>
  </w:num>
  <w:num w:numId="7">
    <w:abstractNumId w:val="11"/>
  </w:num>
  <w:num w:numId="8">
    <w:abstractNumId w:val="32"/>
  </w:num>
  <w:num w:numId="9">
    <w:abstractNumId w:val="12"/>
  </w:num>
  <w:num w:numId="10">
    <w:abstractNumId w:val="7"/>
  </w:num>
  <w:num w:numId="11">
    <w:abstractNumId w:val="15"/>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30"/>
  </w:num>
  <w:num w:numId="15">
    <w:abstractNumId w:val="16"/>
  </w:num>
  <w:num w:numId="16">
    <w:abstractNumId w:val="22"/>
  </w:num>
  <w:num w:numId="17">
    <w:abstractNumId w:val="20"/>
  </w:num>
  <w:num w:numId="18">
    <w:abstractNumId w:val="9"/>
  </w:num>
  <w:num w:numId="19">
    <w:abstractNumId w:val="33"/>
  </w:num>
  <w:num w:numId="20">
    <w:abstractNumId w:val="5"/>
  </w:num>
  <w:num w:numId="21">
    <w:abstractNumId w:val="40"/>
  </w:num>
  <w:num w:numId="22">
    <w:abstractNumId w:val="18"/>
  </w:num>
  <w:num w:numId="23">
    <w:abstractNumId w:val="38"/>
  </w:num>
  <w:num w:numId="24">
    <w:abstractNumId w:val="24"/>
  </w:num>
  <w:num w:numId="25">
    <w:abstractNumId w:val="28"/>
  </w:num>
  <w:num w:numId="26">
    <w:abstractNumId w:val="31"/>
  </w:num>
  <w:num w:numId="27">
    <w:abstractNumId w:val="8"/>
  </w:num>
  <w:num w:numId="28">
    <w:abstractNumId w:val="17"/>
  </w:num>
  <w:num w:numId="29">
    <w:abstractNumId w:val="35"/>
  </w:num>
  <w:num w:numId="30">
    <w:abstractNumId w:val="37"/>
  </w:num>
  <w:num w:numId="31">
    <w:abstractNumId w:val="25"/>
  </w:num>
  <w:num w:numId="32">
    <w:abstractNumId w:val="27"/>
  </w:num>
  <w:num w:numId="33">
    <w:abstractNumId w:val="3"/>
  </w:num>
  <w:num w:numId="34">
    <w:abstractNumId w:val="2"/>
  </w:num>
  <w:num w:numId="35">
    <w:abstractNumId w:val="36"/>
  </w:num>
  <w:num w:numId="36">
    <w:abstractNumId w:val="13"/>
  </w:num>
  <w:num w:numId="37">
    <w:abstractNumId w:val="14"/>
  </w:num>
  <w:num w:numId="38">
    <w:abstractNumId w:val="4"/>
  </w:num>
  <w:num w:numId="39">
    <w:abstractNumId w:val="21"/>
  </w:num>
  <w:num w:numId="40">
    <w:abstractNumId w:val="34"/>
  </w:num>
  <w:num w:numId="41">
    <w:abstractNumId w:val="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7920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1C14"/>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90D"/>
    <w:rsid w:val="00255BB2"/>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187A"/>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3E3D"/>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0318F"/>
    <w:rsid w:val="0081195F"/>
    <w:rsid w:val="00813BB6"/>
    <w:rsid w:val="008220E8"/>
    <w:rsid w:val="00824F1E"/>
    <w:rsid w:val="00825A34"/>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39D8"/>
    <w:rsid w:val="00A94265"/>
    <w:rsid w:val="00A95592"/>
    <w:rsid w:val="00A96B75"/>
    <w:rsid w:val="00A97BF4"/>
    <w:rsid w:val="00A97C02"/>
    <w:rsid w:val="00AA0497"/>
    <w:rsid w:val="00AA2DF9"/>
    <w:rsid w:val="00AA4B5E"/>
    <w:rsid w:val="00AA61AA"/>
    <w:rsid w:val="00AA6F21"/>
    <w:rsid w:val="00AA7C97"/>
    <w:rsid w:val="00AB6E68"/>
    <w:rsid w:val="00AB7BE9"/>
    <w:rsid w:val="00AC2C5A"/>
    <w:rsid w:val="00AC38C0"/>
    <w:rsid w:val="00AC3AB7"/>
    <w:rsid w:val="00AC401B"/>
    <w:rsid w:val="00AC45A5"/>
    <w:rsid w:val="00AD3EB6"/>
    <w:rsid w:val="00AD4617"/>
    <w:rsid w:val="00AD676E"/>
    <w:rsid w:val="00AE07D8"/>
    <w:rsid w:val="00AE19FB"/>
    <w:rsid w:val="00AE2157"/>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5F8B"/>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95F6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2BA7"/>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263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9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DE2FD0-8307-4E8C-9734-791F22554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703</Words>
  <Characters>3802</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2018-05-04T10:34:00Z</cp:lastPrinted>
  <dcterms:created xsi:type="dcterms:W3CDTF">2018-05-03T04:50:00Z</dcterms:created>
  <dcterms:modified xsi:type="dcterms:W3CDTF">2018-07-05T05:54:00Z</dcterms:modified>
</cp:coreProperties>
</file>