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1E3BE7">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E3BE7">
              <w:rPr>
                <w:rFonts w:ascii="Tahoma" w:hAnsi="Tahoma" w:cs="Tahoma"/>
                <w:b/>
                <w:bCs/>
                <w:sz w:val="22"/>
                <w:szCs w:val="22"/>
              </w:rPr>
              <w:t>306</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3468F6" w:rsidRDefault="00F76E45" w:rsidP="00905E49">
            <w:pPr>
              <w:pStyle w:val="aff"/>
              <w:rPr>
                <w:rStyle w:val="af1"/>
                <w:rFonts w:ascii="Tahoma" w:hAnsi="Tahoma" w:cs="Tahoma"/>
                <w:i w:val="0"/>
                <w:sz w:val="22"/>
                <w:szCs w:val="22"/>
              </w:rPr>
            </w:pPr>
            <w:r w:rsidRPr="003468F6">
              <w:rPr>
                <w:rStyle w:val="af1"/>
                <w:rFonts w:ascii="Tahoma" w:hAnsi="Tahoma" w:cs="Tahoma"/>
                <w:i w:val="0"/>
                <w:sz w:val="22"/>
                <w:szCs w:val="22"/>
              </w:rPr>
              <w:t>ΑΔΑ: 7ΘΕΙΩΨΑ-0ΒΔ</w:t>
            </w:r>
            <w:r w:rsidR="000E1ADA" w:rsidRPr="003468F6">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1E3BE7" w:rsidRPr="001E3BE7">
              <w:rPr>
                <w:rFonts w:ascii="Tahoma" w:hAnsi="Tahoma" w:cs="Tahoma"/>
                <w:b/>
                <w:sz w:val="22"/>
                <w:szCs w:val="22"/>
              </w:rPr>
              <w:t xml:space="preserve">Αναμόρφωση </w:t>
            </w:r>
            <w:proofErr w:type="spellStart"/>
            <w:r w:rsidR="001E3BE7" w:rsidRPr="001E3BE7">
              <w:rPr>
                <w:rFonts w:ascii="Tahoma" w:hAnsi="Tahoma" w:cs="Tahoma"/>
                <w:b/>
                <w:sz w:val="22"/>
                <w:szCs w:val="22"/>
              </w:rPr>
              <w:t>προυπολογισμού</w:t>
            </w:r>
            <w:proofErr w:type="spellEnd"/>
            <w:r w:rsidR="001E3BE7" w:rsidRPr="001E3BE7">
              <w:rPr>
                <w:rFonts w:ascii="Tahoma" w:hAnsi="Tahoma" w:cs="Tahoma"/>
                <w:b/>
                <w:sz w:val="22"/>
                <w:szCs w:val="22"/>
              </w:rPr>
              <w:t xml:space="preserve"> (</w:t>
            </w:r>
            <w:proofErr w:type="spellStart"/>
            <w:r w:rsidR="001E3BE7" w:rsidRPr="001E3BE7">
              <w:rPr>
                <w:rFonts w:ascii="Tahoma" w:hAnsi="Tahoma" w:cs="Tahoma"/>
                <w:b/>
                <w:sz w:val="22"/>
                <w:szCs w:val="22"/>
              </w:rPr>
              <w:t>αριθμ</w:t>
            </w:r>
            <w:proofErr w:type="spellEnd"/>
            <w:r w:rsidR="001E3BE7" w:rsidRPr="001E3BE7">
              <w:rPr>
                <w:rFonts w:ascii="Tahoma" w:hAnsi="Tahoma" w:cs="Tahoma"/>
                <w:b/>
                <w:sz w:val="22"/>
                <w:szCs w:val="22"/>
              </w:rPr>
              <w:t>. 284/2018 Α.Ο.Ε.)</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832D7" w:rsidRPr="00283348" w:rsidRDefault="00D832D7" w:rsidP="007E5C5E">
      <w:pPr>
        <w:spacing w:line="276" w:lineRule="auto"/>
        <w:jc w:val="both"/>
        <w:rPr>
          <w:rFonts w:ascii="Tahoma" w:hAnsi="Tahoma" w:cs="Tahoma"/>
          <w:color w:val="000000"/>
          <w:sz w:val="22"/>
          <w:szCs w:val="22"/>
        </w:rPr>
      </w:pP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sidR="00D832D7">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2F0F29" w:rsidRDefault="002F0F29" w:rsidP="007E5C5E">
      <w:pPr>
        <w:shd w:val="clear" w:color="auto" w:fill="FFFFFF"/>
        <w:tabs>
          <w:tab w:val="left" w:pos="8640"/>
          <w:tab w:val="left" w:pos="9000"/>
        </w:tabs>
        <w:spacing w:line="276" w:lineRule="auto"/>
        <w:jc w:val="both"/>
        <w:rPr>
          <w:rFonts w:ascii="Tahoma" w:hAnsi="Tahoma" w:cs="Tahoma"/>
          <w:sz w:val="22"/>
          <w:szCs w:val="22"/>
        </w:rPr>
      </w:pP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601EF" w:rsidRPr="003568F9" w:rsidRDefault="009601EF" w:rsidP="009601EF">
      <w:pPr>
        <w:spacing w:line="276" w:lineRule="auto"/>
        <w:jc w:val="both"/>
        <w:rPr>
          <w:rStyle w:val="Chara"/>
          <w:rFonts w:ascii="Tahoma" w:hAnsi="Tahoma" w:cs="Tahoma"/>
          <w:szCs w:val="22"/>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1E3BE7">
        <w:rPr>
          <w:rFonts w:ascii="Tahoma" w:hAnsi="Tahoma" w:cs="Tahoma"/>
          <w:sz w:val="22"/>
          <w:szCs w:val="22"/>
          <w:shd w:val="clear" w:color="auto" w:fill="FFFFFF"/>
        </w:rPr>
        <w:t>13</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001E3BE7" w:rsidRPr="001E3BE7">
        <w:rPr>
          <w:rFonts w:ascii="Tahoma" w:hAnsi="Tahoma" w:cs="Tahoma"/>
          <w:sz w:val="22"/>
          <w:szCs w:val="22"/>
        </w:rPr>
        <w:t>Αναμόρφωση προϋπολογισμού (</w:t>
      </w:r>
      <w:proofErr w:type="spellStart"/>
      <w:r w:rsidR="001E3BE7" w:rsidRPr="001E3BE7">
        <w:rPr>
          <w:rFonts w:ascii="Tahoma" w:hAnsi="Tahoma" w:cs="Tahoma"/>
          <w:sz w:val="22"/>
          <w:szCs w:val="22"/>
        </w:rPr>
        <w:t>αριθμ</w:t>
      </w:r>
      <w:proofErr w:type="spellEnd"/>
      <w:r w:rsidR="001E3BE7" w:rsidRPr="001E3BE7">
        <w:rPr>
          <w:rFonts w:ascii="Tahoma" w:hAnsi="Tahoma" w:cs="Tahoma"/>
          <w:sz w:val="22"/>
          <w:szCs w:val="22"/>
        </w:rPr>
        <w:t>. 284/2018 Α.Ο.Ε.)</w:t>
      </w:r>
      <w:r>
        <w:rPr>
          <w:rFonts w:ascii="Tahoma" w:hAnsi="Tahoma" w:cs="Tahoma"/>
          <w:sz w:val="22"/>
          <w:szCs w:val="22"/>
        </w:rPr>
        <w:t xml:space="preserve"> </w:t>
      </w:r>
      <w:r w:rsidRPr="0078147A">
        <w:rPr>
          <w:rFonts w:ascii="Tahoma" w:hAnsi="Tahoma" w:cs="Tahoma"/>
          <w:sz w:val="22"/>
          <w:szCs w:val="22"/>
        </w:rPr>
        <w:t xml:space="preserve"> </w:t>
      </w:r>
      <w:r w:rsidRPr="003568F9">
        <w:rPr>
          <w:rStyle w:val="Chara"/>
          <w:rFonts w:ascii="Tahoma" w:hAnsi="Tahoma" w:cs="Tahoma"/>
          <w:szCs w:val="22"/>
        </w:rPr>
        <w:t xml:space="preserve">έθεσε υπόψη του Συμβουλίου την </w:t>
      </w:r>
      <w:proofErr w:type="spellStart"/>
      <w:r w:rsidRPr="003568F9">
        <w:rPr>
          <w:rStyle w:val="Chara"/>
          <w:rFonts w:ascii="Tahoma" w:hAnsi="Tahoma" w:cs="Tahoma"/>
          <w:szCs w:val="22"/>
        </w:rPr>
        <w:t>αριθμ</w:t>
      </w:r>
      <w:proofErr w:type="spellEnd"/>
      <w:r w:rsidRPr="003568F9">
        <w:rPr>
          <w:rStyle w:val="Chara"/>
          <w:rFonts w:ascii="Tahoma" w:hAnsi="Tahoma" w:cs="Tahoma"/>
          <w:szCs w:val="22"/>
        </w:rPr>
        <w:t xml:space="preserve">. </w:t>
      </w:r>
      <w:r w:rsidR="001E3BE7">
        <w:rPr>
          <w:rStyle w:val="Chara"/>
          <w:rFonts w:ascii="Tahoma" w:hAnsi="Tahoma" w:cs="Tahoma"/>
          <w:szCs w:val="22"/>
        </w:rPr>
        <w:t>284</w:t>
      </w:r>
      <w:r w:rsidRPr="003568F9">
        <w:rPr>
          <w:rStyle w:val="Chara"/>
          <w:rFonts w:ascii="Tahoma" w:hAnsi="Tahoma" w:cs="Tahoma"/>
          <w:szCs w:val="22"/>
        </w:rPr>
        <w:t xml:space="preserve">/2018  απόφαση της Οικονομικής Επιτροπής και κατόπιν  έδωσε το λόγο στον αρμόδιο αντιδήμαρχο  κ. </w:t>
      </w:r>
      <w:proofErr w:type="spellStart"/>
      <w:r w:rsidRPr="003568F9">
        <w:rPr>
          <w:rStyle w:val="Chara"/>
          <w:rFonts w:ascii="Tahoma" w:hAnsi="Tahoma" w:cs="Tahoma"/>
          <w:szCs w:val="22"/>
        </w:rPr>
        <w:t>Σιαφάκα</w:t>
      </w:r>
      <w:proofErr w:type="spellEnd"/>
      <w:r w:rsidRPr="003568F9">
        <w:rPr>
          <w:rStyle w:val="Chara"/>
          <w:rFonts w:ascii="Tahoma" w:hAnsi="Tahoma" w:cs="Tahoma"/>
          <w:szCs w:val="22"/>
        </w:rPr>
        <w:t xml:space="preserve">  για περισσότερες διευκρινήσεις.</w:t>
      </w:r>
    </w:p>
    <w:p w:rsidR="009601EF" w:rsidRPr="0078147A" w:rsidRDefault="009601EF" w:rsidP="009601EF">
      <w:pPr>
        <w:jc w:val="both"/>
        <w:rPr>
          <w:rFonts w:ascii="Tahoma" w:hAnsi="Tahoma" w:cs="Tahoma"/>
          <w:sz w:val="22"/>
          <w:szCs w:val="22"/>
        </w:rPr>
      </w:pPr>
    </w:p>
    <w:p w:rsidR="009601EF" w:rsidRPr="00DC3122" w:rsidRDefault="009601EF" w:rsidP="009601EF">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601EF" w:rsidRPr="00094469" w:rsidRDefault="009601EF" w:rsidP="009601EF">
      <w:pPr>
        <w:rPr>
          <w:rFonts w:ascii="Tahoma" w:hAnsi="Tahoma" w:cs="Tahoma"/>
          <w:sz w:val="22"/>
          <w:szCs w:val="22"/>
        </w:rPr>
      </w:pPr>
    </w:p>
    <w:p w:rsidR="009601EF" w:rsidRDefault="009601EF" w:rsidP="009601EF">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την εισήγηση   και</w:t>
      </w:r>
      <w:r>
        <w:rPr>
          <w:rFonts w:ascii="Tahoma" w:hAnsi="Tahoma" w:cs="Tahoma"/>
          <w:color w:val="000000"/>
          <w:sz w:val="22"/>
          <w:szCs w:val="22"/>
          <w:shd w:val="clear" w:color="auto" w:fill="FFFFFF"/>
        </w:rPr>
        <w:t xml:space="preserve"> την απόφαση της Ο.Ε.</w:t>
      </w:r>
    </w:p>
    <w:p w:rsidR="009601EF" w:rsidRPr="00094469" w:rsidRDefault="009601EF" w:rsidP="009601EF">
      <w:pPr>
        <w:rPr>
          <w:rFonts w:ascii="Tahoma" w:hAnsi="Tahoma" w:cs="Tahoma"/>
          <w:sz w:val="22"/>
          <w:szCs w:val="22"/>
        </w:rPr>
      </w:pPr>
      <w:r w:rsidRPr="00094469">
        <w:rPr>
          <w:rFonts w:ascii="Tahoma" w:hAnsi="Tahoma" w:cs="Tahoma"/>
          <w:color w:val="000000"/>
          <w:sz w:val="22"/>
          <w:szCs w:val="22"/>
          <w:shd w:val="clear" w:color="auto" w:fill="FFFFFF"/>
        </w:rPr>
        <w:t>                                   </w:t>
      </w:r>
    </w:p>
    <w:p w:rsidR="009601EF" w:rsidRDefault="009601EF" w:rsidP="009601EF">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E3BE7" w:rsidRPr="00094469" w:rsidRDefault="001E3BE7" w:rsidP="009601EF">
      <w:pPr>
        <w:rPr>
          <w:rFonts w:ascii="Tahoma" w:hAnsi="Tahoma" w:cs="Tahoma"/>
          <w:b/>
          <w:color w:val="000000"/>
          <w:sz w:val="22"/>
          <w:szCs w:val="22"/>
        </w:rPr>
      </w:pPr>
    </w:p>
    <w:p w:rsidR="009601EF" w:rsidRDefault="001E3BE7" w:rsidP="009601EF">
      <w:pPr>
        <w:rPr>
          <w:rFonts w:ascii="Tahoma" w:hAnsi="Tahoma" w:cs="Tahoma"/>
          <w:color w:val="000000"/>
          <w:sz w:val="22"/>
          <w:szCs w:val="22"/>
          <w:shd w:val="clear" w:color="auto" w:fill="FFFFFF"/>
        </w:rPr>
      </w:pPr>
      <w:r w:rsidRPr="001E3BE7">
        <w:rPr>
          <w:rFonts w:ascii="Tahoma" w:hAnsi="Tahoma" w:cs="Tahoma"/>
          <w:sz w:val="22"/>
          <w:szCs w:val="22"/>
        </w:rPr>
        <w:t>Α.</w:t>
      </w:r>
      <w:r w:rsidRPr="001E3BE7">
        <w:rPr>
          <w:rFonts w:ascii="Tahoma" w:hAnsi="Tahoma" w:cs="Tahoma"/>
          <w:color w:val="000000"/>
          <w:sz w:val="22"/>
          <w:szCs w:val="22"/>
          <w:shd w:val="clear" w:color="auto" w:fill="FFFFFF"/>
        </w:rPr>
        <w:t xml:space="preserve">  Εγκρίνει την αναμόρφωση του προϋπολογισμού του οικ. έτους 201</w:t>
      </w:r>
      <w:r>
        <w:rPr>
          <w:rFonts w:ascii="Tahoma" w:hAnsi="Tahoma" w:cs="Tahoma"/>
          <w:color w:val="000000"/>
          <w:sz w:val="22"/>
          <w:szCs w:val="22"/>
          <w:shd w:val="clear" w:color="auto" w:fill="FFFFFF"/>
        </w:rPr>
        <w:t>8</w:t>
      </w:r>
      <w:r w:rsidRPr="001E3BE7">
        <w:rPr>
          <w:rFonts w:ascii="Tahoma" w:hAnsi="Tahoma" w:cs="Tahoma"/>
          <w:color w:val="000000"/>
          <w:sz w:val="22"/>
          <w:szCs w:val="22"/>
          <w:shd w:val="clear" w:color="auto" w:fill="FFFFFF"/>
        </w:rPr>
        <w:t>, ως εξής:</w:t>
      </w:r>
    </w:p>
    <w:p w:rsidR="001E3BE7" w:rsidRPr="001E3BE7" w:rsidRDefault="001E3BE7" w:rsidP="009601EF">
      <w:pPr>
        <w:rPr>
          <w:rFonts w:ascii="Tahoma" w:hAnsi="Tahoma" w:cs="Tahoma"/>
          <w:color w:val="000000"/>
          <w:sz w:val="22"/>
          <w:szCs w:val="22"/>
        </w:rPr>
      </w:pP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Fonts w:ascii="Tahoma" w:hAnsi="Tahoma" w:cs="Tahoma"/>
          <w:sz w:val="22"/>
          <w:szCs w:val="22"/>
        </w:rPr>
        <w:t xml:space="preserve">την μεταφορά πίστωσης 4.960,00 € από τον ΚΑ 70-6117.001 με τίτλο ‘Υπηρεσίες φύλαξης Δημοτικών Εγκαταστάσεων’ στον ΚΑ 30-6662.033 με τίτλο ‘Προμήθεια και τοποθέτηση δαπέδου ασφαλείας για την επίστρωση πλακόστρωτου παιδικής χαράς </w:t>
      </w:r>
      <w:proofErr w:type="spellStart"/>
      <w:r w:rsidRPr="001E3BE7">
        <w:rPr>
          <w:rFonts w:ascii="Tahoma" w:hAnsi="Tahoma" w:cs="Tahoma"/>
          <w:sz w:val="22"/>
          <w:szCs w:val="22"/>
        </w:rPr>
        <w:t>Ανδρομάχου</w:t>
      </w:r>
      <w:proofErr w:type="spellEnd"/>
      <w:r w:rsidRPr="001E3BE7">
        <w:rPr>
          <w:rFonts w:ascii="Tahoma" w:hAnsi="Tahoma" w:cs="Tahoma"/>
          <w:sz w:val="22"/>
          <w:szCs w:val="22"/>
        </w:rPr>
        <w:t xml:space="preserve"> και Δωδώνης ΤΚ </w:t>
      </w:r>
      <w:proofErr w:type="spellStart"/>
      <w:r w:rsidRPr="001E3BE7">
        <w:rPr>
          <w:rFonts w:ascii="Tahoma" w:hAnsi="Tahoma" w:cs="Tahoma"/>
          <w:sz w:val="22"/>
          <w:szCs w:val="22"/>
        </w:rPr>
        <w:t>Αρταίων</w:t>
      </w:r>
      <w:proofErr w:type="spellEnd"/>
      <w:r w:rsidRPr="001E3BE7">
        <w:rPr>
          <w:rFonts w:ascii="Tahoma" w:hAnsi="Tahoma" w:cs="Tahoma"/>
          <w:sz w:val="22"/>
          <w:szCs w:val="22"/>
        </w:rPr>
        <w:t>’ δημιουργώντας νέο ΚΑ.</w:t>
      </w: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Fonts w:ascii="Tahoma" w:hAnsi="Tahoma" w:cs="Tahoma"/>
          <w:sz w:val="22"/>
          <w:szCs w:val="22"/>
        </w:rPr>
        <w:t xml:space="preserve">την μεταφορά πίστωσης 750,00 € από τον ΚΑ 20-7135.010 με τίτλο </w:t>
      </w:r>
      <w:proofErr w:type="spellStart"/>
      <w:r w:rsidRPr="001E3BE7">
        <w:rPr>
          <w:rFonts w:ascii="Tahoma" w:hAnsi="Tahoma" w:cs="Tahoma"/>
          <w:sz w:val="22"/>
          <w:szCs w:val="22"/>
        </w:rPr>
        <w:t>΄Προμήθεια</w:t>
      </w:r>
      <w:proofErr w:type="spellEnd"/>
      <w:r w:rsidRPr="001E3BE7">
        <w:rPr>
          <w:rFonts w:ascii="Tahoma" w:hAnsi="Tahoma" w:cs="Tahoma"/>
          <w:sz w:val="22"/>
          <w:szCs w:val="22"/>
        </w:rPr>
        <w:t xml:space="preserve"> πυροσβεστήρων’ στον ΚΑ 20-6699.017 με τίτλο ‘Προμήθεια τσαντών προώθησης ανακύκλωσης-επαναχρησιμοποίησης’ δημιουργώντας νέο ΚΑ.</w:t>
      </w: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Fonts w:ascii="Tahoma" w:hAnsi="Tahoma" w:cs="Tahoma"/>
          <w:sz w:val="22"/>
          <w:szCs w:val="22"/>
        </w:rPr>
        <w:t>την μεταφορά πίστωσης 1.000,00 € από τον ΚΑ 70-6117.001 με τίτλο ‘Υπηρεσίες φύλαξης Δημοτικών Εγκαταστάσεων’ στον ΚΑ 00-6117.003 με τίτλο ‘Αμοιβή ελεγκτή δόμησης’ ενισχύοντας αυτόν</w:t>
      </w: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Fonts w:ascii="Tahoma" w:hAnsi="Tahoma" w:cs="Tahoma"/>
          <w:sz w:val="22"/>
          <w:szCs w:val="22"/>
        </w:rPr>
        <w:t xml:space="preserve">την μεταφορά πίστωσης 1.500,00 € από τον ΚΑ 70-6117.001 με τίτλο ‘Υπηρεσίες φύλαξης Δημοτικών Εγκαταστάσεων’ στον ΚΑ 70-6699.001 με τίτλο ‘Λοιπές </w:t>
      </w:r>
      <w:proofErr w:type="spellStart"/>
      <w:r w:rsidRPr="001E3BE7">
        <w:rPr>
          <w:rFonts w:ascii="Tahoma" w:hAnsi="Tahoma" w:cs="Tahoma"/>
          <w:sz w:val="22"/>
          <w:szCs w:val="22"/>
        </w:rPr>
        <w:t>προμήθεις</w:t>
      </w:r>
      <w:proofErr w:type="spellEnd"/>
      <w:r w:rsidRPr="001E3BE7">
        <w:rPr>
          <w:rFonts w:ascii="Tahoma" w:hAnsi="Tahoma" w:cs="Tahoma"/>
          <w:sz w:val="22"/>
          <w:szCs w:val="22"/>
        </w:rPr>
        <w:t xml:space="preserve"> αναλωσίμων ενισχύοντας αυτόν</w:t>
      </w: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Fonts w:ascii="Tahoma" w:hAnsi="Tahoma" w:cs="Tahoma"/>
          <w:sz w:val="22"/>
          <w:szCs w:val="22"/>
        </w:rPr>
        <w:t>την μεταφορά πίστωσης 15.000,00 € από τον ΚΑ 70-6117.001 με τίτλο ‘Υπηρεσίες φύλαξης Δημοτικών Εγκαταστάσεων’ στον ΚΑ 35-7135.011 με τίτλο ‘Προμήθεια υπαίθριων οργάνων γυμναστικής για το χώρο του Ξενία’ δημιουργώντας νέο ΚΑ.</w:t>
      </w:r>
    </w:p>
    <w:p w:rsidR="001E3BE7" w:rsidRPr="001E3BE7" w:rsidRDefault="001E3BE7" w:rsidP="001E3BE7">
      <w:pPr>
        <w:numPr>
          <w:ilvl w:val="0"/>
          <w:numId w:val="27"/>
        </w:numPr>
        <w:autoSpaceDE w:val="0"/>
        <w:autoSpaceDN w:val="0"/>
        <w:adjustRightInd w:val="0"/>
        <w:spacing w:line="276" w:lineRule="auto"/>
        <w:jc w:val="both"/>
        <w:rPr>
          <w:rFonts w:ascii="Tahoma" w:hAnsi="Tahoma" w:cs="Tahoma"/>
          <w:sz w:val="22"/>
          <w:szCs w:val="22"/>
        </w:rPr>
      </w:pPr>
      <w:r w:rsidRPr="001E3BE7">
        <w:rPr>
          <w:rStyle w:val="af1"/>
          <w:rFonts w:ascii="Tahoma" w:hAnsi="Tahoma" w:cs="Tahoma"/>
          <w:i w:val="0"/>
          <w:sz w:val="22"/>
          <w:szCs w:val="22"/>
        </w:rPr>
        <w:t xml:space="preserve">την μεταφορά πίστωσης 20.000,00 € από τον ΚΑ </w:t>
      </w:r>
      <w:r w:rsidRPr="001E3BE7">
        <w:rPr>
          <w:rFonts w:ascii="Tahoma" w:hAnsi="Tahoma" w:cs="Tahoma"/>
          <w:sz w:val="22"/>
          <w:szCs w:val="22"/>
        </w:rPr>
        <w:t>70-6117.001 με τίτλο ‘Υπηρεσίες φύλαξης Δημοτικών Εγκαταστάσεων’ στον ΚΑ 00-6443 με τίτλο ‘</w:t>
      </w:r>
      <w:r w:rsidRPr="001E3BE7">
        <w:rPr>
          <w:rStyle w:val="af1"/>
          <w:rFonts w:ascii="Tahoma" w:hAnsi="Tahoma" w:cs="Tahoma"/>
          <w:i w:val="0"/>
          <w:sz w:val="22"/>
          <w:szCs w:val="22"/>
        </w:rPr>
        <w:t>Δαπάνες δεξιώσεων και εθνικών ή τοπικών εορτών’ ενισχύοντας αυτόν.</w:t>
      </w:r>
    </w:p>
    <w:p w:rsidR="009601EF" w:rsidRPr="003568F9" w:rsidRDefault="009601EF" w:rsidP="001E3BE7">
      <w:pPr>
        <w:ind w:left="284" w:hanging="284"/>
        <w:jc w:val="both"/>
        <w:rPr>
          <w:rFonts w:ascii="Tahoma" w:hAnsi="Tahoma" w:cs="Tahoma"/>
          <w:sz w:val="22"/>
          <w:szCs w:val="22"/>
        </w:rPr>
      </w:pPr>
    </w:p>
    <w:p w:rsidR="009601EF" w:rsidRDefault="009601EF" w:rsidP="009601EF">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9601EF" w:rsidRDefault="009601EF" w:rsidP="009601EF">
      <w:pPr>
        <w:rPr>
          <w:rFonts w:ascii="Tahoma" w:hAnsi="Tahoma" w:cs="Tahoma"/>
          <w:b/>
          <w:sz w:val="22"/>
          <w:szCs w:val="22"/>
        </w:rPr>
      </w:pPr>
      <w:r>
        <w:rPr>
          <w:rFonts w:ascii="Tahoma" w:hAnsi="Tahoma" w:cs="Tahoma"/>
          <w:b/>
          <w:sz w:val="22"/>
          <w:szCs w:val="22"/>
        </w:rPr>
        <w:t>Η απόφαση αυτή έλαβε αριθ.</w:t>
      </w:r>
      <w:r w:rsidR="001E3BE7">
        <w:rPr>
          <w:rFonts w:ascii="Tahoma" w:hAnsi="Tahoma" w:cs="Tahoma"/>
          <w:b/>
          <w:sz w:val="22"/>
          <w:szCs w:val="22"/>
        </w:rPr>
        <w:t>306</w:t>
      </w:r>
      <w:r>
        <w:rPr>
          <w:rFonts w:ascii="Tahoma" w:hAnsi="Tahoma" w:cs="Tahoma"/>
          <w:b/>
          <w:sz w:val="22"/>
          <w:szCs w:val="22"/>
        </w:rPr>
        <w:t>/</w:t>
      </w:r>
      <w:r w:rsidR="00B538FA">
        <w:rPr>
          <w:rFonts w:ascii="Tahoma" w:hAnsi="Tahoma" w:cs="Tahoma"/>
          <w:b/>
          <w:sz w:val="22"/>
          <w:szCs w:val="22"/>
        </w:rPr>
        <w:t>2018</w:t>
      </w:r>
    </w:p>
    <w:p w:rsidR="009601EF" w:rsidRDefault="009601EF" w:rsidP="009601EF">
      <w:pPr>
        <w:pStyle w:val="a6"/>
        <w:rPr>
          <w:rFonts w:ascii="Tahoma" w:hAnsi="Tahoma"/>
          <w:b/>
          <w:sz w:val="22"/>
          <w:szCs w:val="22"/>
        </w:rPr>
      </w:pPr>
    </w:p>
    <w:p w:rsidR="009601EF" w:rsidRDefault="009601EF" w:rsidP="009601E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601EF" w:rsidRDefault="009601EF" w:rsidP="009601EF">
      <w:pPr>
        <w:pStyle w:val="a6"/>
        <w:spacing w:line="276" w:lineRule="auto"/>
        <w:jc w:val="center"/>
        <w:rPr>
          <w:rFonts w:ascii="Tahoma" w:hAnsi="Tahoma" w:cs="Tahoma"/>
          <w:b/>
          <w:sz w:val="22"/>
          <w:szCs w:val="22"/>
        </w:rPr>
      </w:pPr>
    </w:p>
    <w:p w:rsidR="009601EF" w:rsidRDefault="009601EF" w:rsidP="009601E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601EF" w:rsidRDefault="009601EF" w:rsidP="009601EF">
      <w:pPr>
        <w:pStyle w:val="a6"/>
        <w:rPr>
          <w:rFonts w:ascii="Tahoma" w:hAnsi="Tahoma" w:cs="Tahoma"/>
          <w:i/>
          <w:sz w:val="12"/>
          <w:szCs w:val="12"/>
        </w:rPr>
      </w:pPr>
      <w:r>
        <w:rPr>
          <w:rFonts w:ascii="Tahoma" w:hAnsi="Tahoma" w:cs="Tahoma"/>
          <w:i/>
          <w:sz w:val="12"/>
          <w:szCs w:val="12"/>
        </w:rPr>
        <w:t xml:space="preserve">ΑΚΡΙΒΕΣ ΑΝΤΙΓΡΑΦΟ                                                   </w:t>
      </w:r>
    </w:p>
    <w:p w:rsidR="009601EF" w:rsidRDefault="009601EF" w:rsidP="009601EF">
      <w:pPr>
        <w:pStyle w:val="a6"/>
        <w:rPr>
          <w:rFonts w:ascii="Tahoma" w:hAnsi="Tahoma" w:cs="Tahoma"/>
          <w:i/>
          <w:sz w:val="12"/>
          <w:szCs w:val="12"/>
        </w:rPr>
      </w:pPr>
      <w:r>
        <w:rPr>
          <w:rFonts w:ascii="Tahoma" w:hAnsi="Tahoma" w:cs="Tahoma"/>
          <w:i/>
          <w:sz w:val="12"/>
          <w:szCs w:val="12"/>
        </w:rPr>
        <w:t xml:space="preserve">      Άρτα αυθημερόν                                                 </w:t>
      </w:r>
    </w:p>
    <w:p w:rsidR="009601EF" w:rsidRDefault="009601EF" w:rsidP="009601EF">
      <w:pPr>
        <w:pStyle w:val="a6"/>
        <w:rPr>
          <w:rFonts w:ascii="Tahoma" w:hAnsi="Tahoma" w:cs="Tahoma"/>
          <w:i/>
          <w:sz w:val="12"/>
          <w:szCs w:val="12"/>
        </w:rPr>
      </w:pPr>
      <w:r>
        <w:rPr>
          <w:rFonts w:ascii="Tahoma" w:hAnsi="Tahoma" w:cs="Tahoma"/>
          <w:i/>
          <w:sz w:val="12"/>
          <w:szCs w:val="12"/>
        </w:rPr>
        <w:t xml:space="preserve">Ο Υπεύθυνος  Γραφείου </w:t>
      </w:r>
    </w:p>
    <w:p w:rsidR="009601EF" w:rsidRDefault="009601EF" w:rsidP="009601EF">
      <w:pPr>
        <w:pStyle w:val="a6"/>
        <w:rPr>
          <w:rFonts w:ascii="Tahoma" w:hAnsi="Tahoma" w:cs="Tahoma"/>
          <w:i/>
          <w:sz w:val="12"/>
          <w:szCs w:val="12"/>
        </w:rPr>
      </w:pPr>
    </w:p>
    <w:p w:rsidR="009601EF" w:rsidRDefault="009601EF" w:rsidP="009601EF">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9601EF">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71D" w:rsidRDefault="0090371D">
      <w:r>
        <w:separator/>
      </w:r>
    </w:p>
  </w:endnote>
  <w:endnote w:type="continuationSeparator" w:id="0">
    <w:p w:rsidR="0090371D" w:rsidRDefault="0090371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83284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83284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76E45">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71D" w:rsidRDefault="0090371D">
      <w:r>
        <w:separator/>
      </w:r>
    </w:p>
  </w:footnote>
  <w:footnote w:type="continuationSeparator" w:id="0">
    <w:p w:rsidR="0090371D" w:rsidRDefault="009037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81539CD"/>
    <w:multiLevelType w:val="hybridMultilevel"/>
    <w:tmpl w:val="C262A3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5">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9">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2">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3">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0"/>
  </w:num>
  <w:num w:numId="5">
    <w:abstractNumId w:val="15"/>
  </w:num>
  <w:num w:numId="6">
    <w:abstractNumId w:val="5"/>
  </w:num>
  <w:num w:numId="7">
    <w:abstractNumId w:val="27"/>
  </w:num>
  <w:num w:numId="8">
    <w:abstractNumId w:val="19"/>
  </w:num>
  <w:num w:numId="9">
    <w:abstractNumId w:val="6"/>
  </w:num>
  <w:num w:numId="10">
    <w:abstractNumId w:val="18"/>
  </w:num>
  <w:num w:numId="11">
    <w:abstractNumId w:val="22"/>
  </w:num>
  <w:num w:numId="12">
    <w:abstractNumId w:val="4"/>
  </w:num>
  <w:num w:numId="13">
    <w:abstractNumId w:val="25"/>
  </w:num>
  <w:num w:numId="14">
    <w:abstractNumId w:val="7"/>
  </w:num>
  <w:num w:numId="15">
    <w:abstractNumId w:val="24"/>
  </w:num>
  <w:num w:numId="16">
    <w:abstractNumId w:val="14"/>
  </w:num>
  <w:num w:numId="17">
    <w:abstractNumId w:val="2"/>
  </w:num>
  <w:num w:numId="18">
    <w:abstractNumId w:val="20"/>
  </w:num>
  <w:num w:numId="19">
    <w:abstractNumId w:val="23"/>
  </w:num>
  <w:num w:numId="20">
    <w:abstractNumId w:val="12"/>
  </w:num>
  <w:num w:numId="21">
    <w:abstractNumId w:val="9"/>
  </w:num>
  <w:num w:numId="22">
    <w:abstractNumId w:val="10"/>
  </w:num>
  <w:num w:numId="23">
    <w:abstractNumId w:val="16"/>
  </w:num>
  <w:num w:numId="24">
    <w:abstractNumId w:val="13"/>
  </w:num>
  <w:num w:numId="25">
    <w:abstractNumId w:val="21"/>
  </w:num>
  <w:num w:numId="26">
    <w:abstractNumId w:val="8"/>
  </w:num>
  <w:num w:numId="27">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284E"/>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371D"/>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8FA"/>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6E45"/>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E9E92-7FD4-4D3B-AB98-95EF0F73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781</Words>
  <Characters>4221</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2018-05-31T07:41:00Z</cp:lastPrinted>
  <dcterms:created xsi:type="dcterms:W3CDTF">2018-05-24T06:50:00Z</dcterms:created>
  <dcterms:modified xsi:type="dcterms:W3CDTF">2018-05-31T07:41:00Z</dcterms:modified>
</cp:coreProperties>
</file>