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936125" cy="665544"/>
            <wp:effectExtent l="19050" t="0" r="7475"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35554"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0B1026">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103"/>
      </w:tblGrid>
      <w:tr w:rsidR="004116B6" w:rsidRPr="001A31D4" w:rsidTr="00207E7D">
        <w:trPr>
          <w:trHeight w:val="77"/>
        </w:trPr>
        <w:tc>
          <w:tcPr>
            <w:tcW w:w="4253" w:type="dxa"/>
            <w:shd w:val="clear" w:color="auto" w:fill="D9D9D9" w:themeFill="background1" w:themeFillShade="D9"/>
          </w:tcPr>
          <w:p w:rsidR="004116B6" w:rsidRDefault="004116B6" w:rsidP="002B408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2B4082">
              <w:rPr>
                <w:rFonts w:ascii="Tahoma" w:hAnsi="Tahoma" w:cs="Tahoma"/>
                <w:b/>
                <w:bCs/>
                <w:sz w:val="22"/>
                <w:szCs w:val="22"/>
                <w:lang w:val="en-US"/>
              </w:rPr>
              <w:t>283</w:t>
            </w:r>
            <w:r w:rsidRPr="007F6ED1">
              <w:rPr>
                <w:rFonts w:ascii="Tahoma" w:hAnsi="Tahoma" w:cs="Tahoma"/>
                <w:b/>
                <w:bCs/>
                <w:sz w:val="22"/>
                <w:szCs w:val="22"/>
              </w:rPr>
              <w:t>/2018</w:t>
            </w:r>
          </w:p>
        </w:tc>
        <w:tc>
          <w:tcPr>
            <w:tcW w:w="510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07E7D">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79612C" w:rsidRDefault="0079612C" w:rsidP="00905E49">
            <w:pPr>
              <w:pStyle w:val="aff"/>
              <w:rPr>
                <w:rStyle w:val="a7"/>
                <w:rFonts w:ascii="Tahoma" w:hAnsi="Tahoma" w:cs="Tahoma"/>
                <w:sz w:val="22"/>
                <w:szCs w:val="22"/>
              </w:rPr>
            </w:pPr>
            <w:r w:rsidRPr="0079612C">
              <w:rPr>
                <w:rStyle w:val="a7"/>
                <w:rFonts w:ascii="Tahoma" w:hAnsi="Tahoma" w:cs="Tahoma"/>
                <w:sz w:val="22"/>
                <w:szCs w:val="22"/>
              </w:rPr>
              <w:t>ΑΔΑ: 6Ι3ΝΩΨΑ-ΦΒΜ</w:t>
            </w:r>
            <w:r w:rsidR="0057073F" w:rsidRPr="0079612C">
              <w:rPr>
                <w:rStyle w:val="a7"/>
                <w:rFonts w:ascii="Tahoma" w:hAnsi="Tahoma" w:cs="Tahoma"/>
                <w:sz w:val="22"/>
                <w:szCs w:val="22"/>
              </w:rPr>
              <w:tab/>
            </w:r>
            <w:r w:rsidR="000E1ADA" w:rsidRPr="0079612C">
              <w:rPr>
                <w:rStyle w:val="a7"/>
                <w:rFonts w:ascii="Tahoma" w:hAnsi="Tahoma" w:cs="Tahoma"/>
                <w:sz w:val="22"/>
                <w:szCs w:val="22"/>
              </w:rPr>
              <w:tab/>
            </w:r>
          </w:p>
          <w:p w:rsidR="004116B6" w:rsidRPr="00EC2B4E" w:rsidRDefault="004116B6" w:rsidP="007E5C5E">
            <w:pPr>
              <w:pStyle w:val="af"/>
              <w:rPr>
                <w:rStyle w:val="aff2"/>
                <w:b w:val="0"/>
                <w:i w:val="0"/>
                <w:sz w:val="22"/>
                <w:szCs w:val="22"/>
              </w:rPr>
            </w:pPr>
          </w:p>
        </w:tc>
        <w:tc>
          <w:tcPr>
            <w:tcW w:w="5103" w:type="dxa"/>
            <w:shd w:val="clear" w:color="auto" w:fill="D9D9D9" w:themeFill="background1" w:themeFillShade="D9"/>
          </w:tcPr>
          <w:p w:rsidR="00CA1C96" w:rsidRPr="004008A1" w:rsidRDefault="00AC2C5A" w:rsidP="004008A1">
            <w:pPr>
              <w:spacing w:after="200"/>
              <w:jc w:val="center"/>
              <w:rPr>
                <w:rStyle w:val="af1"/>
                <w:rFonts w:ascii="Tahoma" w:hAnsi="Tahoma" w:cs="Tahoma"/>
                <w:i w:val="0"/>
                <w:iCs w:val="0"/>
                <w:sz w:val="20"/>
                <w:szCs w:val="20"/>
                <w:lang w:val="en-US"/>
              </w:rPr>
            </w:pPr>
            <w:r w:rsidRPr="004008A1">
              <w:rPr>
                <w:rFonts w:ascii="Tahoma" w:hAnsi="Tahoma" w:cs="Tahoma"/>
                <w:sz w:val="20"/>
                <w:szCs w:val="20"/>
              </w:rPr>
              <w:t>«</w:t>
            </w:r>
            <w:r w:rsidR="002B4082" w:rsidRPr="002B4082">
              <w:rPr>
                <w:rFonts w:ascii="Tahoma" w:hAnsi="Tahoma" w:cs="Tahoma"/>
                <w:b/>
                <w:sz w:val="22"/>
                <w:szCs w:val="22"/>
              </w:rPr>
              <w:t>Έγκριση αποτελεσμάτων χρήσης Α’ τριμήνου 2018 (αριθμ. 239/2018 Α.Ο.Ε.)</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07E7D"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207E7D"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207E7D"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2B4082" w:rsidRPr="00207E7D" w:rsidRDefault="002B4082" w:rsidP="007E5C5E">
      <w:pPr>
        <w:shd w:val="clear" w:color="auto" w:fill="FFFFFF"/>
        <w:tabs>
          <w:tab w:val="left" w:pos="8640"/>
          <w:tab w:val="left" w:pos="9000"/>
        </w:tabs>
        <w:spacing w:line="276" w:lineRule="auto"/>
        <w:jc w:val="both"/>
        <w:rPr>
          <w:rFonts w:ascii="Tahoma" w:hAnsi="Tahoma" w:cs="Tahoma"/>
          <w:sz w:val="22"/>
          <w:szCs w:val="22"/>
        </w:rPr>
      </w:pPr>
    </w:p>
    <w:p w:rsidR="002B4082" w:rsidRPr="00207E7D" w:rsidRDefault="002B408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2B4082" w:rsidRDefault="002B4082" w:rsidP="002B4082">
      <w:pPr>
        <w:pStyle w:val="af4"/>
        <w:spacing w:line="276" w:lineRule="auto"/>
        <w:jc w:val="both"/>
        <w:rPr>
          <w:rFonts w:ascii="Tahoma" w:hAnsi="Tahoma" w:cs="Tahoma"/>
        </w:rPr>
      </w:pPr>
      <w:r w:rsidRPr="00064326">
        <w:rPr>
          <w:rFonts w:ascii="Tahoma" w:hAnsi="Tahoma" w:cs="Tahoma"/>
          <w:szCs w:val="22"/>
          <w:shd w:val="clear" w:color="auto" w:fill="FFFFFF"/>
        </w:rPr>
        <w:t>Ο Πρόεδρος κήρυξε την έναρξη της συνεδρίασης και εισηγούμενος το 7</w:t>
      </w:r>
      <w:r w:rsidRPr="00064326">
        <w:rPr>
          <w:rFonts w:ascii="Tahoma" w:hAnsi="Tahoma" w:cs="Tahoma"/>
          <w:szCs w:val="22"/>
        </w:rPr>
        <w:t>ο</w:t>
      </w:r>
      <w:r w:rsidRPr="00064326">
        <w:rPr>
          <w:rFonts w:ascii="Tahoma" w:hAnsi="Tahoma" w:cs="Tahoma"/>
          <w:szCs w:val="22"/>
          <w:shd w:val="clear" w:color="auto" w:fill="FFFFFF"/>
        </w:rPr>
        <w:t xml:space="preserve">  τακτικό  θέμα της ημερήσιας διάταξης «</w:t>
      </w:r>
      <w:r w:rsidRPr="00064326">
        <w:rPr>
          <w:rFonts w:ascii="Tahoma" w:hAnsi="Tahoma" w:cs="Tahoma"/>
          <w:szCs w:val="22"/>
        </w:rPr>
        <w:t xml:space="preserve">  Έγκριση αποτελεσμάτων χρήσης Α’ τριμήνου 2018 (αριθμ. 239/2018 Α.Ο.Ε.)» </w:t>
      </w:r>
      <w:r w:rsidRPr="00064326">
        <w:rPr>
          <w:rFonts w:ascii="Tahoma" w:hAnsi="Tahoma" w:cs="Tahoma"/>
          <w:color w:val="000000"/>
          <w:szCs w:val="22"/>
          <w:shd w:val="clear" w:color="auto" w:fill="FFFFFF"/>
        </w:rPr>
        <w:t xml:space="preserve">έθεσε υπόψη του Συμβουλίου την ανωτέρω απόφαση της Ο.Ε. σύμφωνα με την οποία ψηφίστηκε η Έκθεση εσόδων – εξόδων προϋπολογισμού Δήμου Αρταίων </w:t>
      </w:r>
      <w:r>
        <w:rPr>
          <w:rFonts w:ascii="Tahoma" w:hAnsi="Tahoma" w:cs="Tahoma"/>
          <w:color w:val="000000"/>
          <w:szCs w:val="22"/>
          <w:shd w:val="clear" w:color="auto" w:fill="FFFFFF"/>
          <w:lang w:val="en-US"/>
        </w:rPr>
        <w:t>A</w:t>
      </w:r>
      <w:r w:rsidRPr="00064326">
        <w:rPr>
          <w:rFonts w:ascii="Tahoma" w:hAnsi="Tahoma" w:cs="Tahoma"/>
          <w:color w:val="000000"/>
          <w:szCs w:val="22"/>
          <w:shd w:val="clear" w:color="auto" w:fill="FFFFFF"/>
        </w:rPr>
        <w:t>΄ Τριμήνου 201</w:t>
      </w:r>
      <w:r w:rsidRPr="002B4082">
        <w:rPr>
          <w:rFonts w:ascii="Tahoma" w:hAnsi="Tahoma" w:cs="Tahoma"/>
          <w:color w:val="000000"/>
          <w:szCs w:val="22"/>
          <w:shd w:val="clear" w:color="auto" w:fill="FFFFFF"/>
        </w:rPr>
        <w:t>8</w:t>
      </w:r>
      <w:r w:rsidRPr="00064326">
        <w:rPr>
          <w:rFonts w:ascii="Tahoma" w:hAnsi="Tahoma" w:cs="Tahoma"/>
          <w:color w:val="000000"/>
          <w:szCs w:val="22"/>
          <w:shd w:val="clear" w:color="auto" w:fill="FFFFFF"/>
        </w:rPr>
        <w:t xml:space="preserve"> και </w:t>
      </w:r>
      <w:r w:rsidRPr="00064326">
        <w:rPr>
          <w:rFonts w:ascii="Tahoma" w:hAnsi="Tahoma" w:cs="Tahoma"/>
        </w:rPr>
        <w:t xml:space="preserve">στη συνέχεια έδωσε το λόγο στον Αντιδήμαρχο Οικ/κών συνέχεια έδωσε το λόγο στον </w:t>
      </w:r>
      <w:r>
        <w:rPr>
          <w:rFonts w:ascii="Tahoma" w:hAnsi="Tahoma" w:cs="Tahoma"/>
        </w:rPr>
        <w:t xml:space="preserve">αρμόδιο </w:t>
      </w:r>
      <w:r w:rsidRPr="00064326">
        <w:rPr>
          <w:rFonts w:ascii="Tahoma" w:hAnsi="Tahoma" w:cs="Tahoma"/>
        </w:rPr>
        <w:t>Αντιδήμαρχο κ. Σιαφάκα για περαιτέρω</w:t>
      </w:r>
      <w:r>
        <w:rPr>
          <w:rFonts w:ascii="Tahoma" w:hAnsi="Tahoma" w:cs="Tahoma"/>
        </w:rPr>
        <w:t xml:space="preserve"> </w:t>
      </w:r>
      <w:r w:rsidRPr="00064326">
        <w:rPr>
          <w:rFonts w:ascii="Tahoma" w:hAnsi="Tahoma" w:cs="Tahoma"/>
        </w:rPr>
        <w:t>διευκρινίσεις.</w:t>
      </w:r>
    </w:p>
    <w:p w:rsidR="002B4082" w:rsidRDefault="002B4082" w:rsidP="002B4082">
      <w:pPr>
        <w:pStyle w:val="af4"/>
        <w:spacing w:line="276" w:lineRule="auto"/>
        <w:jc w:val="both"/>
        <w:rPr>
          <w:rFonts w:ascii="Tahoma" w:hAnsi="Tahoma" w:cs="Tahoma"/>
        </w:rPr>
      </w:pPr>
      <w:r w:rsidRPr="00064326">
        <w:rPr>
          <w:rFonts w:ascii="Tahoma" w:hAnsi="Tahoma" w:cs="Tahoma"/>
        </w:rPr>
        <w:br/>
        <w:t>Στη συνέχεια ο Πρόεδρος έδωσε το λόγο στους κ.κ. Δημοτικούς Συμβούλους οι οποίοι</w:t>
      </w:r>
      <w:r w:rsidRPr="00064326">
        <w:rPr>
          <w:rFonts w:ascii="Tahoma" w:hAnsi="Tahoma" w:cs="Tahoma"/>
        </w:rPr>
        <w:br/>
        <w:t>τοποθετήθηκαν σχετικά με το θέμα. Οι απόψεις αυτών και οι όποιες τυχόν αντιρρήσεις των,</w:t>
      </w:r>
      <w:r w:rsidRPr="00064326">
        <w:rPr>
          <w:rFonts w:ascii="Tahoma" w:hAnsi="Tahoma" w:cs="Tahoma"/>
        </w:rPr>
        <w:br/>
        <w:t>κατεγράφησαν αναλυτικά στα απομαγνητοφωνημένα πρακτικά. Ακολούθως ο Πρόεδρος</w:t>
      </w:r>
      <w:r w:rsidRPr="00064326">
        <w:rPr>
          <w:rFonts w:ascii="Tahoma" w:hAnsi="Tahoma" w:cs="Tahoma"/>
        </w:rPr>
        <w:br/>
        <w:t>κάλεσε το Δημοτικό Συμβούλιο να αποφασίσει σχετικά.</w:t>
      </w:r>
    </w:p>
    <w:p w:rsidR="002B4082" w:rsidRPr="00064326" w:rsidRDefault="002B4082" w:rsidP="002B4082">
      <w:pPr>
        <w:pStyle w:val="af4"/>
        <w:spacing w:line="276" w:lineRule="auto"/>
        <w:jc w:val="both"/>
        <w:rPr>
          <w:rFonts w:ascii="Tahoma" w:hAnsi="Tahoma" w:cs="Tahoma"/>
          <w:b/>
        </w:rPr>
      </w:pPr>
      <w:r w:rsidRPr="00064326">
        <w:rPr>
          <w:rFonts w:ascii="Tahoma" w:hAnsi="Tahoma" w:cs="Tahoma"/>
        </w:rPr>
        <w:br/>
      </w:r>
      <w:r>
        <w:rPr>
          <w:rFonts w:ascii="Tahoma" w:hAnsi="Tahoma" w:cs="Tahoma"/>
        </w:rPr>
        <w:t xml:space="preserve">                                      </w:t>
      </w:r>
      <w:r w:rsidRPr="00064326">
        <w:rPr>
          <w:rFonts w:ascii="Tahoma" w:hAnsi="Tahoma" w:cs="Tahoma"/>
          <w:b/>
        </w:rPr>
        <w:t>ΤΟ ΔΗΜΟΤΙΚΟ ΣΥΜΒΟΥΛΙΟ</w:t>
      </w:r>
    </w:p>
    <w:p w:rsidR="002B4082" w:rsidRPr="00207E7D" w:rsidRDefault="002B4082" w:rsidP="002B408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ΔΚΚ 3463/2006, του Ν. 3852/2010, την αρ. </w:t>
      </w:r>
      <w:r>
        <w:rPr>
          <w:rFonts w:ascii="Tahoma" w:hAnsi="Tahoma" w:cs="Tahoma"/>
          <w:color w:val="000000"/>
          <w:szCs w:val="22"/>
        </w:rPr>
        <w:t>239/2018</w:t>
      </w:r>
      <w:r w:rsidRPr="00064326">
        <w:rPr>
          <w:rFonts w:ascii="Tahoma" w:hAnsi="Tahoma" w:cs="Tahoma"/>
          <w:color w:val="000000"/>
          <w:szCs w:val="22"/>
        </w:rPr>
        <w:t xml:space="preserve"> απόφαση Οικονομικής  Επιτροπής και γενομένης ψηφοφορίας </w:t>
      </w:r>
      <w:r w:rsidR="00207E7D">
        <w:rPr>
          <w:rFonts w:ascii="Tahoma" w:hAnsi="Tahoma" w:cs="Tahoma"/>
          <w:color w:val="000000"/>
          <w:szCs w:val="22"/>
        </w:rPr>
        <w:t>κατά την οποία ο κ. Παπαλέξης και οι κες Κιτσαντά και Βασιλάκη ψήφισαν κατά</w:t>
      </w:r>
    </w:p>
    <w:p w:rsidR="002B4082" w:rsidRDefault="002B4082" w:rsidP="002B4082">
      <w:pPr>
        <w:pStyle w:val="af4"/>
        <w:spacing w:line="276" w:lineRule="auto"/>
        <w:jc w:val="both"/>
        <w:rPr>
          <w:rFonts w:ascii="Tahoma" w:hAnsi="Tahoma" w:cs="Tahoma"/>
          <w:b/>
          <w:color w:val="000000"/>
          <w:szCs w:val="22"/>
          <w:shd w:val="clear" w:color="auto" w:fill="FFFFFF"/>
        </w:rPr>
      </w:pPr>
      <w:r w:rsidRPr="00064326">
        <w:rPr>
          <w:rFonts w:ascii="Tahoma" w:hAnsi="Tahoma" w:cs="Tahoma"/>
          <w:color w:val="000000"/>
          <w:szCs w:val="22"/>
        </w:rPr>
        <w:br/>
      </w:r>
      <w:r>
        <w:rPr>
          <w:rFonts w:ascii="Tahoma" w:hAnsi="Tahoma" w:cs="Tahoma"/>
          <w:color w:val="000000"/>
          <w:szCs w:val="22"/>
        </w:rPr>
        <w:t xml:space="preserve">                                   </w:t>
      </w:r>
      <w:r w:rsidRPr="00064326">
        <w:rPr>
          <w:rFonts w:ascii="Tahoma" w:hAnsi="Tahoma" w:cs="Tahoma"/>
          <w:b/>
          <w:color w:val="000000"/>
          <w:szCs w:val="22"/>
        </w:rPr>
        <w:t xml:space="preserve">ΑΠΟΦΑΣΙΖΕΙ   </w:t>
      </w:r>
      <w:r w:rsidRPr="00064326">
        <w:rPr>
          <w:rFonts w:ascii="Tahoma" w:hAnsi="Tahoma" w:cs="Tahoma"/>
          <w:b/>
          <w:color w:val="000000"/>
          <w:szCs w:val="22"/>
          <w:shd w:val="clear" w:color="auto" w:fill="FFFFFF"/>
        </w:rPr>
        <w:t>ΚΑΤΑ ΠΛΕΙΟΨΗΦΙΑ</w:t>
      </w:r>
    </w:p>
    <w:p w:rsidR="002B4082" w:rsidRPr="00064326" w:rsidRDefault="002B4082" w:rsidP="002B4082">
      <w:pPr>
        <w:pStyle w:val="af4"/>
        <w:spacing w:line="276" w:lineRule="auto"/>
        <w:jc w:val="both"/>
        <w:rPr>
          <w:rFonts w:ascii="Tahoma" w:hAnsi="Tahoma" w:cs="Tahoma"/>
          <w:b/>
          <w:szCs w:val="22"/>
        </w:rPr>
      </w:pPr>
    </w:p>
    <w:p w:rsidR="002B4082" w:rsidRPr="00064326" w:rsidRDefault="002B4082" w:rsidP="002B4082">
      <w:pPr>
        <w:pStyle w:val="af4"/>
        <w:spacing w:line="276" w:lineRule="auto"/>
        <w:jc w:val="both"/>
        <w:rPr>
          <w:rFonts w:ascii="Tahoma" w:hAnsi="Tahoma" w:cs="Tahoma"/>
          <w:color w:val="000000"/>
          <w:szCs w:val="22"/>
        </w:rPr>
      </w:pPr>
      <w:r w:rsidRPr="00064326">
        <w:rPr>
          <w:rFonts w:ascii="Tahoma" w:hAnsi="Tahoma" w:cs="Tahoma"/>
          <w:color w:val="000000"/>
          <w:szCs w:val="22"/>
        </w:rPr>
        <w:t xml:space="preserve">Α. Την έγκριση της Έκθεσης εσόδων – εξόδων προϋπολογισμού </w:t>
      </w:r>
      <w:r w:rsidRPr="00064326">
        <w:rPr>
          <w:rFonts w:ascii="Tahoma" w:hAnsi="Tahoma" w:cs="Tahoma"/>
          <w:szCs w:val="22"/>
        </w:rPr>
        <w:t xml:space="preserve">Α’ τριμήνου 2018 </w:t>
      </w:r>
      <w:r w:rsidRPr="00064326">
        <w:rPr>
          <w:rFonts w:ascii="Tahoma" w:hAnsi="Tahoma" w:cs="Tahoma"/>
          <w:color w:val="000000"/>
          <w:szCs w:val="22"/>
        </w:rPr>
        <w:t xml:space="preserve">του Δήμου Αρταίων, σύμφωνα με την  αρ. </w:t>
      </w:r>
      <w:r>
        <w:rPr>
          <w:rFonts w:ascii="Tahoma" w:hAnsi="Tahoma" w:cs="Tahoma"/>
          <w:color w:val="000000"/>
          <w:szCs w:val="22"/>
        </w:rPr>
        <w:t xml:space="preserve">239/2018 </w:t>
      </w:r>
      <w:r w:rsidRPr="00064326">
        <w:rPr>
          <w:rFonts w:ascii="Tahoma" w:hAnsi="Tahoma" w:cs="Tahoma"/>
          <w:color w:val="000000"/>
          <w:szCs w:val="22"/>
        </w:rPr>
        <w:t xml:space="preserve"> απόφαση της Οικονομικής Επιτροπής. </w:t>
      </w:r>
    </w:p>
    <w:p w:rsidR="002B4082" w:rsidRPr="007345C9" w:rsidRDefault="002B4082" w:rsidP="002B4082">
      <w:pPr>
        <w:spacing w:line="276" w:lineRule="auto"/>
        <w:jc w:val="both"/>
        <w:rPr>
          <w:rFonts w:ascii="Tahoma" w:hAnsi="Tahoma" w:cs="Tahoma"/>
          <w:sz w:val="22"/>
          <w:szCs w:val="22"/>
        </w:rPr>
      </w:pPr>
    </w:p>
    <w:p w:rsidR="002B4082" w:rsidRPr="00186868" w:rsidRDefault="002B4082" w:rsidP="002B4082">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2B4082" w:rsidRPr="00186868" w:rsidRDefault="002B4082" w:rsidP="002B4082">
      <w:pPr>
        <w:rPr>
          <w:rFonts w:ascii="Tahoma" w:hAnsi="Tahoma" w:cs="Tahoma"/>
          <w:b/>
          <w:sz w:val="22"/>
          <w:szCs w:val="22"/>
        </w:rPr>
      </w:pPr>
      <w:r w:rsidRPr="00186868">
        <w:rPr>
          <w:rFonts w:ascii="Tahoma" w:hAnsi="Tahoma" w:cs="Tahoma"/>
          <w:b/>
          <w:sz w:val="22"/>
          <w:szCs w:val="22"/>
        </w:rPr>
        <w:t xml:space="preserve">Η απόφαση αυτή έλαβε αριθ. </w:t>
      </w:r>
      <w:r w:rsidRPr="00207E7D">
        <w:rPr>
          <w:rFonts w:ascii="Tahoma" w:hAnsi="Tahoma" w:cs="Tahoma"/>
          <w:b/>
          <w:sz w:val="22"/>
          <w:szCs w:val="22"/>
        </w:rPr>
        <w:t>283</w:t>
      </w:r>
      <w:r w:rsidRPr="00186868">
        <w:rPr>
          <w:rFonts w:ascii="Tahoma" w:hAnsi="Tahoma" w:cs="Tahoma"/>
          <w:b/>
          <w:sz w:val="22"/>
          <w:szCs w:val="22"/>
        </w:rPr>
        <w:t>/2017</w:t>
      </w:r>
    </w:p>
    <w:p w:rsidR="002B4082" w:rsidRPr="0014077F" w:rsidRDefault="002B4082" w:rsidP="002B4082">
      <w:pPr>
        <w:pStyle w:val="a6"/>
        <w:rPr>
          <w:rFonts w:ascii="Tahoma" w:hAnsi="Tahoma"/>
          <w:b/>
          <w:sz w:val="22"/>
          <w:szCs w:val="22"/>
        </w:rPr>
      </w:pPr>
    </w:p>
    <w:p w:rsidR="002B4082" w:rsidRPr="0014077F" w:rsidRDefault="002B4082" w:rsidP="002B4082">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2B4082" w:rsidRPr="0014077F" w:rsidRDefault="002B4082" w:rsidP="002B4082">
      <w:pPr>
        <w:pStyle w:val="a6"/>
        <w:spacing w:line="276" w:lineRule="auto"/>
        <w:jc w:val="center"/>
        <w:rPr>
          <w:rFonts w:ascii="Tahoma" w:hAnsi="Tahoma" w:cs="Tahoma"/>
          <w:b/>
          <w:sz w:val="22"/>
          <w:szCs w:val="22"/>
        </w:rPr>
      </w:pPr>
    </w:p>
    <w:p w:rsidR="002B4082" w:rsidRPr="0014077F" w:rsidRDefault="002B4082" w:rsidP="002B4082">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2B4082" w:rsidRPr="00B81BAA" w:rsidRDefault="002B4082" w:rsidP="002B4082">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2B4082" w:rsidRPr="00B81BAA" w:rsidRDefault="002B4082" w:rsidP="002B4082">
      <w:pPr>
        <w:pStyle w:val="a6"/>
        <w:rPr>
          <w:rFonts w:ascii="Tahoma" w:hAnsi="Tahoma" w:cs="Tahoma"/>
          <w:i/>
          <w:sz w:val="12"/>
          <w:szCs w:val="12"/>
        </w:rPr>
      </w:pPr>
      <w:r w:rsidRPr="00B81BAA">
        <w:rPr>
          <w:rFonts w:ascii="Tahoma" w:hAnsi="Tahoma" w:cs="Tahoma"/>
          <w:i/>
          <w:sz w:val="12"/>
          <w:szCs w:val="12"/>
        </w:rPr>
        <w:t xml:space="preserve">      Άρτα αυθημερόν                                                 </w:t>
      </w:r>
    </w:p>
    <w:p w:rsidR="002B4082" w:rsidRPr="00B81BAA" w:rsidRDefault="002B4082" w:rsidP="002B4082">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2B4082" w:rsidRPr="00B81BAA" w:rsidRDefault="002B4082" w:rsidP="002B4082">
      <w:pPr>
        <w:pStyle w:val="a6"/>
        <w:rPr>
          <w:rFonts w:ascii="Tahoma" w:hAnsi="Tahoma" w:cs="Tahoma"/>
          <w:i/>
          <w:sz w:val="12"/>
          <w:szCs w:val="12"/>
        </w:rPr>
      </w:pPr>
    </w:p>
    <w:p w:rsidR="002B4082" w:rsidRDefault="002B4082" w:rsidP="002B4082">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2B4082" w:rsidRDefault="002B4082" w:rsidP="002B4082">
      <w:pPr>
        <w:pStyle w:val="a6"/>
        <w:tabs>
          <w:tab w:val="left" w:pos="2134"/>
        </w:tabs>
        <w:rPr>
          <w:rFonts w:ascii="Tahoma" w:hAnsi="Tahoma" w:cs="Tahoma"/>
          <w:b/>
          <w:sz w:val="12"/>
          <w:szCs w:val="12"/>
        </w:rPr>
      </w:pPr>
    </w:p>
    <w:p w:rsidR="00CA1C96" w:rsidRDefault="00CA1C96" w:rsidP="002B4082">
      <w:pPr>
        <w:spacing w:line="276" w:lineRule="auto"/>
        <w:jc w:val="both"/>
        <w:rPr>
          <w:rFonts w:ascii="Tahoma" w:hAnsi="Tahoma" w:cs="Tahoma"/>
          <w:b/>
          <w:sz w:val="12"/>
          <w:szCs w:val="12"/>
        </w:rPr>
      </w:pPr>
    </w:p>
    <w:sectPr w:rsidR="00CA1C96" w:rsidSect="00207E7D">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15A" w:rsidRDefault="005A015A">
      <w:r>
        <w:separator/>
      </w:r>
    </w:p>
  </w:endnote>
  <w:endnote w:type="continuationSeparator" w:id="0">
    <w:p w:rsidR="005A015A" w:rsidRDefault="005A015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1D305C"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1D305C">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B1026">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15A" w:rsidRDefault="005A015A">
      <w:r>
        <w:separator/>
      </w:r>
    </w:p>
  </w:footnote>
  <w:footnote w:type="continuationSeparator" w:id="0">
    <w:p w:rsidR="005A015A" w:rsidRDefault="005A01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6">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0"/>
  </w:num>
  <w:num w:numId="5">
    <w:abstractNumId w:val="12"/>
  </w:num>
  <w:num w:numId="6">
    <w:abstractNumId w:val="4"/>
  </w:num>
  <w:num w:numId="7">
    <w:abstractNumId w:val="22"/>
  </w:num>
  <w:num w:numId="8">
    <w:abstractNumId w:val="15"/>
  </w:num>
  <w:num w:numId="9">
    <w:abstractNumId w:val="5"/>
  </w:num>
  <w:num w:numId="10">
    <w:abstractNumId w:val="14"/>
  </w:num>
  <w:num w:numId="11">
    <w:abstractNumId w:val="17"/>
  </w:num>
  <w:num w:numId="12">
    <w:abstractNumId w:val="3"/>
  </w:num>
  <w:num w:numId="13">
    <w:abstractNumId w:val="20"/>
  </w:num>
  <w:num w:numId="14">
    <w:abstractNumId w:val="6"/>
  </w:num>
  <w:num w:numId="15">
    <w:abstractNumId w:val="19"/>
  </w:num>
  <w:num w:numId="16">
    <w:abstractNumId w:val="11"/>
  </w:num>
  <w:num w:numId="17">
    <w:abstractNumId w:val="2"/>
  </w:num>
  <w:num w:numId="18">
    <w:abstractNumId w:val="16"/>
  </w:num>
  <w:num w:numId="19">
    <w:abstractNumId w:val="18"/>
  </w:num>
  <w:num w:numId="20">
    <w:abstractNumId w:val="10"/>
  </w:num>
  <w:num w:numId="21">
    <w:abstractNumId w:val="7"/>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1026"/>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305C"/>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07E7D"/>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0B87"/>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15A"/>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51BD"/>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12C"/>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0D19"/>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15A30-3839-4B67-8340-42C8ADD77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602</Words>
  <Characters>3253</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2018-05-16T05:41:00Z</cp:lastPrinted>
  <dcterms:created xsi:type="dcterms:W3CDTF">2018-05-15T06:53:00Z</dcterms:created>
  <dcterms:modified xsi:type="dcterms:W3CDTF">2018-07-05T06:40:00Z</dcterms:modified>
</cp:coreProperties>
</file>