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F9" w:rsidRDefault="002441F9" w:rsidP="0017394E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CD16B4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CD16B4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D16B4" w:rsidRDefault="00CD16B4" w:rsidP="00CD16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318/2018</w:t>
                  </w:r>
                </w:p>
                <w:p w:rsidR="00CD16B4" w:rsidRPr="00CD16B4" w:rsidRDefault="00CD16B4" w:rsidP="00CD16B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ΑΔΑ: </w:t>
                  </w:r>
                  <w:r>
                    <w:t>ΩΓΙΘΩΨΑ-ΣΧ1</w:t>
                  </w:r>
                </w:p>
                <w:p w:rsidR="00CD16B4" w:rsidRDefault="00CD16B4" w:rsidP="00CD16B4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D16B4" w:rsidRDefault="00CD16B4" w:rsidP="00CD16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D16B4" w:rsidRDefault="00CD16B4" w:rsidP="00CD16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D16B4" w:rsidRDefault="00CD16B4" w:rsidP="00CD16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D16B4" w:rsidRDefault="00CD16B4" w:rsidP="00CD16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D16B4" w:rsidRDefault="00CD16B4" w:rsidP="00CD16B4">
      <w:pPr>
        <w:jc w:val="center"/>
        <w:rPr>
          <w:rFonts w:ascii="Comic Sans MS" w:hAnsi="Comic Sans MS"/>
          <w:b/>
          <w:sz w:val="20"/>
          <w:szCs w:val="20"/>
        </w:rPr>
      </w:pPr>
    </w:p>
    <w:p w:rsidR="00CD16B4" w:rsidRDefault="00CD16B4" w:rsidP="00CD16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D16B4" w:rsidRDefault="00CD16B4" w:rsidP="00CD16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CD16B4" w:rsidRDefault="00CD16B4" w:rsidP="00CD16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D16B4" w:rsidRDefault="00CD16B4" w:rsidP="00CD16B4">
      <w:pPr>
        <w:jc w:val="both"/>
        <w:rPr>
          <w:rFonts w:ascii="Comic Sans MS" w:hAnsi="Comic Sans MS"/>
          <w:b/>
          <w:sz w:val="20"/>
          <w:szCs w:val="20"/>
        </w:rPr>
      </w:pPr>
    </w:p>
    <w:p w:rsidR="00CD16B4" w:rsidRDefault="00CD16B4" w:rsidP="00CD16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F27DD3">
        <w:rPr>
          <w:rFonts w:ascii="Comic Sans MS" w:hAnsi="Comic Sans MS" w:cs="Arial"/>
          <w:b/>
          <w:sz w:val="20"/>
          <w:szCs w:val="20"/>
        </w:rPr>
        <w:t>Έγκριση ή μη 2</w:t>
      </w:r>
      <w:r w:rsidRPr="00F27DD3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F27DD3">
        <w:rPr>
          <w:rFonts w:ascii="Comic Sans MS" w:hAnsi="Comic Sans MS" w:cs="Arial"/>
          <w:b/>
          <w:sz w:val="20"/>
          <w:szCs w:val="20"/>
        </w:rPr>
        <w:t xml:space="preserve"> πρακτικού για την ανάδειξη οριστικού αναδόχου εκτέλεσης του έργου:</w:t>
      </w:r>
      <w:r w:rsidRPr="00F27DD3">
        <w:rPr>
          <w:rFonts w:ascii="Comic Sans MS" w:hAnsi="Comic Sans MS" w:cs="Arial"/>
          <w:sz w:val="20"/>
          <w:szCs w:val="20"/>
        </w:rPr>
        <w:t xml:space="preserve"> </w:t>
      </w:r>
      <w:r w:rsidRPr="00F27DD3">
        <w:rPr>
          <w:rFonts w:ascii="Comic Sans MS" w:hAnsi="Comic Sans MS" w:cs="Arial"/>
          <w:b/>
          <w:sz w:val="20"/>
          <w:szCs w:val="20"/>
        </w:rPr>
        <w:t xml:space="preserve">Αντικατάσταση συνδετικών δαπέδων και επισκευή περίφραξης στα γήπεδα τένις στο Δήμο </w:t>
      </w:r>
      <w:proofErr w:type="spellStart"/>
      <w:r w:rsidRPr="00F27DD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D16B4" w:rsidRDefault="00CD16B4" w:rsidP="00CD16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D16B4" w:rsidRDefault="00CD16B4" w:rsidP="00CD16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D16B4" w:rsidRPr="005A1C04" w:rsidRDefault="00CD16B4" w:rsidP="00CD16B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D16B4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B4" w:rsidRPr="005A1C04" w:rsidRDefault="00CD16B4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D16B4" w:rsidRPr="005A1C04" w:rsidRDefault="00CD16B4" w:rsidP="00CD16B4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D16B4" w:rsidRPr="005A1C04" w:rsidRDefault="00CD16B4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D16B4" w:rsidRPr="005A1C04" w:rsidRDefault="00CD16B4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D16B4" w:rsidRPr="005A1C04" w:rsidRDefault="00CD16B4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B4" w:rsidRPr="005A1C04" w:rsidRDefault="00CD16B4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D16B4" w:rsidRPr="005A1C04" w:rsidRDefault="00CD16B4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D16B4" w:rsidRPr="005A1C04" w:rsidRDefault="00CD16B4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D16B4" w:rsidRPr="005A1C04" w:rsidRDefault="00CD16B4" w:rsidP="00CD16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CD16B4" w:rsidRPr="005A1C04" w:rsidRDefault="00CD16B4" w:rsidP="00CD16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CD16B4" w:rsidRDefault="00CD16B4" w:rsidP="00CD16B4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CD16B4" w:rsidRDefault="00CD16B4" w:rsidP="0017394E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17394E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17394E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17394E">
      <w:pPr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CD16B4" w:rsidRDefault="00CD16B4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F27DD3" w:rsidRPr="00F27DD3" w:rsidRDefault="00D70D9F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lastRenderedPageBreak/>
        <w:t xml:space="preserve"> </w:t>
      </w:r>
      <w:r w:rsidR="00832FA0" w:rsidRPr="00F27DD3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E24683" w:rsidRPr="00F27DD3">
        <w:rPr>
          <w:rFonts w:ascii="Comic Sans MS" w:hAnsi="Comic Sans MS"/>
          <w:sz w:val="20"/>
          <w:szCs w:val="20"/>
        </w:rPr>
        <w:t>7</w:t>
      </w:r>
      <w:r w:rsidR="00832FA0" w:rsidRPr="00F27DD3">
        <w:rPr>
          <w:rFonts w:ascii="Comic Sans MS" w:hAnsi="Comic Sans MS"/>
          <w:sz w:val="20"/>
          <w:szCs w:val="20"/>
          <w:vertAlign w:val="superscript"/>
        </w:rPr>
        <w:t>ο</w:t>
      </w:r>
      <w:r w:rsidR="00E24683" w:rsidRPr="00F27DD3">
        <w:rPr>
          <w:rFonts w:ascii="Comic Sans MS" w:hAnsi="Comic Sans MS"/>
          <w:sz w:val="20"/>
          <w:szCs w:val="20"/>
        </w:rPr>
        <w:t xml:space="preserve"> έκτακτο</w:t>
      </w:r>
      <w:r w:rsidR="00832FA0" w:rsidRPr="00F27DD3">
        <w:rPr>
          <w:rFonts w:ascii="Comic Sans MS" w:hAnsi="Comic Sans MS"/>
          <w:sz w:val="20"/>
          <w:szCs w:val="20"/>
        </w:rPr>
        <w:t xml:space="preserve"> θέμα:  </w:t>
      </w:r>
      <w:r w:rsidR="00832FA0" w:rsidRPr="00F27DD3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E24683" w:rsidRPr="00F27DD3">
        <w:rPr>
          <w:rFonts w:ascii="Comic Sans MS" w:hAnsi="Comic Sans MS" w:cs="Arial"/>
          <w:b/>
          <w:sz w:val="20"/>
          <w:szCs w:val="20"/>
        </w:rPr>
        <w:t>2</w:t>
      </w:r>
      <w:r w:rsidR="00832FA0" w:rsidRPr="00F27DD3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832FA0" w:rsidRPr="00F27DD3">
        <w:rPr>
          <w:rFonts w:ascii="Comic Sans MS" w:hAnsi="Comic Sans MS" w:cs="Arial"/>
          <w:b/>
          <w:sz w:val="20"/>
          <w:szCs w:val="20"/>
        </w:rPr>
        <w:t xml:space="preserve"> πρακτικού για </w:t>
      </w:r>
      <w:r w:rsidR="00E24683" w:rsidRPr="00F27DD3">
        <w:rPr>
          <w:rFonts w:ascii="Comic Sans MS" w:hAnsi="Comic Sans MS" w:cs="Arial"/>
          <w:b/>
          <w:sz w:val="20"/>
          <w:szCs w:val="20"/>
        </w:rPr>
        <w:t>την ανάδειξη οριστικού</w:t>
      </w:r>
      <w:r w:rsidR="00832FA0" w:rsidRPr="00F27DD3">
        <w:rPr>
          <w:rFonts w:ascii="Comic Sans MS" w:hAnsi="Comic Sans MS" w:cs="Arial"/>
          <w:b/>
          <w:sz w:val="20"/>
          <w:szCs w:val="20"/>
        </w:rPr>
        <w:t xml:space="preserve"> αναδόχου εκτέλεσης του έργου:</w:t>
      </w:r>
      <w:r w:rsidRPr="00F27DD3">
        <w:rPr>
          <w:rFonts w:ascii="Comic Sans MS" w:hAnsi="Comic Sans MS" w:cs="Arial"/>
          <w:sz w:val="20"/>
          <w:szCs w:val="20"/>
        </w:rPr>
        <w:t xml:space="preserve"> </w:t>
      </w:r>
      <w:r w:rsidRPr="00F27DD3">
        <w:rPr>
          <w:rFonts w:ascii="Comic Sans MS" w:hAnsi="Comic Sans MS" w:cs="Arial"/>
          <w:b/>
          <w:sz w:val="20"/>
          <w:szCs w:val="20"/>
        </w:rPr>
        <w:t xml:space="preserve">Αντικατάσταση συνδετικών δαπέδων και επισκευή περίφραξης στα γήπεδα τένις στο Δήμο </w:t>
      </w:r>
      <w:proofErr w:type="spellStart"/>
      <w:r w:rsidRPr="00F27DD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0" w:rsidRPr="00F27DD3">
        <w:rPr>
          <w:rFonts w:ascii="Comic Sans MS" w:hAnsi="Comic Sans MS" w:cs="Arial"/>
          <w:b/>
          <w:sz w:val="20"/>
          <w:szCs w:val="20"/>
        </w:rPr>
        <w:t xml:space="preserve">. </w:t>
      </w:r>
      <w:r w:rsidR="00832FA0" w:rsidRPr="00F27DD3">
        <w:rPr>
          <w:rFonts w:ascii="Comic Sans MS" w:hAnsi="Comic Sans MS" w:cs="Arial"/>
          <w:sz w:val="20"/>
          <w:szCs w:val="20"/>
        </w:rPr>
        <w:t>έθε</w:t>
      </w:r>
      <w:r w:rsidR="00E24683" w:rsidRPr="00F27DD3">
        <w:rPr>
          <w:rFonts w:ascii="Comic Sans MS" w:hAnsi="Comic Sans MS" w:cs="Arial"/>
          <w:sz w:val="20"/>
          <w:szCs w:val="20"/>
        </w:rPr>
        <w:t>σε υπόψη της επιτροπής το από 08-06</w:t>
      </w:r>
      <w:r w:rsidR="00832FA0" w:rsidRPr="00F27DD3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A6688A" w:rsidRPr="00F27DD3">
        <w:rPr>
          <w:rFonts w:ascii="Comic Sans MS" w:hAnsi="Comic Sans MS"/>
          <w:sz w:val="20"/>
          <w:szCs w:val="20"/>
        </w:rPr>
        <w:t xml:space="preserve"> </w:t>
      </w:r>
      <w:r w:rsidR="00F27DD3" w:rsidRPr="00F27DD3">
        <w:rPr>
          <w:rFonts w:ascii="Comic Sans MS" w:hAnsi="Comic Sans MS"/>
          <w:sz w:val="20"/>
          <w:szCs w:val="20"/>
        </w:rPr>
        <w:t xml:space="preserve">Την 08η Ιουνίου, ημέρα Παρασκευή του έτους 2018, και ώρα 13:00 </w:t>
      </w:r>
      <w:proofErr w:type="spellStart"/>
      <w:r w:rsidR="00F27DD3" w:rsidRPr="00F27DD3">
        <w:rPr>
          <w:rFonts w:ascii="Comic Sans MS" w:hAnsi="Comic Sans MS"/>
          <w:sz w:val="20"/>
          <w:szCs w:val="20"/>
        </w:rPr>
        <w:t>μ.μ</w:t>
      </w:r>
      <w:proofErr w:type="spellEnd"/>
      <w:r w:rsidR="00F27DD3" w:rsidRPr="00F27DD3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F27DD3" w:rsidRPr="00F27DD3">
        <w:rPr>
          <w:rFonts w:ascii="Comic Sans MS" w:hAnsi="Comic Sans MS" w:cs="Cambria"/>
          <w:b/>
          <w:sz w:val="20"/>
          <w:szCs w:val="20"/>
        </w:rPr>
        <w:t xml:space="preserve">Αντικατάσταση συνθετικών δαπέδων και επισκευή περίφραξης στα Γήπεδα τένις στο Δήμο </w:t>
      </w:r>
      <w:proofErr w:type="spellStart"/>
      <w:r w:rsidR="00F27DD3" w:rsidRPr="00F27DD3">
        <w:rPr>
          <w:rFonts w:ascii="Comic Sans MS" w:hAnsi="Comic Sans MS" w:cs="Cambria"/>
          <w:b/>
          <w:sz w:val="20"/>
          <w:szCs w:val="20"/>
        </w:rPr>
        <w:t>Αρταίων</w:t>
      </w:r>
      <w:proofErr w:type="spellEnd"/>
      <w:r w:rsidR="00F27DD3" w:rsidRPr="00F27DD3">
        <w:rPr>
          <w:rFonts w:ascii="Comic Sans MS" w:hAnsi="Comic Sans MS"/>
          <w:sz w:val="20"/>
          <w:szCs w:val="20"/>
        </w:rPr>
        <w:t xml:space="preserve">» (ΑΔΑΜ Διακήρυξης : 18PROC002756061) η οποία συγκροτήθηκε με την </w:t>
      </w:r>
      <w:proofErr w:type="spellStart"/>
      <w:r w:rsidR="00F27DD3" w:rsidRPr="00F27DD3">
        <w:rPr>
          <w:rFonts w:ascii="Comic Sans MS" w:hAnsi="Comic Sans MS"/>
          <w:sz w:val="20"/>
          <w:szCs w:val="20"/>
        </w:rPr>
        <w:t>αριθμ</w:t>
      </w:r>
      <w:proofErr w:type="spellEnd"/>
      <w:r w:rsidR="00F27DD3" w:rsidRPr="00F27DD3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F27DD3" w:rsidRPr="00F27DD3">
        <w:rPr>
          <w:rFonts w:ascii="Comic Sans MS" w:hAnsi="Comic Sans MS"/>
          <w:sz w:val="20"/>
          <w:szCs w:val="20"/>
        </w:rPr>
        <w:t>Αρταίων</w:t>
      </w:r>
      <w:proofErr w:type="spellEnd"/>
      <w:r w:rsidR="00F27DD3" w:rsidRPr="00F27DD3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F27DD3">
        <w:rPr>
          <w:rFonts w:ascii="Comic Sans MS" w:hAnsi="Comic Sans MS"/>
          <w:sz w:val="20"/>
          <w:szCs w:val="20"/>
        </w:rPr>
        <w:t>Γκανιάτσα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F27DD3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27DD3">
        <w:rPr>
          <w:rFonts w:ascii="Comic Sans MS" w:hAnsi="Comic Sans MS"/>
          <w:sz w:val="20"/>
          <w:szCs w:val="20"/>
        </w:rPr>
        <w:t>Αγορίτσα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27DD3">
        <w:rPr>
          <w:rFonts w:ascii="Comic Sans MS" w:hAnsi="Comic Sans MS"/>
          <w:sz w:val="20"/>
          <w:szCs w:val="20"/>
        </w:rPr>
        <w:t>Πολ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F27DD3">
        <w:rPr>
          <w:rFonts w:ascii="Comic Sans MS" w:hAnsi="Comic Sans MS"/>
          <w:sz w:val="20"/>
          <w:szCs w:val="20"/>
        </w:rPr>
        <w:t>Μηχ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F27DD3">
        <w:rPr>
          <w:rFonts w:ascii="Comic Sans MS" w:hAnsi="Comic Sans MS"/>
          <w:sz w:val="20"/>
          <w:szCs w:val="20"/>
        </w:rPr>
        <w:t>Γιαμούρης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F27DD3">
        <w:rPr>
          <w:rFonts w:ascii="Comic Sans MS" w:hAnsi="Comic Sans MS"/>
          <w:sz w:val="20"/>
          <w:szCs w:val="20"/>
        </w:rPr>
        <w:t>Μηχ</w:t>
      </w:r>
      <w:proofErr w:type="spellEnd"/>
      <w:r w:rsidRPr="00F27DD3">
        <w:rPr>
          <w:rFonts w:ascii="Comic Sans MS" w:hAnsi="Comic Sans MS"/>
          <w:sz w:val="20"/>
          <w:szCs w:val="20"/>
        </w:rPr>
        <w:t>/</w:t>
      </w:r>
      <w:proofErr w:type="spellStart"/>
      <w:r w:rsidRPr="00F27DD3">
        <w:rPr>
          <w:rFonts w:ascii="Comic Sans MS" w:hAnsi="Comic Sans MS"/>
          <w:sz w:val="20"/>
          <w:szCs w:val="20"/>
        </w:rPr>
        <w:t>γος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27DD3">
        <w:rPr>
          <w:rFonts w:ascii="Comic Sans MS" w:hAnsi="Comic Sans MS"/>
          <w:sz w:val="20"/>
          <w:szCs w:val="20"/>
        </w:rPr>
        <w:t>Μηχ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F27DD3">
        <w:rPr>
          <w:rFonts w:ascii="Comic Sans MS" w:eastAsia="Calibri" w:hAnsi="Comic Sans MS" w:cs="Albany WT J"/>
          <w:sz w:val="20"/>
          <w:szCs w:val="20"/>
        </w:rPr>
        <w:t>ΑΘ. ΚΑΡΒΟΥΝΗΣ &amp; ΣΙΑ Ο.Ε.</w:t>
      </w:r>
      <w:r w:rsidRPr="00F27DD3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F27DD3">
        <w:rPr>
          <w:rFonts w:ascii="Comic Sans MS" w:hAnsi="Comic Sans MS"/>
          <w:sz w:val="20"/>
          <w:szCs w:val="20"/>
        </w:rPr>
        <w:t>πρωτ</w:t>
      </w:r>
      <w:proofErr w:type="spellEnd"/>
      <w:r w:rsidRPr="00F27DD3">
        <w:rPr>
          <w:rFonts w:ascii="Comic Sans MS" w:hAnsi="Comic Sans MS"/>
          <w:sz w:val="20"/>
          <w:szCs w:val="20"/>
        </w:rPr>
        <w:t>. 5519/06-03-2018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71579.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>Με την αρ. 204/2018 απόφαση της οικονομικής επιτροπής εγκρίθηκε το 1</w:t>
      </w:r>
      <w:r w:rsidRPr="00F27DD3">
        <w:rPr>
          <w:rFonts w:ascii="Comic Sans MS" w:hAnsi="Comic Sans MS"/>
          <w:sz w:val="20"/>
          <w:szCs w:val="20"/>
          <w:vertAlign w:val="superscript"/>
        </w:rPr>
        <w:t>ο</w:t>
      </w:r>
      <w:r w:rsidRPr="00F27DD3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F27DD3">
        <w:rPr>
          <w:rFonts w:ascii="Comic Sans MS" w:hAnsi="Comic Sans MS"/>
          <w:sz w:val="20"/>
          <w:szCs w:val="20"/>
        </w:rPr>
        <w:t>πρωτ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. 10659/10-05-2018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F27DD3">
        <w:rPr>
          <w:rFonts w:ascii="Comic Sans MS" w:hAnsi="Comic Sans MS"/>
          <w:sz w:val="20"/>
          <w:szCs w:val="20"/>
        </w:rPr>
        <w:t>πρωτ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. 12248/24-05-2018 αίτησή του, σύμφωνα με τις διατυπώσεις της διακήρυξης.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Κατά τον έλεγχο των δικαιολογητικών η επιτροπή διαπίστωσε έλλειψη της φορολογικής ενημερότητας και αποσπάσματος ποινικών μητρώων κατά την </w:t>
      </w:r>
      <w:proofErr w:type="spellStart"/>
      <w:r w:rsidRPr="00F27DD3">
        <w:rPr>
          <w:rFonts w:ascii="Comic Sans MS" w:hAnsi="Comic Sans MS"/>
          <w:sz w:val="20"/>
          <w:szCs w:val="20"/>
        </w:rPr>
        <w:t>ημ</w:t>
      </w:r>
      <w:proofErr w:type="spellEnd"/>
      <w:r w:rsidRPr="00F27DD3">
        <w:rPr>
          <w:rFonts w:ascii="Comic Sans MS" w:hAnsi="Comic Sans MS"/>
          <w:sz w:val="20"/>
          <w:szCs w:val="20"/>
        </w:rPr>
        <w:t>/</w:t>
      </w:r>
      <w:proofErr w:type="spellStart"/>
      <w:r w:rsidRPr="00F27DD3">
        <w:rPr>
          <w:rFonts w:ascii="Comic Sans MS" w:hAnsi="Comic Sans MS"/>
          <w:sz w:val="20"/>
          <w:szCs w:val="20"/>
        </w:rPr>
        <w:t>νία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του διαγωνισμού (29-03-2018), τα οποία και ζήτησε με το αρ. 13376/06-06-2018 έγγραφο. Ο «προσωρινός ανάδοχος» με το αρ. 13633/08-06-2018 προσκόμισε τα παραπάνω δικαιολογητικά.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>Σύμφωνα με την παρ. 6 άρθρο 103 του Ν. 4412/2016 ολοκληρώθηκε ο έλεγχος των δικαιολογητικών και κρίθηκαν ομοφώνως ως άρτια και πλήρη, όπως απαιτούνταν από την διακήρυξη.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F27DD3">
        <w:rPr>
          <w:rFonts w:ascii="Comic Sans MS" w:hAnsi="Comic Sans MS"/>
          <w:sz w:val="20"/>
          <w:szCs w:val="20"/>
        </w:rPr>
        <w:t>πρωτ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. Διακήρυξης </w:t>
      </w:r>
      <w:r w:rsidRPr="00F27DD3">
        <w:rPr>
          <w:rFonts w:ascii="Comic Sans MS" w:hAnsi="Comic Sans MS"/>
          <w:b/>
          <w:sz w:val="20"/>
          <w:szCs w:val="20"/>
        </w:rPr>
        <w:t xml:space="preserve">5519/06-03-2018 </w:t>
      </w:r>
      <w:r w:rsidRPr="00F27DD3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F27DD3">
        <w:rPr>
          <w:rFonts w:ascii="Comic Sans MS" w:hAnsi="Comic Sans MS" w:cs="Cambria"/>
          <w:b/>
          <w:sz w:val="20"/>
          <w:szCs w:val="20"/>
        </w:rPr>
        <w:t xml:space="preserve">Αντικατάσταση συνθετικών δαπέδων και επισκευή περίφραξης στα Γήπεδα τένις στο Δήμο </w:t>
      </w:r>
      <w:proofErr w:type="spellStart"/>
      <w:r w:rsidRPr="00F27DD3">
        <w:rPr>
          <w:rFonts w:ascii="Comic Sans MS" w:hAnsi="Comic Sans MS" w:cs="Cambria"/>
          <w:b/>
          <w:sz w:val="20"/>
          <w:szCs w:val="20"/>
        </w:rPr>
        <w:t>Αρταίων</w:t>
      </w:r>
      <w:proofErr w:type="spellEnd"/>
      <w:r w:rsidRPr="00F27DD3">
        <w:rPr>
          <w:rFonts w:ascii="Comic Sans MS" w:hAnsi="Comic Sans MS" w:cs="Cambria"/>
          <w:b/>
          <w:sz w:val="20"/>
          <w:szCs w:val="20"/>
        </w:rPr>
        <w:t>»</w:t>
      </w:r>
      <w:r w:rsidRPr="00F27DD3">
        <w:rPr>
          <w:rFonts w:ascii="Comic Sans MS" w:hAnsi="Comic Sans MS"/>
          <w:sz w:val="20"/>
          <w:szCs w:val="20"/>
        </w:rPr>
        <w:t xml:space="preserve"> στον υποψήφιο «</w:t>
      </w:r>
      <w:r w:rsidRPr="00F27DD3">
        <w:rPr>
          <w:rFonts w:ascii="Comic Sans MS" w:hAnsi="Comic Sans MS"/>
          <w:b/>
          <w:sz w:val="20"/>
          <w:szCs w:val="20"/>
        </w:rPr>
        <w:t>ΑΘ. ΚΑΡΒΟΥΝΗΣ &amp; ΣΙΑ Ο.Ε.</w:t>
      </w:r>
      <w:r w:rsidRPr="00F27DD3">
        <w:rPr>
          <w:rFonts w:ascii="Comic Sans MS" w:hAnsi="Comic Sans MS"/>
          <w:sz w:val="20"/>
          <w:szCs w:val="20"/>
        </w:rPr>
        <w:t xml:space="preserve">», με συνολική δαπάνη ύψους 28.175,69 € (χωρίς Φ.Π.Α.) και μέση έκπτωση </w:t>
      </w:r>
      <w:proofErr w:type="spellStart"/>
      <w:r w:rsidRPr="00F27DD3">
        <w:rPr>
          <w:rFonts w:ascii="Comic Sans MS" w:hAnsi="Comic Sans MS"/>
          <w:sz w:val="20"/>
          <w:szCs w:val="20"/>
        </w:rPr>
        <w:t>Εμ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= 50,09 %.</w:t>
      </w:r>
    </w:p>
    <w:p w:rsidR="00F27DD3" w:rsidRPr="00F27DD3" w:rsidRDefault="00F27DD3" w:rsidP="00F27DD3">
      <w:pPr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F27DD3">
        <w:rPr>
          <w:rFonts w:ascii="Comic Sans MS" w:hAnsi="Comic Sans MS" w:cs="Cambria"/>
          <w:b/>
          <w:sz w:val="20"/>
          <w:szCs w:val="20"/>
        </w:rPr>
        <w:t xml:space="preserve">Αντικατάσταση συνθετικών δαπέδων και επισκευή περίφραξης στα Γήπεδα τένις στο Δήμο </w:t>
      </w:r>
      <w:proofErr w:type="spellStart"/>
      <w:r w:rsidRPr="00F27DD3">
        <w:rPr>
          <w:rFonts w:ascii="Comic Sans MS" w:hAnsi="Comic Sans MS" w:cs="Cambria"/>
          <w:b/>
          <w:sz w:val="20"/>
          <w:szCs w:val="20"/>
        </w:rPr>
        <w:t>Αρταίων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F27DD3" w:rsidRPr="00F27DD3" w:rsidRDefault="00F27DD3" w:rsidP="00F27DD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F27DD3" w:rsidRPr="00F27DD3" w:rsidRDefault="00F27DD3" w:rsidP="00F27DD3">
      <w:pPr>
        <w:numPr>
          <w:ilvl w:val="0"/>
          <w:numId w:val="3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F27DD3">
        <w:rPr>
          <w:rFonts w:ascii="Comic Sans MS" w:hAnsi="Comic Sans MS"/>
          <w:b/>
          <w:sz w:val="20"/>
          <w:szCs w:val="20"/>
        </w:rPr>
        <w:t>ΑΘ. ΚΑΡΒΟΥΝΗΣ &amp; ΣΙΑ Ο.Ε.</w:t>
      </w:r>
      <w:r w:rsidRPr="00F27DD3">
        <w:rPr>
          <w:rFonts w:ascii="Comic Sans MS" w:hAnsi="Comic Sans MS"/>
          <w:sz w:val="20"/>
          <w:szCs w:val="20"/>
        </w:rPr>
        <w:t xml:space="preserve">», που πρόσφερε το ποσό των 28.175,69 € (χωρίς Φ.Π.Α.) και μέση έκπτωση </w:t>
      </w:r>
      <w:proofErr w:type="spellStart"/>
      <w:r w:rsidRPr="00F27DD3">
        <w:rPr>
          <w:rFonts w:ascii="Comic Sans MS" w:hAnsi="Comic Sans MS"/>
          <w:sz w:val="20"/>
          <w:szCs w:val="20"/>
        </w:rPr>
        <w:t>Εμ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= 50,09%, διότι προσέφερε την χαμηλότερη τιμή κατασκευής του έργου, καλύπτοντας όλες τις προϋποθέσεις συμμετοχής στον Διαγωνισμό.</w:t>
      </w:r>
    </w:p>
    <w:p w:rsidR="00F27DD3" w:rsidRPr="00F27DD3" w:rsidRDefault="00F27DD3" w:rsidP="00F27DD3">
      <w:pPr>
        <w:jc w:val="both"/>
        <w:rPr>
          <w:rFonts w:ascii="Comic Sans MS" w:hAnsi="Comic Sans MS"/>
          <w:sz w:val="20"/>
          <w:szCs w:val="20"/>
        </w:rPr>
      </w:pPr>
    </w:p>
    <w:p w:rsidR="00F27DD3" w:rsidRPr="00F27DD3" w:rsidRDefault="00F27DD3" w:rsidP="00F27DD3">
      <w:pPr>
        <w:jc w:val="both"/>
        <w:rPr>
          <w:rFonts w:ascii="Comic Sans MS" w:hAnsi="Comic Sans MS"/>
          <w:sz w:val="20"/>
          <w:szCs w:val="20"/>
        </w:rPr>
      </w:pPr>
      <w:r w:rsidRPr="00F27DD3">
        <w:rPr>
          <w:rFonts w:ascii="Comic Sans MS" w:hAnsi="Comic Sans MS"/>
          <w:sz w:val="20"/>
          <w:szCs w:val="20"/>
        </w:rPr>
        <w:lastRenderedPageBreak/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832FA0" w:rsidRPr="00A6688A" w:rsidRDefault="00832FA0" w:rsidP="00A6688A">
      <w:pPr>
        <w:jc w:val="both"/>
        <w:rPr>
          <w:rFonts w:ascii="Comic Sans MS" w:hAnsi="Comic Sans MS" w:cs="Arial"/>
          <w:sz w:val="20"/>
          <w:szCs w:val="20"/>
        </w:rPr>
      </w:pPr>
    </w:p>
    <w:p w:rsidR="00832FA0" w:rsidRDefault="00832FA0" w:rsidP="00832FA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32FA0" w:rsidRDefault="00832FA0" w:rsidP="00832FA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32FA0" w:rsidRDefault="00832FA0" w:rsidP="00832FA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F27DD3">
        <w:rPr>
          <w:rFonts w:ascii="Comic Sans MS" w:hAnsi="Comic Sans MS"/>
          <w:sz w:val="20"/>
          <w:szCs w:val="20"/>
        </w:rPr>
        <w:t>463/2006, Ν.3852/2010, το από 08-06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832FA0" w:rsidRDefault="00832FA0" w:rsidP="00832FA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27DD3" w:rsidRDefault="00F27DD3" w:rsidP="00F27DD3">
      <w:pPr>
        <w:jc w:val="both"/>
        <w:rPr>
          <w:rFonts w:ascii="Comic Sans MS" w:hAnsi="Comic Sans MS"/>
          <w:sz w:val="20"/>
          <w:szCs w:val="20"/>
        </w:rPr>
      </w:pPr>
      <w:r w:rsidRPr="00AF63CD">
        <w:rPr>
          <w:rFonts w:ascii="Comic Sans MS" w:hAnsi="Comic Sans MS"/>
          <w:b/>
          <w:sz w:val="20"/>
          <w:szCs w:val="20"/>
        </w:rPr>
        <w:t>Α.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Εγκρίνει το από 08-06-2018  2ο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</w:t>
      </w:r>
      <w:r w:rsidRPr="00AF63CD">
        <w:rPr>
          <w:rFonts w:ascii="Comic Sans MS" w:hAnsi="Comic Sans MS"/>
          <w:sz w:val="20"/>
          <w:szCs w:val="20"/>
        </w:rPr>
        <w:t>που αφορά    την  ανάδειξη ως οριστικού αναδόχου</w:t>
      </w:r>
      <w:r>
        <w:rPr>
          <w:rFonts w:ascii="Comic Sans MS" w:hAnsi="Comic Sans MS"/>
          <w:sz w:val="20"/>
          <w:szCs w:val="20"/>
        </w:rPr>
        <w:t xml:space="preserve"> του </w:t>
      </w:r>
      <w:r w:rsidRPr="002529BC">
        <w:rPr>
          <w:rFonts w:ascii="Comic Sans MS" w:hAnsi="Comic Sans MS"/>
          <w:sz w:val="20"/>
          <w:szCs w:val="20"/>
        </w:rPr>
        <w:t>έργου: «</w:t>
      </w:r>
      <w:r w:rsidRPr="00F27DD3">
        <w:rPr>
          <w:rFonts w:ascii="Comic Sans MS" w:hAnsi="Comic Sans MS" w:cs="Cambria"/>
          <w:b/>
          <w:sz w:val="20"/>
          <w:szCs w:val="20"/>
        </w:rPr>
        <w:t xml:space="preserve">Αντικατάσταση συνθετικών δαπέδων και επισκευή περίφραξης στα Γήπεδα τένις στο Δήμο </w:t>
      </w:r>
      <w:proofErr w:type="spellStart"/>
      <w:r w:rsidRPr="00F27DD3">
        <w:rPr>
          <w:rFonts w:ascii="Comic Sans MS" w:hAnsi="Comic Sans MS" w:cs="Cambria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 </w:t>
      </w:r>
      <w:r w:rsidRPr="002529BC">
        <w:rPr>
          <w:rFonts w:ascii="Comic Sans MS" w:hAnsi="Comic Sans MS"/>
          <w:sz w:val="20"/>
          <w:szCs w:val="20"/>
        </w:rPr>
        <w:t>»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της εταιρείας  </w:t>
      </w:r>
      <w:r>
        <w:rPr>
          <w:rFonts w:ascii="Comic Sans MS" w:hAnsi="Comic Sans MS"/>
          <w:b/>
          <w:sz w:val="20"/>
          <w:szCs w:val="20"/>
        </w:rPr>
        <w:t>ΑΘ. ΚΑΡΒΟΥΝΗΣ</w:t>
      </w:r>
      <w:r w:rsidRPr="00F27DD3">
        <w:rPr>
          <w:rFonts w:ascii="Comic Sans MS" w:hAnsi="Comic Sans MS"/>
          <w:b/>
          <w:sz w:val="20"/>
          <w:szCs w:val="20"/>
        </w:rPr>
        <w:t xml:space="preserve"> &amp; ΣΙΑ Ο.Ε.</w:t>
      </w:r>
      <w:r w:rsidRPr="00F27DD3">
        <w:rPr>
          <w:rFonts w:ascii="Comic Sans MS" w:hAnsi="Comic Sans MS"/>
          <w:sz w:val="20"/>
          <w:szCs w:val="20"/>
        </w:rPr>
        <w:t xml:space="preserve">», που πρόσφερε το ποσό των 28.175,69 € (χωρίς Φ.Π.Α.) και μέση έκπτωση </w:t>
      </w:r>
      <w:proofErr w:type="spellStart"/>
      <w:r w:rsidRPr="00F27DD3">
        <w:rPr>
          <w:rFonts w:ascii="Comic Sans MS" w:hAnsi="Comic Sans MS"/>
          <w:sz w:val="20"/>
          <w:szCs w:val="20"/>
        </w:rPr>
        <w:t>Εμ</w:t>
      </w:r>
      <w:proofErr w:type="spellEnd"/>
      <w:r w:rsidRPr="00F27DD3">
        <w:rPr>
          <w:rFonts w:ascii="Comic Sans MS" w:hAnsi="Comic Sans MS"/>
          <w:sz w:val="20"/>
          <w:szCs w:val="20"/>
        </w:rPr>
        <w:t xml:space="preserve"> = 50,09%, διότι προσέφερε την χαμηλότερη τιμή κατασκευής του έργου, καλύπτοντας όλες τις προϋποθέσεις συμμετοχής στον Διαγωνισμό.</w:t>
      </w:r>
    </w:p>
    <w:p w:rsidR="00F27DD3" w:rsidRPr="00F27DD3" w:rsidRDefault="00F27DD3" w:rsidP="00F27DD3">
      <w:pPr>
        <w:jc w:val="both"/>
        <w:rPr>
          <w:rFonts w:ascii="Comic Sans MS" w:hAnsi="Comic Sans MS"/>
          <w:sz w:val="20"/>
          <w:szCs w:val="20"/>
        </w:rPr>
      </w:pPr>
    </w:p>
    <w:p w:rsidR="00F27DD3" w:rsidRPr="00545338" w:rsidRDefault="00F27DD3" w:rsidP="00F27DD3">
      <w:pPr>
        <w:jc w:val="both"/>
        <w:rPr>
          <w:rFonts w:ascii="Comic Sans MS" w:hAnsi="Comic Sans MS"/>
          <w:sz w:val="20"/>
          <w:szCs w:val="20"/>
        </w:rPr>
      </w:pPr>
      <w:r w:rsidRPr="00AF63C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F27DD3" w:rsidRPr="003F371D" w:rsidRDefault="00F27DD3" w:rsidP="00832FA0">
      <w:pPr>
        <w:jc w:val="both"/>
        <w:rPr>
          <w:rFonts w:ascii="Comic Sans MS" w:hAnsi="Comic Sans MS"/>
          <w:sz w:val="20"/>
          <w:szCs w:val="20"/>
        </w:rPr>
      </w:pPr>
    </w:p>
    <w:p w:rsidR="00832FA0" w:rsidRDefault="00F27DD3" w:rsidP="00832FA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832FA0">
        <w:rPr>
          <w:rFonts w:ascii="Comic Sans MS" w:hAnsi="Comic Sans MS" w:cs="Arial"/>
          <w:b/>
          <w:sz w:val="20"/>
          <w:szCs w:val="20"/>
        </w:rPr>
        <w:t>.</w:t>
      </w:r>
      <w:r w:rsidR="00832FA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32FA0" w:rsidRDefault="00832FA0" w:rsidP="00832FA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CD16B4">
        <w:rPr>
          <w:rFonts w:ascii="Comic Sans MS" w:hAnsi="Comic Sans MS"/>
          <w:b/>
          <w:sz w:val="20"/>
          <w:szCs w:val="20"/>
        </w:rPr>
        <w:t>318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832FA0" w:rsidRDefault="00832FA0" w:rsidP="00832FA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32FA0" w:rsidRDefault="00832FA0" w:rsidP="00832FA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32FA0" w:rsidRDefault="00832FA0" w:rsidP="00832FA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32FA0" w:rsidRDefault="00832FA0" w:rsidP="00832FA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32FA0" w:rsidRDefault="00832FA0" w:rsidP="00832FA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32FA0" w:rsidRDefault="00832FA0" w:rsidP="00832FA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2FA0" w:rsidRDefault="00832FA0" w:rsidP="00832FA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32FA0" w:rsidRDefault="00832FA0" w:rsidP="00832FA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32FA0" w:rsidRDefault="00832FA0" w:rsidP="00832FA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32FA0" w:rsidRDefault="00832FA0" w:rsidP="00832FA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2FA0" w:rsidRDefault="00832FA0" w:rsidP="00832FA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32FA0" w:rsidRDefault="00832FA0" w:rsidP="00832FA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2FA0"/>
    <w:rsid w:val="0017394E"/>
    <w:rsid w:val="002441F9"/>
    <w:rsid w:val="002B0F68"/>
    <w:rsid w:val="003470C1"/>
    <w:rsid w:val="003F6CF7"/>
    <w:rsid w:val="004E11DB"/>
    <w:rsid w:val="00514819"/>
    <w:rsid w:val="00832FA0"/>
    <w:rsid w:val="00A6688A"/>
    <w:rsid w:val="00A75920"/>
    <w:rsid w:val="00C771FA"/>
    <w:rsid w:val="00CD16B4"/>
    <w:rsid w:val="00D70D9F"/>
    <w:rsid w:val="00DF1185"/>
    <w:rsid w:val="00E24683"/>
    <w:rsid w:val="00F2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FA0"/>
    <w:pPr>
      <w:ind w:left="720"/>
      <w:contextualSpacing/>
    </w:pPr>
  </w:style>
  <w:style w:type="character" w:customStyle="1" w:styleId="xcm">
    <w:name w:val="xcm"/>
    <w:basedOn w:val="a0"/>
    <w:rsid w:val="00832FA0"/>
  </w:style>
  <w:style w:type="character" w:styleId="-">
    <w:name w:val="Hyperlink"/>
    <w:basedOn w:val="a0"/>
    <w:uiPriority w:val="99"/>
    <w:semiHidden/>
    <w:unhideWhenUsed/>
    <w:rsid w:val="00832FA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32FA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32FA0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2441F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441F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2441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1111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2018-06-11T09:43:00Z</cp:lastPrinted>
  <dcterms:created xsi:type="dcterms:W3CDTF">2018-04-20T09:22:00Z</dcterms:created>
  <dcterms:modified xsi:type="dcterms:W3CDTF">2018-06-11T09:44:00Z</dcterms:modified>
</cp:coreProperties>
</file>