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123F1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156C4">
              <w:rPr>
                <w:rFonts w:ascii="Tahoma" w:hAnsi="Tahoma" w:cs="Tahoma"/>
                <w:b/>
                <w:bCs/>
                <w:sz w:val="22"/>
                <w:szCs w:val="22"/>
                <w:lang w:val="en-US"/>
              </w:rPr>
              <w:t>6</w:t>
            </w:r>
            <w:r w:rsidR="00123F10">
              <w:rPr>
                <w:rFonts w:ascii="Tahoma" w:hAnsi="Tahoma" w:cs="Tahoma"/>
                <w:b/>
                <w:bCs/>
                <w:sz w:val="22"/>
                <w:szCs w:val="22"/>
                <w:lang w:val="en-US"/>
              </w:rPr>
              <w:t>6</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1F5AE5" w:rsidRDefault="003C7C89" w:rsidP="001F5AE5">
            <w:pPr>
              <w:pStyle w:val="1"/>
              <w:rPr>
                <w:rStyle w:val="af1"/>
              </w:rPr>
            </w:pPr>
            <w:r w:rsidRPr="0015141F">
              <w:rPr>
                <w:rFonts w:ascii="Tahoma" w:hAnsi="Tahoma" w:cs="Tahoma"/>
              </w:rPr>
              <w:tab/>
            </w:r>
            <w:r w:rsidR="001F5AE5">
              <w:rPr>
                <w:rFonts w:ascii="Tahoma" w:hAnsi="Tahoma" w:cs="Tahoma"/>
              </w:rPr>
              <w:tab/>
            </w:r>
            <w:r w:rsidR="001F5AE5" w:rsidRPr="001F5AE5">
              <w:rPr>
                <w:rStyle w:val="af1"/>
              </w:rPr>
              <w:t>ΑΔΑ: 6Υ47ΩΨΑ-ΖΓΛ</w:t>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123F10" w:rsidRPr="00123F10">
              <w:rPr>
                <w:rFonts w:ascii="Tahoma" w:hAnsi="Tahoma" w:cs="Tahoma"/>
                <w:b/>
                <w:spacing w:val="0"/>
                <w:kern w:val="22"/>
                <w:sz w:val="22"/>
                <w:szCs w:val="22"/>
                <w:lang w:val="el-GR"/>
              </w:rPr>
              <w:t>Καθορισμός τιμής ζώνης για τον προσδιορισμό της αξίας των ακινήτων, το συντελεστή αξιοποίησης οικοπέδου (ΣΑΟ) και το συντελεστή οικοπέδου (ΣΟ), για τον υπολογισμό ΤΑΠ  (αριθμ.133/2018 Α.Ο.Ε.)</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123F10" w:rsidRPr="00204E5E" w:rsidRDefault="00123F10" w:rsidP="00123F10">
      <w:pPr>
        <w:spacing w:line="276" w:lineRule="auto"/>
        <w:jc w:val="both"/>
        <w:rPr>
          <w:rFonts w:ascii="Tahoma" w:hAnsi="Tahoma" w:cs="Tahoma"/>
          <w:sz w:val="22"/>
          <w:szCs w:val="22"/>
        </w:rPr>
      </w:pPr>
      <w:r w:rsidRPr="00204E5E">
        <w:rPr>
          <w:rFonts w:ascii="Tahoma" w:hAnsi="Tahoma" w:cs="Tahoma"/>
          <w:kern w:val="22"/>
          <w:sz w:val="22"/>
          <w:szCs w:val="22"/>
          <w:shd w:val="clear" w:color="auto" w:fill="FFFFFF"/>
        </w:rPr>
        <w:lastRenderedPageBreak/>
        <w:t>Ο Πρόεδρος κήρυξε την έναρξη της συνεδρίασης και εισηγούμενος το 4</w:t>
      </w:r>
      <w:r w:rsidRPr="00204E5E">
        <w:rPr>
          <w:rFonts w:ascii="Tahoma" w:hAnsi="Tahoma" w:cs="Tahoma"/>
          <w:kern w:val="22"/>
          <w:sz w:val="22"/>
          <w:szCs w:val="22"/>
          <w:shd w:val="clear" w:color="auto" w:fill="FFFFFF"/>
          <w:vertAlign w:val="superscript"/>
        </w:rPr>
        <w:t>ο</w:t>
      </w:r>
      <w:r w:rsidRPr="00204E5E">
        <w:rPr>
          <w:rFonts w:ascii="Tahoma" w:hAnsi="Tahoma" w:cs="Tahoma"/>
          <w:kern w:val="22"/>
          <w:sz w:val="22"/>
          <w:szCs w:val="22"/>
          <w:shd w:val="clear" w:color="auto" w:fill="FFFFFF"/>
        </w:rPr>
        <w:t xml:space="preserve">  τακτικό  θέμα της ημερήσιας διάταξης</w:t>
      </w:r>
      <w:r w:rsidRPr="00204E5E">
        <w:rPr>
          <w:rFonts w:ascii="Tahoma" w:hAnsi="Tahoma" w:cs="Tahoma"/>
          <w:sz w:val="22"/>
          <w:szCs w:val="22"/>
          <w:shd w:val="clear" w:color="auto" w:fill="FFFFFF"/>
        </w:rPr>
        <w:t xml:space="preserve"> «</w:t>
      </w:r>
      <w:r w:rsidRPr="00204E5E">
        <w:rPr>
          <w:rFonts w:ascii="Tahoma" w:hAnsi="Tahoma" w:cs="Tahoma"/>
          <w:sz w:val="22"/>
          <w:szCs w:val="22"/>
        </w:rPr>
        <w:t>Καθορισμός τιμής ζώνης για τον προσδιορισμό της αξίας των ακινήτων, το συντελεστή αξιοποίησης οικοπέδου (ΣΑΟ) και το συντελεστή οικοπέδου (ΣΟ), για τον υπολογισμό ΤΑΠ  (αριθμ.133/2018 Α.Ο.Ε.)</w:t>
      </w:r>
      <w:r w:rsidRPr="00204E5E">
        <w:rPr>
          <w:rFonts w:ascii="Tahoma" w:hAnsi="Tahoma" w:cs="Tahoma"/>
          <w:kern w:val="22"/>
          <w:sz w:val="22"/>
          <w:szCs w:val="22"/>
        </w:rPr>
        <w:t>»</w:t>
      </w:r>
      <w:r w:rsidRPr="00204E5E">
        <w:rPr>
          <w:rFonts w:ascii="Tahoma" w:hAnsi="Tahoma" w:cs="Tahoma"/>
          <w:sz w:val="22"/>
          <w:szCs w:val="22"/>
        </w:rPr>
        <w:t xml:space="preserve">  έθεσε υπόψη του Συμβουλίου την παραπάνω απόφαση και στη συνέχεια έδωσε το λόγο στον Αντιδήμαρχο κ. Χριστόφορο </w:t>
      </w:r>
      <w:proofErr w:type="spellStart"/>
      <w:r w:rsidRPr="00204E5E">
        <w:rPr>
          <w:rFonts w:ascii="Tahoma" w:hAnsi="Tahoma" w:cs="Tahoma"/>
          <w:sz w:val="22"/>
          <w:szCs w:val="22"/>
        </w:rPr>
        <w:t>Σιαφάκα</w:t>
      </w:r>
      <w:proofErr w:type="spellEnd"/>
      <w:r w:rsidRPr="00204E5E">
        <w:rPr>
          <w:rFonts w:ascii="Tahoma" w:hAnsi="Tahoma" w:cs="Tahoma"/>
          <w:sz w:val="22"/>
          <w:szCs w:val="22"/>
        </w:rPr>
        <w:t xml:space="preserve">  για περαιτέρω διευκρινίσεις .</w:t>
      </w:r>
    </w:p>
    <w:p w:rsidR="00123F10" w:rsidRPr="00204E5E" w:rsidRDefault="00123F10" w:rsidP="00123F10">
      <w:pPr>
        <w:jc w:val="both"/>
        <w:rPr>
          <w:rFonts w:ascii="Tahoma" w:hAnsi="Tahoma" w:cs="Tahoma"/>
          <w:sz w:val="22"/>
          <w:szCs w:val="22"/>
        </w:rPr>
      </w:pPr>
      <w:r w:rsidRPr="00204E5E">
        <w:rPr>
          <w:rFonts w:ascii="Tahoma" w:hAnsi="Tahoma" w:cs="Tahoma"/>
          <w:color w:val="000000"/>
          <w:sz w:val="14"/>
          <w:szCs w:val="14"/>
          <w:shd w:val="clear" w:color="auto" w:fill="FFFFFF"/>
        </w:rPr>
        <w:t> </w:t>
      </w:r>
    </w:p>
    <w:p w:rsidR="00123F10" w:rsidRPr="00204E5E" w:rsidRDefault="00123F10" w:rsidP="00123F10">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3F10" w:rsidRPr="00204E5E" w:rsidRDefault="00123F10" w:rsidP="00123F10">
      <w:pPr>
        <w:spacing w:line="276" w:lineRule="auto"/>
        <w:jc w:val="both"/>
        <w:rPr>
          <w:rFonts w:ascii="Tahoma" w:hAnsi="Tahoma" w:cs="Tahoma"/>
          <w:sz w:val="22"/>
          <w:szCs w:val="22"/>
        </w:rPr>
      </w:pPr>
    </w:p>
    <w:p w:rsidR="00123F10" w:rsidRPr="00204E5E" w:rsidRDefault="00123F10" w:rsidP="00123F10">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sidR="00E81676">
        <w:rPr>
          <w:rFonts w:ascii="Tahoma" w:hAnsi="Tahoma" w:cs="Tahoma"/>
          <w:b/>
          <w:color w:val="000000"/>
          <w:sz w:val="22"/>
          <w:szCs w:val="22"/>
        </w:rPr>
        <w:t xml:space="preserve">      </w:t>
      </w:r>
      <w:r w:rsidRPr="00204E5E">
        <w:rPr>
          <w:rFonts w:ascii="Tahoma" w:hAnsi="Tahoma" w:cs="Tahoma"/>
          <w:b/>
          <w:color w:val="000000"/>
          <w:sz w:val="22"/>
          <w:szCs w:val="22"/>
        </w:rPr>
        <w:t xml:space="preserve"> ΤΟ ΔΗΜΟΤΙΚΟ ΣΥΜΒΟΥΛΙΟ</w:t>
      </w:r>
    </w:p>
    <w:p w:rsidR="00123F10" w:rsidRDefault="00123F10" w:rsidP="00E81676">
      <w:pPr>
        <w:jc w:val="center"/>
        <w:rPr>
          <w:rStyle w:val="af1"/>
          <w:rFonts w:ascii="Tahoma" w:hAnsi="Tahoma" w:cs="Tahoma"/>
          <w:i w:val="0"/>
          <w:sz w:val="22"/>
          <w:szCs w:val="22"/>
        </w:rPr>
      </w:pPr>
      <w:r w:rsidRPr="00123F10">
        <w:rPr>
          <w:rStyle w:val="af1"/>
          <w:rFonts w:ascii="Tahoma" w:hAnsi="Tahoma" w:cs="Tahoma"/>
          <w:i w:val="0"/>
          <w:sz w:val="22"/>
          <w:szCs w:val="22"/>
        </w:rPr>
        <w:t xml:space="preserve">Αφού έλαβε υπόψη τον Ν.3463/06, Ν.3852/10 και την </w:t>
      </w:r>
      <w:proofErr w:type="spellStart"/>
      <w:r w:rsidRPr="00123F10">
        <w:rPr>
          <w:rStyle w:val="af1"/>
          <w:rFonts w:ascii="Tahoma" w:hAnsi="Tahoma" w:cs="Tahoma"/>
          <w:i w:val="0"/>
          <w:sz w:val="22"/>
          <w:szCs w:val="22"/>
        </w:rPr>
        <w:t>αριθμ</w:t>
      </w:r>
      <w:proofErr w:type="spellEnd"/>
      <w:r w:rsidRPr="00123F10">
        <w:rPr>
          <w:rStyle w:val="af1"/>
          <w:rFonts w:ascii="Tahoma" w:hAnsi="Tahoma" w:cs="Tahoma"/>
          <w:i w:val="0"/>
          <w:sz w:val="22"/>
          <w:szCs w:val="22"/>
        </w:rPr>
        <w:t xml:space="preserve">. 101/2018 Α.Ο.Ε  </w:t>
      </w:r>
      <w:r>
        <w:rPr>
          <w:rStyle w:val="af1"/>
          <w:rFonts w:ascii="Tahoma" w:hAnsi="Tahoma" w:cs="Tahoma"/>
          <w:i w:val="0"/>
          <w:sz w:val="22"/>
          <w:szCs w:val="22"/>
        </w:rPr>
        <w:t xml:space="preserve">και γενομένης ψηφοφορίας </w:t>
      </w:r>
      <w:r w:rsidR="00E81676">
        <w:rPr>
          <w:rStyle w:val="af1"/>
          <w:rFonts w:ascii="Tahoma" w:hAnsi="Tahoma" w:cs="Tahoma"/>
          <w:i w:val="0"/>
          <w:sz w:val="22"/>
          <w:szCs w:val="22"/>
        </w:rPr>
        <w:t xml:space="preserve">κατά την οποία η κα </w:t>
      </w:r>
      <w:proofErr w:type="spellStart"/>
      <w:r w:rsidR="00E81676">
        <w:rPr>
          <w:rStyle w:val="af1"/>
          <w:rFonts w:ascii="Tahoma" w:hAnsi="Tahoma" w:cs="Tahoma"/>
          <w:i w:val="0"/>
          <w:sz w:val="22"/>
          <w:szCs w:val="22"/>
        </w:rPr>
        <w:t>Κιτσαντά</w:t>
      </w:r>
      <w:proofErr w:type="spellEnd"/>
      <w:r w:rsidR="00E81676">
        <w:rPr>
          <w:rStyle w:val="af1"/>
          <w:rFonts w:ascii="Tahoma" w:hAnsi="Tahoma" w:cs="Tahoma"/>
          <w:i w:val="0"/>
          <w:sz w:val="22"/>
          <w:szCs w:val="22"/>
        </w:rPr>
        <w:t xml:space="preserve"> και ο κ. </w:t>
      </w:r>
      <w:proofErr w:type="spellStart"/>
      <w:r w:rsidR="00E81676">
        <w:rPr>
          <w:rStyle w:val="af1"/>
          <w:rFonts w:ascii="Tahoma" w:hAnsi="Tahoma" w:cs="Tahoma"/>
          <w:i w:val="0"/>
          <w:sz w:val="22"/>
          <w:szCs w:val="22"/>
        </w:rPr>
        <w:t>Ξυλογιάννης</w:t>
      </w:r>
      <w:proofErr w:type="spellEnd"/>
      <w:r w:rsidR="00E81676">
        <w:rPr>
          <w:rStyle w:val="af1"/>
          <w:rFonts w:ascii="Tahoma" w:hAnsi="Tahoma" w:cs="Tahoma"/>
          <w:i w:val="0"/>
          <w:sz w:val="22"/>
          <w:szCs w:val="22"/>
        </w:rPr>
        <w:t xml:space="preserve"> ψήφισαν ΛΕΥΚΟ και ο κ. </w:t>
      </w:r>
      <w:proofErr w:type="spellStart"/>
      <w:r w:rsidR="00E81676">
        <w:rPr>
          <w:rStyle w:val="af1"/>
          <w:rFonts w:ascii="Tahoma" w:hAnsi="Tahoma" w:cs="Tahoma"/>
          <w:i w:val="0"/>
          <w:sz w:val="22"/>
          <w:szCs w:val="22"/>
        </w:rPr>
        <w:t>Παπαιωάννου</w:t>
      </w:r>
      <w:proofErr w:type="spellEnd"/>
      <w:r w:rsidR="00E81676">
        <w:rPr>
          <w:rStyle w:val="af1"/>
          <w:rFonts w:ascii="Tahoma" w:hAnsi="Tahoma" w:cs="Tahoma"/>
          <w:i w:val="0"/>
          <w:sz w:val="22"/>
          <w:szCs w:val="22"/>
        </w:rPr>
        <w:t xml:space="preserve"> ΚΑΤΑ</w:t>
      </w:r>
    </w:p>
    <w:p w:rsidR="00E81676" w:rsidRPr="00123F10" w:rsidRDefault="00E81676" w:rsidP="00E81676">
      <w:pPr>
        <w:jc w:val="center"/>
        <w:rPr>
          <w:rStyle w:val="af1"/>
          <w:rFonts w:ascii="Tahoma" w:hAnsi="Tahoma" w:cs="Tahoma"/>
          <w:i w:val="0"/>
          <w:sz w:val="22"/>
          <w:szCs w:val="22"/>
        </w:rPr>
      </w:pPr>
    </w:p>
    <w:p w:rsidR="00123F10" w:rsidRPr="00123F10" w:rsidRDefault="00123F10" w:rsidP="00123F10">
      <w:pPr>
        <w:rPr>
          <w:rStyle w:val="af1"/>
          <w:rFonts w:ascii="Tahoma" w:hAnsi="Tahoma" w:cs="Tahoma"/>
          <w:b/>
          <w:i w:val="0"/>
          <w:sz w:val="22"/>
          <w:szCs w:val="22"/>
        </w:rPr>
      </w:pPr>
      <w:r w:rsidRPr="00123F10">
        <w:rPr>
          <w:rStyle w:val="af1"/>
          <w:rFonts w:ascii="Tahoma" w:hAnsi="Tahoma" w:cs="Tahoma"/>
          <w:i w:val="0"/>
          <w:sz w:val="22"/>
          <w:szCs w:val="22"/>
        </w:rPr>
        <w:t xml:space="preserve">                                          </w:t>
      </w:r>
      <w:r w:rsidRPr="00123F10">
        <w:rPr>
          <w:rStyle w:val="af1"/>
          <w:rFonts w:ascii="Tahoma" w:hAnsi="Tahoma" w:cs="Tahoma"/>
          <w:b/>
          <w:i w:val="0"/>
          <w:sz w:val="22"/>
          <w:szCs w:val="22"/>
        </w:rPr>
        <w:t>ΑΠΟΦΑΣΙΖΕΙ  </w:t>
      </w:r>
      <w:r w:rsidR="00E81676">
        <w:rPr>
          <w:rStyle w:val="af1"/>
          <w:rFonts w:ascii="Tahoma" w:hAnsi="Tahoma" w:cs="Tahoma"/>
          <w:b/>
          <w:i w:val="0"/>
          <w:sz w:val="22"/>
          <w:szCs w:val="22"/>
        </w:rPr>
        <w:t>ΚΑΤΑ ΠΛΕΙΟΨΗΦΙΑ</w:t>
      </w:r>
      <w:r w:rsidRPr="00123F10">
        <w:rPr>
          <w:rStyle w:val="af1"/>
          <w:rFonts w:ascii="Tahoma" w:hAnsi="Tahoma" w:cs="Tahoma"/>
          <w:b/>
          <w:i w:val="0"/>
          <w:sz w:val="22"/>
          <w:szCs w:val="22"/>
        </w:rPr>
        <w:t xml:space="preserve"> </w:t>
      </w:r>
    </w:p>
    <w:p w:rsidR="00123F10" w:rsidRPr="00204E5E" w:rsidRDefault="00123F10" w:rsidP="00123F10">
      <w:pPr>
        <w:rPr>
          <w:rStyle w:val="af1"/>
          <w:rFonts w:ascii="Tahoma" w:hAnsi="Tahoma" w:cs="Tahoma"/>
          <w:b/>
          <w:i w:val="0"/>
          <w:sz w:val="22"/>
          <w:szCs w:val="22"/>
        </w:rPr>
      </w:pPr>
    </w:p>
    <w:p w:rsidR="00123F10" w:rsidRPr="00204E5E" w:rsidRDefault="00123F10" w:rsidP="00123F10">
      <w:pPr>
        <w:spacing w:line="276" w:lineRule="auto"/>
        <w:rPr>
          <w:rStyle w:val="FontStyle14"/>
          <w:rFonts w:ascii="Tahoma" w:hAnsi="Tahoma" w:cs="Tahoma"/>
          <w:shd w:val="clear" w:color="auto" w:fill="FFFFFF"/>
        </w:rPr>
      </w:pPr>
      <w:r w:rsidRPr="00204E5E">
        <w:rPr>
          <w:rStyle w:val="af1"/>
          <w:rFonts w:ascii="Tahoma" w:hAnsi="Tahoma" w:cs="Tahoma"/>
          <w:sz w:val="22"/>
          <w:szCs w:val="22"/>
        </w:rPr>
        <w:t xml:space="preserve">Α.- </w:t>
      </w:r>
      <w:r w:rsidRPr="00204E5E">
        <w:rPr>
          <w:rFonts w:ascii="Tahoma" w:hAnsi="Tahoma" w:cs="Tahoma"/>
          <w:sz w:val="22"/>
          <w:szCs w:val="22"/>
          <w:shd w:val="clear" w:color="auto" w:fill="FFFFFF"/>
        </w:rPr>
        <w:t xml:space="preserve"> Την </w:t>
      </w:r>
      <w:r w:rsidRPr="00204E5E">
        <w:rPr>
          <w:rStyle w:val="FontStyle14"/>
          <w:rFonts w:ascii="Tahoma" w:hAnsi="Tahoma" w:cs="Tahoma"/>
        </w:rPr>
        <w:t xml:space="preserve">διαμόρφωση της τιμής ζώνης για περιοχές που δεν ισχύει το σύστημα αντικειμενικού προσδιορισμού, για τον υπολογισμό του ΤΑΠ, για το Δήμο </w:t>
      </w:r>
      <w:proofErr w:type="spellStart"/>
      <w:r w:rsidRPr="00204E5E">
        <w:rPr>
          <w:rStyle w:val="FontStyle14"/>
          <w:rFonts w:ascii="Tahoma" w:hAnsi="Tahoma" w:cs="Tahoma"/>
        </w:rPr>
        <w:t>Αρταίων</w:t>
      </w:r>
      <w:proofErr w:type="spellEnd"/>
      <w:r w:rsidRPr="00204E5E">
        <w:rPr>
          <w:rStyle w:val="FontStyle14"/>
          <w:rFonts w:ascii="Tahoma" w:hAnsi="Tahoma" w:cs="Tahoma"/>
        </w:rPr>
        <w:t>, ως κατωτέρω:</w:t>
      </w:r>
    </w:p>
    <w:p w:rsidR="00123F10" w:rsidRPr="00204E5E" w:rsidRDefault="00123F10" w:rsidP="00CA3536">
      <w:pPr>
        <w:pStyle w:val="Default"/>
        <w:numPr>
          <w:ilvl w:val="0"/>
          <w:numId w:val="6"/>
        </w:numPr>
        <w:spacing w:line="276" w:lineRule="auto"/>
        <w:ind w:left="284" w:hanging="284"/>
        <w:jc w:val="both"/>
        <w:rPr>
          <w:rFonts w:ascii="Tahoma" w:hAnsi="Tahoma" w:cs="Tahoma"/>
          <w:color w:val="auto"/>
          <w:sz w:val="22"/>
          <w:szCs w:val="22"/>
        </w:rPr>
      </w:pPr>
      <w:r w:rsidRPr="00204E5E">
        <w:rPr>
          <w:rFonts w:ascii="Tahoma" w:hAnsi="Tahoma" w:cs="Tahoma"/>
          <w:b/>
          <w:sz w:val="22"/>
          <w:szCs w:val="22"/>
        </w:rPr>
        <w:t xml:space="preserve">Ζώνη Ζ </w:t>
      </w:r>
      <w:r w:rsidRPr="00204E5E">
        <w:rPr>
          <w:rFonts w:ascii="Tahoma" w:hAnsi="Tahoma" w:cs="Tahoma"/>
          <w:sz w:val="22"/>
          <w:szCs w:val="22"/>
        </w:rPr>
        <w:t xml:space="preserve">(Περιοχή Εργατικών κατοικιών, τα παράπλευρα οικόπεδα της Ε.Ο. Άρτας – Ιωαννίνων από τη νέα γέφυρα μέχρι τα όρια της Δημοτικής Ενότητας </w:t>
      </w:r>
      <w:proofErr w:type="spellStart"/>
      <w:r w:rsidRPr="00204E5E">
        <w:rPr>
          <w:rFonts w:ascii="Tahoma" w:hAnsi="Tahoma" w:cs="Tahoma"/>
          <w:sz w:val="22"/>
          <w:szCs w:val="22"/>
        </w:rPr>
        <w:t>Αρταίων</w:t>
      </w:r>
      <w:proofErr w:type="spellEnd"/>
      <w:r w:rsidRPr="00204E5E">
        <w:rPr>
          <w:rFonts w:ascii="Tahoma" w:hAnsi="Tahoma" w:cs="Tahoma"/>
          <w:color w:val="auto"/>
          <w:sz w:val="22"/>
          <w:szCs w:val="22"/>
        </w:rPr>
        <w:t xml:space="preserve"> και τα </w:t>
      </w:r>
      <w:r w:rsidRPr="00204E5E">
        <w:rPr>
          <w:rFonts w:ascii="Tahoma" w:hAnsi="Tahoma" w:cs="Tahoma"/>
          <w:sz w:val="22"/>
          <w:szCs w:val="22"/>
        </w:rPr>
        <w:t xml:space="preserve">παράπλευρα οικόπεδα της </w:t>
      </w:r>
      <w:proofErr w:type="spellStart"/>
      <w:r w:rsidRPr="00204E5E">
        <w:rPr>
          <w:rFonts w:ascii="Tahoma" w:hAnsi="Tahoma" w:cs="Tahoma"/>
          <w:sz w:val="22"/>
          <w:szCs w:val="22"/>
        </w:rPr>
        <w:t>Επ</w:t>
      </w:r>
      <w:proofErr w:type="spellEnd"/>
      <w:r w:rsidRPr="00204E5E">
        <w:rPr>
          <w:rFonts w:ascii="Tahoma" w:hAnsi="Tahoma" w:cs="Tahoma"/>
          <w:sz w:val="22"/>
          <w:szCs w:val="22"/>
        </w:rPr>
        <w:t xml:space="preserve">. Ο. Άρτας – </w:t>
      </w:r>
      <w:proofErr w:type="spellStart"/>
      <w:r w:rsidRPr="00204E5E">
        <w:rPr>
          <w:rFonts w:ascii="Tahoma" w:hAnsi="Tahoma" w:cs="Tahoma"/>
          <w:sz w:val="22"/>
          <w:szCs w:val="22"/>
        </w:rPr>
        <w:t>Σαλαώρας</w:t>
      </w:r>
      <w:proofErr w:type="spellEnd"/>
      <w:r w:rsidRPr="00204E5E">
        <w:rPr>
          <w:rFonts w:ascii="Tahoma" w:hAnsi="Tahoma" w:cs="Tahoma"/>
          <w:sz w:val="22"/>
          <w:szCs w:val="22"/>
        </w:rPr>
        <w:t xml:space="preserve"> μέχρι τα όρια του οικισμού της Τ.Κ. </w:t>
      </w:r>
      <w:proofErr w:type="spellStart"/>
      <w:r w:rsidRPr="00204E5E">
        <w:rPr>
          <w:rFonts w:ascii="Tahoma" w:hAnsi="Tahoma" w:cs="Tahoma"/>
          <w:sz w:val="22"/>
          <w:szCs w:val="22"/>
        </w:rPr>
        <w:t>Κωστακιών</w:t>
      </w:r>
      <w:proofErr w:type="spellEnd"/>
      <w:r w:rsidRPr="00204E5E">
        <w:rPr>
          <w:rFonts w:ascii="Tahoma" w:hAnsi="Tahoma" w:cs="Tahoma"/>
          <w:sz w:val="22"/>
          <w:szCs w:val="22"/>
        </w:rPr>
        <w:t>.</w:t>
      </w:r>
    </w:p>
    <w:p w:rsidR="00123F10" w:rsidRPr="00204E5E" w:rsidRDefault="00123F10" w:rsidP="00123F10">
      <w:pPr>
        <w:pStyle w:val="Default"/>
        <w:spacing w:line="276" w:lineRule="auto"/>
        <w:ind w:left="993"/>
        <w:jc w:val="both"/>
        <w:rPr>
          <w:rFonts w:ascii="Tahoma" w:hAnsi="Tahoma" w:cs="Tahoma"/>
          <w:sz w:val="22"/>
          <w:szCs w:val="22"/>
        </w:rPr>
      </w:pPr>
      <w:r w:rsidRPr="00204E5E">
        <w:rPr>
          <w:rFonts w:ascii="Tahoma" w:hAnsi="Tahoma" w:cs="Tahoma"/>
          <w:b/>
          <w:sz w:val="22"/>
          <w:szCs w:val="22"/>
        </w:rPr>
        <w:t>Τιμή Ζώνης</w:t>
      </w:r>
      <w:r w:rsidRPr="00204E5E">
        <w:rPr>
          <w:rFonts w:ascii="Tahoma" w:hAnsi="Tahoma" w:cs="Tahoma"/>
          <w:sz w:val="22"/>
          <w:szCs w:val="22"/>
        </w:rPr>
        <w:t xml:space="preserve"> (Τ.Ζ.): </w:t>
      </w:r>
      <w:r w:rsidRPr="00204E5E">
        <w:rPr>
          <w:rFonts w:ascii="Tahoma" w:hAnsi="Tahoma" w:cs="Tahoma"/>
          <w:b/>
          <w:sz w:val="22"/>
          <w:szCs w:val="22"/>
        </w:rPr>
        <w:t>600€/τ.μ.</w:t>
      </w:r>
    </w:p>
    <w:p w:rsidR="00123F10" w:rsidRPr="00204E5E" w:rsidRDefault="00123F10" w:rsidP="00123F10">
      <w:pPr>
        <w:pStyle w:val="Default"/>
        <w:spacing w:line="276" w:lineRule="auto"/>
        <w:ind w:left="993"/>
        <w:jc w:val="both"/>
        <w:rPr>
          <w:rFonts w:ascii="Tahoma" w:hAnsi="Tahoma" w:cs="Tahoma"/>
          <w:b/>
          <w:sz w:val="22"/>
          <w:szCs w:val="22"/>
        </w:rPr>
      </w:pPr>
      <w:r w:rsidRPr="00204E5E">
        <w:rPr>
          <w:rFonts w:ascii="Tahoma" w:hAnsi="Tahoma" w:cs="Tahoma"/>
          <w:b/>
          <w:sz w:val="22"/>
          <w:szCs w:val="22"/>
        </w:rPr>
        <w:t>Σ.Α.Ο. :</w:t>
      </w:r>
      <w:r w:rsidRPr="00204E5E">
        <w:rPr>
          <w:rFonts w:ascii="Tahoma" w:hAnsi="Tahoma" w:cs="Tahoma"/>
          <w:b/>
          <w:sz w:val="22"/>
          <w:szCs w:val="22"/>
        </w:rPr>
        <w:tab/>
        <w:t xml:space="preserve">      0,80</w:t>
      </w:r>
    </w:p>
    <w:p w:rsidR="00123F10" w:rsidRPr="00204E5E" w:rsidRDefault="00123F10" w:rsidP="00123F10">
      <w:pPr>
        <w:pStyle w:val="Default"/>
        <w:spacing w:line="276" w:lineRule="auto"/>
        <w:ind w:left="993"/>
        <w:jc w:val="both"/>
        <w:rPr>
          <w:rFonts w:ascii="Tahoma" w:hAnsi="Tahoma" w:cs="Tahoma"/>
          <w:b/>
          <w:sz w:val="22"/>
          <w:szCs w:val="22"/>
        </w:rPr>
      </w:pPr>
      <w:r w:rsidRPr="00204E5E">
        <w:rPr>
          <w:rFonts w:ascii="Tahoma" w:hAnsi="Tahoma" w:cs="Tahoma"/>
          <w:b/>
          <w:sz w:val="22"/>
          <w:szCs w:val="22"/>
        </w:rPr>
        <w:t>Σ.Ο. :</w:t>
      </w:r>
      <w:r w:rsidRPr="00204E5E">
        <w:rPr>
          <w:rFonts w:ascii="Tahoma" w:hAnsi="Tahoma" w:cs="Tahoma"/>
          <w:b/>
          <w:sz w:val="22"/>
          <w:szCs w:val="22"/>
        </w:rPr>
        <w:tab/>
      </w:r>
      <w:r w:rsidR="00E81676">
        <w:rPr>
          <w:rFonts w:ascii="Tahoma" w:hAnsi="Tahoma" w:cs="Tahoma"/>
          <w:b/>
          <w:sz w:val="22"/>
          <w:szCs w:val="22"/>
        </w:rPr>
        <w:t xml:space="preserve">  </w:t>
      </w:r>
      <w:r w:rsidRPr="00204E5E">
        <w:rPr>
          <w:rFonts w:ascii="Tahoma" w:hAnsi="Tahoma" w:cs="Tahoma"/>
          <w:b/>
          <w:sz w:val="22"/>
          <w:szCs w:val="22"/>
        </w:rPr>
        <w:t xml:space="preserve">    0,85</w:t>
      </w:r>
    </w:p>
    <w:p w:rsidR="00123F10" w:rsidRPr="00204E5E" w:rsidRDefault="00123F10" w:rsidP="00CA3536">
      <w:pPr>
        <w:pStyle w:val="Default"/>
        <w:numPr>
          <w:ilvl w:val="0"/>
          <w:numId w:val="6"/>
        </w:numPr>
        <w:spacing w:line="276" w:lineRule="auto"/>
        <w:ind w:left="284" w:hanging="284"/>
        <w:jc w:val="both"/>
        <w:rPr>
          <w:rFonts w:ascii="Tahoma" w:hAnsi="Tahoma" w:cs="Tahoma"/>
          <w:sz w:val="22"/>
          <w:szCs w:val="22"/>
        </w:rPr>
      </w:pPr>
      <w:r w:rsidRPr="00204E5E">
        <w:rPr>
          <w:rFonts w:ascii="Tahoma" w:hAnsi="Tahoma" w:cs="Tahoma"/>
          <w:b/>
          <w:sz w:val="22"/>
          <w:szCs w:val="22"/>
        </w:rPr>
        <w:t xml:space="preserve">Ζώνη Η </w:t>
      </w:r>
      <w:r w:rsidRPr="00204E5E">
        <w:rPr>
          <w:rFonts w:ascii="Tahoma" w:hAnsi="Tahoma" w:cs="Tahoma"/>
          <w:sz w:val="22"/>
          <w:szCs w:val="22"/>
        </w:rPr>
        <w:t xml:space="preserve">(Περιοχή Αγίων Αναργύρων και τα παράπλευρα οικόπεδα της Ε.Ο. Άρτας – Αθηνών από το κλειστό γυμναστήριο Άρτας μέχρι τα όρια της Δημοτικής Ενότητας </w:t>
      </w:r>
      <w:proofErr w:type="spellStart"/>
      <w:r w:rsidRPr="00204E5E">
        <w:rPr>
          <w:rFonts w:ascii="Tahoma" w:hAnsi="Tahoma" w:cs="Tahoma"/>
          <w:sz w:val="22"/>
          <w:szCs w:val="22"/>
        </w:rPr>
        <w:t>Αρταίων</w:t>
      </w:r>
      <w:proofErr w:type="spellEnd"/>
      <w:r w:rsidRPr="00204E5E">
        <w:rPr>
          <w:rFonts w:ascii="Tahoma" w:hAnsi="Tahoma" w:cs="Tahoma"/>
          <w:sz w:val="22"/>
          <w:szCs w:val="22"/>
        </w:rPr>
        <w:t>)</w:t>
      </w:r>
    </w:p>
    <w:p w:rsidR="00123F10" w:rsidRPr="00204E5E" w:rsidRDefault="00123F10" w:rsidP="00123F10">
      <w:pPr>
        <w:pStyle w:val="Default"/>
        <w:spacing w:line="276" w:lineRule="auto"/>
        <w:ind w:left="993"/>
        <w:jc w:val="both"/>
        <w:rPr>
          <w:rFonts w:ascii="Tahoma" w:hAnsi="Tahoma" w:cs="Tahoma"/>
          <w:sz w:val="22"/>
          <w:szCs w:val="22"/>
        </w:rPr>
      </w:pPr>
      <w:r w:rsidRPr="00204E5E">
        <w:rPr>
          <w:rFonts w:ascii="Tahoma" w:hAnsi="Tahoma" w:cs="Tahoma"/>
          <w:b/>
          <w:sz w:val="22"/>
          <w:szCs w:val="22"/>
        </w:rPr>
        <w:t>Τιμή Ζώνης</w:t>
      </w:r>
      <w:r w:rsidRPr="00204E5E">
        <w:rPr>
          <w:rFonts w:ascii="Tahoma" w:hAnsi="Tahoma" w:cs="Tahoma"/>
          <w:sz w:val="22"/>
          <w:szCs w:val="22"/>
        </w:rPr>
        <w:t xml:space="preserve"> (Τ.Ζ.): </w:t>
      </w:r>
      <w:r w:rsidRPr="00204E5E">
        <w:rPr>
          <w:rFonts w:ascii="Tahoma" w:hAnsi="Tahoma" w:cs="Tahoma"/>
          <w:b/>
          <w:sz w:val="22"/>
          <w:szCs w:val="22"/>
        </w:rPr>
        <w:t>600€/τ.μ.</w:t>
      </w:r>
    </w:p>
    <w:p w:rsidR="00123F10" w:rsidRPr="00204E5E" w:rsidRDefault="00123F10" w:rsidP="00123F10">
      <w:pPr>
        <w:pStyle w:val="Default"/>
        <w:spacing w:line="276" w:lineRule="auto"/>
        <w:ind w:left="993"/>
        <w:jc w:val="both"/>
        <w:rPr>
          <w:rFonts w:ascii="Tahoma" w:hAnsi="Tahoma" w:cs="Tahoma"/>
          <w:b/>
          <w:sz w:val="22"/>
          <w:szCs w:val="22"/>
        </w:rPr>
      </w:pPr>
      <w:r w:rsidRPr="00204E5E">
        <w:rPr>
          <w:rFonts w:ascii="Tahoma" w:hAnsi="Tahoma" w:cs="Tahoma"/>
          <w:b/>
          <w:sz w:val="22"/>
          <w:szCs w:val="22"/>
        </w:rPr>
        <w:t>Σ.Α.Ο. :</w:t>
      </w:r>
      <w:r w:rsidRPr="00204E5E">
        <w:rPr>
          <w:rFonts w:ascii="Tahoma" w:hAnsi="Tahoma" w:cs="Tahoma"/>
          <w:b/>
          <w:sz w:val="22"/>
          <w:szCs w:val="22"/>
        </w:rPr>
        <w:tab/>
      </w:r>
      <w:r w:rsidRPr="00204E5E">
        <w:rPr>
          <w:rFonts w:ascii="Tahoma" w:hAnsi="Tahoma" w:cs="Tahoma"/>
          <w:sz w:val="22"/>
          <w:szCs w:val="22"/>
        </w:rPr>
        <w:t xml:space="preserve">     </w:t>
      </w:r>
      <w:r w:rsidR="00E81676">
        <w:rPr>
          <w:rFonts w:ascii="Tahoma" w:hAnsi="Tahoma" w:cs="Tahoma"/>
          <w:sz w:val="22"/>
          <w:szCs w:val="22"/>
        </w:rPr>
        <w:t xml:space="preserve">     </w:t>
      </w:r>
      <w:r w:rsidRPr="00204E5E">
        <w:rPr>
          <w:rFonts w:ascii="Tahoma" w:hAnsi="Tahoma" w:cs="Tahoma"/>
          <w:sz w:val="22"/>
          <w:szCs w:val="22"/>
        </w:rPr>
        <w:t xml:space="preserve"> </w:t>
      </w:r>
      <w:r w:rsidRPr="00204E5E">
        <w:rPr>
          <w:rFonts w:ascii="Tahoma" w:hAnsi="Tahoma" w:cs="Tahoma"/>
          <w:b/>
          <w:sz w:val="22"/>
          <w:szCs w:val="22"/>
        </w:rPr>
        <w:t xml:space="preserve">0,80 </w:t>
      </w:r>
    </w:p>
    <w:p w:rsidR="00123F10" w:rsidRPr="00204E5E" w:rsidRDefault="00123F10" w:rsidP="00123F10">
      <w:pPr>
        <w:pStyle w:val="Default"/>
        <w:spacing w:line="276" w:lineRule="auto"/>
        <w:jc w:val="both"/>
        <w:rPr>
          <w:rFonts w:ascii="Tahoma" w:hAnsi="Tahoma" w:cs="Tahoma"/>
          <w:sz w:val="22"/>
          <w:szCs w:val="22"/>
        </w:rPr>
      </w:pPr>
      <w:r w:rsidRPr="00204E5E">
        <w:rPr>
          <w:rFonts w:ascii="Tahoma" w:hAnsi="Tahoma" w:cs="Tahoma"/>
          <w:sz w:val="22"/>
          <w:szCs w:val="22"/>
        </w:rPr>
        <w:t>και εντός του οικισμού Αγ. Αναργύρων</w:t>
      </w:r>
      <w:r w:rsidRPr="00204E5E">
        <w:rPr>
          <w:rFonts w:ascii="Tahoma" w:hAnsi="Tahoma" w:cs="Tahoma"/>
          <w:b/>
          <w:sz w:val="22"/>
          <w:szCs w:val="22"/>
        </w:rPr>
        <w:t xml:space="preserve"> </w:t>
      </w:r>
      <w:r w:rsidRPr="00204E5E">
        <w:rPr>
          <w:rFonts w:ascii="Tahoma" w:hAnsi="Tahoma" w:cs="Tahoma"/>
          <w:sz w:val="22"/>
          <w:szCs w:val="22"/>
        </w:rPr>
        <w:t>για τον</w:t>
      </w:r>
      <w:r w:rsidRPr="00204E5E">
        <w:rPr>
          <w:rFonts w:ascii="Tahoma" w:hAnsi="Tahoma" w:cs="Tahoma"/>
          <w:b/>
          <w:sz w:val="22"/>
          <w:szCs w:val="22"/>
        </w:rPr>
        <w:t xml:space="preserve"> Τομέα Α</w:t>
      </w:r>
      <w:r w:rsidRPr="00204E5E">
        <w:rPr>
          <w:rStyle w:val="afc"/>
          <w:rFonts w:ascii="Tahoma" w:hAnsi="Tahoma" w:cs="Tahoma"/>
          <w:sz w:val="22"/>
          <w:szCs w:val="22"/>
        </w:rPr>
        <w:endnoteReference w:id="1"/>
      </w:r>
      <w:r w:rsidRPr="00204E5E">
        <w:rPr>
          <w:rFonts w:ascii="Tahoma" w:hAnsi="Tahoma" w:cs="Tahoma"/>
          <w:sz w:val="22"/>
          <w:szCs w:val="22"/>
        </w:rPr>
        <w:t xml:space="preserve"> Σ.Α.Ο.: </w:t>
      </w:r>
      <w:r w:rsidRPr="00204E5E">
        <w:rPr>
          <w:rFonts w:ascii="Tahoma" w:hAnsi="Tahoma" w:cs="Tahoma"/>
          <w:b/>
          <w:sz w:val="22"/>
          <w:szCs w:val="22"/>
        </w:rPr>
        <w:t>1,20</w:t>
      </w:r>
      <w:r>
        <w:rPr>
          <w:rFonts w:ascii="Tahoma" w:hAnsi="Tahoma" w:cs="Tahoma"/>
          <w:sz w:val="22"/>
          <w:szCs w:val="22"/>
        </w:rPr>
        <w:t xml:space="preserve"> </w:t>
      </w:r>
      <w:r w:rsidRPr="00204E5E">
        <w:rPr>
          <w:rFonts w:ascii="Tahoma" w:hAnsi="Tahoma" w:cs="Tahoma"/>
          <w:sz w:val="22"/>
          <w:szCs w:val="22"/>
        </w:rPr>
        <w:t>για τον</w:t>
      </w:r>
      <w:r w:rsidRPr="00204E5E">
        <w:rPr>
          <w:rFonts w:ascii="Tahoma" w:hAnsi="Tahoma" w:cs="Tahoma"/>
          <w:b/>
          <w:sz w:val="22"/>
          <w:szCs w:val="22"/>
        </w:rPr>
        <w:t xml:space="preserve"> Τομέα Β</w:t>
      </w:r>
      <w:r w:rsidRPr="00204E5E">
        <w:rPr>
          <w:rStyle w:val="afc"/>
          <w:rFonts w:ascii="Tahoma" w:hAnsi="Tahoma" w:cs="Tahoma"/>
          <w:sz w:val="22"/>
          <w:szCs w:val="22"/>
        </w:rPr>
        <w:endnoteReference w:id="2"/>
      </w:r>
      <w:r w:rsidRPr="00204E5E">
        <w:rPr>
          <w:rFonts w:ascii="Tahoma" w:hAnsi="Tahoma" w:cs="Tahoma"/>
          <w:sz w:val="22"/>
          <w:szCs w:val="22"/>
        </w:rPr>
        <w:t xml:space="preserve"> Σ.Α.Ο.: </w:t>
      </w:r>
      <w:r w:rsidRPr="00204E5E">
        <w:rPr>
          <w:rFonts w:ascii="Tahoma" w:hAnsi="Tahoma" w:cs="Tahoma"/>
          <w:b/>
          <w:sz w:val="22"/>
          <w:szCs w:val="22"/>
        </w:rPr>
        <w:t>1</w:t>
      </w:r>
    </w:p>
    <w:p w:rsidR="00123F10" w:rsidRPr="00204E5E" w:rsidRDefault="00123F10" w:rsidP="00123F10">
      <w:pPr>
        <w:pStyle w:val="Default"/>
        <w:spacing w:line="276" w:lineRule="auto"/>
        <w:jc w:val="both"/>
        <w:rPr>
          <w:rFonts w:ascii="Tahoma" w:hAnsi="Tahoma" w:cs="Tahoma"/>
          <w:sz w:val="22"/>
          <w:szCs w:val="22"/>
        </w:rPr>
      </w:pPr>
      <w:r w:rsidRPr="00204E5E">
        <w:rPr>
          <w:rFonts w:ascii="Tahoma" w:hAnsi="Tahoma" w:cs="Tahoma"/>
          <w:b/>
          <w:sz w:val="22"/>
          <w:szCs w:val="22"/>
        </w:rPr>
        <w:t>Σ.Ο. :</w:t>
      </w:r>
      <w:r w:rsidRPr="00204E5E">
        <w:rPr>
          <w:rFonts w:ascii="Tahoma" w:hAnsi="Tahoma" w:cs="Tahoma"/>
          <w:sz w:val="22"/>
          <w:szCs w:val="22"/>
        </w:rPr>
        <w:tab/>
      </w:r>
      <w:r w:rsidRPr="00204E5E">
        <w:rPr>
          <w:rFonts w:ascii="Tahoma" w:hAnsi="Tahoma" w:cs="Tahoma"/>
          <w:b/>
          <w:sz w:val="22"/>
          <w:szCs w:val="22"/>
        </w:rPr>
        <w:t xml:space="preserve">0,85 </w:t>
      </w:r>
    </w:p>
    <w:p w:rsidR="00123F10" w:rsidRPr="00204E5E" w:rsidRDefault="00123F10" w:rsidP="00CA3536">
      <w:pPr>
        <w:pStyle w:val="Default"/>
        <w:numPr>
          <w:ilvl w:val="0"/>
          <w:numId w:val="6"/>
        </w:numPr>
        <w:spacing w:line="276" w:lineRule="auto"/>
        <w:ind w:left="284" w:hanging="284"/>
        <w:jc w:val="both"/>
        <w:rPr>
          <w:rFonts w:ascii="Tahoma" w:hAnsi="Tahoma" w:cs="Tahoma"/>
          <w:sz w:val="22"/>
          <w:szCs w:val="22"/>
        </w:rPr>
      </w:pPr>
      <w:r w:rsidRPr="00204E5E">
        <w:rPr>
          <w:rFonts w:ascii="Tahoma" w:hAnsi="Tahoma" w:cs="Tahoma"/>
          <w:b/>
          <w:sz w:val="22"/>
          <w:szCs w:val="22"/>
        </w:rPr>
        <w:t xml:space="preserve">Ζώνη Θ </w:t>
      </w:r>
    </w:p>
    <w:p w:rsidR="00123F10" w:rsidRPr="00204E5E" w:rsidRDefault="00123F10" w:rsidP="00123F10">
      <w:pPr>
        <w:pStyle w:val="Default"/>
        <w:spacing w:line="276" w:lineRule="auto"/>
        <w:jc w:val="both"/>
        <w:rPr>
          <w:rFonts w:ascii="Tahoma" w:hAnsi="Tahoma" w:cs="Tahoma"/>
          <w:sz w:val="22"/>
          <w:szCs w:val="22"/>
        </w:rPr>
      </w:pPr>
      <w:r w:rsidRPr="00204E5E">
        <w:rPr>
          <w:rFonts w:ascii="Tahoma" w:hAnsi="Tahoma" w:cs="Tahoma"/>
          <w:sz w:val="22"/>
          <w:szCs w:val="22"/>
        </w:rPr>
        <w:t>για τις περιοχές εντός των οικισμών</w:t>
      </w:r>
    </w:p>
    <w:tbl>
      <w:tblPr>
        <w:tblW w:w="0" w:type="auto"/>
        <w:tblLook w:val="04A0"/>
      </w:tblPr>
      <w:tblGrid>
        <w:gridCol w:w="4261"/>
        <w:gridCol w:w="4261"/>
      </w:tblGrid>
      <w:tr w:rsidR="00123F10" w:rsidRPr="00204E5E" w:rsidTr="006924D0">
        <w:tc>
          <w:tcPr>
            <w:tcW w:w="4261" w:type="dxa"/>
          </w:tcPr>
          <w:p w:rsidR="00123F10" w:rsidRPr="00204E5E" w:rsidRDefault="00123F10" w:rsidP="00CA3536">
            <w:pPr>
              <w:pStyle w:val="Default"/>
              <w:numPr>
                <w:ilvl w:val="0"/>
                <w:numId w:val="5"/>
              </w:numPr>
              <w:tabs>
                <w:tab w:val="left" w:pos="426"/>
              </w:tabs>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Κεραματών</w:t>
            </w:r>
            <w:proofErr w:type="spellEnd"/>
            <w:r w:rsidRPr="00204E5E">
              <w:rPr>
                <w:rFonts w:ascii="Tahoma" w:hAnsi="Tahoma" w:cs="Tahoma"/>
                <w:color w:val="auto"/>
                <w:sz w:val="22"/>
                <w:szCs w:val="22"/>
              </w:rPr>
              <w:t xml:space="preserve"> </w:t>
            </w:r>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Γραμμενίτσας</w:t>
            </w:r>
            <w:proofErr w:type="spellEnd"/>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Κωστακιών</w:t>
            </w:r>
            <w:proofErr w:type="spellEnd"/>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Αμμοτόπου</w:t>
            </w:r>
            <w:proofErr w:type="spellEnd"/>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Καλαμιάς</w:t>
            </w:r>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Γαβριάς</w:t>
            </w:r>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Αγ. Σπυρίδωνα</w:t>
            </w:r>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Βίγλας</w:t>
            </w:r>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Χαλκιάδων</w:t>
            </w:r>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Ανέζας</w:t>
            </w:r>
            <w:proofErr w:type="spellEnd"/>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Κιρκιζατών</w:t>
            </w:r>
            <w:proofErr w:type="spellEnd"/>
            <w:r w:rsidRPr="00204E5E">
              <w:rPr>
                <w:rFonts w:ascii="Tahoma" w:hAnsi="Tahoma" w:cs="Tahoma"/>
                <w:color w:val="auto"/>
                <w:sz w:val="22"/>
                <w:szCs w:val="22"/>
              </w:rPr>
              <w:t xml:space="preserve"> - </w:t>
            </w:r>
            <w:proofErr w:type="spellStart"/>
            <w:r w:rsidRPr="00204E5E">
              <w:rPr>
                <w:rFonts w:ascii="Tahoma" w:hAnsi="Tahoma" w:cs="Tahoma"/>
                <w:color w:val="auto"/>
                <w:sz w:val="22"/>
                <w:szCs w:val="22"/>
              </w:rPr>
              <w:t>Πλησιών</w:t>
            </w:r>
            <w:proofErr w:type="spellEnd"/>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Ράχης</w:t>
            </w:r>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Καλοβάτου</w:t>
            </w:r>
            <w:proofErr w:type="spellEnd"/>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Πολυδρόσου</w:t>
            </w:r>
            <w:proofErr w:type="spellEnd"/>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Ρόκκα</w:t>
            </w:r>
            <w:proofErr w:type="spellEnd"/>
          </w:p>
        </w:tc>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proofErr w:type="spellStart"/>
            <w:r w:rsidRPr="00204E5E">
              <w:rPr>
                <w:rFonts w:ascii="Tahoma" w:hAnsi="Tahoma" w:cs="Tahoma"/>
                <w:color w:val="auto"/>
                <w:sz w:val="22"/>
                <w:szCs w:val="22"/>
              </w:rPr>
              <w:t>Βλαχέρνας</w:t>
            </w:r>
            <w:proofErr w:type="spellEnd"/>
          </w:p>
        </w:tc>
      </w:tr>
      <w:tr w:rsidR="00123F10" w:rsidRPr="00204E5E" w:rsidTr="006924D0">
        <w:tc>
          <w:tcPr>
            <w:tcW w:w="4261" w:type="dxa"/>
          </w:tcPr>
          <w:p w:rsidR="00123F10" w:rsidRPr="00204E5E" w:rsidRDefault="00123F10" w:rsidP="00CA3536">
            <w:pPr>
              <w:pStyle w:val="Default"/>
              <w:numPr>
                <w:ilvl w:val="0"/>
                <w:numId w:val="5"/>
              </w:numPr>
              <w:spacing w:line="276" w:lineRule="auto"/>
              <w:jc w:val="both"/>
              <w:rPr>
                <w:rFonts w:ascii="Tahoma" w:hAnsi="Tahoma" w:cs="Tahoma"/>
                <w:color w:val="auto"/>
                <w:sz w:val="22"/>
                <w:szCs w:val="22"/>
              </w:rPr>
            </w:pPr>
            <w:r w:rsidRPr="00204E5E">
              <w:rPr>
                <w:rFonts w:ascii="Tahoma" w:hAnsi="Tahoma" w:cs="Tahoma"/>
                <w:color w:val="auto"/>
                <w:sz w:val="22"/>
                <w:szCs w:val="22"/>
              </w:rPr>
              <w:t>Καμπής</w:t>
            </w:r>
          </w:p>
        </w:tc>
        <w:tc>
          <w:tcPr>
            <w:tcW w:w="4261" w:type="dxa"/>
          </w:tcPr>
          <w:p w:rsidR="00123F10" w:rsidRPr="00204E5E" w:rsidRDefault="00123F10" w:rsidP="006924D0">
            <w:pPr>
              <w:pStyle w:val="Default"/>
              <w:spacing w:line="276" w:lineRule="auto"/>
              <w:ind w:left="420"/>
              <w:jc w:val="both"/>
              <w:rPr>
                <w:rFonts w:ascii="Tahoma" w:hAnsi="Tahoma" w:cs="Tahoma"/>
                <w:color w:val="auto"/>
                <w:sz w:val="22"/>
                <w:szCs w:val="22"/>
              </w:rPr>
            </w:pPr>
          </w:p>
        </w:tc>
      </w:tr>
    </w:tbl>
    <w:p w:rsidR="00123F10" w:rsidRPr="00204E5E" w:rsidRDefault="00123F10" w:rsidP="00123F10">
      <w:pPr>
        <w:pStyle w:val="Default"/>
        <w:spacing w:line="276" w:lineRule="auto"/>
        <w:jc w:val="both"/>
        <w:rPr>
          <w:rFonts w:ascii="Tahoma" w:hAnsi="Tahoma" w:cs="Tahoma"/>
          <w:color w:val="auto"/>
          <w:sz w:val="22"/>
          <w:szCs w:val="22"/>
        </w:rPr>
      </w:pPr>
      <w:r>
        <w:rPr>
          <w:rFonts w:ascii="Tahoma" w:hAnsi="Tahoma" w:cs="Tahoma"/>
          <w:color w:val="auto"/>
          <w:sz w:val="22"/>
          <w:szCs w:val="22"/>
        </w:rPr>
        <w:t xml:space="preserve"> </w:t>
      </w:r>
      <w:r w:rsidRPr="00204E5E">
        <w:rPr>
          <w:rFonts w:ascii="Tahoma" w:hAnsi="Tahoma" w:cs="Tahoma"/>
          <w:color w:val="auto"/>
          <w:sz w:val="22"/>
          <w:szCs w:val="22"/>
        </w:rPr>
        <w:t xml:space="preserve">για όλη την υπόλοιπη εδαφική περιφέρεια της Τοπικής Κοινότητας </w:t>
      </w:r>
      <w:proofErr w:type="spellStart"/>
      <w:r w:rsidRPr="00204E5E">
        <w:rPr>
          <w:rFonts w:ascii="Tahoma" w:hAnsi="Tahoma" w:cs="Tahoma"/>
          <w:color w:val="auto"/>
          <w:sz w:val="22"/>
          <w:szCs w:val="22"/>
        </w:rPr>
        <w:t>Αρταίων</w:t>
      </w:r>
      <w:proofErr w:type="spellEnd"/>
      <w:r w:rsidRPr="00204E5E">
        <w:rPr>
          <w:rFonts w:ascii="Tahoma" w:hAnsi="Tahoma" w:cs="Tahoma"/>
          <w:color w:val="auto"/>
          <w:sz w:val="22"/>
          <w:szCs w:val="22"/>
        </w:rPr>
        <w:t xml:space="preserve"> για την οποία δεν ισχύει σύστημα αντικειμενικού προσδιορισμού και δεν έχει συμπεριληφθεί σε άλλες ζώνες του παρόντος.</w:t>
      </w:r>
    </w:p>
    <w:p w:rsidR="00123F10" w:rsidRPr="00204E5E" w:rsidRDefault="00123F10" w:rsidP="00123F10">
      <w:pPr>
        <w:pStyle w:val="Default"/>
        <w:spacing w:line="276" w:lineRule="auto"/>
        <w:ind w:left="426"/>
        <w:jc w:val="both"/>
        <w:rPr>
          <w:rFonts w:ascii="Tahoma" w:hAnsi="Tahoma" w:cs="Tahoma"/>
          <w:sz w:val="22"/>
          <w:szCs w:val="22"/>
        </w:rPr>
      </w:pPr>
      <w:r w:rsidRPr="00204E5E">
        <w:rPr>
          <w:rFonts w:ascii="Tahoma" w:hAnsi="Tahoma" w:cs="Tahoma"/>
          <w:b/>
          <w:sz w:val="22"/>
          <w:szCs w:val="22"/>
        </w:rPr>
        <w:t>Τιμή Ζώνης</w:t>
      </w:r>
      <w:r w:rsidRPr="00204E5E">
        <w:rPr>
          <w:rFonts w:ascii="Tahoma" w:hAnsi="Tahoma" w:cs="Tahoma"/>
          <w:sz w:val="22"/>
          <w:szCs w:val="22"/>
        </w:rPr>
        <w:t xml:space="preserve"> (Τ.Ζ.): </w:t>
      </w:r>
      <w:r w:rsidRPr="00204E5E">
        <w:rPr>
          <w:rFonts w:ascii="Tahoma" w:hAnsi="Tahoma" w:cs="Tahoma"/>
          <w:b/>
          <w:sz w:val="22"/>
          <w:szCs w:val="22"/>
        </w:rPr>
        <w:t>350€/τ.μ.</w:t>
      </w:r>
    </w:p>
    <w:p w:rsidR="00123F10" w:rsidRDefault="00123F10" w:rsidP="00123F10">
      <w:pPr>
        <w:pStyle w:val="Default"/>
        <w:spacing w:line="276" w:lineRule="auto"/>
        <w:ind w:left="426"/>
        <w:jc w:val="both"/>
        <w:rPr>
          <w:rFonts w:ascii="Tahoma" w:hAnsi="Tahoma" w:cs="Tahoma"/>
          <w:b/>
          <w:sz w:val="22"/>
          <w:szCs w:val="22"/>
        </w:rPr>
      </w:pPr>
      <w:r w:rsidRPr="00204E5E">
        <w:rPr>
          <w:rFonts w:ascii="Tahoma" w:hAnsi="Tahoma" w:cs="Tahoma"/>
          <w:b/>
          <w:sz w:val="22"/>
          <w:szCs w:val="22"/>
        </w:rPr>
        <w:t>Σ.Α.Ο. :</w:t>
      </w:r>
      <w:r w:rsidRPr="00204E5E">
        <w:rPr>
          <w:rFonts w:ascii="Tahoma" w:hAnsi="Tahoma" w:cs="Tahoma"/>
          <w:sz w:val="22"/>
          <w:szCs w:val="22"/>
        </w:rPr>
        <w:tab/>
        <w:t xml:space="preserve">       </w:t>
      </w:r>
      <w:r w:rsidRPr="00204E5E">
        <w:rPr>
          <w:rFonts w:ascii="Tahoma" w:hAnsi="Tahoma" w:cs="Tahoma"/>
          <w:b/>
          <w:sz w:val="22"/>
          <w:szCs w:val="22"/>
        </w:rPr>
        <w:t xml:space="preserve">0,30 </w:t>
      </w:r>
    </w:p>
    <w:p w:rsidR="00E81676" w:rsidRPr="00204E5E" w:rsidRDefault="00E81676" w:rsidP="00123F10">
      <w:pPr>
        <w:pStyle w:val="Default"/>
        <w:spacing w:line="276" w:lineRule="auto"/>
        <w:ind w:left="426"/>
        <w:jc w:val="both"/>
        <w:rPr>
          <w:rFonts w:ascii="Tahoma" w:hAnsi="Tahoma" w:cs="Tahoma"/>
          <w:b/>
          <w:sz w:val="22"/>
          <w:szCs w:val="22"/>
        </w:rPr>
      </w:pPr>
    </w:p>
    <w:p w:rsidR="00123F10" w:rsidRPr="00204E5E" w:rsidRDefault="00123F10" w:rsidP="00123F10">
      <w:pPr>
        <w:pStyle w:val="Style7"/>
        <w:widowControl/>
        <w:tabs>
          <w:tab w:val="left" w:pos="139"/>
        </w:tabs>
        <w:spacing w:after="120" w:line="276" w:lineRule="auto"/>
        <w:rPr>
          <w:rStyle w:val="FontStyle14"/>
          <w:rFonts w:ascii="Tahoma" w:hAnsi="Tahoma" w:cs="Tahoma"/>
        </w:rPr>
      </w:pPr>
      <w:r w:rsidRPr="00204E5E">
        <w:rPr>
          <w:rStyle w:val="FontStyle14"/>
          <w:rFonts w:ascii="Tahoma" w:hAnsi="Tahoma" w:cs="Tahoma"/>
        </w:rPr>
        <w:lastRenderedPageBreak/>
        <w:t>ενώ εφαρμόζοντα οι ειδικοί Σ.Α.Ο., Σ.Α.Ο.</w:t>
      </w:r>
      <w:r w:rsidRPr="00204E5E">
        <w:rPr>
          <w:rStyle w:val="FontStyle14"/>
          <w:rFonts w:ascii="Tahoma" w:hAnsi="Tahoma" w:cs="Tahoma"/>
          <w:lang w:val="en-US"/>
        </w:rPr>
        <w:t>D</w:t>
      </w:r>
      <w:r w:rsidRPr="00204E5E">
        <w:rPr>
          <w:rStyle w:val="FontStyle14"/>
          <w:rFonts w:ascii="Tahoma" w:hAnsi="Tahoma" w:cs="Tahoma"/>
        </w:rPr>
        <w:t>1 και Σ.Α.Ο.</w:t>
      </w:r>
      <w:r w:rsidRPr="00204E5E">
        <w:rPr>
          <w:rStyle w:val="FontStyle14"/>
          <w:rFonts w:ascii="Tahoma" w:hAnsi="Tahoma" w:cs="Tahoma"/>
          <w:lang w:val="en-US"/>
        </w:rPr>
        <w:t>D</w:t>
      </w:r>
      <w:r w:rsidRPr="00204E5E">
        <w:rPr>
          <w:rStyle w:val="FontStyle14"/>
          <w:rFonts w:ascii="Tahoma" w:hAnsi="Tahoma" w:cs="Tahoma"/>
        </w:rPr>
        <w:t>2 όπου αυτοί ισχύουν, σύμφωνα με την ΠΟΛ.1214/31-7-98 Φ.Ε.Κ. 851/Β/12-08-98 για τους οικισμούς προϋφιστάμενους του 1923 και κάτω των 2.000 κατοίκων αντίστοιχα.</w:t>
      </w:r>
    </w:p>
    <w:p w:rsidR="00123F10" w:rsidRPr="00204E5E" w:rsidRDefault="00123F10" w:rsidP="00123F10">
      <w:pPr>
        <w:pStyle w:val="Style7"/>
        <w:widowControl/>
        <w:tabs>
          <w:tab w:val="left" w:pos="139"/>
        </w:tabs>
        <w:spacing w:after="120" w:line="276" w:lineRule="auto"/>
        <w:rPr>
          <w:rStyle w:val="FontStyle14"/>
          <w:rFonts w:ascii="Tahoma" w:hAnsi="Tahoma" w:cs="Tahoma"/>
        </w:rPr>
      </w:pPr>
      <w:r>
        <w:rPr>
          <w:rStyle w:val="FontStyle14"/>
          <w:rFonts w:ascii="Tahoma" w:hAnsi="Tahoma" w:cs="Tahoma"/>
        </w:rPr>
        <w:t xml:space="preserve">         </w:t>
      </w:r>
      <w:r w:rsidRPr="00204E5E">
        <w:rPr>
          <w:rStyle w:val="FontStyle14"/>
          <w:rFonts w:ascii="Tahoma" w:hAnsi="Tahoma" w:cs="Tahoma"/>
        </w:rPr>
        <w:t xml:space="preserve">Σ.Ο.:      </w:t>
      </w:r>
      <w:r w:rsidRPr="00204E5E">
        <w:rPr>
          <w:rStyle w:val="FontStyle14"/>
          <w:rFonts w:ascii="Tahoma" w:hAnsi="Tahoma" w:cs="Tahoma"/>
        </w:rPr>
        <w:tab/>
        <w:t xml:space="preserve">       0.6,</w:t>
      </w:r>
    </w:p>
    <w:p w:rsidR="00123F10" w:rsidRPr="00204E5E" w:rsidRDefault="00123F10" w:rsidP="00123F10">
      <w:pPr>
        <w:pStyle w:val="Style7"/>
        <w:widowControl/>
        <w:tabs>
          <w:tab w:val="left" w:pos="139"/>
        </w:tabs>
        <w:spacing w:after="120" w:line="276" w:lineRule="auto"/>
        <w:rPr>
          <w:rStyle w:val="FontStyle14"/>
          <w:rFonts w:ascii="Tahoma" w:hAnsi="Tahoma" w:cs="Tahoma"/>
        </w:rPr>
      </w:pPr>
      <w:r w:rsidRPr="00204E5E">
        <w:rPr>
          <w:rStyle w:val="FontStyle14"/>
          <w:rFonts w:ascii="Tahoma" w:hAnsi="Tahoma" w:cs="Tahoma"/>
        </w:rPr>
        <w:t xml:space="preserve">εκτός από τις περιπτώσεις όπου θα λαμβάνεται υπόψη ο </w:t>
      </w:r>
      <w:proofErr w:type="spellStart"/>
      <w:r w:rsidRPr="00204E5E">
        <w:rPr>
          <w:rStyle w:val="FontStyle14"/>
          <w:rFonts w:ascii="Tahoma" w:hAnsi="Tahoma" w:cs="Tahoma"/>
        </w:rPr>
        <w:t>Σ.Ο.τελ</w:t>
      </w:r>
      <w:proofErr w:type="spellEnd"/>
      <w:r w:rsidRPr="00204E5E">
        <w:rPr>
          <w:rStyle w:val="FontStyle14"/>
          <w:rFonts w:ascii="Tahoma" w:hAnsi="Tahoma" w:cs="Tahoma"/>
        </w:rPr>
        <w:t xml:space="preserve"> όπως αυτός προκύπτει από την εφαρμογή των τύπων (12,13) της ΠΟΛ.1214/31-7-98 Φ.Ε.Κ. 851/Β/12-08-98 Περιπτώσεις υπολογισμού </w:t>
      </w:r>
      <w:proofErr w:type="spellStart"/>
      <w:r w:rsidRPr="00204E5E">
        <w:rPr>
          <w:rStyle w:val="FontStyle14"/>
          <w:rFonts w:ascii="Tahoma" w:hAnsi="Tahoma" w:cs="Tahoma"/>
        </w:rPr>
        <w:t>Σ.Ο.τελ</w:t>
      </w:r>
      <w:proofErr w:type="spellEnd"/>
      <w:r w:rsidRPr="00204E5E">
        <w:rPr>
          <w:rStyle w:val="FontStyle14"/>
          <w:rFonts w:ascii="Tahoma" w:hAnsi="Tahoma" w:cs="Tahoma"/>
        </w:rPr>
        <w:t>:</w:t>
      </w:r>
    </w:p>
    <w:p w:rsidR="00123F10" w:rsidRPr="00204E5E" w:rsidRDefault="00123F10" w:rsidP="00123F10">
      <w:pPr>
        <w:pStyle w:val="Style7"/>
        <w:widowControl/>
        <w:tabs>
          <w:tab w:val="left" w:pos="139"/>
        </w:tabs>
        <w:spacing w:after="120" w:line="276" w:lineRule="auto"/>
        <w:rPr>
          <w:rStyle w:val="FontStyle14"/>
          <w:rFonts w:ascii="Tahoma" w:hAnsi="Tahoma" w:cs="Tahoma"/>
          <w:u w:val="single"/>
        </w:rPr>
      </w:pPr>
      <w:r w:rsidRPr="00204E5E">
        <w:rPr>
          <w:rStyle w:val="FontStyle14"/>
          <w:rFonts w:ascii="Tahoma" w:hAnsi="Tahoma" w:cs="Tahoma"/>
          <w:u w:val="single"/>
        </w:rPr>
        <w:t>α) οικισμός προϋφιστάμενος του 1923</w:t>
      </w:r>
    </w:p>
    <w:p w:rsidR="00123F10" w:rsidRPr="00204E5E" w:rsidRDefault="00123F10" w:rsidP="00CA3536">
      <w:pPr>
        <w:pStyle w:val="Style7"/>
        <w:widowControl/>
        <w:numPr>
          <w:ilvl w:val="0"/>
          <w:numId w:val="4"/>
        </w:numPr>
        <w:tabs>
          <w:tab w:val="left" w:pos="139"/>
        </w:tabs>
        <w:spacing w:after="120" w:line="276" w:lineRule="auto"/>
        <w:rPr>
          <w:rStyle w:val="FontStyle14"/>
          <w:rFonts w:ascii="Tahoma" w:hAnsi="Tahoma" w:cs="Tahoma"/>
        </w:rPr>
      </w:pPr>
      <w:r w:rsidRPr="00204E5E">
        <w:rPr>
          <w:rStyle w:val="FontStyle14"/>
          <w:rFonts w:ascii="Tahoma" w:hAnsi="Tahoma" w:cs="Tahoma"/>
        </w:rPr>
        <w:t>Οικόπεδα με κατοικία και λοιπές χρήσεις πλην αυτών για τις οποίες ορίζεται ειδικός Σ.Α.Ο.</w:t>
      </w:r>
    </w:p>
    <w:p w:rsidR="00123F10" w:rsidRPr="00204E5E" w:rsidRDefault="00123F10" w:rsidP="00CA3536">
      <w:pPr>
        <w:pStyle w:val="Style7"/>
        <w:widowControl/>
        <w:numPr>
          <w:ilvl w:val="0"/>
          <w:numId w:val="4"/>
        </w:numPr>
        <w:tabs>
          <w:tab w:val="left" w:pos="139"/>
        </w:tabs>
        <w:spacing w:after="120" w:line="276" w:lineRule="auto"/>
        <w:rPr>
          <w:rStyle w:val="FontStyle14"/>
          <w:rFonts w:ascii="Tahoma" w:hAnsi="Tahoma" w:cs="Tahoma"/>
        </w:rPr>
      </w:pPr>
      <w:r w:rsidRPr="00204E5E">
        <w:rPr>
          <w:rStyle w:val="FontStyle14"/>
          <w:rFonts w:ascii="Tahoma" w:hAnsi="Tahoma" w:cs="Tahoma"/>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123F10" w:rsidRPr="00204E5E" w:rsidRDefault="00123F10" w:rsidP="00123F10">
      <w:pPr>
        <w:pStyle w:val="Style7"/>
        <w:widowControl/>
        <w:tabs>
          <w:tab w:val="left" w:pos="139"/>
        </w:tabs>
        <w:spacing w:after="120" w:line="276" w:lineRule="auto"/>
        <w:rPr>
          <w:rStyle w:val="FontStyle14"/>
          <w:rFonts w:ascii="Tahoma" w:hAnsi="Tahoma" w:cs="Tahoma"/>
          <w:u w:val="single"/>
        </w:rPr>
      </w:pPr>
      <w:r w:rsidRPr="00204E5E">
        <w:rPr>
          <w:rStyle w:val="FontStyle14"/>
          <w:rFonts w:ascii="Tahoma" w:hAnsi="Tahoma" w:cs="Tahoma"/>
          <w:u w:val="single"/>
        </w:rPr>
        <w:t>β) οικισμός κάτω των 2.000 κατοίκων</w:t>
      </w:r>
    </w:p>
    <w:p w:rsidR="00123F10" w:rsidRPr="00204E5E" w:rsidRDefault="00123F10" w:rsidP="00CA3536">
      <w:pPr>
        <w:pStyle w:val="Style7"/>
        <w:widowControl/>
        <w:numPr>
          <w:ilvl w:val="0"/>
          <w:numId w:val="6"/>
        </w:numPr>
        <w:tabs>
          <w:tab w:val="left" w:pos="139"/>
        </w:tabs>
        <w:spacing w:after="120" w:line="276" w:lineRule="auto"/>
        <w:rPr>
          <w:rStyle w:val="FontStyle14"/>
          <w:rFonts w:ascii="Tahoma" w:hAnsi="Tahoma" w:cs="Tahoma"/>
        </w:rPr>
      </w:pPr>
      <w:r w:rsidRPr="00204E5E">
        <w:rPr>
          <w:rStyle w:val="FontStyle14"/>
          <w:rFonts w:ascii="Tahoma" w:hAnsi="Tahoma" w:cs="Tahoma"/>
        </w:rPr>
        <w:t>Οικόπεδα με κατοικία και λοιπές χρήσεις πλην αυτών για τις οποίες ορίζεται ειδικός Σ.Α.Ο.</w:t>
      </w:r>
    </w:p>
    <w:p w:rsidR="00123F10" w:rsidRPr="00204E5E" w:rsidRDefault="00123F10" w:rsidP="00CA3536">
      <w:pPr>
        <w:pStyle w:val="Style7"/>
        <w:widowControl/>
        <w:numPr>
          <w:ilvl w:val="0"/>
          <w:numId w:val="6"/>
        </w:numPr>
        <w:tabs>
          <w:tab w:val="left" w:pos="139"/>
        </w:tabs>
        <w:spacing w:after="120" w:line="276" w:lineRule="auto"/>
        <w:rPr>
          <w:rFonts w:ascii="Tahoma" w:hAnsi="Tahoma" w:cs="Tahoma"/>
          <w:sz w:val="22"/>
          <w:szCs w:val="22"/>
        </w:rPr>
      </w:pPr>
      <w:r w:rsidRPr="00204E5E">
        <w:rPr>
          <w:rStyle w:val="FontStyle14"/>
          <w:rFonts w:ascii="Tahoma" w:hAnsi="Tahoma" w:cs="Tahoma"/>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123F10" w:rsidRPr="00204E5E" w:rsidRDefault="00123F10" w:rsidP="00123F10">
      <w:pPr>
        <w:pStyle w:val="Default"/>
        <w:spacing w:line="276" w:lineRule="auto"/>
        <w:jc w:val="both"/>
        <w:rPr>
          <w:rFonts w:ascii="Tahoma" w:hAnsi="Tahoma" w:cs="Tahoma"/>
          <w:sz w:val="22"/>
          <w:szCs w:val="22"/>
        </w:rPr>
      </w:pPr>
      <w:r w:rsidRPr="00204E5E">
        <w:rPr>
          <w:rFonts w:ascii="Tahoma" w:hAnsi="Tahoma" w:cs="Tahoma"/>
          <w:b/>
          <w:sz w:val="22"/>
          <w:szCs w:val="22"/>
        </w:rPr>
        <w:t xml:space="preserve">4.  Ζώνη Ι </w:t>
      </w:r>
      <w:r w:rsidRPr="00204E5E">
        <w:rPr>
          <w:rFonts w:ascii="Tahoma" w:hAnsi="Tahoma" w:cs="Tahoma"/>
          <w:sz w:val="22"/>
          <w:szCs w:val="22"/>
        </w:rPr>
        <w:t xml:space="preserve">(οι οριοθετημένοι οικισμοί πέραν αυτών που περιλαμβάνονται στη </w:t>
      </w:r>
      <w:r w:rsidRPr="00204E5E">
        <w:rPr>
          <w:rFonts w:ascii="Tahoma" w:hAnsi="Tahoma" w:cs="Tahoma"/>
          <w:b/>
          <w:sz w:val="22"/>
          <w:szCs w:val="22"/>
        </w:rPr>
        <w:t>Ζώνη Θ)</w:t>
      </w:r>
      <w:r w:rsidRPr="00204E5E">
        <w:rPr>
          <w:rFonts w:ascii="Tahoma" w:hAnsi="Tahoma" w:cs="Tahoma"/>
          <w:sz w:val="22"/>
          <w:szCs w:val="22"/>
        </w:rPr>
        <w:t xml:space="preserve"> </w:t>
      </w:r>
    </w:p>
    <w:p w:rsidR="00123F10" w:rsidRPr="00204E5E" w:rsidRDefault="00123F10" w:rsidP="00123F10">
      <w:pPr>
        <w:pStyle w:val="Default"/>
        <w:spacing w:line="276" w:lineRule="auto"/>
        <w:ind w:left="426"/>
        <w:jc w:val="both"/>
        <w:rPr>
          <w:rFonts w:ascii="Tahoma" w:hAnsi="Tahoma" w:cs="Tahoma"/>
          <w:sz w:val="22"/>
          <w:szCs w:val="22"/>
        </w:rPr>
      </w:pPr>
      <w:r w:rsidRPr="00204E5E">
        <w:rPr>
          <w:rFonts w:ascii="Tahoma" w:hAnsi="Tahoma" w:cs="Tahoma"/>
          <w:b/>
          <w:sz w:val="22"/>
          <w:szCs w:val="22"/>
        </w:rPr>
        <w:t>Τιμή Ζώνης</w:t>
      </w:r>
      <w:r w:rsidRPr="00204E5E">
        <w:rPr>
          <w:rFonts w:ascii="Tahoma" w:hAnsi="Tahoma" w:cs="Tahoma"/>
          <w:sz w:val="22"/>
          <w:szCs w:val="22"/>
        </w:rPr>
        <w:t xml:space="preserve"> (Τ.Ζ.): </w:t>
      </w:r>
      <w:r w:rsidRPr="00204E5E">
        <w:rPr>
          <w:rFonts w:ascii="Tahoma" w:hAnsi="Tahoma" w:cs="Tahoma"/>
          <w:b/>
          <w:sz w:val="22"/>
          <w:szCs w:val="22"/>
        </w:rPr>
        <w:t>300€/τ.μ.</w:t>
      </w:r>
    </w:p>
    <w:p w:rsidR="00123F10" w:rsidRPr="00204E5E" w:rsidRDefault="00123F10" w:rsidP="00123F10">
      <w:pPr>
        <w:pStyle w:val="Default"/>
        <w:spacing w:line="276" w:lineRule="auto"/>
        <w:ind w:left="426"/>
        <w:jc w:val="both"/>
        <w:rPr>
          <w:rFonts w:ascii="Tahoma" w:hAnsi="Tahoma" w:cs="Tahoma"/>
          <w:b/>
          <w:sz w:val="22"/>
          <w:szCs w:val="22"/>
        </w:rPr>
      </w:pPr>
      <w:r w:rsidRPr="00204E5E">
        <w:rPr>
          <w:rFonts w:ascii="Tahoma" w:hAnsi="Tahoma" w:cs="Tahoma"/>
          <w:b/>
          <w:sz w:val="22"/>
          <w:szCs w:val="22"/>
        </w:rPr>
        <w:t>Σ.Α.Ο. :</w:t>
      </w:r>
      <w:r w:rsidRPr="00204E5E">
        <w:rPr>
          <w:rFonts w:ascii="Tahoma" w:hAnsi="Tahoma" w:cs="Tahoma"/>
          <w:sz w:val="22"/>
          <w:szCs w:val="22"/>
        </w:rPr>
        <w:tab/>
        <w:t xml:space="preserve">       </w:t>
      </w:r>
      <w:r w:rsidRPr="00204E5E">
        <w:rPr>
          <w:rFonts w:ascii="Tahoma" w:hAnsi="Tahoma" w:cs="Tahoma"/>
          <w:b/>
          <w:sz w:val="22"/>
          <w:szCs w:val="22"/>
        </w:rPr>
        <w:t xml:space="preserve">0,20 </w:t>
      </w:r>
    </w:p>
    <w:p w:rsidR="00123F10" w:rsidRPr="00204E5E" w:rsidRDefault="00123F10" w:rsidP="00123F10">
      <w:pPr>
        <w:pStyle w:val="Style7"/>
        <w:widowControl/>
        <w:tabs>
          <w:tab w:val="left" w:pos="139"/>
        </w:tabs>
        <w:spacing w:after="120" w:line="276" w:lineRule="auto"/>
        <w:rPr>
          <w:rStyle w:val="FontStyle14"/>
          <w:rFonts w:ascii="Tahoma" w:hAnsi="Tahoma" w:cs="Tahoma"/>
        </w:rPr>
      </w:pPr>
      <w:r w:rsidRPr="00204E5E">
        <w:rPr>
          <w:rStyle w:val="FontStyle14"/>
          <w:rFonts w:ascii="Tahoma" w:hAnsi="Tahoma" w:cs="Tahoma"/>
        </w:rPr>
        <w:t>ενώ εφαρμόζοντα οι ειδικοί Σ.Α.Ο., Σ.Α.Ο.</w:t>
      </w:r>
      <w:r w:rsidRPr="00204E5E">
        <w:rPr>
          <w:rStyle w:val="FontStyle14"/>
          <w:rFonts w:ascii="Tahoma" w:hAnsi="Tahoma" w:cs="Tahoma"/>
          <w:lang w:val="en-US"/>
        </w:rPr>
        <w:t>D</w:t>
      </w:r>
      <w:r w:rsidRPr="00204E5E">
        <w:rPr>
          <w:rStyle w:val="FontStyle14"/>
          <w:rFonts w:ascii="Tahoma" w:hAnsi="Tahoma" w:cs="Tahoma"/>
        </w:rPr>
        <w:t>1 και Σ.Α.Ο.</w:t>
      </w:r>
      <w:r w:rsidRPr="00204E5E">
        <w:rPr>
          <w:rStyle w:val="FontStyle14"/>
          <w:rFonts w:ascii="Tahoma" w:hAnsi="Tahoma" w:cs="Tahoma"/>
          <w:lang w:val="en-US"/>
        </w:rPr>
        <w:t>D</w:t>
      </w:r>
      <w:r w:rsidRPr="00204E5E">
        <w:rPr>
          <w:rStyle w:val="FontStyle14"/>
          <w:rFonts w:ascii="Tahoma" w:hAnsi="Tahoma" w:cs="Tahoma"/>
        </w:rPr>
        <w:t>2 όπου αυτοί ισχύουν, σύμφωνα με την ΠΟΛ.1214/31-7-98 Φ.Ε.Κ. 851/Β/12-08-98 για τους οικισμούς προϋφιστάμενους του 1923 και κάτω των 2.000 κατοίκων αντίστοιχα.</w:t>
      </w:r>
    </w:p>
    <w:p w:rsidR="00123F10" w:rsidRPr="00204E5E" w:rsidRDefault="00123F10" w:rsidP="00123F10">
      <w:pPr>
        <w:pStyle w:val="Style7"/>
        <w:widowControl/>
        <w:tabs>
          <w:tab w:val="left" w:pos="139"/>
        </w:tabs>
        <w:spacing w:after="120" w:line="276" w:lineRule="auto"/>
        <w:rPr>
          <w:rStyle w:val="FontStyle14"/>
          <w:rFonts w:ascii="Tahoma" w:hAnsi="Tahoma" w:cs="Tahoma"/>
        </w:rPr>
      </w:pPr>
      <w:r>
        <w:rPr>
          <w:rStyle w:val="FontStyle14"/>
          <w:rFonts w:ascii="Tahoma" w:hAnsi="Tahoma" w:cs="Tahoma"/>
        </w:rPr>
        <w:t xml:space="preserve">            </w:t>
      </w:r>
      <w:r w:rsidRPr="00204E5E">
        <w:rPr>
          <w:rStyle w:val="FontStyle14"/>
          <w:rFonts w:ascii="Tahoma" w:hAnsi="Tahoma" w:cs="Tahoma"/>
        </w:rPr>
        <w:t xml:space="preserve">Σ.Ο.:      </w:t>
      </w:r>
      <w:r w:rsidRPr="00204E5E">
        <w:rPr>
          <w:rStyle w:val="FontStyle14"/>
          <w:rFonts w:ascii="Tahoma" w:hAnsi="Tahoma" w:cs="Tahoma"/>
        </w:rPr>
        <w:tab/>
        <w:t xml:space="preserve">       0.5,</w:t>
      </w:r>
    </w:p>
    <w:p w:rsidR="00123F10" w:rsidRPr="00204E5E" w:rsidRDefault="00123F10" w:rsidP="00123F10">
      <w:pPr>
        <w:pStyle w:val="Style7"/>
        <w:widowControl/>
        <w:tabs>
          <w:tab w:val="left" w:pos="139"/>
        </w:tabs>
        <w:spacing w:after="120" w:line="276" w:lineRule="auto"/>
        <w:rPr>
          <w:rStyle w:val="FontStyle14"/>
          <w:rFonts w:ascii="Tahoma" w:hAnsi="Tahoma" w:cs="Tahoma"/>
        </w:rPr>
      </w:pPr>
      <w:r w:rsidRPr="00204E5E">
        <w:rPr>
          <w:rStyle w:val="FontStyle14"/>
          <w:rFonts w:ascii="Tahoma" w:hAnsi="Tahoma" w:cs="Tahoma"/>
        </w:rPr>
        <w:t xml:space="preserve">εκτός από τις περιπτώσεις όπου θα λαμβάνεται υπόψη ο </w:t>
      </w:r>
      <w:proofErr w:type="spellStart"/>
      <w:r w:rsidRPr="00204E5E">
        <w:rPr>
          <w:rStyle w:val="FontStyle14"/>
          <w:rFonts w:ascii="Tahoma" w:hAnsi="Tahoma" w:cs="Tahoma"/>
        </w:rPr>
        <w:t>Σ.Ο.τελ</w:t>
      </w:r>
      <w:proofErr w:type="spellEnd"/>
      <w:r w:rsidRPr="00204E5E">
        <w:rPr>
          <w:rStyle w:val="FontStyle14"/>
          <w:rFonts w:ascii="Tahoma" w:hAnsi="Tahoma" w:cs="Tahoma"/>
        </w:rPr>
        <w:t xml:space="preserve"> όπως αυτός προκύπτει από την εφαρμογή των τύπων (12,13) της ΠΟΛ.1214/31-7-98 Φ.Ε.Κ. 851/Β/12-08-98 Περιπτώσεις υπολογισμού </w:t>
      </w:r>
      <w:proofErr w:type="spellStart"/>
      <w:r w:rsidRPr="00204E5E">
        <w:rPr>
          <w:rStyle w:val="FontStyle14"/>
          <w:rFonts w:ascii="Tahoma" w:hAnsi="Tahoma" w:cs="Tahoma"/>
        </w:rPr>
        <w:t>Σ.Ο.τελ</w:t>
      </w:r>
      <w:proofErr w:type="spellEnd"/>
      <w:r w:rsidRPr="00204E5E">
        <w:rPr>
          <w:rStyle w:val="FontStyle14"/>
          <w:rFonts w:ascii="Tahoma" w:hAnsi="Tahoma" w:cs="Tahoma"/>
        </w:rPr>
        <w:t>:</w:t>
      </w:r>
    </w:p>
    <w:p w:rsidR="00123F10" w:rsidRPr="00204E5E" w:rsidRDefault="00123F10" w:rsidP="00123F10">
      <w:pPr>
        <w:pStyle w:val="Style7"/>
        <w:widowControl/>
        <w:tabs>
          <w:tab w:val="left" w:pos="139"/>
        </w:tabs>
        <w:spacing w:after="120" w:line="276" w:lineRule="auto"/>
        <w:rPr>
          <w:rStyle w:val="FontStyle14"/>
          <w:rFonts w:ascii="Tahoma" w:hAnsi="Tahoma" w:cs="Tahoma"/>
          <w:u w:val="single"/>
        </w:rPr>
      </w:pPr>
      <w:r w:rsidRPr="00204E5E">
        <w:rPr>
          <w:rStyle w:val="FontStyle14"/>
          <w:rFonts w:ascii="Tahoma" w:hAnsi="Tahoma" w:cs="Tahoma"/>
          <w:u w:val="single"/>
        </w:rPr>
        <w:t>α) οικισμός προϋφιστάμενος του 1923</w:t>
      </w:r>
    </w:p>
    <w:p w:rsidR="00123F10" w:rsidRPr="00204E5E" w:rsidRDefault="00123F10" w:rsidP="00CA3536">
      <w:pPr>
        <w:pStyle w:val="Style7"/>
        <w:widowControl/>
        <w:numPr>
          <w:ilvl w:val="0"/>
          <w:numId w:val="4"/>
        </w:numPr>
        <w:tabs>
          <w:tab w:val="left" w:pos="139"/>
        </w:tabs>
        <w:spacing w:after="120" w:line="276" w:lineRule="auto"/>
        <w:rPr>
          <w:rStyle w:val="FontStyle14"/>
          <w:rFonts w:ascii="Tahoma" w:hAnsi="Tahoma" w:cs="Tahoma"/>
        </w:rPr>
      </w:pPr>
      <w:r w:rsidRPr="00204E5E">
        <w:rPr>
          <w:rStyle w:val="FontStyle14"/>
          <w:rFonts w:ascii="Tahoma" w:hAnsi="Tahoma" w:cs="Tahoma"/>
        </w:rPr>
        <w:t>Οικόπεδα με κατοικία και λοιπές χρήσεις πλην αυτών για τις οποίες ορίζεται ειδικός Σ.Α.Ο.</w:t>
      </w:r>
    </w:p>
    <w:p w:rsidR="00123F10" w:rsidRPr="00204E5E" w:rsidRDefault="00123F10" w:rsidP="00CA3536">
      <w:pPr>
        <w:pStyle w:val="Style7"/>
        <w:widowControl/>
        <w:numPr>
          <w:ilvl w:val="0"/>
          <w:numId w:val="4"/>
        </w:numPr>
        <w:tabs>
          <w:tab w:val="left" w:pos="139"/>
        </w:tabs>
        <w:spacing w:after="120" w:line="276" w:lineRule="auto"/>
        <w:rPr>
          <w:rStyle w:val="FontStyle14"/>
          <w:rFonts w:ascii="Tahoma" w:hAnsi="Tahoma" w:cs="Tahoma"/>
        </w:rPr>
      </w:pPr>
      <w:r w:rsidRPr="00204E5E">
        <w:rPr>
          <w:rStyle w:val="FontStyle14"/>
          <w:rFonts w:ascii="Tahoma" w:hAnsi="Tahoma" w:cs="Tahoma"/>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123F10" w:rsidRPr="00204E5E" w:rsidRDefault="00123F10" w:rsidP="00123F10">
      <w:pPr>
        <w:pStyle w:val="Style7"/>
        <w:widowControl/>
        <w:tabs>
          <w:tab w:val="left" w:pos="139"/>
        </w:tabs>
        <w:spacing w:after="120" w:line="276" w:lineRule="auto"/>
        <w:rPr>
          <w:rStyle w:val="FontStyle14"/>
          <w:rFonts w:ascii="Tahoma" w:hAnsi="Tahoma" w:cs="Tahoma"/>
          <w:u w:val="single"/>
        </w:rPr>
      </w:pPr>
      <w:r w:rsidRPr="00204E5E">
        <w:rPr>
          <w:rStyle w:val="FontStyle14"/>
          <w:rFonts w:ascii="Tahoma" w:hAnsi="Tahoma" w:cs="Tahoma"/>
          <w:u w:val="single"/>
        </w:rPr>
        <w:t>β) οικισμός κάτω των 2.000 κατοίκων</w:t>
      </w:r>
    </w:p>
    <w:p w:rsidR="00123F10" w:rsidRPr="00204E5E" w:rsidRDefault="00123F10" w:rsidP="00CA3536">
      <w:pPr>
        <w:pStyle w:val="Style7"/>
        <w:widowControl/>
        <w:numPr>
          <w:ilvl w:val="0"/>
          <w:numId w:val="6"/>
        </w:numPr>
        <w:tabs>
          <w:tab w:val="left" w:pos="139"/>
        </w:tabs>
        <w:spacing w:after="120" w:line="276" w:lineRule="auto"/>
        <w:rPr>
          <w:rStyle w:val="FontStyle14"/>
          <w:rFonts w:ascii="Tahoma" w:hAnsi="Tahoma" w:cs="Tahoma"/>
        </w:rPr>
      </w:pPr>
      <w:r w:rsidRPr="00204E5E">
        <w:rPr>
          <w:rStyle w:val="FontStyle14"/>
          <w:rFonts w:ascii="Tahoma" w:hAnsi="Tahoma" w:cs="Tahoma"/>
        </w:rPr>
        <w:t>Οικόπεδα με κατοικία και λοιπές χρήσεις πλην αυτών για τις οποίες ορίζεται ειδικός Σ.Α.Ο.</w:t>
      </w:r>
    </w:p>
    <w:p w:rsidR="00123F10" w:rsidRPr="00204E5E" w:rsidRDefault="00123F10" w:rsidP="00CA3536">
      <w:pPr>
        <w:pStyle w:val="Style7"/>
        <w:widowControl/>
        <w:numPr>
          <w:ilvl w:val="0"/>
          <w:numId w:val="6"/>
        </w:numPr>
        <w:tabs>
          <w:tab w:val="left" w:pos="139"/>
        </w:tabs>
        <w:spacing w:after="120" w:line="276" w:lineRule="auto"/>
        <w:rPr>
          <w:rFonts w:ascii="Tahoma" w:hAnsi="Tahoma" w:cs="Tahoma"/>
          <w:sz w:val="22"/>
          <w:szCs w:val="22"/>
        </w:rPr>
      </w:pPr>
      <w:r w:rsidRPr="00204E5E">
        <w:rPr>
          <w:rStyle w:val="FontStyle14"/>
          <w:rFonts w:ascii="Tahoma" w:hAnsi="Tahoma" w:cs="Tahoma"/>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123F10" w:rsidRDefault="00123F10" w:rsidP="00123F10">
      <w:pPr>
        <w:pStyle w:val="Style8"/>
        <w:widowControl/>
        <w:spacing w:after="120" w:line="276" w:lineRule="auto"/>
        <w:ind w:firstLine="0"/>
        <w:jc w:val="both"/>
        <w:rPr>
          <w:rStyle w:val="FontStyle14"/>
          <w:rFonts w:ascii="Tahoma" w:hAnsi="Tahoma" w:cs="Tahoma"/>
          <w:b/>
        </w:rPr>
      </w:pPr>
      <w:r w:rsidRPr="00204E5E">
        <w:rPr>
          <w:rStyle w:val="FontStyle14"/>
          <w:rFonts w:ascii="Tahoma" w:hAnsi="Tahoma" w:cs="Tahoma"/>
        </w:rPr>
        <w:t xml:space="preserve">5. Ζώνη Κ (όλες οι περιοχές που δεν έχουν ενταχθεί στις παραπάνω ζώνες συμπεριλαμβανομένου των αγροτεμαχίων </w:t>
      </w:r>
      <w:r w:rsidRPr="00204E5E">
        <w:rPr>
          <w:rFonts w:ascii="Tahoma" w:hAnsi="Tahoma" w:cs="Tahoma"/>
          <w:sz w:val="22"/>
          <w:szCs w:val="22"/>
        </w:rPr>
        <w:t>(αγροτεμάχια στα οποία υπάρχει κτίσμα προκειμένου στον υπολογισμό της κάλυψης επί του εδάφους σύμφωνα με το αρθ.24 παρ.1 Ν2130/93 και Αποφ.Υπ.Εσ.8752/22-2-1994)</w:t>
      </w:r>
      <w:r w:rsidRPr="00204E5E">
        <w:rPr>
          <w:rStyle w:val="FontStyle14"/>
          <w:rFonts w:ascii="Tahoma" w:hAnsi="Tahoma" w:cs="Tahoma"/>
        </w:rPr>
        <w:t>:</w:t>
      </w:r>
    </w:p>
    <w:p w:rsidR="00123F10" w:rsidRPr="00204E5E" w:rsidRDefault="00123F10" w:rsidP="00123F10">
      <w:pPr>
        <w:pStyle w:val="Default"/>
        <w:spacing w:line="276" w:lineRule="auto"/>
        <w:ind w:left="567"/>
        <w:jc w:val="both"/>
        <w:rPr>
          <w:rFonts w:ascii="Tahoma" w:hAnsi="Tahoma" w:cs="Tahoma"/>
          <w:sz w:val="22"/>
          <w:szCs w:val="22"/>
        </w:rPr>
      </w:pPr>
      <w:r w:rsidRPr="00204E5E">
        <w:rPr>
          <w:rFonts w:ascii="Tahoma" w:hAnsi="Tahoma" w:cs="Tahoma"/>
          <w:b/>
          <w:sz w:val="22"/>
          <w:szCs w:val="22"/>
        </w:rPr>
        <w:t>Τιμή Ζώνης</w:t>
      </w:r>
      <w:r w:rsidRPr="00204E5E">
        <w:rPr>
          <w:rFonts w:ascii="Tahoma" w:hAnsi="Tahoma" w:cs="Tahoma"/>
          <w:sz w:val="22"/>
          <w:szCs w:val="22"/>
        </w:rPr>
        <w:t xml:space="preserve"> (Τ.Ζ.): </w:t>
      </w:r>
      <w:r w:rsidRPr="00204E5E">
        <w:rPr>
          <w:rFonts w:ascii="Tahoma" w:hAnsi="Tahoma" w:cs="Tahoma"/>
          <w:b/>
          <w:sz w:val="22"/>
          <w:szCs w:val="22"/>
        </w:rPr>
        <w:t>300€/τ.μ.</w:t>
      </w:r>
    </w:p>
    <w:p w:rsidR="00123F10" w:rsidRPr="00204E5E" w:rsidRDefault="00123F10" w:rsidP="00123F10">
      <w:pPr>
        <w:pStyle w:val="Default"/>
        <w:spacing w:line="276" w:lineRule="auto"/>
        <w:ind w:left="567"/>
        <w:jc w:val="both"/>
        <w:rPr>
          <w:rFonts w:ascii="Tahoma" w:hAnsi="Tahoma" w:cs="Tahoma"/>
          <w:b/>
          <w:sz w:val="22"/>
          <w:szCs w:val="22"/>
        </w:rPr>
      </w:pPr>
      <w:r w:rsidRPr="00204E5E">
        <w:rPr>
          <w:rFonts w:ascii="Tahoma" w:hAnsi="Tahoma" w:cs="Tahoma"/>
          <w:b/>
          <w:sz w:val="22"/>
          <w:szCs w:val="22"/>
        </w:rPr>
        <w:t>Σ.Α.Ο. :</w:t>
      </w:r>
      <w:r w:rsidRPr="00204E5E">
        <w:rPr>
          <w:rFonts w:ascii="Tahoma" w:hAnsi="Tahoma" w:cs="Tahoma"/>
          <w:b/>
          <w:sz w:val="22"/>
          <w:szCs w:val="22"/>
        </w:rPr>
        <w:tab/>
        <w:t xml:space="preserve">      </w:t>
      </w:r>
      <w:r>
        <w:rPr>
          <w:rFonts w:ascii="Tahoma" w:hAnsi="Tahoma" w:cs="Tahoma"/>
          <w:b/>
          <w:sz w:val="22"/>
          <w:szCs w:val="22"/>
        </w:rPr>
        <w:t xml:space="preserve">             </w:t>
      </w:r>
      <w:r w:rsidRPr="00204E5E">
        <w:rPr>
          <w:rFonts w:ascii="Tahoma" w:hAnsi="Tahoma" w:cs="Tahoma"/>
          <w:b/>
          <w:sz w:val="22"/>
          <w:szCs w:val="22"/>
        </w:rPr>
        <w:t>0,05</w:t>
      </w:r>
    </w:p>
    <w:p w:rsidR="00123F10" w:rsidRPr="00204E5E" w:rsidRDefault="00123F10" w:rsidP="00123F10">
      <w:pPr>
        <w:pStyle w:val="Default"/>
        <w:spacing w:line="276" w:lineRule="auto"/>
        <w:ind w:left="567"/>
        <w:jc w:val="both"/>
        <w:rPr>
          <w:rFonts w:ascii="Tahoma" w:hAnsi="Tahoma" w:cs="Tahoma"/>
          <w:b/>
          <w:sz w:val="22"/>
          <w:szCs w:val="22"/>
        </w:rPr>
      </w:pPr>
      <w:r w:rsidRPr="00204E5E">
        <w:rPr>
          <w:rFonts w:ascii="Tahoma" w:hAnsi="Tahoma" w:cs="Tahoma"/>
          <w:b/>
          <w:sz w:val="22"/>
          <w:szCs w:val="22"/>
        </w:rPr>
        <w:t>Σ.Ο. :</w:t>
      </w:r>
      <w:r w:rsidRPr="00204E5E">
        <w:rPr>
          <w:rFonts w:ascii="Tahoma" w:hAnsi="Tahoma" w:cs="Tahoma"/>
          <w:b/>
          <w:sz w:val="22"/>
          <w:szCs w:val="22"/>
        </w:rPr>
        <w:tab/>
      </w:r>
      <w:r w:rsidRPr="00204E5E">
        <w:rPr>
          <w:rFonts w:ascii="Tahoma" w:hAnsi="Tahoma" w:cs="Tahoma"/>
          <w:b/>
          <w:sz w:val="22"/>
          <w:szCs w:val="22"/>
        </w:rPr>
        <w:tab/>
        <w:t xml:space="preserve">      </w:t>
      </w:r>
      <w:r>
        <w:rPr>
          <w:rFonts w:ascii="Tahoma" w:hAnsi="Tahoma" w:cs="Tahoma"/>
          <w:b/>
          <w:sz w:val="22"/>
          <w:szCs w:val="22"/>
        </w:rPr>
        <w:t xml:space="preserve">  </w:t>
      </w:r>
      <w:r w:rsidRPr="00204E5E">
        <w:rPr>
          <w:rFonts w:ascii="Tahoma" w:hAnsi="Tahoma" w:cs="Tahoma"/>
          <w:b/>
          <w:sz w:val="22"/>
          <w:szCs w:val="22"/>
        </w:rPr>
        <w:t>0,5</w:t>
      </w:r>
    </w:p>
    <w:p w:rsidR="00123F10" w:rsidRPr="00204E5E" w:rsidRDefault="00123F10" w:rsidP="00123F10">
      <w:pPr>
        <w:pStyle w:val="Style2"/>
        <w:widowControl/>
        <w:spacing w:after="120" w:line="276" w:lineRule="auto"/>
        <w:ind w:firstLine="0"/>
        <w:rPr>
          <w:rStyle w:val="FontStyle14"/>
          <w:rFonts w:ascii="Tahoma" w:hAnsi="Tahoma" w:cs="Tahoma"/>
        </w:rPr>
      </w:pPr>
      <w:r w:rsidRPr="00204E5E">
        <w:rPr>
          <w:rStyle w:val="FontStyle14"/>
          <w:rFonts w:ascii="Tahoma" w:hAnsi="Tahoma" w:cs="Tahoma"/>
        </w:rPr>
        <w:lastRenderedPageBreak/>
        <w:t xml:space="preserve">Για τις περιπτώσεις όπου εφαρμόζεται κλιμακούμενος συντελεστής δόμησης (Σ.Δ.), προκειμένου στον υπολογισμό του ΤΑΠ θα λαμβάνεται συνολικά Σ.Δ. ίσος με 0,8.   </w:t>
      </w:r>
    </w:p>
    <w:p w:rsidR="00123F10" w:rsidRPr="00204E5E" w:rsidRDefault="00123F10" w:rsidP="00123F10">
      <w:pPr>
        <w:pStyle w:val="Style2"/>
        <w:widowControl/>
        <w:spacing w:after="120" w:line="276" w:lineRule="auto"/>
        <w:ind w:firstLine="284"/>
        <w:rPr>
          <w:rStyle w:val="FontStyle14"/>
          <w:rFonts w:ascii="Tahoma" w:hAnsi="Tahoma" w:cs="Tahoma"/>
        </w:rPr>
      </w:pPr>
      <w:r w:rsidRPr="00204E5E">
        <w:rPr>
          <w:rStyle w:val="FontStyle14"/>
          <w:rFonts w:ascii="Tahoma" w:hAnsi="Tahoma" w:cs="Tahoma"/>
        </w:rPr>
        <w:t xml:space="preserve">Ο συντελεστής του ΤΑΠ, </w:t>
      </w:r>
      <w:r w:rsidRPr="00204E5E">
        <w:rPr>
          <w:rStyle w:val="FontStyle14"/>
          <w:rFonts w:ascii="Tahoma" w:hAnsi="Tahoma" w:cs="Tahoma"/>
          <w:lang w:val="en-US"/>
        </w:rPr>
        <w:t>o</w:t>
      </w:r>
      <w:r w:rsidRPr="00204E5E">
        <w:rPr>
          <w:rStyle w:val="FontStyle14"/>
          <w:rFonts w:ascii="Tahoma" w:hAnsi="Tahoma" w:cs="Tahoma"/>
        </w:rPr>
        <w:t xml:space="preserve"> οποίος ανέρχεται σε ποσοστό 0,35‰, για όλο το Δήμο έχει καθοριστεί, με την αριθμ.582/2017 απόφαση του Δημοτικού Συμβουλίου του Δήμου </w:t>
      </w:r>
      <w:proofErr w:type="spellStart"/>
      <w:r w:rsidRPr="00204E5E">
        <w:rPr>
          <w:rStyle w:val="FontStyle14"/>
          <w:rFonts w:ascii="Tahoma" w:hAnsi="Tahoma" w:cs="Tahoma"/>
        </w:rPr>
        <w:t>Αρταίων</w:t>
      </w:r>
      <w:proofErr w:type="spellEnd"/>
      <w:r w:rsidRPr="00204E5E">
        <w:rPr>
          <w:rStyle w:val="FontStyle14"/>
          <w:rFonts w:ascii="Tahoma" w:hAnsi="Tahoma" w:cs="Tahoma"/>
        </w:rPr>
        <w:t>.</w:t>
      </w:r>
    </w:p>
    <w:p w:rsidR="00123F10" w:rsidRPr="00204E5E" w:rsidRDefault="00123F10" w:rsidP="00123F10">
      <w:pPr>
        <w:spacing w:line="276" w:lineRule="auto"/>
        <w:rPr>
          <w:rFonts w:ascii="Tahoma" w:hAnsi="Tahoma" w:cs="Tahoma"/>
          <w:sz w:val="22"/>
          <w:szCs w:val="22"/>
          <w:shd w:val="clear" w:color="auto" w:fill="FFFFFF"/>
        </w:rPr>
      </w:pPr>
    </w:p>
    <w:p w:rsidR="00123F10" w:rsidRPr="00E81676" w:rsidRDefault="00123F10" w:rsidP="00123F10">
      <w:pPr>
        <w:spacing w:line="276" w:lineRule="auto"/>
        <w:jc w:val="both"/>
        <w:rPr>
          <w:rStyle w:val="af1"/>
          <w:rFonts w:ascii="Tahoma" w:hAnsi="Tahoma" w:cs="Tahoma"/>
          <w:i w:val="0"/>
          <w:sz w:val="22"/>
          <w:szCs w:val="22"/>
        </w:rPr>
      </w:pPr>
      <w:r w:rsidRPr="00E81676">
        <w:rPr>
          <w:rStyle w:val="af1"/>
          <w:rFonts w:ascii="Tahoma" w:hAnsi="Tahoma" w:cs="Tahoma"/>
          <w:i w:val="0"/>
          <w:sz w:val="22"/>
          <w:szCs w:val="22"/>
        </w:rPr>
        <w:t>Αναθέτει κάθε παραπέρα ενέργεια στον κ. Δήμαρχο</w:t>
      </w:r>
    </w:p>
    <w:p w:rsidR="00123F10" w:rsidRPr="00E81676" w:rsidRDefault="00123F10" w:rsidP="00123F10">
      <w:pPr>
        <w:spacing w:line="276" w:lineRule="auto"/>
        <w:rPr>
          <w:rStyle w:val="af1"/>
          <w:rFonts w:ascii="Tahoma" w:hAnsi="Tahoma" w:cs="Tahoma"/>
          <w:b/>
          <w:i w:val="0"/>
          <w:sz w:val="22"/>
          <w:szCs w:val="22"/>
        </w:rPr>
      </w:pPr>
      <w:r w:rsidRPr="00E81676">
        <w:rPr>
          <w:rStyle w:val="af1"/>
          <w:rFonts w:ascii="Tahoma" w:hAnsi="Tahoma" w:cs="Tahoma"/>
          <w:b/>
          <w:i w:val="0"/>
          <w:sz w:val="22"/>
          <w:szCs w:val="22"/>
        </w:rPr>
        <w:t>Η απόφαση αυτή έλαβε αριθ.</w:t>
      </w:r>
      <w:r w:rsidR="00E81676">
        <w:rPr>
          <w:rStyle w:val="af1"/>
          <w:rFonts w:ascii="Tahoma" w:hAnsi="Tahoma" w:cs="Tahoma"/>
          <w:b/>
          <w:i w:val="0"/>
          <w:sz w:val="22"/>
          <w:szCs w:val="22"/>
        </w:rPr>
        <w:t>166</w:t>
      </w:r>
      <w:r w:rsidRPr="00E81676">
        <w:rPr>
          <w:rStyle w:val="af1"/>
          <w:rFonts w:ascii="Tahoma" w:hAnsi="Tahoma" w:cs="Tahoma"/>
          <w:b/>
          <w:i w:val="0"/>
          <w:sz w:val="22"/>
          <w:szCs w:val="22"/>
        </w:rPr>
        <w:t>/2018</w:t>
      </w:r>
    </w:p>
    <w:p w:rsidR="00123F10" w:rsidRPr="007F6ED1" w:rsidRDefault="00123F10" w:rsidP="00123F10">
      <w:pPr>
        <w:pStyle w:val="a6"/>
        <w:spacing w:line="276" w:lineRule="auto"/>
        <w:jc w:val="both"/>
        <w:rPr>
          <w:rFonts w:ascii="Tahoma" w:hAnsi="Tahoma" w:cs="Tahoma"/>
          <w:b/>
          <w:sz w:val="22"/>
          <w:szCs w:val="22"/>
        </w:rPr>
      </w:pPr>
    </w:p>
    <w:p w:rsidR="00123F10" w:rsidRPr="007F6ED1" w:rsidRDefault="00123F10" w:rsidP="00123F10">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23F10" w:rsidRPr="007F6ED1" w:rsidRDefault="00123F10" w:rsidP="00123F10">
      <w:pPr>
        <w:pStyle w:val="a6"/>
        <w:spacing w:line="276" w:lineRule="auto"/>
        <w:jc w:val="center"/>
        <w:rPr>
          <w:rFonts w:ascii="Tahoma" w:hAnsi="Tahoma" w:cs="Tahoma"/>
          <w:b/>
          <w:sz w:val="22"/>
          <w:szCs w:val="22"/>
        </w:rPr>
      </w:pPr>
    </w:p>
    <w:p w:rsidR="00123F10" w:rsidRPr="007F6ED1" w:rsidRDefault="00123F10" w:rsidP="00123F10">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ΑΚΡΙΒΕΣ ΑΝΤΙΓΡΑΦΟ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      Άρτα αυθημερόν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Ο Υπεύθυνος  Γραφείου </w:t>
      </w:r>
    </w:p>
    <w:p w:rsidR="00123F10" w:rsidRPr="007B1C83" w:rsidRDefault="00123F10" w:rsidP="00123F10">
      <w:pPr>
        <w:rPr>
          <w:rFonts w:ascii="Tahoma" w:hAnsi="Tahoma" w:cs="Tahoma"/>
          <w:b/>
          <w:sz w:val="12"/>
          <w:szCs w:val="12"/>
        </w:rPr>
      </w:pPr>
    </w:p>
    <w:p w:rsidR="00E81676" w:rsidRDefault="00123F10" w:rsidP="00123F1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E81676" w:rsidRDefault="00E81676" w:rsidP="00E81676">
      <w:pPr>
        <w:rPr>
          <w:rFonts w:ascii="Tahoma" w:hAnsi="Tahoma" w:cs="Tahoma"/>
          <w:sz w:val="12"/>
          <w:szCs w:val="12"/>
        </w:rPr>
      </w:pPr>
    </w:p>
    <w:p w:rsidR="00E81676" w:rsidRDefault="00E81676" w:rsidP="00E81676">
      <w:pPr>
        <w:rPr>
          <w:rFonts w:ascii="Tahoma" w:hAnsi="Tahoma" w:cs="Tahoma"/>
          <w:sz w:val="12"/>
          <w:szCs w:val="12"/>
        </w:rPr>
      </w:pPr>
    </w:p>
    <w:p w:rsidR="00E81676" w:rsidRDefault="00E81676" w:rsidP="00E81676">
      <w:pPr>
        <w:rPr>
          <w:rFonts w:ascii="Tahoma" w:hAnsi="Tahoma" w:cs="Tahoma"/>
          <w:sz w:val="12"/>
          <w:szCs w:val="12"/>
        </w:rPr>
      </w:pPr>
    </w:p>
    <w:p w:rsidR="00123F10" w:rsidRDefault="00E81676" w:rsidP="00E81676">
      <w:pPr>
        <w:tabs>
          <w:tab w:val="left" w:pos="1331"/>
        </w:tabs>
        <w:rPr>
          <w:rFonts w:ascii="Tahoma" w:hAnsi="Tahoma" w:cs="Tahoma"/>
          <w:sz w:val="12"/>
          <w:szCs w:val="12"/>
        </w:rPr>
      </w:pPr>
      <w:r>
        <w:rPr>
          <w:rFonts w:ascii="Tahoma" w:hAnsi="Tahoma" w:cs="Tahoma"/>
          <w:sz w:val="12"/>
          <w:szCs w:val="12"/>
        </w:rPr>
        <w:tab/>
      </w:r>
    </w:p>
    <w:p w:rsidR="00E81676" w:rsidRDefault="00E81676" w:rsidP="00E81676">
      <w:pPr>
        <w:tabs>
          <w:tab w:val="left" w:pos="1331"/>
        </w:tabs>
        <w:rPr>
          <w:rFonts w:ascii="Tahoma" w:hAnsi="Tahoma" w:cs="Tahoma"/>
          <w:sz w:val="12"/>
          <w:szCs w:val="12"/>
        </w:rPr>
      </w:pPr>
    </w:p>
    <w:p w:rsidR="00E81676" w:rsidRDefault="00E81676" w:rsidP="00E81676">
      <w:pPr>
        <w:tabs>
          <w:tab w:val="left" w:pos="1331"/>
        </w:tabs>
        <w:rPr>
          <w:rFonts w:ascii="Tahoma" w:hAnsi="Tahoma" w:cs="Tahoma"/>
          <w:sz w:val="12"/>
          <w:szCs w:val="12"/>
        </w:rPr>
      </w:pPr>
    </w:p>
    <w:p w:rsidR="00E81676" w:rsidRDefault="00E81676" w:rsidP="00E81676">
      <w:pPr>
        <w:tabs>
          <w:tab w:val="left" w:pos="1331"/>
        </w:tabs>
        <w:rPr>
          <w:rFonts w:ascii="Tahoma" w:hAnsi="Tahoma" w:cs="Tahoma"/>
          <w:sz w:val="12"/>
          <w:szCs w:val="12"/>
        </w:rPr>
      </w:pPr>
    </w:p>
    <w:p w:rsidR="00E81676" w:rsidRDefault="00E81676" w:rsidP="00E81676">
      <w:pPr>
        <w:tabs>
          <w:tab w:val="left" w:pos="1331"/>
        </w:tabs>
        <w:rPr>
          <w:rFonts w:ascii="Tahoma" w:hAnsi="Tahoma" w:cs="Tahoma"/>
          <w:sz w:val="12"/>
          <w:szCs w:val="12"/>
        </w:rPr>
      </w:pPr>
    </w:p>
    <w:p w:rsidR="00E81676" w:rsidRDefault="00E81676" w:rsidP="00E81676">
      <w:pPr>
        <w:tabs>
          <w:tab w:val="left" w:pos="1331"/>
        </w:tabs>
        <w:rPr>
          <w:rFonts w:ascii="Tahoma" w:hAnsi="Tahoma" w:cs="Tahoma"/>
          <w:sz w:val="12"/>
          <w:szCs w:val="12"/>
        </w:rPr>
      </w:pPr>
    </w:p>
    <w:p w:rsidR="00E81676" w:rsidRDefault="00E81676" w:rsidP="00E81676">
      <w:pPr>
        <w:tabs>
          <w:tab w:val="left" w:pos="1331"/>
        </w:tabs>
        <w:rPr>
          <w:rFonts w:ascii="Tahoma" w:hAnsi="Tahoma" w:cs="Tahoma"/>
          <w:sz w:val="12"/>
          <w:szCs w:val="12"/>
        </w:rPr>
      </w:pPr>
    </w:p>
    <w:p w:rsidR="00E81676" w:rsidRPr="00E81676" w:rsidRDefault="00E81676" w:rsidP="00E81676">
      <w:pPr>
        <w:tabs>
          <w:tab w:val="left" w:pos="1331"/>
        </w:tabs>
        <w:rPr>
          <w:rFonts w:ascii="Tahoma" w:hAnsi="Tahoma" w:cs="Tahoma"/>
          <w:sz w:val="12"/>
          <w:szCs w:val="12"/>
        </w:rPr>
      </w:pPr>
    </w:p>
    <w:sectPr w:rsidR="00E81676" w:rsidRPr="00E8167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AA6" w:rsidRDefault="00881AA6">
      <w:r>
        <w:separator/>
      </w:r>
    </w:p>
  </w:endnote>
  <w:endnote w:type="continuationSeparator" w:id="0">
    <w:p w:rsidR="00881AA6" w:rsidRDefault="00881AA6">
      <w:r>
        <w:continuationSeparator/>
      </w:r>
    </w:p>
  </w:endnote>
  <w:endnote w:id="1">
    <w:p w:rsidR="00123F10" w:rsidRDefault="00123F10" w:rsidP="00123F10">
      <w:pPr>
        <w:pStyle w:val="afb"/>
      </w:pPr>
    </w:p>
  </w:endnote>
  <w:endnote w:id="2">
    <w:p w:rsidR="00123F10" w:rsidRDefault="00123F10" w:rsidP="00123F10">
      <w:pPr>
        <w:pStyle w:val="afb"/>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B1732B"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B1732B">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F5AE5">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AA6" w:rsidRDefault="00881AA6">
      <w:r>
        <w:separator/>
      </w:r>
    </w:p>
  </w:footnote>
  <w:footnote w:type="continuationSeparator" w:id="0">
    <w:p w:rsidR="00881AA6" w:rsidRDefault="00881A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6"/>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51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3F10"/>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5AE5"/>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1AA6"/>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1732B"/>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A353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676"/>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7"/>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01B7F-886C-4F12-93C8-D0A5635CF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1300</Words>
  <Characters>7023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2018-03-29T05:03:00Z</cp:lastPrinted>
  <dcterms:created xsi:type="dcterms:W3CDTF">2018-03-28T05:07:00Z</dcterms:created>
  <dcterms:modified xsi:type="dcterms:W3CDTF">2018-03-29T05:04:00Z</dcterms:modified>
</cp:coreProperties>
</file>