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270"/>
      </w:tblGrid>
      <w:tr w:rsidR="004116B6" w:rsidTr="00755597">
        <w:trPr>
          <w:trHeight w:val="104"/>
        </w:trPr>
        <w:tc>
          <w:tcPr>
            <w:tcW w:w="4511" w:type="dxa"/>
            <w:shd w:val="clear" w:color="auto" w:fill="D9D9D9" w:themeFill="background1" w:themeFillShade="D9"/>
          </w:tcPr>
          <w:p w:rsidR="004116B6" w:rsidRDefault="004116B6" w:rsidP="003461D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3461DB">
              <w:rPr>
                <w:rFonts w:ascii="Tahoma" w:hAnsi="Tahoma" w:cs="Tahoma"/>
                <w:b/>
                <w:bCs/>
                <w:sz w:val="22"/>
                <w:szCs w:val="22"/>
              </w:rPr>
              <w:t>60</w:t>
            </w:r>
            <w:r w:rsidRPr="007F6ED1">
              <w:rPr>
                <w:rFonts w:ascii="Tahoma" w:hAnsi="Tahoma" w:cs="Tahoma"/>
                <w:b/>
                <w:bCs/>
                <w:sz w:val="22"/>
                <w:szCs w:val="22"/>
              </w:rPr>
              <w:t>/2018</w:t>
            </w:r>
          </w:p>
        </w:tc>
        <w:tc>
          <w:tcPr>
            <w:tcW w:w="527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55597">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DE6F86" w:rsidRDefault="003C7C89" w:rsidP="00DE6F86">
            <w:pPr>
              <w:pStyle w:val="1"/>
              <w:rPr>
                <w:rStyle w:val="af1"/>
              </w:rPr>
            </w:pPr>
            <w:r w:rsidRPr="0015141F">
              <w:rPr>
                <w:rFonts w:ascii="Tahoma" w:hAnsi="Tahoma" w:cs="Tahoma"/>
              </w:rPr>
              <w:tab/>
            </w:r>
            <w:r w:rsidR="00DE6F86" w:rsidRPr="00DE6F86">
              <w:rPr>
                <w:rStyle w:val="af1"/>
              </w:rPr>
              <w:t>ΑΔΑ: ΩΨΚΗΩΨΑ-ΝΔΥ</w:t>
            </w:r>
          </w:p>
        </w:tc>
        <w:tc>
          <w:tcPr>
            <w:tcW w:w="5270" w:type="dxa"/>
            <w:shd w:val="clear" w:color="auto" w:fill="D9D9D9" w:themeFill="background1" w:themeFillShade="D9"/>
          </w:tcPr>
          <w:p w:rsidR="003C38C3" w:rsidRPr="00284E8B" w:rsidRDefault="00AC2C5A" w:rsidP="003461DB">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3461DB" w:rsidRPr="003461DB">
              <w:rPr>
                <w:rFonts w:ascii="Tahoma" w:hAnsi="Tahoma" w:cs="Tahoma"/>
                <w:b/>
                <w:bCs/>
                <w:color w:val="000000"/>
                <w:spacing w:val="0"/>
                <w:kern w:val="22"/>
                <w:sz w:val="22"/>
                <w:szCs w:val="22"/>
                <w:lang w:val="el-GR"/>
              </w:rPr>
              <w:t xml:space="preserve">Έγκριση μελέτης του έργου «Αποκατάσταση τεχνικών, τοιχίων και σωληνωτών στο Δήμο </w:t>
            </w:r>
            <w:proofErr w:type="spellStart"/>
            <w:r w:rsidR="003461DB" w:rsidRPr="003461DB">
              <w:rPr>
                <w:rFonts w:ascii="Tahoma" w:hAnsi="Tahoma" w:cs="Tahoma"/>
                <w:b/>
                <w:bCs/>
                <w:color w:val="000000"/>
                <w:spacing w:val="0"/>
                <w:kern w:val="22"/>
                <w:sz w:val="22"/>
                <w:szCs w:val="22"/>
                <w:lang w:val="el-GR"/>
              </w:rPr>
              <w:t>Αρταίων</w:t>
            </w:r>
            <w:proofErr w:type="spellEnd"/>
            <w:r w:rsidR="003461DB" w:rsidRPr="003461DB">
              <w:rPr>
                <w:rFonts w:ascii="Tahoma" w:hAnsi="Tahoma" w:cs="Tahoma"/>
                <w:b/>
                <w:bCs/>
                <w:color w:val="000000"/>
                <w:spacing w:val="0"/>
                <w:kern w:val="22"/>
                <w:sz w:val="22"/>
                <w:szCs w:val="22"/>
                <w:lang w:val="el-GR"/>
              </w:rPr>
              <w:t xml:space="preserve"> από τις ζημιές που προκλήθηκαν από τα έκτακτα καιρικά φαινόμενα στο διάστημα 01-03/12/2017»</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3461DB">
        <w:rPr>
          <w:rFonts w:ascii="Tahoma" w:hAnsi="Tahoma" w:cs="Tahoma"/>
          <w:kern w:val="22"/>
          <w:sz w:val="22"/>
          <w:szCs w:val="22"/>
          <w:shd w:val="clear" w:color="auto" w:fill="FFFFFF"/>
        </w:rPr>
        <w:t>5</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3461DB" w:rsidRPr="003461DB">
        <w:rPr>
          <w:rFonts w:ascii="Tahoma" w:hAnsi="Tahoma" w:cs="Tahoma"/>
          <w:bCs/>
          <w:color w:val="000000"/>
          <w:sz w:val="22"/>
          <w:szCs w:val="22"/>
        </w:rPr>
        <w:t xml:space="preserve">Έγκριση μελέτης του έργου «Αποκατάσταση τεχνικών, τοιχίων και σωληνωτών στο Δήμο </w:t>
      </w:r>
      <w:proofErr w:type="spellStart"/>
      <w:r w:rsidR="003461DB" w:rsidRPr="003461DB">
        <w:rPr>
          <w:rFonts w:ascii="Tahoma" w:hAnsi="Tahoma" w:cs="Tahoma"/>
          <w:bCs/>
          <w:color w:val="000000"/>
          <w:sz w:val="22"/>
          <w:szCs w:val="22"/>
        </w:rPr>
        <w:t>Αρταίων</w:t>
      </w:r>
      <w:proofErr w:type="spellEnd"/>
      <w:r w:rsidR="003461DB" w:rsidRPr="003461DB">
        <w:rPr>
          <w:rFonts w:ascii="Tahoma" w:hAnsi="Tahoma" w:cs="Tahoma"/>
          <w:bCs/>
          <w:color w:val="000000"/>
          <w:sz w:val="22"/>
          <w:szCs w:val="22"/>
        </w:rPr>
        <w:t xml:space="preserve"> από τις ζημιές που προκλήθηκαν από τα έκτακτα καιρικά φαινόμενα στο διάστημα 01-03/12/2017»</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F218BC">
        <w:rPr>
          <w:rFonts w:ascii="Tahoma" w:hAnsi="Tahoma" w:cs="Tahoma"/>
          <w:sz w:val="22"/>
          <w:szCs w:val="22"/>
        </w:rPr>
        <w:t>Πανέτα</w:t>
      </w:r>
      <w:proofErr w:type="spellEnd"/>
      <w:r w:rsidR="00F218BC">
        <w:rPr>
          <w:rFonts w:ascii="Tahoma" w:hAnsi="Tahoma" w:cs="Tahoma"/>
          <w:sz w:val="22"/>
          <w:szCs w:val="22"/>
        </w:rPr>
        <w:t xml:space="preserve"> </w:t>
      </w:r>
      <w:r w:rsidRPr="00EB3B27">
        <w:rPr>
          <w:rFonts w:ascii="Tahoma" w:hAnsi="Tahoma" w:cs="Tahoma"/>
          <w:sz w:val="22"/>
          <w:szCs w:val="22"/>
        </w:rPr>
        <w:t xml:space="preserve"> ο οποίος παίρνοντας το λόγο έθεσε υπόψη του Συμβουλίου τα εξής:</w:t>
      </w:r>
    </w:p>
    <w:p w:rsidR="003461DB" w:rsidRPr="003461DB" w:rsidRDefault="003461DB" w:rsidP="003461DB">
      <w:pPr>
        <w:spacing w:line="276" w:lineRule="auto"/>
        <w:ind w:firstLine="720"/>
        <w:jc w:val="both"/>
        <w:rPr>
          <w:rFonts w:ascii="Tahoma" w:hAnsi="Tahoma" w:cs="Tahoma"/>
          <w:sz w:val="22"/>
          <w:szCs w:val="22"/>
        </w:rPr>
      </w:pPr>
      <w:r w:rsidRPr="003461DB">
        <w:rPr>
          <w:rFonts w:ascii="Tahoma" w:hAnsi="Tahoma" w:cs="Tahoma"/>
          <w:sz w:val="22"/>
          <w:szCs w:val="22"/>
        </w:rPr>
        <w:t xml:space="preserve">Η παρούσα μελέτη αφορά τις εργασίες αποκατάσταση τεχνικών, τοιχίων και σωληνωτών στο Δήμο </w:t>
      </w:r>
      <w:proofErr w:type="spellStart"/>
      <w:r w:rsidRPr="003461DB">
        <w:rPr>
          <w:rFonts w:ascii="Tahoma" w:hAnsi="Tahoma" w:cs="Tahoma"/>
          <w:sz w:val="22"/>
          <w:szCs w:val="22"/>
        </w:rPr>
        <w:t>Αρταίων</w:t>
      </w:r>
      <w:proofErr w:type="spellEnd"/>
      <w:r w:rsidRPr="003461DB">
        <w:rPr>
          <w:rFonts w:ascii="Tahoma" w:hAnsi="Tahoma" w:cs="Tahoma"/>
          <w:sz w:val="22"/>
          <w:szCs w:val="22"/>
        </w:rPr>
        <w:t xml:space="preserve"> από τις ζημιές που προκλήθηκαν από τα έκτακτα καιρικά φαινόμενα στο διάστημα 01-03/12/2017. Το έργο κρίνεται απαραίτητο για λόγους λειτουργικότητας και ασφάλειας του οδικού δικτύου. Στα πλαίσια του έργου θα γίνουν οι παρακάτω παρεμβάσεις:</w:t>
      </w:r>
    </w:p>
    <w:p w:rsidR="003461DB" w:rsidRPr="003461DB" w:rsidRDefault="003461DB" w:rsidP="003461DB">
      <w:pPr>
        <w:spacing w:line="276" w:lineRule="auto"/>
        <w:rPr>
          <w:rFonts w:ascii="Tahoma" w:hAnsi="Tahoma" w:cs="Tahoma"/>
          <w:sz w:val="22"/>
          <w:szCs w:val="22"/>
          <w:u w:val="single"/>
        </w:rPr>
      </w:pPr>
      <w:r w:rsidRPr="003461DB">
        <w:rPr>
          <w:rFonts w:ascii="Tahoma" w:hAnsi="Tahoma" w:cs="Tahoma"/>
          <w:sz w:val="22"/>
          <w:szCs w:val="22"/>
          <w:u w:val="single"/>
        </w:rPr>
        <w:t>Δ.Ε. ΑΡΤΑΙΩΝ</w:t>
      </w:r>
    </w:p>
    <w:p w:rsidR="003461DB" w:rsidRPr="003461DB" w:rsidRDefault="003461DB" w:rsidP="003461DB">
      <w:pPr>
        <w:spacing w:line="276" w:lineRule="auto"/>
        <w:rPr>
          <w:rFonts w:ascii="Tahoma" w:hAnsi="Tahoma" w:cs="Tahoma"/>
          <w:sz w:val="22"/>
          <w:szCs w:val="22"/>
          <w:u w:val="single"/>
        </w:rPr>
      </w:pPr>
      <w:r w:rsidRPr="003461DB">
        <w:rPr>
          <w:rFonts w:ascii="Tahoma" w:hAnsi="Tahoma" w:cs="Tahoma"/>
          <w:sz w:val="22"/>
          <w:szCs w:val="22"/>
          <w:u w:val="single"/>
        </w:rPr>
        <w:t xml:space="preserve">Δ.Κ. </w:t>
      </w:r>
      <w:proofErr w:type="spellStart"/>
      <w:r w:rsidRPr="003461DB">
        <w:rPr>
          <w:rFonts w:ascii="Tahoma" w:hAnsi="Tahoma" w:cs="Tahoma"/>
          <w:sz w:val="22"/>
          <w:szCs w:val="22"/>
          <w:u w:val="single"/>
        </w:rPr>
        <w:t>Αρταίων</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της βατότητας οδού με κατασκευή τοιχίου στην περιοχή της </w:t>
      </w:r>
      <w:proofErr w:type="spellStart"/>
      <w:r w:rsidRPr="003461DB">
        <w:rPr>
          <w:rFonts w:ascii="Tahoma" w:hAnsi="Tahoma" w:cs="Tahoma"/>
          <w:sz w:val="22"/>
          <w:szCs w:val="22"/>
        </w:rPr>
        <w:t>Ελεούσας</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τοιχίου στην πάροδο Αγίων Θεοδώρων, δίπλα στη δεξαμενή της ΔΕΥΑΑ</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Δ.Κ. </w:t>
      </w:r>
      <w:proofErr w:type="spellStart"/>
      <w:r w:rsidRPr="003461DB">
        <w:rPr>
          <w:rFonts w:ascii="Tahoma" w:hAnsi="Tahoma" w:cs="Tahoma"/>
          <w:sz w:val="22"/>
          <w:szCs w:val="22"/>
          <w:u w:val="single"/>
        </w:rPr>
        <w:t>Κωστακιών</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βατότητας οδού  έμπροσθεν κλειστού γυμναστηρίου Τ9</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Δ.Ε. ΑΜΒΡΑΚΙΚΟΥ</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Βίγλας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w:t>
      </w:r>
      <w:proofErr w:type="spellStart"/>
      <w:r w:rsidRPr="003461DB">
        <w:rPr>
          <w:rFonts w:ascii="Tahoma" w:hAnsi="Tahoma" w:cs="Tahoma"/>
          <w:sz w:val="22"/>
          <w:szCs w:val="22"/>
        </w:rPr>
        <w:t>κιβωτοειδούς</w:t>
      </w:r>
      <w:proofErr w:type="spellEnd"/>
      <w:r w:rsidRPr="003461DB">
        <w:rPr>
          <w:rFonts w:ascii="Tahoma" w:hAnsi="Tahoma" w:cs="Tahoma"/>
          <w:sz w:val="22"/>
          <w:szCs w:val="22"/>
        </w:rPr>
        <w:t xml:space="preserve"> οχετού</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Ανέζας</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αποστραγγιστικού αύλακα πλησίον της ιδιοκτησίας Γεωργίου Αναστάσιου στο Απόμερο.</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Δ.Ε. ΦΙΛΟΘΕΗΣ</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Καλοβάτου</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βατότητας οδού με την κατασκευή τοιχίου στον </w:t>
      </w:r>
      <w:proofErr w:type="spellStart"/>
      <w:r w:rsidRPr="003461DB">
        <w:rPr>
          <w:rFonts w:ascii="Tahoma" w:hAnsi="Tahoma" w:cs="Tahoma"/>
          <w:sz w:val="22"/>
          <w:szCs w:val="22"/>
        </w:rPr>
        <w:t>Κακόβατο</w:t>
      </w:r>
      <w:proofErr w:type="spellEnd"/>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Αγ. Σπυρίδωνα</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της ροής των όμβριων υδάτων, με την αντικατάσταση σωληνωτών σε αποστραγγιστικό αύλακα στην έξοδο του οικισμού</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Δ.Ε. ΒΛΑΧΕΡΝΑΣ</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Γριμπόβου</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τοιχίου στην κεντρική πλατεία του οικισμού </w:t>
      </w:r>
      <w:proofErr w:type="spellStart"/>
      <w:r w:rsidRPr="003461DB">
        <w:rPr>
          <w:rFonts w:ascii="Tahoma" w:hAnsi="Tahoma" w:cs="Tahoma"/>
          <w:sz w:val="22"/>
          <w:szCs w:val="22"/>
        </w:rPr>
        <w:t>Χανοπούλου</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ασφάλτου και τεχνικού στην οδό προς Ι. Ν. Αγ. Αθανασίου</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Κορφοβουνίου</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σωληνωτού στην οδό προς Προφήτη Ηλία</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βατότητας οδού, λόγω καθίζησης του εδάφους</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Δ.Ε. ΞΗΡΟΒΟΥΝΙΟΥ</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Καμπής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αρδευτικού αύλακα πλησίον του Νερόμυλου Καμπής  </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Παντάνασσας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αποστραγγιστικού αύλακα στην είσοδο του οικισμού</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Αμμοτόπου</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της βατότητας οδού με την κατασκευή τοιχίου στη θέση ρέμα «</w:t>
      </w:r>
      <w:proofErr w:type="spellStart"/>
      <w:r w:rsidRPr="003461DB">
        <w:rPr>
          <w:rFonts w:ascii="Tahoma" w:hAnsi="Tahoma" w:cs="Tahoma"/>
          <w:sz w:val="22"/>
          <w:szCs w:val="22"/>
        </w:rPr>
        <w:t>Κολιοπάνου</w:t>
      </w:r>
      <w:proofErr w:type="spellEnd"/>
      <w:r w:rsidRPr="003461DB">
        <w:rPr>
          <w:rFonts w:ascii="Tahoma" w:hAnsi="Tahoma" w:cs="Tahoma"/>
          <w:sz w:val="22"/>
          <w:szCs w:val="22"/>
        </w:rPr>
        <w:t xml:space="preserve">» </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της βατότητας οδού με την κατασκευή τοιχίου έμπροσθεν ιδιοκτησιών </w:t>
      </w:r>
      <w:proofErr w:type="spellStart"/>
      <w:r w:rsidRPr="003461DB">
        <w:rPr>
          <w:rFonts w:ascii="Tahoma" w:hAnsi="Tahoma" w:cs="Tahoma"/>
          <w:sz w:val="22"/>
          <w:szCs w:val="22"/>
        </w:rPr>
        <w:t>Μπαρμπούτσαλου</w:t>
      </w:r>
      <w:proofErr w:type="spellEnd"/>
      <w:r w:rsidRPr="003461DB">
        <w:rPr>
          <w:rFonts w:ascii="Tahoma" w:hAnsi="Tahoma" w:cs="Tahoma"/>
          <w:sz w:val="22"/>
          <w:szCs w:val="22"/>
        </w:rPr>
        <w:t xml:space="preserve"> και </w:t>
      </w:r>
      <w:proofErr w:type="spellStart"/>
      <w:r w:rsidRPr="003461DB">
        <w:rPr>
          <w:rFonts w:ascii="Tahoma" w:hAnsi="Tahoma" w:cs="Tahoma"/>
          <w:sz w:val="22"/>
          <w:szCs w:val="22"/>
        </w:rPr>
        <w:t>Καζή</w:t>
      </w:r>
      <w:proofErr w:type="spellEnd"/>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Πιστιανών</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Αποκατάσταση ρείθρου οδού στη θέση Μάραθος</w:t>
      </w:r>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Τ.Κ. Ροδαυγής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της βατότητας οδού στην είσοδο του οικισμού με την κατασκευή τοιχίου και </w:t>
      </w:r>
      <w:proofErr w:type="spellStart"/>
      <w:r w:rsidRPr="003461DB">
        <w:rPr>
          <w:rFonts w:ascii="Tahoma" w:hAnsi="Tahoma" w:cs="Tahoma"/>
          <w:sz w:val="22"/>
          <w:szCs w:val="22"/>
        </w:rPr>
        <w:t>συρματοκιβώτιων</w:t>
      </w:r>
      <w:proofErr w:type="spellEnd"/>
    </w:p>
    <w:p w:rsidR="003461DB" w:rsidRPr="003461DB" w:rsidRDefault="003461DB" w:rsidP="003461DB">
      <w:pPr>
        <w:spacing w:line="276" w:lineRule="auto"/>
        <w:jc w:val="both"/>
        <w:rPr>
          <w:rFonts w:ascii="Tahoma" w:hAnsi="Tahoma" w:cs="Tahoma"/>
          <w:sz w:val="22"/>
          <w:szCs w:val="22"/>
          <w:u w:val="single"/>
        </w:rPr>
      </w:pPr>
      <w:r w:rsidRPr="003461DB">
        <w:rPr>
          <w:rFonts w:ascii="Tahoma" w:hAnsi="Tahoma" w:cs="Tahoma"/>
          <w:sz w:val="22"/>
          <w:szCs w:val="22"/>
          <w:u w:val="single"/>
        </w:rPr>
        <w:t xml:space="preserve">Τ.Κ. </w:t>
      </w:r>
      <w:proofErr w:type="spellStart"/>
      <w:r w:rsidRPr="003461DB">
        <w:rPr>
          <w:rFonts w:ascii="Tahoma" w:hAnsi="Tahoma" w:cs="Tahoma"/>
          <w:sz w:val="22"/>
          <w:szCs w:val="22"/>
          <w:u w:val="single"/>
        </w:rPr>
        <w:t>Δαφνωτής</w:t>
      </w:r>
      <w:proofErr w:type="spellEnd"/>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Αποκατάσταση ρείθρου οδού έναντι ιδιοκτησίας </w:t>
      </w:r>
      <w:proofErr w:type="spellStart"/>
      <w:r w:rsidRPr="003461DB">
        <w:rPr>
          <w:rFonts w:ascii="Tahoma" w:hAnsi="Tahoma" w:cs="Tahoma"/>
          <w:sz w:val="22"/>
          <w:szCs w:val="22"/>
        </w:rPr>
        <w:t>Στύπα</w:t>
      </w:r>
      <w:proofErr w:type="spellEnd"/>
      <w:r w:rsidRPr="003461DB">
        <w:rPr>
          <w:rFonts w:ascii="Tahoma" w:hAnsi="Tahoma" w:cs="Tahoma"/>
          <w:sz w:val="22"/>
          <w:szCs w:val="22"/>
        </w:rPr>
        <w:t xml:space="preserve"> Λάμπρου</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lastRenderedPageBreak/>
        <w:t>- Αποκατάσταση τεχνικού απορροής όμβριων υδάτων</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b/>
          <w:sz w:val="22"/>
          <w:szCs w:val="22"/>
        </w:rPr>
        <w:t>ΕΡΓΑΣΙΕΣ</w:t>
      </w:r>
      <w:r w:rsidRPr="003461DB">
        <w:rPr>
          <w:rFonts w:ascii="Tahoma" w:hAnsi="Tahoma" w:cs="Tahoma"/>
          <w:sz w:val="22"/>
          <w:szCs w:val="22"/>
        </w:rPr>
        <w:t>:</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Οι εργασίες πού προβλέπεται να γίνουν είναι:</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Χωματουργικά, καθαιρέσεις, αποκαταστάσεις.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Τεχνικά έργα: Κατασκευή τοιχίων, τσιμεντοστρώσεων, τεχνικών.</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Εργασίες οδοστρωσίας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Ασφαλτοστρώσεις</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b/>
          <w:sz w:val="22"/>
          <w:szCs w:val="22"/>
        </w:rPr>
        <w:t>ΔΑΠΑΝΗ</w:t>
      </w:r>
      <w:r w:rsidRPr="003461DB">
        <w:rPr>
          <w:rFonts w:ascii="Tahoma" w:hAnsi="Tahoma" w:cs="Tahoma"/>
          <w:sz w:val="22"/>
          <w:szCs w:val="22"/>
        </w:rPr>
        <w:t>:</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 xml:space="preserve">       Το σύνολο της δαπάνης ανέρχεται στο ποσό των 300.000,00€ μαζί με το ΦΠΑ και θα καλυφθεί από  ΣΑΕΠ 530 &amp; Δημοτικούς Πόρους με Κ.Α. 64-7336.001.</w:t>
      </w:r>
    </w:p>
    <w:p w:rsidR="00755597" w:rsidRPr="00755597" w:rsidRDefault="00755597" w:rsidP="00755597">
      <w:pPr>
        <w:spacing w:line="276" w:lineRule="auto"/>
        <w:ind w:firstLine="720"/>
        <w:jc w:val="both"/>
        <w:rPr>
          <w:rFonts w:ascii="Tahoma" w:hAnsi="Tahoma" w:cs="Tahoma"/>
          <w:sz w:val="22"/>
          <w:szCs w:val="22"/>
        </w:rPr>
      </w:pP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Default="006156C4" w:rsidP="003461DB">
      <w:pPr>
        <w:rPr>
          <w:rFonts w:ascii="Tahoma" w:hAnsi="Tahoma" w:cs="Tahoma"/>
          <w:b/>
          <w:sz w:val="22"/>
          <w:szCs w:val="22"/>
        </w:rPr>
      </w:pPr>
      <w:r w:rsidRPr="003461DB">
        <w:rPr>
          <w:rFonts w:ascii="Tahoma" w:hAnsi="Tahoma" w:cs="Tahoma"/>
          <w:sz w:val="22"/>
          <w:szCs w:val="22"/>
        </w:rPr>
        <w:t xml:space="preserve">                                           </w:t>
      </w:r>
      <w:r w:rsidRPr="003461DB">
        <w:rPr>
          <w:rFonts w:ascii="Tahoma" w:hAnsi="Tahoma" w:cs="Tahoma"/>
          <w:b/>
          <w:sz w:val="22"/>
          <w:szCs w:val="22"/>
        </w:rPr>
        <w:t>ΤΟ ΔΗΜΟΤΙΚΟ ΣΥΜΒΟΥΛΙΟ</w:t>
      </w:r>
    </w:p>
    <w:p w:rsidR="003461DB" w:rsidRPr="003461DB" w:rsidRDefault="003461DB" w:rsidP="003461DB">
      <w:pPr>
        <w:rPr>
          <w:rFonts w:ascii="Tahoma" w:hAnsi="Tahoma" w:cs="Tahoma"/>
          <w:b/>
          <w:sz w:val="22"/>
          <w:szCs w:val="22"/>
        </w:rPr>
      </w:pPr>
    </w:p>
    <w:p w:rsidR="003461DB" w:rsidRDefault="003461DB" w:rsidP="003461DB">
      <w:pPr>
        <w:jc w:val="center"/>
        <w:rPr>
          <w:rFonts w:ascii="Tahoma" w:hAnsi="Tahoma" w:cs="Tahoma"/>
          <w:sz w:val="22"/>
          <w:szCs w:val="22"/>
        </w:rPr>
      </w:pPr>
      <w:r w:rsidRPr="003461DB">
        <w:rPr>
          <w:rFonts w:ascii="Tahoma" w:hAnsi="Tahoma" w:cs="Tahoma"/>
          <w:sz w:val="22"/>
          <w:szCs w:val="22"/>
        </w:rPr>
        <w:t>Αφού έλαβε υπόψη τον Ν.3463/06, Ν.3852/10 και την εισήγηση</w:t>
      </w:r>
    </w:p>
    <w:p w:rsidR="003461DB" w:rsidRPr="003461DB" w:rsidRDefault="003461DB" w:rsidP="003461DB">
      <w:pPr>
        <w:rPr>
          <w:rFonts w:ascii="Tahoma" w:hAnsi="Tahoma" w:cs="Tahoma"/>
          <w:sz w:val="22"/>
          <w:szCs w:val="22"/>
        </w:rPr>
      </w:pPr>
    </w:p>
    <w:p w:rsidR="003461DB" w:rsidRDefault="003461DB" w:rsidP="003461DB">
      <w:pPr>
        <w:rPr>
          <w:rFonts w:ascii="Tahoma" w:hAnsi="Tahoma" w:cs="Tahoma"/>
          <w:b/>
          <w:sz w:val="22"/>
          <w:szCs w:val="22"/>
        </w:rPr>
      </w:pPr>
      <w:r w:rsidRPr="003461DB">
        <w:rPr>
          <w:rFonts w:ascii="Tahoma" w:hAnsi="Tahoma" w:cs="Tahoma"/>
          <w:sz w:val="22"/>
          <w:szCs w:val="22"/>
        </w:rPr>
        <w:t>                               </w:t>
      </w:r>
      <w:r>
        <w:rPr>
          <w:rFonts w:ascii="Tahoma" w:hAnsi="Tahoma" w:cs="Tahoma"/>
          <w:sz w:val="22"/>
          <w:szCs w:val="22"/>
        </w:rPr>
        <w:t xml:space="preserve">              </w:t>
      </w:r>
      <w:r w:rsidRPr="003461DB">
        <w:rPr>
          <w:rFonts w:ascii="Tahoma" w:hAnsi="Tahoma" w:cs="Tahoma"/>
          <w:b/>
          <w:sz w:val="22"/>
          <w:szCs w:val="22"/>
        </w:rPr>
        <w:t>ΑΠΟΦΑΣΙΖΕI ΟΜΟΦΩΝΑ</w:t>
      </w:r>
    </w:p>
    <w:p w:rsidR="003461DB" w:rsidRPr="003461DB" w:rsidRDefault="003461DB" w:rsidP="003461DB">
      <w:pPr>
        <w:rPr>
          <w:rFonts w:ascii="Tahoma" w:hAnsi="Tahoma" w:cs="Tahoma"/>
          <w:b/>
          <w:sz w:val="22"/>
          <w:szCs w:val="22"/>
        </w:rPr>
      </w:pP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t>Α.  Την έγκριση της μελέτης του έργου «</w:t>
      </w:r>
      <w:r w:rsidRPr="003461DB">
        <w:rPr>
          <w:rFonts w:ascii="Tahoma" w:hAnsi="Tahoma" w:cs="Tahoma"/>
          <w:bCs/>
          <w:color w:val="000000"/>
          <w:sz w:val="22"/>
          <w:szCs w:val="22"/>
        </w:rPr>
        <w:t xml:space="preserve">Αποκατάσταση τεχνικών, τοιχίων και σωληνωτών στο Δήμο </w:t>
      </w:r>
      <w:proofErr w:type="spellStart"/>
      <w:r w:rsidRPr="003461DB">
        <w:rPr>
          <w:rFonts w:ascii="Tahoma" w:hAnsi="Tahoma" w:cs="Tahoma"/>
          <w:bCs/>
          <w:color w:val="000000"/>
          <w:sz w:val="22"/>
          <w:szCs w:val="22"/>
        </w:rPr>
        <w:t>Αρταίων</w:t>
      </w:r>
      <w:proofErr w:type="spellEnd"/>
      <w:r w:rsidRPr="003461DB">
        <w:rPr>
          <w:rFonts w:ascii="Tahoma" w:hAnsi="Tahoma" w:cs="Tahoma"/>
          <w:bCs/>
          <w:color w:val="000000"/>
          <w:sz w:val="22"/>
          <w:szCs w:val="22"/>
        </w:rPr>
        <w:t xml:space="preserve"> από τις ζημιές που προκλήθηκαν από τα έκτακτα καιρικά φαινόμενα στο διάστημα 01-03/12/2017» </w:t>
      </w:r>
      <w:r w:rsidRPr="003461DB">
        <w:rPr>
          <w:rFonts w:ascii="Tahoma" w:hAnsi="Tahoma" w:cs="Tahoma"/>
          <w:sz w:val="22"/>
          <w:szCs w:val="22"/>
        </w:rPr>
        <w:t>η οποία συντάχθηκε από την ΤΥΔ.</w:t>
      </w:r>
    </w:p>
    <w:p w:rsidR="003461DB" w:rsidRPr="003461DB" w:rsidRDefault="003461DB" w:rsidP="003461DB">
      <w:pPr>
        <w:spacing w:line="276" w:lineRule="auto"/>
        <w:jc w:val="both"/>
        <w:rPr>
          <w:rFonts w:ascii="Tahoma" w:hAnsi="Tahoma" w:cs="Tahoma"/>
          <w:sz w:val="22"/>
          <w:szCs w:val="22"/>
        </w:rPr>
      </w:pPr>
      <w:r w:rsidRPr="003461DB">
        <w:rPr>
          <w:rFonts w:ascii="Tahoma" w:hAnsi="Tahoma" w:cs="Tahoma"/>
          <w:sz w:val="22"/>
          <w:szCs w:val="22"/>
        </w:rPr>
        <w:br/>
        <w:t>Το σύνολο της δαπάνης ανέρχεται στο ποσό των 300.000,00€ μαζί με το ΦΠΑ και θα καλυφθεί από  ΣΑΕΠ 530 &amp; Δημοτικούς Πόρους με Κ.Α. 64-7336.001</w:t>
      </w:r>
    </w:p>
    <w:p w:rsidR="003461DB" w:rsidRDefault="003461DB" w:rsidP="00964B11">
      <w:pPr>
        <w:rPr>
          <w:rFonts w:ascii="Tahoma" w:hAnsi="Tahoma" w:cs="Tahoma"/>
        </w:rPr>
      </w:pPr>
    </w:p>
    <w:p w:rsidR="006156C4" w:rsidRPr="006156C4" w:rsidRDefault="006156C4" w:rsidP="00964B11">
      <w:pPr>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w:t>
      </w:r>
      <w:r w:rsidR="003461DB">
        <w:rPr>
          <w:rStyle w:val="af1"/>
          <w:rFonts w:ascii="Tahoma" w:hAnsi="Tahoma" w:cs="Tahoma"/>
          <w:b/>
          <w:i w:val="0"/>
          <w:sz w:val="22"/>
          <w:szCs w:val="22"/>
        </w:rPr>
        <w:t>60</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F8D" w:rsidRDefault="00F86F8D">
      <w:r>
        <w:separator/>
      </w:r>
    </w:p>
  </w:endnote>
  <w:endnote w:type="continuationSeparator" w:id="0">
    <w:p w:rsidR="00F86F8D" w:rsidRDefault="00F86F8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BD339B"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BD339B">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E6F86">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F8D" w:rsidRDefault="00F86F8D">
      <w:r>
        <w:separator/>
      </w:r>
    </w:p>
  </w:footnote>
  <w:footnote w:type="continuationSeparator" w:id="0">
    <w:p w:rsidR="00F86F8D" w:rsidRDefault="00F86F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A7F24"/>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7EF7143B"/>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 w:numId="7">
    <w:abstractNumId w:val="6"/>
  </w:num>
  <w:num w:numId="8">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1DB"/>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5597"/>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339B"/>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879E3"/>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E6F86"/>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18BC"/>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86F8D"/>
    <w:rsid w:val="00F901E6"/>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2656086">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62617887">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5275660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B2069-AD83-4FDF-B2AE-82C06AA86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1042</Words>
  <Characters>5630</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2018-03-29T04:51:00Z</cp:lastPrinted>
  <dcterms:created xsi:type="dcterms:W3CDTF">2018-03-28T11:56:00Z</dcterms:created>
  <dcterms:modified xsi:type="dcterms:W3CDTF">2018-03-29T04:55:00Z</dcterms:modified>
</cp:coreProperties>
</file>