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5BC" w:rsidRDefault="000E75BC" w:rsidP="00206995">
      <w:pPr>
        <w:jc w:val="both"/>
        <w:rPr>
          <w:rFonts w:ascii="Comic Sans MS" w:hAnsi="Comic Sans MS"/>
          <w:sz w:val="20"/>
          <w:szCs w:val="20"/>
        </w:rPr>
      </w:pPr>
    </w:p>
    <w:p w:rsidR="000E75BC" w:rsidRDefault="00D67A9D" w:rsidP="000E75BC">
      <w:pPr>
        <w:rPr>
          <w:rFonts w:ascii="Comic Sans MS" w:hAnsi="Comic Sans MS"/>
          <w:b/>
          <w:sz w:val="20"/>
          <w:szCs w:val="20"/>
        </w:rPr>
      </w:pPr>
      <w:r w:rsidRPr="00D67A9D">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E7B37" w:rsidRDefault="004E7B37" w:rsidP="000E75BC">
                  <w:pPr>
                    <w:rPr>
                      <w:rFonts w:ascii="Comic Sans MS" w:hAnsi="Comic Sans MS"/>
                      <w:b/>
                      <w:sz w:val="20"/>
                      <w:szCs w:val="20"/>
                    </w:rPr>
                  </w:pPr>
                  <w:r>
                    <w:rPr>
                      <w:rFonts w:ascii="Comic Sans MS" w:hAnsi="Comic Sans MS"/>
                      <w:b/>
                      <w:sz w:val="20"/>
                      <w:szCs w:val="20"/>
                    </w:rPr>
                    <w:t xml:space="preserve">     Αριθ. Απόφασης  215/2018</w:t>
                  </w:r>
                </w:p>
                <w:p w:rsidR="004E7B37" w:rsidRPr="006D4F80" w:rsidRDefault="004E7B37" w:rsidP="000E75BC">
                  <w:pPr>
                    <w:rPr>
                      <w:rFonts w:ascii="Verdana" w:hAnsi="Verdana"/>
                      <w:b/>
                      <w:sz w:val="20"/>
                      <w:szCs w:val="20"/>
                      <w:lang w:val="en-US"/>
                    </w:rPr>
                  </w:pPr>
                  <w:r>
                    <w:rPr>
                      <w:rStyle w:val="a6"/>
                      <w:rFonts w:eastAsia="Andale Sans UI"/>
                    </w:rPr>
                    <w:t xml:space="preserve">      </w:t>
                  </w:r>
                </w:p>
                <w:p w:rsidR="004E7B37" w:rsidRDefault="004E7B37" w:rsidP="000E75BC">
                  <w:r>
                    <w:rPr>
                      <w:rStyle w:val="a6"/>
                      <w:rFonts w:eastAsia="Andale Sans UI"/>
                    </w:rPr>
                    <w:t xml:space="preserve">  </w:t>
                  </w:r>
                </w:p>
              </w:txbxContent>
            </v:textbox>
          </v:shape>
        </w:pict>
      </w:r>
      <w:r w:rsidR="000E75BC">
        <w:rPr>
          <w:rFonts w:ascii="Comic Sans MS" w:hAnsi="Comic Sans MS" w:cs="Arial"/>
          <w:b/>
          <w:color w:val="000000"/>
          <w:sz w:val="20"/>
          <w:szCs w:val="20"/>
        </w:rPr>
        <w:t>ΑΝΑΡΤΗΤΕΑ ΣΤΟ ΔΙΑΔΙΚΤΥΟ</w:t>
      </w:r>
    </w:p>
    <w:p w:rsidR="000E75BC" w:rsidRDefault="000E75BC" w:rsidP="000E75B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E75BC" w:rsidRDefault="000E75BC" w:rsidP="000E75B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E75BC" w:rsidRDefault="000E75BC" w:rsidP="000E75BC">
      <w:pPr>
        <w:rPr>
          <w:rFonts w:ascii="Comic Sans MS" w:hAnsi="Comic Sans MS" w:cs="Arial"/>
          <w:b/>
          <w:sz w:val="20"/>
          <w:szCs w:val="20"/>
        </w:rPr>
      </w:pPr>
      <w:r>
        <w:rPr>
          <w:rFonts w:ascii="Comic Sans MS" w:hAnsi="Comic Sans MS" w:cs="Arial"/>
          <w:b/>
          <w:sz w:val="20"/>
          <w:szCs w:val="20"/>
        </w:rPr>
        <w:t xml:space="preserve">  ΝΟΜΟΣ ΑΡΤΑΣ</w:t>
      </w:r>
    </w:p>
    <w:p w:rsidR="000E75BC" w:rsidRDefault="000E75BC" w:rsidP="000E75B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E75BC" w:rsidRDefault="000E75BC" w:rsidP="000E75BC">
      <w:pPr>
        <w:jc w:val="center"/>
        <w:rPr>
          <w:rFonts w:ascii="Comic Sans MS" w:hAnsi="Comic Sans MS"/>
          <w:b/>
          <w:sz w:val="20"/>
          <w:szCs w:val="20"/>
        </w:rPr>
      </w:pPr>
    </w:p>
    <w:p w:rsidR="000E75BC" w:rsidRDefault="000E75BC" w:rsidP="000E75BC">
      <w:pPr>
        <w:jc w:val="center"/>
        <w:rPr>
          <w:rFonts w:ascii="Comic Sans MS" w:hAnsi="Comic Sans MS"/>
          <w:b/>
          <w:sz w:val="20"/>
          <w:szCs w:val="20"/>
        </w:rPr>
      </w:pPr>
      <w:r>
        <w:rPr>
          <w:rFonts w:ascii="Comic Sans MS" w:hAnsi="Comic Sans MS"/>
          <w:b/>
          <w:sz w:val="20"/>
          <w:szCs w:val="20"/>
        </w:rPr>
        <w:t>ΑΠΟΣΠΑΣΜΑ</w:t>
      </w:r>
    </w:p>
    <w:p w:rsidR="000E75BC" w:rsidRDefault="000E75BC" w:rsidP="000E75BC">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0E75BC" w:rsidRDefault="000E75BC" w:rsidP="000E75B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E75BC" w:rsidRDefault="000E75BC" w:rsidP="000E75BC">
      <w:pPr>
        <w:jc w:val="both"/>
        <w:rPr>
          <w:rFonts w:ascii="Comic Sans MS" w:hAnsi="Comic Sans MS"/>
          <w:b/>
          <w:sz w:val="20"/>
          <w:szCs w:val="20"/>
        </w:rPr>
      </w:pPr>
    </w:p>
    <w:p w:rsidR="000E75BC" w:rsidRDefault="000E75BC" w:rsidP="000E75BC">
      <w:pPr>
        <w:jc w:val="both"/>
        <w:rPr>
          <w:rFonts w:ascii="Comic Sans MS" w:hAnsi="Comic Sans MS" w:cs="Arial"/>
          <w:b/>
          <w:sz w:val="20"/>
          <w:szCs w:val="20"/>
        </w:rPr>
      </w:pPr>
      <w:r>
        <w:rPr>
          <w:rFonts w:ascii="Comic Sans MS" w:hAnsi="Comic Sans MS"/>
          <w:b/>
          <w:sz w:val="20"/>
          <w:szCs w:val="20"/>
        </w:rPr>
        <w:t xml:space="preserve"> ΘΕΜΑ: ‘‘  </w:t>
      </w:r>
      <w:r w:rsidRPr="0069495E">
        <w:rPr>
          <w:rFonts w:ascii="Comic Sans MS" w:hAnsi="Comic Sans MS"/>
          <w:b/>
          <w:sz w:val="20"/>
          <w:szCs w:val="20"/>
        </w:rPr>
        <w:t>Σύνταξη όρων διακ</w:t>
      </w:r>
      <w:r>
        <w:rPr>
          <w:rFonts w:ascii="Comic Sans MS" w:hAnsi="Comic Sans MS"/>
          <w:b/>
          <w:sz w:val="20"/>
          <w:szCs w:val="20"/>
        </w:rPr>
        <w:t xml:space="preserve">ήρυξης του έργου: Αποκατάσταση τεχνικών, τοιχίων και σωληνωτών στο Δήμο </w:t>
      </w:r>
      <w:proofErr w:type="spellStart"/>
      <w:r>
        <w:rPr>
          <w:rFonts w:ascii="Comic Sans MS" w:hAnsi="Comic Sans MS"/>
          <w:b/>
          <w:sz w:val="20"/>
          <w:szCs w:val="20"/>
        </w:rPr>
        <w:t>Αρταίων</w:t>
      </w:r>
      <w:proofErr w:type="spellEnd"/>
      <w:r>
        <w:rPr>
          <w:rFonts w:ascii="Comic Sans MS" w:hAnsi="Comic Sans MS"/>
          <w:b/>
          <w:sz w:val="20"/>
          <w:szCs w:val="20"/>
        </w:rPr>
        <w:t xml:space="preserve"> από ζημίες που προκλήθηκαν από τα έκτακτα καιρικά φαινόμενα στο διάστημα 01-03/12/2017  ’’</w:t>
      </w:r>
      <w:r>
        <w:rPr>
          <w:rFonts w:ascii="Comic Sans MS" w:hAnsi="Comic Sans MS" w:cs="Arial"/>
          <w:b/>
          <w:sz w:val="20"/>
          <w:szCs w:val="20"/>
        </w:rPr>
        <w:t xml:space="preserve">  </w:t>
      </w:r>
    </w:p>
    <w:p w:rsidR="000E75BC" w:rsidRDefault="000E75BC" w:rsidP="000E75BC">
      <w:pPr>
        <w:jc w:val="both"/>
        <w:rPr>
          <w:rFonts w:ascii="Comic Sans MS" w:hAnsi="Comic Sans MS" w:cs="Arial"/>
          <w:sz w:val="20"/>
          <w:szCs w:val="20"/>
        </w:rPr>
      </w:pPr>
      <w:r>
        <w:rPr>
          <w:rFonts w:ascii="Comic Sans MS" w:hAnsi="Comic Sans MS"/>
          <w:b/>
          <w:sz w:val="20"/>
          <w:szCs w:val="20"/>
        </w:rPr>
        <w:t xml:space="preserve">  </w:t>
      </w:r>
    </w:p>
    <w:p w:rsidR="000E75BC" w:rsidRDefault="000E75BC" w:rsidP="000E75BC">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E75BC" w:rsidRPr="00F525E2" w:rsidRDefault="000E75BC" w:rsidP="000E75BC">
      <w:pPr>
        <w:spacing w:line="360" w:lineRule="auto"/>
        <w:jc w:val="both"/>
        <w:rPr>
          <w:rFonts w:ascii="Comic Sans MS" w:hAnsi="Comic Sans MS" w:cs="Arial"/>
          <w:b/>
          <w:sz w:val="20"/>
          <w:szCs w:val="20"/>
        </w:rPr>
      </w:pPr>
      <w:r w:rsidRPr="00F525E2">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F525E2">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E75BC" w:rsidRPr="006D4F80" w:rsidTr="004E7B37">
        <w:trPr>
          <w:trHeight w:val="2925"/>
        </w:trPr>
        <w:tc>
          <w:tcPr>
            <w:tcW w:w="4264" w:type="dxa"/>
            <w:tcBorders>
              <w:top w:val="single" w:sz="4" w:space="0" w:color="auto"/>
              <w:left w:val="single" w:sz="4" w:space="0" w:color="auto"/>
              <w:bottom w:val="single" w:sz="4" w:space="0" w:color="auto"/>
              <w:right w:val="single" w:sz="4" w:space="0" w:color="auto"/>
            </w:tcBorders>
          </w:tcPr>
          <w:p w:rsidR="000E75BC" w:rsidRPr="00F525E2" w:rsidRDefault="000E75BC" w:rsidP="004E7B37">
            <w:pPr>
              <w:spacing w:line="276" w:lineRule="auto"/>
              <w:rPr>
                <w:rFonts w:ascii="Comic Sans MS" w:hAnsi="Comic Sans MS"/>
                <w:b/>
                <w:sz w:val="20"/>
                <w:szCs w:val="20"/>
                <w:u w:val="single"/>
                <w:lang w:eastAsia="en-US"/>
              </w:rPr>
            </w:pPr>
            <w:r w:rsidRPr="00F525E2">
              <w:rPr>
                <w:rFonts w:ascii="Comic Sans MS" w:hAnsi="Comic Sans MS"/>
                <w:b/>
                <w:sz w:val="20"/>
                <w:szCs w:val="20"/>
                <w:lang w:eastAsia="en-US"/>
              </w:rPr>
              <w:t xml:space="preserve">                   </w:t>
            </w:r>
            <w:r w:rsidRPr="00F525E2">
              <w:rPr>
                <w:rFonts w:ascii="Comic Sans MS" w:hAnsi="Comic Sans MS"/>
                <w:b/>
                <w:sz w:val="20"/>
                <w:szCs w:val="20"/>
                <w:u w:val="single"/>
                <w:lang w:eastAsia="en-US"/>
              </w:rPr>
              <w:t>ΠΑΡΟΝΤΕΣ</w:t>
            </w:r>
          </w:p>
          <w:p w:rsidR="000E75BC" w:rsidRPr="00F525E2" w:rsidRDefault="000E75BC" w:rsidP="000E75BC">
            <w:pPr>
              <w:numPr>
                <w:ilvl w:val="0"/>
                <w:numId w:val="21"/>
              </w:numPr>
              <w:spacing w:line="276" w:lineRule="auto"/>
              <w:rPr>
                <w:rFonts w:ascii="Comic Sans MS" w:hAnsi="Comic Sans MS"/>
                <w:b/>
                <w:sz w:val="20"/>
                <w:szCs w:val="20"/>
                <w:lang w:eastAsia="en-US"/>
              </w:rPr>
            </w:pPr>
            <w:proofErr w:type="spellStart"/>
            <w:r w:rsidRPr="00F525E2">
              <w:rPr>
                <w:rFonts w:ascii="Comic Sans MS" w:hAnsi="Comic Sans MS"/>
                <w:b/>
                <w:sz w:val="20"/>
                <w:lang w:eastAsia="en-US"/>
              </w:rPr>
              <w:t>Τσιρογιάννης</w:t>
            </w:r>
            <w:proofErr w:type="spellEnd"/>
            <w:r w:rsidRPr="00F525E2">
              <w:rPr>
                <w:rFonts w:ascii="Comic Sans MS" w:hAnsi="Comic Sans MS"/>
                <w:b/>
                <w:sz w:val="20"/>
                <w:lang w:eastAsia="en-US"/>
              </w:rPr>
              <w:t xml:space="preserve"> Χρήστος</w:t>
            </w: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           </w:t>
            </w:r>
          </w:p>
          <w:p w:rsidR="000E75BC" w:rsidRPr="00F525E2" w:rsidRDefault="000E75BC" w:rsidP="004E7B37">
            <w:pPr>
              <w:spacing w:line="276" w:lineRule="auto"/>
              <w:ind w:left="480"/>
              <w:rPr>
                <w:rFonts w:ascii="Comic Sans MS" w:hAnsi="Comic Sans MS"/>
                <w:b/>
                <w:sz w:val="20"/>
                <w:szCs w:val="20"/>
                <w:lang w:eastAsia="en-US"/>
              </w:rPr>
            </w:pPr>
            <w:r w:rsidRPr="00F525E2">
              <w:rPr>
                <w:rFonts w:ascii="Comic Sans MS" w:hAnsi="Comic Sans MS"/>
                <w:b/>
                <w:sz w:val="20"/>
                <w:szCs w:val="20"/>
                <w:lang w:eastAsia="en-US"/>
              </w:rPr>
              <w:t xml:space="preserve">           (Πρόεδρος)                                             </w:t>
            </w:r>
          </w:p>
          <w:p w:rsidR="000E75BC" w:rsidRPr="00F525E2" w:rsidRDefault="000E75BC" w:rsidP="004E7B37">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2. </w:t>
            </w:r>
            <w:proofErr w:type="spellStart"/>
            <w:r w:rsidRPr="00F525E2">
              <w:rPr>
                <w:rFonts w:ascii="Comic Sans MS" w:hAnsi="Comic Sans MS"/>
                <w:b/>
                <w:sz w:val="20"/>
                <w:lang w:eastAsia="en-US"/>
              </w:rPr>
              <w:t>Σιαφάκας</w:t>
            </w:r>
            <w:proofErr w:type="spellEnd"/>
            <w:r w:rsidRPr="00F525E2">
              <w:rPr>
                <w:rFonts w:ascii="Comic Sans MS" w:hAnsi="Comic Sans MS"/>
                <w:b/>
                <w:sz w:val="20"/>
                <w:lang w:eastAsia="en-US"/>
              </w:rPr>
              <w:t xml:space="preserve"> Χριστόφορος  </w:t>
            </w:r>
          </w:p>
          <w:p w:rsidR="000E75BC" w:rsidRPr="00F525E2" w:rsidRDefault="000E75BC" w:rsidP="004E7B37">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3.</w:t>
            </w:r>
            <w:r w:rsidRPr="00F525E2">
              <w:rPr>
                <w:rFonts w:ascii="Comic Sans MS" w:hAnsi="Comic Sans MS"/>
                <w:b/>
                <w:sz w:val="20"/>
                <w:lang w:eastAsia="en-US"/>
              </w:rPr>
              <w:t xml:space="preserve"> </w:t>
            </w:r>
            <w:proofErr w:type="spellStart"/>
            <w:r w:rsidRPr="00F525E2">
              <w:rPr>
                <w:rFonts w:ascii="Comic Sans MS" w:hAnsi="Comic Sans MS"/>
                <w:b/>
                <w:sz w:val="20"/>
                <w:lang w:eastAsia="en-US"/>
              </w:rPr>
              <w:t>Βλάχος</w:t>
            </w:r>
            <w:proofErr w:type="spellEnd"/>
            <w:r w:rsidRPr="00F525E2">
              <w:rPr>
                <w:rFonts w:ascii="Comic Sans MS" w:hAnsi="Comic Sans MS"/>
                <w:b/>
                <w:sz w:val="20"/>
                <w:lang w:eastAsia="en-US"/>
              </w:rPr>
              <w:t xml:space="preserve"> Μιχαήλ </w:t>
            </w:r>
          </w:p>
          <w:p w:rsidR="000E75BC" w:rsidRPr="00F525E2" w:rsidRDefault="000E75BC" w:rsidP="004E7B37">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4. </w:t>
            </w:r>
            <w:proofErr w:type="spellStart"/>
            <w:r w:rsidRPr="00F525E2">
              <w:rPr>
                <w:rFonts w:ascii="Comic Sans MS" w:hAnsi="Comic Sans MS"/>
                <w:b/>
                <w:sz w:val="20"/>
                <w:szCs w:val="20"/>
                <w:lang w:eastAsia="en-US"/>
              </w:rPr>
              <w:t>Χαρακλιάς</w:t>
            </w:r>
            <w:proofErr w:type="spellEnd"/>
            <w:r w:rsidRPr="00F525E2">
              <w:rPr>
                <w:rFonts w:ascii="Comic Sans MS" w:hAnsi="Comic Sans MS"/>
                <w:b/>
                <w:sz w:val="20"/>
                <w:szCs w:val="20"/>
                <w:lang w:eastAsia="en-US"/>
              </w:rPr>
              <w:t xml:space="preserve"> Κων/νος</w:t>
            </w:r>
          </w:p>
          <w:p w:rsidR="000E75BC" w:rsidRPr="00F525E2" w:rsidRDefault="000E75BC" w:rsidP="004E7B37">
            <w:pPr>
              <w:pStyle w:val="25"/>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0E75BC" w:rsidRPr="00F525E2" w:rsidRDefault="000E75BC" w:rsidP="004E7B37">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0E75BC" w:rsidRPr="00F525E2" w:rsidRDefault="000E75BC" w:rsidP="004E7B37">
            <w:pPr>
              <w:spacing w:line="276" w:lineRule="auto"/>
              <w:rPr>
                <w:rFonts w:ascii="Comic Sans MS" w:hAnsi="Comic Sans MS"/>
                <w:b/>
                <w:sz w:val="20"/>
                <w:szCs w:val="20"/>
                <w:lang w:eastAsia="en-US"/>
              </w:rPr>
            </w:pPr>
          </w:p>
          <w:p w:rsidR="000E75BC" w:rsidRPr="00F525E2" w:rsidRDefault="000E75BC" w:rsidP="004E7B37">
            <w:pPr>
              <w:pStyle w:val="25"/>
              <w:spacing w:line="240" w:lineRule="auto"/>
              <w:ind w:right="43"/>
              <w:rPr>
                <w:rFonts w:ascii="Comic Sans MS" w:hAnsi="Comic Sans MS"/>
                <w:b/>
                <w:sz w:val="20"/>
                <w:lang w:eastAsia="en-US"/>
              </w:rPr>
            </w:pPr>
          </w:p>
          <w:p w:rsidR="000E75BC" w:rsidRPr="00F525E2" w:rsidRDefault="000E75BC" w:rsidP="004E7B37">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E75BC" w:rsidRPr="00F525E2" w:rsidRDefault="000E75BC" w:rsidP="004E7B37">
            <w:pPr>
              <w:spacing w:line="276" w:lineRule="auto"/>
              <w:jc w:val="center"/>
              <w:rPr>
                <w:rFonts w:ascii="Comic Sans MS" w:hAnsi="Comic Sans MS"/>
                <w:b/>
                <w:sz w:val="20"/>
                <w:szCs w:val="20"/>
                <w:u w:val="single"/>
                <w:lang w:eastAsia="en-US"/>
              </w:rPr>
            </w:pPr>
            <w:r w:rsidRPr="00F525E2">
              <w:rPr>
                <w:rFonts w:ascii="Comic Sans MS" w:hAnsi="Comic Sans MS"/>
                <w:b/>
                <w:sz w:val="20"/>
                <w:szCs w:val="20"/>
                <w:u w:val="single"/>
                <w:lang w:eastAsia="en-US"/>
              </w:rPr>
              <w:t>ΑΠΟΝΤΕΣ</w:t>
            </w:r>
          </w:p>
          <w:p w:rsidR="000E75BC" w:rsidRPr="00F525E2" w:rsidRDefault="000E75BC" w:rsidP="004E7B37">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0E75BC" w:rsidRPr="00F525E2" w:rsidRDefault="000E75BC" w:rsidP="004E7B37">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1. Κοσμάς Ηλίας </w:t>
            </w:r>
          </w:p>
          <w:p w:rsidR="000E75BC" w:rsidRPr="00F525E2" w:rsidRDefault="000E75BC" w:rsidP="004E7B37">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2. Παπαϊωάννου Κων/νος </w:t>
            </w:r>
          </w:p>
          <w:p w:rsidR="000E75BC" w:rsidRPr="00F525E2" w:rsidRDefault="000E75BC" w:rsidP="004E7B37">
            <w:pPr>
              <w:pStyle w:val="25"/>
              <w:spacing w:line="240" w:lineRule="auto"/>
              <w:ind w:right="43"/>
              <w:rPr>
                <w:rFonts w:ascii="Comic Sans MS" w:hAnsi="Comic Sans MS"/>
                <w:b/>
                <w:sz w:val="20"/>
                <w:lang w:eastAsia="en-US"/>
              </w:rPr>
            </w:pPr>
            <w:r w:rsidRPr="00F525E2">
              <w:rPr>
                <w:rFonts w:ascii="Comic Sans MS" w:hAnsi="Comic Sans MS"/>
                <w:sz w:val="20"/>
                <w:lang w:eastAsia="en-US"/>
              </w:rPr>
              <w:t xml:space="preserve">                 </w:t>
            </w:r>
            <w:r w:rsidRPr="00F525E2">
              <w:rPr>
                <w:rFonts w:ascii="Comic Sans MS" w:hAnsi="Comic Sans MS"/>
                <w:b/>
                <w:sz w:val="20"/>
                <w:lang w:eastAsia="en-US"/>
              </w:rPr>
              <w:t xml:space="preserve"> 3.Βασιλάκη –</w:t>
            </w:r>
            <w:proofErr w:type="spellStart"/>
            <w:r w:rsidRPr="00F525E2">
              <w:rPr>
                <w:rFonts w:ascii="Comic Sans MS" w:hAnsi="Comic Sans MS"/>
                <w:b/>
                <w:sz w:val="20"/>
                <w:lang w:eastAsia="en-US"/>
              </w:rPr>
              <w:t>Μητρογιώρου</w:t>
            </w:r>
            <w:proofErr w:type="spellEnd"/>
          </w:p>
          <w:p w:rsidR="000E75BC" w:rsidRPr="00F525E2" w:rsidRDefault="000E75BC" w:rsidP="004E7B37">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Βικτωρία</w:t>
            </w:r>
          </w:p>
          <w:p w:rsidR="000E75BC" w:rsidRPr="00F525E2" w:rsidRDefault="000E75BC" w:rsidP="004E7B37">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4. Λιλής Γεώργιος</w:t>
            </w:r>
          </w:p>
          <w:p w:rsidR="000E75BC" w:rsidRPr="00F525E2" w:rsidRDefault="000E75BC" w:rsidP="004E7B37">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0E75BC" w:rsidRPr="00F525E2" w:rsidRDefault="000E75BC" w:rsidP="004E7B37">
            <w:pPr>
              <w:pStyle w:val="25"/>
              <w:spacing w:line="240" w:lineRule="auto"/>
              <w:ind w:right="43"/>
              <w:rPr>
                <w:rFonts w:ascii="Comic Sans MS" w:hAnsi="Comic Sans MS"/>
                <w:sz w:val="20"/>
                <w:lang w:eastAsia="en-US"/>
              </w:rPr>
            </w:pPr>
          </w:p>
        </w:tc>
      </w:tr>
    </w:tbl>
    <w:p w:rsidR="000E75BC" w:rsidRPr="00F525E2" w:rsidRDefault="000E75BC" w:rsidP="000E75BC">
      <w:pPr>
        <w:pStyle w:val="25"/>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0E75BC" w:rsidRPr="00F525E2" w:rsidRDefault="000E75BC" w:rsidP="000E75BC">
      <w:pPr>
        <w:pStyle w:val="25"/>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0E75BC" w:rsidRDefault="000E75BC" w:rsidP="000E75BC">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(6) έκτακτα θέματα</w:t>
      </w:r>
      <w:r w:rsidRPr="00F525E2">
        <w:rPr>
          <w:rFonts w:ascii="Comic Sans MS" w:hAnsi="Comic Sans MS"/>
          <w:sz w:val="20"/>
          <w:szCs w:val="20"/>
        </w:rPr>
        <w:t>.</w:t>
      </w:r>
    </w:p>
    <w:p w:rsidR="000E75BC" w:rsidRDefault="000E75BC" w:rsidP="000E75BC">
      <w:pPr>
        <w:jc w:val="both"/>
        <w:rPr>
          <w:rFonts w:ascii="Comic Sans MS" w:hAnsi="Comic Sans MS"/>
          <w:sz w:val="20"/>
          <w:szCs w:val="20"/>
        </w:rPr>
      </w:pPr>
    </w:p>
    <w:p w:rsidR="000E75BC" w:rsidRDefault="000E75BC" w:rsidP="000E75BC">
      <w:pPr>
        <w:jc w:val="both"/>
        <w:rPr>
          <w:rFonts w:ascii="Comic Sans MS" w:hAnsi="Comic Sans MS"/>
          <w:sz w:val="20"/>
          <w:szCs w:val="20"/>
        </w:rPr>
      </w:pPr>
    </w:p>
    <w:p w:rsidR="000E75BC" w:rsidRDefault="000E75BC" w:rsidP="000E75BC"/>
    <w:p w:rsidR="000E75BC" w:rsidRDefault="000E75BC" w:rsidP="00206995">
      <w:pPr>
        <w:jc w:val="both"/>
        <w:rPr>
          <w:rFonts w:ascii="Comic Sans MS" w:hAnsi="Comic Sans MS"/>
          <w:sz w:val="20"/>
          <w:szCs w:val="20"/>
        </w:rPr>
      </w:pPr>
    </w:p>
    <w:p w:rsidR="000E75BC" w:rsidRDefault="000E75BC" w:rsidP="00206995">
      <w:pPr>
        <w:jc w:val="both"/>
        <w:rPr>
          <w:rFonts w:ascii="Comic Sans MS" w:hAnsi="Comic Sans MS"/>
          <w:sz w:val="20"/>
          <w:szCs w:val="20"/>
        </w:rPr>
      </w:pPr>
    </w:p>
    <w:p w:rsidR="000E75BC" w:rsidRDefault="000E75BC" w:rsidP="00206995">
      <w:pPr>
        <w:jc w:val="both"/>
        <w:rPr>
          <w:rFonts w:ascii="Comic Sans MS" w:hAnsi="Comic Sans MS"/>
          <w:sz w:val="20"/>
          <w:szCs w:val="20"/>
        </w:rPr>
      </w:pPr>
    </w:p>
    <w:p w:rsidR="000E75BC" w:rsidRDefault="000E75BC" w:rsidP="00206995">
      <w:pPr>
        <w:jc w:val="both"/>
        <w:rPr>
          <w:rFonts w:ascii="Comic Sans MS" w:hAnsi="Comic Sans MS"/>
          <w:sz w:val="20"/>
          <w:szCs w:val="20"/>
        </w:rPr>
      </w:pPr>
    </w:p>
    <w:p w:rsidR="00206995" w:rsidRPr="0069495E" w:rsidRDefault="00206995" w:rsidP="00206995">
      <w:pPr>
        <w:jc w:val="both"/>
        <w:rPr>
          <w:rFonts w:ascii="Comic Sans MS" w:hAnsi="Comic Sans MS"/>
          <w:sz w:val="20"/>
          <w:szCs w:val="20"/>
        </w:rPr>
      </w:pPr>
      <w:r>
        <w:rPr>
          <w:rFonts w:ascii="Comic Sans MS" w:hAnsi="Comic Sans MS"/>
          <w:sz w:val="20"/>
          <w:szCs w:val="20"/>
        </w:rPr>
        <w:t>Ο κ. Πρόεδρος εισηγούμενος το 15</w:t>
      </w:r>
      <w:r w:rsidRPr="0069495E">
        <w:rPr>
          <w:rFonts w:ascii="Comic Sans MS" w:hAnsi="Comic Sans MS"/>
          <w:sz w:val="20"/>
          <w:szCs w:val="20"/>
          <w:vertAlign w:val="superscript"/>
        </w:rPr>
        <w:t>ο</w:t>
      </w:r>
      <w:r>
        <w:rPr>
          <w:rFonts w:ascii="Comic Sans MS" w:hAnsi="Comic Sans MS"/>
          <w:sz w:val="20"/>
          <w:szCs w:val="20"/>
        </w:rPr>
        <w:t xml:space="preserve"> τακτικό</w:t>
      </w:r>
      <w:r w:rsidRPr="0069495E">
        <w:rPr>
          <w:rFonts w:ascii="Comic Sans MS" w:hAnsi="Comic Sans MS"/>
          <w:sz w:val="20"/>
          <w:szCs w:val="20"/>
        </w:rPr>
        <w:t xml:space="preserve"> θέμα: </w:t>
      </w:r>
      <w:r w:rsidRPr="0069495E">
        <w:rPr>
          <w:rFonts w:ascii="Comic Sans MS" w:hAnsi="Comic Sans MS"/>
          <w:b/>
          <w:sz w:val="20"/>
          <w:szCs w:val="20"/>
        </w:rPr>
        <w:t>Σύνταξη όρων διακ</w:t>
      </w:r>
      <w:r>
        <w:rPr>
          <w:rFonts w:ascii="Comic Sans MS" w:hAnsi="Comic Sans MS"/>
          <w:b/>
          <w:sz w:val="20"/>
          <w:szCs w:val="20"/>
        </w:rPr>
        <w:t>ήρυξης του έργου: Αποκατάσταση</w:t>
      </w:r>
      <w:r w:rsidR="00A35956">
        <w:rPr>
          <w:rFonts w:ascii="Comic Sans MS" w:hAnsi="Comic Sans MS"/>
          <w:b/>
          <w:sz w:val="20"/>
          <w:szCs w:val="20"/>
        </w:rPr>
        <w:t xml:space="preserve"> τεχνικών, τοιχίων και σωληνωτών στο Δήμο </w:t>
      </w:r>
      <w:proofErr w:type="spellStart"/>
      <w:r w:rsidR="00A35956">
        <w:rPr>
          <w:rFonts w:ascii="Comic Sans MS" w:hAnsi="Comic Sans MS"/>
          <w:b/>
          <w:sz w:val="20"/>
          <w:szCs w:val="20"/>
        </w:rPr>
        <w:t>Αρταίων</w:t>
      </w:r>
      <w:proofErr w:type="spellEnd"/>
      <w:r w:rsidR="00A35956">
        <w:rPr>
          <w:rFonts w:ascii="Comic Sans MS" w:hAnsi="Comic Sans MS"/>
          <w:b/>
          <w:sz w:val="20"/>
          <w:szCs w:val="20"/>
        </w:rPr>
        <w:t xml:space="preserve"> από ζημίες που προκλήθηκαν από τα έκτακτα καιρικά φαινόμενα στο διάστημα 01-03/12/2017</w:t>
      </w:r>
      <w:r w:rsidRPr="0069495E">
        <w:rPr>
          <w:rFonts w:ascii="Comic Sans MS" w:hAnsi="Comic Sans MS"/>
          <w:b/>
          <w:sz w:val="20"/>
          <w:szCs w:val="20"/>
        </w:rPr>
        <w:t xml:space="preserve">  </w:t>
      </w:r>
      <w:r w:rsidRPr="0069495E">
        <w:rPr>
          <w:rFonts w:ascii="Comic Sans MS" w:hAnsi="Comic Sans MS"/>
          <w:sz w:val="20"/>
          <w:szCs w:val="20"/>
        </w:rPr>
        <w:t>είπε:</w:t>
      </w:r>
      <w:r w:rsidRPr="0069495E">
        <w:rPr>
          <w:rFonts w:ascii="Comic Sans MS" w:hAnsi="Comic Sans MS"/>
          <w:b/>
          <w:sz w:val="20"/>
          <w:szCs w:val="20"/>
        </w:rPr>
        <w:t xml:space="preserve"> </w:t>
      </w:r>
      <w:r w:rsidRPr="0069495E">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A35956">
        <w:rPr>
          <w:rFonts w:ascii="Comic Sans MS" w:hAnsi="Comic Sans MS"/>
          <w:b/>
          <w:sz w:val="20"/>
          <w:szCs w:val="20"/>
        </w:rPr>
        <w:t>300.0</w:t>
      </w:r>
      <w:r w:rsidRPr="0069495E">
        <w:rPr>
          <w:rFonts w:ascii="Comic Sans MS" w:hAnsi="Comic Sans MS"/>
          <w:b/>
          <w:sz w:val="20"/>
          <w:szCs w:val="20"/>
        </w:rPr>
        <w:t xml:space="preserve">00,00€ </w:t>
      </w:r>
      <w:r w:rsidRPr="0069495E">
        <w:rPr>
          <w:rFonts w:ascii="Comic Sans MS" w:hAnsi="Comic Sans MS"/>
          <w:sz w:val="20"/>
          <w:szCs w:val="20"/>
        </w:rPr>
        <w:t>και χρηματοδότηση ΣΑ</w:t>
      </w:r>
      <w:r w:rsidR="00A35956">
        <w:rPr>
          <w:rFonts w:ascii="Comic Sans MS" w:hAnsi="Comic Sans MS"/>
          <w:sz w:val="20"/>
          <w:szCs w:val="20"/>
        </w:rPr>
        <w:t>ΤΑ</w:t>
      </w:r>
      <w:r>
        <w:rPr>
          <w:rFonts w:ascii="Comic Sans MS" w:hAnsi="Comic Sans MS"/>
          <w:sz w:val="20"/>
          <w:szCs w:val="20"/>
        </w:rPr>
        <w:t xml:space="preserve">, </w:t>
      </w:r>
      <w:r w:rsidRPr="0069495E">
        <w:rPr>
          <w:rFonts w:ascii="Comic Sans MS" w:hAnsi="Comic Sans MS"/>
          <w:sz w:val="20"/>
          <w:szCs w:val="20"/>
        </w:rPr>
        <w:t>θα πρέπει η Οικονομική Επιτροπή να συντάξει τους όρους της διακήρυξης.</w:t>
      </w:r>
    </w:p>
    <w:p w:rsidR="00206995" w:rsidRPr="0069495E" w:rsidRDefault="00206995" w:rsidP="00206995">
      <w:pPr>
        <w:jc w:val="both"/>
        <w:rPr>
          <w:rFonts w:ascii="Comic Sans MS" w:hAnsi="Comic Sans MS"/>
          <w:sz w:val="20"/>
          <w:szCs w:val="20"/>
        </w:rPr>
      </w:pPr>
    </w:p>
    <w:p w:rsidR="00206995" w:rsidRPr="0069495E" w:rsidRDefault="00206995" w:rsidP="00206995">
      <w:pPr>
        <w:rPr>
          <w:rFonts w:ascii="Comic Sans MS" w:hAnsi="Comic Sans MS"/>
          <w:sz w:val="20"/>
          <w:szCs w:val="20"/>
        </w:rPr>
      </w:pPr>
      <w:r w:rsidRPr="0069495E">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06995" w:rsidRPr="000C08AA" w:rsidRDefault="00206995" w:rsidP="00206995">
      <w:pPr>
        <w:jc w:val="center"/>
        <w:rPr>
          <w:rFonts w:ascii="Comic Sans MS" w:hAnsi="Comic Sans MS"/>
          <w:b/>
          <w:sz w:val="20"/>
          <w:szCs w:val="20"/>
        </w:rPr>
      </w:pPr>
      <w:r w:rsidRPr="000C08AA">
        <w:rPr>
          <w:rFonts w:ascii="Comic Sans MS" w:hAnsi="Comic Sans MS"/>
          <w:b/>
          <w:sz w:val="20"/>
          <w:szCs w:val="20"/>
        </w:rPr>
        <w:t>Η ΟΙΚΟΝΟΜΙΚΗ ΕΠΙΤΡΟΠΗ</w:t>
      </w:r>
    </w:p>
    <w:p w:rsidR="00206995" w:rsidRPr="000C08AA" w:rsidRDefault="00206995" w:rsidP="00206995">
      <w:pPr>
        <w:jc w:val="both"/>
        <w:rPr>
          <w:rFonts w:ascii="Comic Sans MS" w:hAnsi="Comic Sans MS"/>
          <w:sz w:val="20"/>
          <w:szCs w:val="20"/>
        </w:rPr>
      </w:pPr>
      <w:r w:rsidRPr="000C08AA">
        <w:rPr>
          <w:rFonts w:ascii="Comic Sans MS" w:hAnsi="Comic Sans MS"/>
          <w:sz w:val="20"/>
          <w:szCs w:val="20"/>
        </w:rPr>
        <w:t xml:space="preserve">    Αφού έλαβε υπόψη διατάξεις Ν. 3463/2006 και Ν.3852/2010, Ν. 3669/08 και την εισήγηση του Προέδρου. </w:t>
      </w:r>
    </w:p>
    <w:p w:rsidR="00206995" w:rsidRPr="000C08AA" w:rsidRDefault="00206995" w:rsidP="00206995">
      <w:pPr>
        <w:jc w:val="both"/>
        <w:rPr>
          <w:rFonts w:ascii="Comic Sans MS" w:hAnsi="Comic Sans MS"/>
          <w:sz w:val="20"/>
          <w:szCs w:val="20"/>
        </w:rPr>
      </w:pPr>
    </w:p>
    <w:p w:rsidR="00206995" w:rsidRPr="0069495E" w:rsidRDefault="00206995" w:rsidP="00206995">
      <w:pPr>
        <w:jc w:val="center"/>
        <w:rPr>
          <w:rFonts w:ascii="Comic Sans MS" w:hAnsi="Comic Sans MS"/>
          <w:b/>
          <w:sz w:val="20"/>
          <w:szCs w:val="20"/>
        </w:rPr>
      </w:pPr>
      <w:r w:rsidRPr="000C08AA">
        <w:rPr>
          <w:rFonts w:ascii="Comic Sans MS" w:hAnsi="Comic Sans MS"/>
          <w:b/>
          <w:sz w:val="20"/>
          <w:szCs w:val="20"/>
        </w:rPr>
        <w:t>ΑΠΟΦΑΣΙΖΕΙ ΟΜΟΦΩΝΑ</w:t>
      </w:r>
    </w:p>
    <w:p w:rsidR="00206995" w:rsidRPr="0069495E" w:rsidRDefault="00206995" w:rsidP="00206995">
      <w:pPr>
        <w:jc w:val="center"/>
        <w:rPr>
          <w:rFonts w:ascii="Segoe Script" w:hAnsi="Segoe Script"/>
          <w:b/>
          <w:sz w:val="20"/>
          <w:szCs w:val="20"/>
        </w:rPr>
      </w:pPr>
    </w:p>
    <w:p w:rsidR="00206995" w:rsidRPr="00143AAA" w:rsidRDefault="00206995" w:rsidP="00206995">
      <w:pPr>
        <w:jc w:val="both"/>
        <w:rPr>
          <w:rFonts w:ascii="Comic Sans MS" w:hAnsi="Comic Sans MS"/>
          <w:bCs/>
        </w:rPr>
      </w:pPr>
      <w:r w:rsidRPr="0069495E">
        <w:rPr>
          <w:rFonts w:ascii="Segoe Script" w:hAnsi="Segoe Script"/>
          <w:b/>
          <w:sz w:val="20"/>
          <w:szCs w:val="20"/>
        </w:rPr>
        <w:t>Α</w:t>
      </w:r>
      <w:r w:rsidRPr="0069495E">
        <w:rPr>
          <w:rFonts w:ascii="Segoe Script" w:hAnsi="Segoe Script"/>
          <w:sz w:val="20"/>
          <w:szCs w:val="20"/>
        </w:rPr>
        <w:t xml:space="preserve">.  </w:t>
      </w:r>
      <w:r w:rsidRPr="0069495E">
        <w:rPr>
          <w:rFonts w:ascii="Comic Sans MS" w:hAnsi="Comic Sans MS"/>
          <w:sz w:val="20"/>
          <w:szCs w:val="20"/>
        </w:rPr>
        <w:t>Προκηρύσσει ανοικτή διαδικασία για την επιλογή αναδόχου για την κατασκευή του έργου:</w:t>
      </w:r>
      <w:r w:rsidR="00A35956" w:rsidRPr="00A35956">
        <w:rPr>
          <w:rFonts w:ascii="Comic Sans MS" w:hAnsi="Comic Sans MS"/>
          <w:b/>
          <w:sz w:val="20"/>
          <w:szCs w:val="20"/>
        </w:rPr>
        <w:t xml:space="preserve"> </w:t>
      </w:r>
      <w:r w:rsidR="00A35956">
        <w:rPr>
          <w:rFonts w:ascii="Comic Sans MS" w:hAnsi="Comic Sans MS"/>
          <w:b/>
          <w:sz w:val="20"/>
          <w:szCs w:val="20"/>
        </w:rPr>
        <w:t xml:space="preserve">Αποκατάσταση τεχνικών, τοιχίων και σωληνωτών στο Δήμο </w:t>
      </w:r>
      <w:proofErr w:type="spellStart"/>
      <w:r w:rsidR="00A35956">
        <w:rPr>
          <w:rFonts w:ascii="Comic Sans MS" w:hAnsi="Comic Sans MS"/>
          <w:b/>
          <w:sz w:val="20"/>
          <w:szCs w:val="20"/>
        </w:rPr>
        <w:t>Αρταίων</w:t>
      </w:r>
      <w:proofErr w:type="spellEnd"/>
      <w:r w:rsidR="00A35956">
        <w:rPr>
          <w:rFonts w:ascii="Comic Sans MS" w:hAnsi="Comic Sans MS"/>
          <w:b/>
          <w:sz w:val="20"/>
          <w:szCs w:val="20"/>
        </w:rPr>
        <w:t xml:space="preserve"> από ζημίες που προκλήθηκαν από τα έκτακτα καιρικά φαινόμενα στο διάστημα 01-03/12/2017</w:t>
      </w:r>
      <w:r w:rsidR="00A35956" w:rsidRPr="0069495E">
        <w:rPr>
          <w:rFonts w:ascii="Comic Sans MS" w:hAnsi="Comic Sans MS"/>
          <w:b/>
          <w:sz w:val="20"/>
          <w:szCs w:val="20"/>
        </w:rPr>
        <w:t xml:space="preserve">  </w:t>
      </w:r>
      <w:r w:rsidRPr="0069495E">
        <w:rPr>
          <w:rFonts w:ascii="Comic Sans MS" w:hAnsi="Comic Sans MS"/>
          <w:b/>
          <w:sz w:val="20"/>
          <w:szCs w:val="20"/>
        </w:rPr>
        <w:t xml:space="preserve"> </w:t>
      </w:r>
      <w:r>
        <w:rPr>
          <w:rFonts w:ascii="Comic Sans MS" w:hAnsi="Comic Sans MS"/>
          <w:b/>
          <w:sz w:val="20"/>
          <w:szCs w:val="20"/>
        </w:rPr>
        <w:t xml:space="preserve"> </w:t>
      </w:r>
      <w:r w:rsidR="00A35956">
        <w:rPr>
          <w:rFonts w:ascii="Comic Sans MS" w:hAnsi="Comic Sans MS"/>
          <w:b/>
          <w:sz w:val="20"/>
          <w:szCs w:val="20"/>
        </w:rPr>
        <w:t xml:space="preserve">  </w:t>
      </w:r>
      <w:r w:rsidRPr="0069495E">
        <w:rPr>
          <w:rFonts w:ascii="Comic Sans MS" w:hAnsi="Comic Sans MS"/>
          <w:sz w:val="20"/>
          <w:szCs w:val="20"/>
        </w:rPr>
        <w:t>με</w:t>
      </w:r>
      <w:r w:rsidRPr="0069495E">
        <w:rPr>
          <w:rFonts w:ascii="Comic Sans MS" w:hAnsi="Comic Sans MS"/>
          <w:b/>
          <w:sz w:val="20"/>
          <w:szCs w:val="20"/>
        </w:rPr>
        <w:t xml:space="preserve"> </w:t>
      </w:r>
      <w:r w:rsidRPr="0069495E">
        <w:rPr>
          <w:rFonts w:ascii="Comic Sans MS" w:hAnsi="Comic Sans MS"/>
          <w:sz w:val="20"/>
          <w:szCs w:val="20"/>
        </w:rPr>
        <w:t xml:space="preserve">προϋπολογισμό </w:t>
      </w:r>
      <w:r w:rsidR="00A35956">
        <w:rPr>
          <w:rFonts w:ascii="Comic Sans MS" w:hAnsi="Comic Sans MS"/>
          <w:b/>
          <w:sz w:val="20"/>
          <w:szCs w:val="20"/>
        </w:rPr>
        <w:t>300.0</w:t>
      </w:r>
      <w:r w:rsidRPr="0069495E">
        <w:rPr>
          <w:rFonts w:ascii="Comic Sans MS" w:hAnsi="Comic Sans MS"/>
          <w:b/>
          <w:sz w:val="20"/>
          <w:szCs w:val="20"/>
        </w:rPr>
        <w:t>00,00€ μαζί με Φ.Π.Α.,</w:t>
      </w:r>
      <w:r w:rsidRPr="00D17B47">
        <w:rPr>
          <w:rFonts w:ascii="Comic Sans MS" w:hAnsi="Comic Sans MS"/>
          <w:b/>
          <w:sz w:val="20"/>
          <w:szCs w:val="20"/>
        </w:rPr>
        <w:t xml:space="preserve"> </w:t>
      </w:r>
      <w:r w:rsidRPr="0069495E">
        <w:rPr>
          <w:rFonts w:ascii="Comic Sans MS" w:hAnsi="Comic Sans MS"/>
          <w:sz w:val="20"/>
          <w:szCs w:val="20"/>
        </w:rPr>
        <w:t>που χρηματοδοτ</w:t>
      </w:r>
      <w:r>
        <w:rPr>
          <w:rFonts w:ascii="Comic Sans MS" w:hAnsi="Comic Sans MS"/>
          <w:sz w:val="20"/>
          <w:szCs w:val="20"/>
        </w:rPr>
        <w:t>είται από πιστώσεις ΣΑ</w:t>
      </w:r>
      <w:r w:rsidR="00A35956">
        <w:rPr>
          <w:rFonts w:ascii="Comic Sans MS" w:hAnsi="Comic Sans MS"/>
          <w:sz w:val="20"/>
          <w:szCs w:val="20"/>
        </w:rPr>
        <w:t>ΤΑ</w:t>
      </w:r>
      <w:r>
        <w:rPr>
          <w:rFonts w:ascii="Comic Sans MS" w:hAnsi="Comic Sans MS"/>
          <w:sz w:val="20"/>
          <w:szCs w:val="20"/>
        </w:rPr>
        <w:t xml:space="preserve"> </w:t>
      </w:r>
    </w:p>
    <w:p w:rsidR="00A35956" w:rsidRDefault="00A35956" w:rsidP="00206995">
      <w:pPr>
        <w:rPr>
          <w:rFonts w:ascii="Comic Sans MS" w:hAnsi="Comic Sans MS"/>
          <w:b/>
          <w:sz w:val="20"/>
          <w:szCs w:val="20"/>
        </w:rPr>
      </w:pPr>
    </w:p>
    <w:p w:rsidR="00206995" w:rsidRPr="0069495E" w:rsidRDefault="00206995" w:rsidP="00206995">
      <w:pPr>
        <w:rPr>
          <w:rFonts w:ascii="Comic Sans MS" w:hAnsi="Comic Sans MS"/>
          <w:sz w:val="20"/>
          <w:szCs w:val="20"/>
        </w:rPr>
      </w:pPr>
      <w:r w:rsidRPr="0069495E">
        <w:rPr>
          <w:rFonts w:ascii="Comic Sans MS" w:hAnsi="Comic Sans MS"/>
          <w:b/>
          <w:sz w:val="20"/>
          <w:szCs w:val="20"/>
        </w:rPr>
        <w:t>Β</w:t>
      </w:r>
      <w:r w:rsidRPr="0069495E">
        <w:rPr>
          <w:rFonts w:ascii="Comic Sans MS" w:hAnsi="Comic Sans MS"/>
          <w:sz w:val="20"/>
          <w:szCs w:val="20"/>
        </w:rPr>
        <w:t>. Συντάσσει τους όρους του διαγωνισμού  ως κάτωθι:</w:t>
      </w:r>
    </w:p>
    <w:p w:rsidR="00F52D8B" w:rsidRPr="00D542D4" w:rsidRDefault="00F52D8B" w:rsidP="00F52D8B">
      <w:pPr>
        <w:rPr>
          <w:rFonts w:ascii="Comic Sans MS" w:hAnsi="Comic Sans MS"/>
          <w:sz w:val="20"/>
          <w:szCs w:val="20"/>
        </w:rPr>
      </w:pPr>
      <w:bookmarkStart w:id="0" w:name="_Toc500230582"/>
      <w:r w:rsidRPr="00D542D4">
        <w:rPr>
          <w:rFonts w:ascii="Comic Sans MS" w:hAnsi="Comic Sans MS"/>
          <w:sz w:val="20"/>
          <w:szCs w:val="20"/>
        </w:rPr>
        <w:t>ΚΕΦΑΛΑΙΟ Α΄</w:t>
      </w:r>
      <w:bookmarkEnd w:id="0"/>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1" w:name="_Toc500230583"/>
      <w:r w:rsidRPr="00D542D4">
        <w:rPr>
          <w:rFonts w:ascii="Comic Sans MS" w:hAnsi="Comic Sans MS"/>
          <w:sz w:val="20"/>
          <w:szCs w:val="20"/>
        </w:rPr>
        <w:t>Άρθρο 1:  Κύριος του Έργου/ Αναθέτουσα Αρχή/ Στοιχεία επικοινωνίας</w:t>
      </w:r>
      <w:bookmarkEnd w:id="1"/>
      <w:r w:rsidRPr="00D542D4">
        <w:rPr>
          <w:rFonts w:ascii="Comic Sans MS" w:hAnsi="Comic Sans MS"/>
          <w:sz w:val="20"/>
          <w:szCs w:val="20"/>
        </w:rPr>
        <w:t xml:space="preserve">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Αναθέτουσα αρχή: Δήμος </w:t>
      </w:r>
      <w:proofErr w:type="spellStart"/>
      <w:r w:rsidRPr="00D542D4">
        <w:rPr>
          <w:rFonts w:ascii="Comic Sans MS" w:hAnsi="Comic Sans MS"/>
          <w:sz w:val="20"/>
          <w:szCs w:val="20"/>
        </w:rPr>
        <w:t>Αρταίων</w:t>
      </w:r>
      <w:proofErr w:type="spellEnd"/>
      <w:r w:rsidRPr="00D542D4">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F52D8B" w:rsidRPr="00D542D4" w:rsidTr="004E7B37">
        <w:tc>
          <w:tcPr>
            <w:tcW w:w="1701" w:type="dxa"/>
            <w:shd w:val="clear" w:color="auto" w:fill="auto"/>
          </w:tcPr>
          <w:p w:rsidR="00F52D8B" w:rsidRPr="00D542D4" w:rsidRDefault="00F52D8B" w:rsidP="004E7B37">
            <w:pPr>
              <w:rPr>
                <w:rFonts w:ascii="Comic Sans MS" w:hAnsi="Comic Sans MS"/>
                <w:sz w:val="20"/>
                <w:szCs w:val="20"/>
              </w:rPr>
            </w:pPr>
            <w:r w:rsidRPr="00D542D4">
              <w:rPr>
                <w:rFonts w:ascii="Comic Sans MS" w:hAnsi="Comic Sans MS"/>
                <w:sz w:val="20"/>
                <w:szCs w:val="20"/>
              </w:rPr>
              <w:t xml:space="preserve">Οδός </w:t>
            </w:r>
          </w:p>
        </w:tc>
        <w:tc>
          <w:tcPr>
            <w:tcW w:w="236" w:type="dxa"/>
            <w:shd w:val="clear" w:color="auto" w:fill="auto"/>
          </w:tcPr>
          <w:p w:rsidR="00F52D8B" w:rsidRPr="00D542D4" w:rsidRDefault="00F52D8B" w:rsidP="004E7B37">
            <w:pPr>
              <w:rPr>
                <w:rFonts w:ascii="Comic Sans MS" w:eastAsia="Calibri" w:hAnsi="Comic Sans MS"/>
                <w:sz w:val="20"/>
                <w:szCs w:val="20"/>
              </w:rPr>
            </w:pPr>
            <w:r w:rsidRPr="00D542D4">
              <w:rPr>
                <w:rFonts w:ascii="Comic Sans MS" w:hAnsi="Comic Sans MS"/>
                <w:sz w:val="20"/>
                <w:szCs w:val="20"/>
              </w:rPr>
              <w:t>:</w:t>
            </w:r>
          </w:p>
        </w:tc>
        <w:tc>
          <w:tcPr>
            <w:tcW w:w="6430" w:type="dxa"/>
          </w:tcPr>
          <w:p w:rsidR="00F52D8B" w:rsidRPr="00D542D4" w:rsidRDefault="00F52D8B" w:rsidP="004E7B37">
            <w:pPr>
              <w:rPr>
                <w:rFonts w:ascii="Comic Sans MS" w:hAnsi="Comic Sans MS"/>
                <w:sz w:val="20"/>
                <w:szCs w:val="20"/>
              </w:rPr>
            </w:pPr>
            <w:r w:rsidRPr="00D542D4">
              <w:rPr>
                <w:rFonts w:ascii="Comic Sans MS" w:eastAsia="Calibri" w:hAnsi="Comic Sans MS"/>
                <w:sz w:val="20"/>
                <w:szCs w:val="20"/>
              </w:rPr>
              <w:t>Περιφερειακή οδός &amp; Αυξεντίου</w:t>
            </w:r>
          </w:p>
        </w:tc>
        <w:tc>
          <w:tcPr>
            <w:tcW w:w="6430" w:type="dxa"/>
            <w:shd w:val="clear" w:color="auto" w:fill="auto"/>
          </w:tcPr>
          <w:p w:rsidR="00F52D8B" w:rsidRPr="00D542D4" w:rsidRDefault="00F52D8B" w:rsidP="004E7B37">
            <w:pPr>
              <w:rPr>
                <w:rFonts w:ascii="Comic Sans MS" w:hAnsi="Comic Sans MS"/>
                <w:sz w:val="20"/>
                <w:szCs w:val="20"/>
              </w:rPr>
            </w:pPr>
          </w:p>
        </w:tc>
      </w:tr>
      <w:tr w:rsidR="00F52D8B" w:rsidRPr="00D542D4" w:rsidTr="004E7B37">
        <w:tc>
          <w:tcPr>
            <w:tcW w:w="1701" w:type="dxa"/>
            <w:shd w:val="clear" w:color="auto" w:fill="auto"/>
          </w:tcPr>
          <w:p w:rsidR="00F52D8B" w:rsidRPr="00D542D4" w:rsidRDefault="00F52D8B" w:rsidP="004E7B37">
            <w:pPr>
              <w:rPr>
                <w:rFonts w:ascii="Comic Sans MS" w:hAnsi="Comic Sans MS"/>
                <w:sz w:val="20"/>
                <w:szCs w:val="20"/>
                <w:lang w:val="de-DE"/>
              </w:rPr>
            </w:pPr>
            <w:proofErr w:type="spellStart"/>
            <w:r w:rsidRPr="00D542D4">
              <w:rPr>
                <w:rFonts w:ascii="Comic Sans MS" w:hAnsi="Comic Sans MS"/>
                <w:sz w:val="20"/>
                <w:szCs w:val="20"/>
              </w:rPr>
              <w:t>Ταχ.Κωδ</w:t>
            </w:r>
            <w:proofErr w:type="spellEnd"/>
            <w:r w:rsidRPr="00D542D4">
              <w:rPr>
                <w:rFonts w:ascii="Comic Sans MS" w:hAnsi="Comic Sans MS"/>
                <w:sz w:val="20"/>
                <w:szCs w:val="20"/>
              </w:rPr>
              <w:t>.</w:t>
            </w:r>
          </w:p>
        </w:tc>
        <w:tc>
          <w:tcPr>
            <w:tcW w:w="236" w:type="dxa"/>
            <w:shd w:val="clear" w:color="auto" w:fill="auto"/>
          </w:tcPr>
          <w:p w:rsidR="00F52D8B" w:rsidRPr="00D542D4" w:rsidRDefault="00F52D8B" w:rsidP="004E7B37">
            <w:pPr>
              <w:rPr>
                <w:rFonts w:ascii="Comic Sans MS" w:eastAsia="Calibri" w:hAnsi="Comic Sans MS"/>
                <w:sz w:val="20"/>
                <w:szCs w:val="20"/>
                <w:lang w:val="de-DE"/>
              </w:rPr>
            </w:pPr>
            <w:r w:rsidRPr="00D542D4">
              <w:rPr>
                <w:rFonts w:ascii="Comic Sans MS" w:hAnsi="Comic Sans MS"/>
                <w:sz w:val="20"/>
                <w:szCs w:val="20"/>
                <w:lang w:val="de-DE"/>
              </w:rPr>
              <w:t>:</w:t>
            </w:r>
          </w:p>
        </w:tc>
        <w:tc>
          <w:tcPr>
            <w:tcW w:w="6430" w:type="dxa"/>
          </w:tcPr>
          <w:p w:rsidR="00F52D8B" w:rsidRPr="00D542D4" w:rsidRDefault="00F52D8B" w:rsidP="004E7B37">
            <w:pPr>
              <w:rPr>
                <w:rFonts w:ascii="Comic Sans MS" w:hAnsi="Comic Sans MS"/>
                <w:sz w:val="20"/>
                <w:szCs w:val="20"/>
              </w:rPr>
            </w:pPr>
            <w:r w:rsidRPr="00D542D4">
              <w:rPr>
                <w:rFonts w:ascii="Comic Sans MS" w:eastAsia="Calibri" w:hAnsi="Comic Sans MS"/>
                <w:sz w:val="20"/>
                <w:szCs w:val="20"/>
              </w:rPr>
              <w:t>47132</w:t>
            </w:r>
          </w:p>
        </w:tc>
        <w:tc>
          <w:tcPr>
            <w:tcW w:w="6430" w:type="dxa"/>
            <w:shd w:val="clear" w:color="auto" w:fill="auto"/>
          </w:tcPr>
          <w:p w:rsidR="00F52D8B" w:rsidRPr="00D542D4" w:rsidRDefault="00F52D8B" w:rsidP="004E7B37">
            <w:pPr>
              <w:rPr>
                <w:rFonts w:ascii="Comic Sans MS" w:hAnsi="Comic Sans MS"/>
                <w:sz w:val="20"/>
                <w:szCs w:val="20"/>
              </w:rPr>
            </w:pPr>
          </w:p>
        </w:tc>
      </w:tr>
      <w:tr w:rsidR="00F52D8B" w:rsidRPr="00D542D4" w:rsidTr="004E7B37">
        <w:tc>
          <w:tcPr>
            <w:tcW w:w="1701" w:type="dxa"/>
            <w:shd w:val="clear" w:color="auto" w:fill="auto"/>
          </w:tcPr>
          <w:p w:rsidR="00F52D8B" w:rsidRPr="00D542D4" w:rsidRDefault="00F52D8B" w:rsidP="004E7B37">
            <w:pPr>
              <w:rPr>
                <w:rFonts w:ascii="Comic Sans MS" w:hAnsi="Comic Sans MS"/>
                <w:sz w:val="20"/>
                <w:szCs w:val="20"/>
                <w:lang w:val="de-DE"/>
              </w:rPr>
            </w:pPr>
            <w:proofErr w:type="spellStart"/>
            <w:r w:rsidRPr="00D542D4">
              <w:rPr>
                <w:rFonts w:ascii="Comic Sans MS" w:hAnsi="Comic Sans MS"/>
                <w:sz w:val="20"/>
                <w:szCs w:val="20"/>
              </w:rPr>
              <w:t>Τηλ</w:t>
            </w:r>
            <w:proofErr w:type="spellEnd"/>
            <w:r w:rsidRPr="00D542D4">
              <w:rPr>
                <w:rFonts w:ascii="Comic Sans MS" w:hAnsi="Comic Sans MS"/>
                <w:sz w:val="20"/>
                <w:szCs w:val="20"/>
                <w:lang w:val="de-DE"/>
              </w:rPr>
              <w:t>.</w:t>
            </w:r>
          </w:p>
        </w:tc>
        <w:tc>
          <w:tcPr>
            <w:tcW w:w="236" w:type="dxa"/>
            <w:shd w:val="clear" w:color="auto" w:fill="auto"/>
          </w:tcPr>
          <w:p w:rsidR="00F52D8B" w:rsidRPr="00D542D4" w:rsidRDefault="00F52D8B" w:rsidP="004E7B37">
            <w:pPr>
              <w:rPr>
                <w:rFonts w:ascii="Comic Sans MS" w:eastAsia="Calibri" w:hAnsi="Comic Sans MS"/>
                <w:sz w:val="20"/>
                <w:szCs w:val="20"/>
                <w:lang w:val="de-DE"/>
              </w:rPr>
            </w:pPr>
            <w:r w:rsidRPr="00D542D4">
              <w:rPr>
                <w:rFonts w:ascii="Comic Sans MS" w:hAnsi="Comic Sans MS"/>
                <w:sz w:val="20"/>
                <w:szCs w:val="20"/>
                <w:lang w:val="de-DE"/>
              </w:rPr>
              <w:t>:</w:t>
            </w:r>
          </w:p>
        </w:tc>
        <w:tc>
          <w:tcPr>
            <w:tcW w:w="6430" w:type="dxa"/>
          </w:tcPr>
          <w:p w:rsidR="00F52D8B" w:rsidRPr="00D542D4" w:rsidRDefault="00F52D8B" w:rsidP="004E7B37">
            <w:pPr>
              <w:rPr>
                <w:rFonts w:ascii="Comic Sans MS" w:hAnsi="Comic Sans MS"/>
                <w:sz w:val="20"/>
                <w:szCs w:val="20"/>
              </w:rPr>
            </w:pPr>
            <w:r w:rsidRPr="00D542D4">
              <w:rPr>
                <w:rFonts w:ascii="Comic Sans MS" w:eastAsia="Calibri" w:hAnsi="Comic Sans MS"/>
                <w:sz w:val="20"/>
                <w:szCs w:val="20"/>
              </w:rPr>
              <w:t>2681 3 62235</w:t>
            </w:r>
          </w:p>
        </w:tc>
        <w:tc>
          <w:tcPr>
            <w:tcW w:w="6430" w:type="dxa"/>
            <w:shd w:val="clear" w:color="auto" w:fill="auto"/>
          </w:tcPr>
          <w:p w:rsidR="00F52D8B" w:rsidRPr="00D542D4" w:rsidRDefault="00F52D8B" w:rsidP="004E7B37">
            <w:pPr>
              <w:rPr>
                <w:rFonts w:ascii="Comic Sans MS" w:hAnsi="Comic Sans MS"/>
                <w:sz w:val="20"/>
                <w:szCs w:val="20"/>
              </w:rPr>
            </w:pPr>
          </w:p>
        </w:tc>
      </w:tr>
      <w:tr w:rsidR="00F52D8B" w:rsidRPr="00D542D4" w:rsidTr="004E7B37">
        <w:tc>
          <w:tcPr>
            <w:tcW w:w="1701" w:type="dxa"/>
            <w:shd w:val="clear" w:color="auto" w:fill="auto"/>
          </w:tcPr>
          <w:p w:rsidR="00F52D8B" w:rsidRPr="00D542D4" w:rsidRDefault="00F52D8B" w:rsidP="004E7B37">
            <w:pPr>
              <w:rPr>
                <w:rFonts w:ascii="Comic Sans MS" w:hAnsi="Comic Sans MS"/>
                <w:sz w:val="20"/>
                <w:szCs w:val="20"/>
                <w:lang w:val="de-DE"/>
              </w:rPr>
            </w:pPr>
            <w:r w:rsidRPr="00D542D4">
              <w:rPr>
                <w:rFonts w:ascii="Comic Sans MS" w:hAnsi="Comic Sans MS"/>
                <w:sz w:val="20"/>
                <w:szCs w:val="20"/>
                <w:lang w:val="de-DE"/>
              </w:rPr>
              <w:t>Telefax</w:t>
            </w:r>
          </w:p>
        </w:tc>
        <w:tc>
          <w:tcPr>
            <w:tcW w:w="236" w:type="dxa"/>
            <w:shd w:val="clear" w:color="auto" w:fill="auto"/>
          </w:tcPr>
          <w:p w:rsidR="00F52D8B" w:rsidRPr="00D542D4" w:rsidRDefault="00F52D8B" w:rsidP="004E7B37">
            <w:pPr>
              <w:rPr>
                <w:rFonts w:ascii="Comic Sans MS" w:eastAsia="Calibri" w:hAnsi="Comic Sans MS"/>
                <w:sz w:val="20"/>
                <w:szCs w:val="20"/>
                <w:lang w:val="de-DE"/>
              </w:rPr>
            </w:pPr>
            <w:r w:rsidRPr="00D542D4">
              <w:rPr>
                <w:rFonts w:ascii="Comic Sans MS" w:hAnsi="Comic Sans MS"/>
                <w:sz w:val="20"/>
                <w:szCs w:val="20"/>
                <w:lang w:val="de-DE"/>
              </w:rPr>
              <w:t>:</w:t>
            </w:r>
          </w:p>
        </w:tc>
        <w:tc>
          <w:tcPr>
            <w:tcW w:w="6430" w:type="dxa"/>
          </w:tcPr>
          <w:p w:rsidR="00F52D8B" w:rsidRPr="00D542D4" w:rsidRDefault="00F52D8B" w:rsidP="004E7B37">
            <w:pPr>
              <w:rPr>
                <w:rFonts w:ascii="Comic Sans MS" w:hAnsi="Comic Sans MS"/>
                <w:sz w:val="20"/>
                <w:szCs w:val="20"/>
              </w:rPr>
            </w:pPr>
            <w:r w:rsidRPr="00D542D4">
              <w:rPr>
                <w:rFonts w:ascii="Comic Sans MS" w:eastAsia="Calibri" w:hAnsi="Comic Sans MS"/>
                <w:sz w:val="20"/>
                <w:szCs w:val="20"/>
              </w:rPr>
              <w:t>2681 3 62254</w:t>
            </w:r>
          </w:p>
        </w:tc>
        <w:tc>
          <w:tcPr>
            <w:tcW w:w="6430" w:type="dxa"/>
            <w:shd w:val="clear" w:color="auto" w:fill="auto"/>
          </w:tcPr>
          <w:p w:rsidR="00F52D8B" w:rsidRPr="00D542D4" w:rsidRDefault="00F52D8B" w:rsidP="004E7B37">
            <w:pPr>
              <w:rPr>
                <w:rFonts w:ascii="Comic Sans MS" w:hAnsi="Comic Sans MS"/>
                <w:sz w:val="20"/>
                <w:szCs w:val="20"/>
              </w:rPr>
            </w:pPr>
          </w:p>
        </w:tc>
      </w:tr>
      <w:tr w:rsidR="00F52D8B" w:rsidRPr="00D542D4" w:rsidTr="004E7B37">
        <w:tc>
          <w:tcPr>
            <w:tcW w:w="1701" w:type="dxa"/>
            <w:shd w:val="clear" w:color="auto" w:fill="auto"/>
          </w:tcPr>
          <w:p w:rsidR="00F52D8B" w:rsidRPr="00D542D4" w:rsidRDefault="00F52D8B" w:rsidP="004E7B37">
            <w:pPr>
              <w:rPr>
                <w:rFonts w:ascii="Comic Sans MS" w:hAnsi="Comic Sans MS"/>
                <w:sz w:val="20"/>
                <w:szCs w:val="20"/>
                <w:lang w:val="de-DE"/>
              </w:rPr>
            </w:pPr>
            <w:r w:rsidRPr="00D542D4">
              <w:rPr>
                <w:rFonts w:ascii="Comic Sans MS" w:hAnsi="Comic Sans MS"/>
                <w:sz w:val="20"/>
                <w:szCs w:val="20"/>
                <w:lang w:val="de-DE"/>
              </w:rPr>
              <w:t>E-</w:t>
            </w:r>
            <w:proofErr w:type="spellStart"/>
            <w:r w:rsidRPr="00D542D4">
              <w:rPr>
                <w:rFonts w:ascii="Comic Sans MS" w:hAnsi="Comic Sans MS"/>
                <w:sz w:val="20"/>
                <w:szCs w:val="20"/>
                <w:lang w:val="de-DE"/>
              </w:rPr>
              <w:t>mail</w:t>
            </w:r>
            <w:proofErr w:type="spellEnd"/>
          </w:p>
        </w:tc>
        <w:tc>
          <w:tcPr>
            <w:tcW w:w="236" w:type="dxa"/>
            <w:shd w:val="clear" w:color="auto" w:fill="auto"/>
          </w:tcPr>
          <w:p w:rsidR="00F52D8B" w:rsidRPr="00D542D4" w:rsidRDefault="00F52D8B" w:rsidP="004E7B37">
            <w:pPr>
              <w:rPr>
                <w:rFonts w:ascii="Comic Sans MS" w:eastAsia="Calibri" w:hAnsi="Comic Sans MS"/>
                <w:sz w:val="20"/>
                <w:szCs w:val="20"/>
                <w:lang w:val="de-DE"/>
              </w:rPr>
            </w:pPr>
            <w:r w:rsidRPr="00D542D4">
              <w:rPr>
                <w:rFonts w:ascii="Comic Sans MS" w:hAnsi="Comic Sans MS"/>
                <w:sz w:val="20"/>
                <w:szCs w:val="20"/>
                <w:lang w:val="de-DE"/>
              </w:rPr>
              <w:t>:</w:t>
            </w:r>
          </w:p>
        </w:tc>
        <w:tc>
          <w:tcPr>
            <w:tcW w:w="6430" w:type="dxa"/>
          </w:tcPr>
          <w:p w:rsidR="00F52D8B" w:rsidRPr="00D542D4" w:rsidRDefault="00F52D8B" w:rsidP="004E7B37">
            <w:pPr>
              <w:rPr>
                <w:rFonts w:ascii="Comic Sans MS" w:hAnsi="Comic Sans MS"/>
                <w:sz w:val="20"/>
                <w:szCs w:val="20"/>
              </w:rPr>
            </w:pPr>
            <w:r w:rsidRPr="00D542D4">
              <w:rPr>
                <w:rFonts w:ascii="Comic Sans MS" w:eastAsia="Calibri" w:hAnsi="Comic Sans MS"/>
                <w:sz w:val="20"/>
                <w:szCs w:val="20"/>
                <w:lang w:val="en-US"/>
              </w:rPr>
              <w:t>siozou@arta.gr</w:t>
            </w:r>
          </w:p>
        </w:tc>
        <w:tc>
          <w:tcPr>
            <w:tcW w:w="6430" w:type="dxa"/>
            <w:shd w:val="clear" w:color="auto" w:fill="auto"/>
          </w:tcPr>
          <w:p w:rsidR="00F52D8B" w:rsidRPr="00D542D4" w:rsidRDefault="00F52D8B" w:rsidP="004E7B37">
            <w:pPr>
              <w:rPr>
                <w:rFonts w:ascii="Comic Sans MS" w:hAnsi="Comic Sans MS"/>
                <w:sz w:val="20"/>
                <w:szCs w:val="20"/>
              </w:rPr>
            </w:pPr>
          </w:p>
        </w:tc>
      </w:tr>
      <w:tr w:rsidR="00F52D8B" w:rsidRPr="00D542D4" w:rsidTr="004E7B37">
        <w:tc>
          <w:tcPr>
            <w:tcW w:w="1701" w:type="dxa"/>
            <w:shd w:val="clear" w:color="auto" w:fill="auto"/>
          </w:tcPr>
          <w:p w:rsidR="00F52D8B" w:rsidRPr="00D542D4" w:rsidRDefault="00F52D8B" w:rsidP="004E7B37">
            <w:pPr>
              <w:rPr>
                <w:rFonts w:ascii="Comic Sans MS" w:hAnsi="Comic Sans MS"/>
                <w:sz w:val="20"/>
                <w:szCs w:val="20"/>
              </w:rPr>
            </w:pPr>
            <w:r w:rsidRPr="00D542D4">
              <w:rPr>
                <w:rFonts w:ascii="Comic Sans MS" w:hAnsi="Comic Sans MS"/>
                <w:sz w:val="20"/>
                <w:szCs w:val="20"/>
              </w:rPr>
              <w:t xml:space="preserve">Πληροφορίες: </w:t>
            </w:r>
          </w:p>
        </w:tc>
        <w:tc>
          <w:tcPr>
            <w:tcW w:w="236" w:type="dxa"/>
            <w:shd w:val="clear" w:color="auto" w:fill="auto"/>
          </w:tcPr>
          <w:p w:rsidR="00F52D8B" w:rsidRPr="00D542D4" w:rsidRDefault="00F52D8B" w:rsidP="004E7B37">
            <w:pPr>
              <w:rPr>
                <w:rFonts w:ascii="Comic Sans MS" w:hAnsi="Comic Sans MS"/>
                <w:sz w:val="20"/>
                <w:szCs w:val="20"/>
              </w:rPr>
            </w:pPr>
            <w:r w:rsidRPr="00D542D4">
              <w:rPr>
                <w:rFonts w:ascii="Comic Sans MS" w:hAnsi="Comic Sans MS"/>
                <w:sz w:val="20"/>
                <w:szCs w:val="20"/>
              </w:rPr>
              <w:t>:</w:t>
            </w:r>
          </w:p>
        </w:tc>
        <w:tc>
          <w:tcPr>
            <w:tcW w:w="6430" w:type="dxa"/>
          </w:tcPr>
          <w:p w:rsidR="00F52D8B" w:rsidRPr="00D542D4" w:rsidRDefault="00F52D8B" w:rsidP="004E7B37">
            <w:pPr>
              <w:rPr>
                <w:rFonts w:ascii="Comic Sans MS" w:hAnsi="Comic Sans MS"/>
                <w:sz w:val="20"/>
                <w:szCs w:val="20"/>
              </w:rPr>
            </w:pPr>
            <w:r w:rsidRPr="00D542D4">
              <w:rPr>
                <w:rFonts w:ascii="Comic Sans MS" w:hAnsi="Comic Sans MS"/>
                <w:sz w:val="20"/>
                <w:szCs w:val="20"/>
              </w:rPr>
              <w:t xml:space="preserve">Αικατερίνη </w:t>
            </w:r>
            <w:proofErr w:type="spellStart"/>
            <w:r w:rsidRPr="00D542D4">
              <w:rPr>
                <w:rFonts w:ascii="Comic Sans MS" w:hAnsi="Comic Sans MS"/>
                <w:sz w:val="20"/>
                <w:szCs w:val="20"/>
              </w:rPr>
              <w:t>Σιώζου</w:t>
            </w:r>
            <w:proofErr w:type="spellEnd"/>
          </w:p>
        </w:tc>
        <w:tc>
          <w:tcPr>
            <w:tcW w:w="6430" w:type="dxa"/>
            <w:shd w:val="clear" w:color="auto" w:fill="auto"/>
          </w:tcPr>
          <w:p w:rsidR="00F52D8B" w:rsidRPr="00D542D4" w:rsidRDefault="00F52D8B" w:rsidP="004E7B37">
            <w:pPr>
              <w:rPr>
                <w:rFonts w:ascii="Comic Sans MS" w:hAnsi="Comic Sans MS"/>
                <w:sz w:val="20"/>
                <w:szCs w:val="20"/>
              </w:rPr>
            </w:pPr>
          </w:p>
        </w:tc>
      </w:tr>
    </w:tbl>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Εργοδότης ή Κύριος του Έργου: Δήμος </w:t>
      </w:r>
      <w:proofErr w:type="spellStart"/>
      <w:r w:rsidRPr="00D542D4">
        <w:rPr>
          <w:rFonts w:ascii="Comic Sans MS" w:hAnsi="Comic Sans MS"/>
          <w:sz w:val="20"/>
          <w:szCs w:val="20"/>
        </w:rPr>
        <w:t>Αρταίων</w:t>
      </w:r>
      <w:proofErr w:type="spellEnd"/>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Φορέας κατασκευής του έργου: Διεύθυνση Τεχνικών Υπηρεσιών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Προϊσταμένη Αρχή : Δήμος </w:t>
      </w:r>
      <w:proofErr w:type="spellStart"/>
      <w:r w:rsidRPr="00D542D4">
        <w:rPr>
          <w:rFonts w:ascii="Comic Sans MS" w:hAnsi="Comic Sans MS"/>
          <w:sz w:val="20"/>
          <w:szCs w:val="20"/>
        </w:rPr>
        <w:t>Αρταίων</w:t>
      </w:r>
      <w:proofErr w:type="spellEnd"/>
    </w:p>
    <w:p w:rsidR="00F52D8B" w:rsidRPr="00D542D4" w:rsidRDefault="00F52D8B" w:rsidP="00F52D8B">
      <w:pPr>
        <w:rPr>
          <w:rFonts w:ascii="Comic Sans MS" w:hAnsi="Comic Sans MS"/>
          <w:b/>
          <w:bCs/>
          <w:sz w:val="20"/>
          <w:szCs w:val="20"/>
        </w:rPr>
      </w:pPr>
      <w:r w:rsidRPr="00D542D4">
        <w:rPr>
          <w:rFonts w:ascii="Comic Sans MS" w:hAnsi="Comic Sans MS"/>
          <w:sz w:val="20"/>
          <w:szCs w:val="20"/>
        </w:rPr>
        <w:t>Διευθύνουσα ή Επιβλέπουσα Υπηρεσία :Διεύθυνση Τεχνικών Υπηρεσιών</w:t>
      </w:r>
    </w:p>
    <w:p w:rsidR="00F52D8B" w:rsidRPr="00D542D4" w:rsidRDefault="00F52D8B" w:rsidP="00F52D8B">
      <w:pPr>
        <w:rPr>
          <w:rFonts w:ascii="Comic Sans MS" w:hAnsi="Comic Sans MS"/>
          <w:b/>
          <w:bCs/>
          <w:sz w:val="20"/>
          <w:szCs w:val="20"/>
        </w:rPr>
      </w:pPr>
      <w:r w:rsidRPr="00D542D4">
        <w:rPr>
          <w:rFonts w:ascii="Comic Sans MS" w:hAnsi="Comic Sans MS"/>
          <w:sz w:val="20"/>
          <w:szCs w:val="20"/>
        </w:rPr>
        <w:t>Αρμόδιο Τεχνικό Συμβούλιο :Περιφέρειας Ηπείρου</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F52D8B" w:rsidRPr="00D542D4" w:rsidRDefault="00F52D8B" w:rsidP="00F52D8B">
      <w:pPr>
        <w:rPr>
          <w:rFonts w:ascii="Comic Sans MS" w:hAnsi="Comic Sans MS"/>
          <w:sz w:val="20"/>
          <w:szCs w:val="20"/>
        </w:rPr>
      </w:pPr>
      <w:r w:rsidRPr="00D542D4">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D542D4">
        <w:rPr>
          <w:rStyle w:val="a7"/>
          <w:rFonts w:ascii="Comic Sans MS" w:hAnsi="Comic Sans MS" w:cs="Calibri"/>
          <w:sz w:val="20"/>
          <w:szCs w:val="20"/>
        </w:rPr>
        <w:endnoteReference w:id="1"/>
      </w:r>
      <w:r w:rsidRPr="00D542D4">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eastAsia="Calibri" w:hAnsi="Comic Sans MS"/>
          <w:sz w:val="20"/>
          <w:szCs w:val="20"/>
        </w:rPr>
      </w:pPr>
      <w:bookmarkStart w:id="2" w:name="_Toc500230584"/>
      <w:r w:rsidRPr="00D542D4">
        <w:rPr>
          <w:rFonts w:ascii="Comic Sans MS" w:hAnsi="Comic Sans MS"/>
          <w:sz w:val="20"/>
          <w:szCs w:val="20"/>
        </w:rPr>
        <w:t>Άρθρο 2:  Έγγραφα της σύμβασης και τεύχη</w:t>
      </w:r>
      <w:bookmarkEnd w:id="2"/>
    </w:p>
    <w:p w:rsidR="00F52D8B" w:rsidRPr="00D542D4" w:rsidRDefault="00F52D8B" w:rsidP="00F52D8B">
      <w:pPr>
        <w:rPr>
          <w:rFonts w:ascii="Comic Sans MS" w:hAnsi="Comic Sans MS"/>
          <w:sz w:val="20"/>
          <w:szCs w:val="20"/>
        </w:rPr>
      </w:pPr>
      <w:r w:rsidRPr="00D542D4">
        <w:rPr>
          <w:rFonts w:ascii="Comic Sans MS" w:eastAsia="Calibri" w:hAnsi="Comic Sans MS"/>
          <w:sz w:val="20"/>
          <w:szCs w:val="20"/>
        </w:rPr>
        <w:t xml:space="preserve">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2.1. Τα έγγραφα της σύμβασης κατά την έννοια της </w:t>
      </w:r>
      <w:proofErr w:type="spellStart"/>
      <w:r w:rsidRPr="00D542D4">
        <w:rPr>
          <w:rFonts w:ascii="Comic Sans MS" w:hAnsi="Comic Sans MS"/>
          <w:sz w:val="20"/>
          <w:szCs w:val="20"/>
        </w:rPr>
        <w:t>περιπτ</w:t>
      </w:r>
      <w:proofErr w:type="spellEnd"/>
      <w:r w:rsidRPr="00D542D4">
        <w:rPr>
          <w:rFonts w:ascii="Comic Sans MS" w:hAnsi="Comic Sans MS"/>
          <w:sz w:val="20"/>
          <w:szCs w:val="20"/>
        </w:rPr>
        <w:t>. 14 της παρ. 1 του άρθρου 2 του ν. 4412/2016, για τον παρόντα ηλεκτρονικό διαγωνισμό, είναι τα ακόλουθα</w:t>
      </w:r>
      <w:r w:rsidRPr="00D542D4">
        <w:rPr>
          <w:rStyle w:val="a4"/>
          <w:rFonts w:ascii="Comic Sans MS" w:hAnsi="Comic Sans MS" w:cs="Calibri"/>
          <w:sz w:val="20"/>
          <w:szCs w:val="20"/>
        </w:rPr>
        <w:t xml:space="preserve"> </w:t>
      </w:r>
      <w:r w:rsidRPr="00D542D4">
        <w:rPr>
          <w:rFonts w:ascii="Comic Sans MS" w:hAnsi="Comic Sans MS"/>
          <w:sz w:val="20"/>
          <w:szCs w:val="20"/>
        </w:rPr>
        <w:t>:</w:t>
      </w:r>
    </w:p>
    <w:p w:rsidR="00F52D8B" w:rsidRPr="00D542D4" w:rsidRDefault="00F52D8B" w:rsidP="00F52D8B">
      <w:pPr>
        <w:rPr>
          <w:rFonts w:ascii="Comic Sans MS" w:hAnsi="Comic Sans MS"/>
          <w:sz w:val="20"/>
          <w:szCs w:val="20"/>
        </w:rPr>
      </w:pPr>
      <w:r w:rsidRPr="00D542D4">
        <w:rPr>
          <w:rFonts w:ascii="Comic Sans MS" w:hAnsi="Comic Sans MS"/>
          <w:sz w:val="20"/>
          <w:szCs w:val="20"/>
        </w:rPr>
        <w:t>α) η προκήρυξη σύμβασης όπως δημοσιεύθηκε στο ΚΗΜΔΗΣ</w:t>
      </w:r>
      <w:r w:rsidRPr="00D542D4">
        <w:rPr>
          <w:rFonts w:ascii="Comic Sans MS" w:hAnsi="Comic Sans MS" w:cs="Cambria"/>
          <w:sz w:val="20"/>
          <w:szCs w:val="20"/>
          <w:vertAlign w:val="superscript"/>
        </w:rPr>
        <w:endnoteReference w:id="2"/>
      </w:r>
      <w:r w:rsidRPr="00D542D4">
        <w:rPr>
          <w:rFonts w:ascii="Comic Sans MS" w:hAnsi="Comic Sans MS" w:cs="Cambria"/>
          <w:sz w:val="20"/>
          <w:szCs w:val="20"/>
        </w:rPr>
        <w:t>,</w:t>
      </w:r>
    </w:p>
    <w:p w:rsidR="00F52D8B" w:rsidRPr="00D542D4" w:rsidRDefault="00F52D8B" w:rsidP="00F52D8B">
      <w:pPr>
        <w:rPr>
          <w:rFonts w:ascii="Comic Sans MS" w:hAnsi="Comic Sans MS"/>
          <w:sz w:val="20"/>
          <w:szCs w:val="20"/>
        </w:rPr>
      </w:pPr>
      <w:r w:rsidRPr="00D542D4">
        <w:rPr>
          <w:rFonts w:ascii="Comic Sans MS" w:hAnsi="Comic Sans MS"/>
          <w:sz w:val="20"/>
          <w:szCs w:val="20"/>
        </w:rPr>
        <w:t>β) η παρούσα διακήρυξη,</w:t>
      </w:r>
    </w:p>
    <w:p w:rsidR="00F52D8B" w:rsidRPr="00D542D4" w:rsidRDefault="00F52D8B" w:rsidP="00F52D8B">
      <w:pPr>
        <w:rPr>
          <w:rFonts w:ascii="Comic Sans MS" w:hAnsi="Comic Sans MS"/>
          <w:sz w:val="20"/>
          <w:szCs w:val="20"/>
        </w:rPr>
      </w:pPr>
      <w:r w:rsidRPr="00D542D4">
        <w:rPr>
          <w:rFonts w:ascii="Comic Sans MS" w:hAnsi="Comic Sans MS"/>
          <w:sz w:val="20"/>
          <w:szCs w:val="20"/>
        </w:rPr>
        <w:t>γ)</w:t>
      </w:r>
      <w:r w:rsidRPr="00D542D4">
        <w:rPr>
          <w:rFonts w:ascii="Comic Sans MS" w:hAnsi="Comic Sans MS"/>
          <w:b/>
          <w:bCs/>
          <w:sz w:val="20"/>
          <w:szCs w:val="20"/>
        </w:rPr>
        <w:t xml:space="preserve"> </w:t>
      </w:r>
      <w:r w:rsidRPr="00D542D4">
        <w:rPr>
          <w:rFonts w:ascii="Comic Sans MS" w:hAnsi="Comic Sans MS"/>
          <w:sz w:val="20"/>
          <w:szCs w:val="20"/>
        </w:rPr>
        <w:t xml:space="preserve">το Τυποποιημένο Έντυπο Υπεύθυνης Δήλωσης (Τ.Ε.Υ.Δ) </w:t>
      </w:r>
    </w:p>
    <w:p w:rsidR="00F52D8B" w:rsidRPr="00D542D4" w:rsidRDefault="00F52D8B" w:rsidP="00F52D8B">
      <w:pPr>
        <w:rPr>
          <w:rFonts w:ascii="Comic Sans MS" w:hAnsi="Comic Sans MS"/>
          <w:sz w:val="20"/>
          <w:szCs w:val="20"/>
        </w:rPr>
      </w:pPr>
      <w:r w:rsidRPr="00D542D4">
        <w:rPr>
          <w:rFonts w:ascii="Comic Sans MS" w:hAnsi="Comic Sans MS"/>
          <w:sz w:val="20"/>
          <w:szCs w:val="20"/>
        </w:rPr>
        <w:t>δ)</w:t>
      </w:r>
      <w:r w:rsidRPr="00D542D4">
        <w:rPr>
          <w:rFonts w:ascii="Comic Sans MS" w:hAnsi="Comic Sans MS"/>
          <w:b/>
          <w:bCs/>
          <w:sz w:val="20"/>
          <w:szCs w:val="20"/>
        </w:rPr>
        <w:t xml:space="preserve"> </w:t>
      </w:r>
      <w:r w:rsidRPr="00D542D4">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 ο προϋπολογισμός δημοπράτησης,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στ) το τιμολόγιο δημοπράτησης,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ζ) η ειδική συγγραφή υποχρεώσεων,</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η) η τεχνική συγγραφή υποχρεώσεων </w:t>
      </w:r>
    </w:p>
    <w:p w:rsidR="00F52D8B" w:rsidRPr="00D542D4" w:rsidRDefault="00F52D8B" w:rsidP="00F52D8B">
      <w:pPr>
        <w:rPr>
          <w:rFonts w:ascii="Comic Sans MS" w:hAnsi="Comic Sans MS"/>
          <w:sz w:val="20"/>
          <w:szCs w:val="20"/>
        </w:rPr>
      </w:pPr>
      <w:r w:rsidRPr="00D542D4">
        <w:rPr>
          <w:rFonts w:ascii="Comic Sans MS" w:hAnsi="Comic Sans MS"/>
          <w:sz w:val="20"/>
          <w:szCs w:val="20"/>
        </w:rPr>
        <w:t>θ) το τεύχος συμπληρωματικών τεχνικών προδιαγραφών,</w:t>
      </w:r>
    </w:p>
    <w:p w:rsidR="00F52D8B" w:rsidRPr="00D542D4" w:rsidRDefault="00F52D8B" w:rsidP="00F52D8B">
      <w:pPr>
        <w:rPr>
          <w:rFonts w:ascii="Comic Sans MS" w:hAnsi="Comic Sans MS"/>
          <w:kern w:val="22"/>
          <w:sz w:val="20"/>
          <w:szCs w:val="20"/>
        </w:rPr>
      </w:pPr>
      <w:r w:rsidRPr="00D542D4">
        <w:rPr>
          <w:rFonts w:ascii="Comic Sans MS" w:hAnsi="Comic Sans MS"/>
          <w:kern w:val="22"/>
          <w:sz w:val="20"/>
          <w:szCs w:val="20"/>
        </w:rPr>
        <w:t>ι) το υπόδειγμα ….</w:t>
      </w:r>
      <w:r w:rsidRPr="00D542D4">
        <w:rPr>
          <w:rStyle w:val="22"/>
          <w:rFonts w:ascii="Comic Sans MS" w:hAnsi="Comic Sans MS" w:cs="Calibri"/>
          <w:kern w:val="22"/>
          <w:sz w:val="20"/>
          <w:szCs w:val="20"/>
        </w:rPr>
        <w:endnoteReference w:id="3"/>
      </w:r>
    </w:p>
    <w:p w:rsidR="00F52D8B" w:rsidRPr="00D542D4" w:rsidRDefault="00F52D8B" w:rsidP="00F52D8B">
      <w:pPr>
        <w:rPr>
          <w:rFonts w:ascii="Comic Sans MS" w:hAnsi="Comic Sans MS"/>
          <w:kern w:val="22"/>
          <w:sz w:val="20"/>
          <w:szCs w:val="20"/>
        </w:rPr>
      </w:pPr>
      <w:r w:rsidRPr="00D542D4">
        <w:rPr>
          <w:rFonts w:ascii="Comic Sans MS" w:hAnsi="Comic Sans MS"/>
          <w:kern w:val="22"/>
          <w:sz w:val="20"/>
          <w:szCs w:val="20"/>
        </w:rPr>
        <w:t>ια) το τεύχος τεχνικής περιγραφής,</w:t>
      </w:r>
    </w:p>
    <w:p w:rsidR="00F52D8B" w:rsidRPr="00D542D4" w:rsidRDefault="00F52D8B" w:rsidP="00F52D8B">
      <w:pPr>
        <w:rPr>
          <w:rFonts w:ascii="Comic Sans MS" w:hAnsi="Comic Sans MS"/>
          <w:kern w:val="22"/>
          <w:sz w:val="20"/>
          <w:szCs w:val="20"/>
        </w:rPr>
      </w:pPr>
      <w:r w:rsidRPr="00D542D4">
        <w:rPr>
          <w:rFonts w:ascii="Comic Sans MS" w:hAnsi="Comic Sans MS"/>
          <w:kern w:val="22"/>
          <w:sz w:val="20"/>
          <w:szCs w:val="20"/>
        </w:rPr>
        <w:t>ιβ) η τεχνική μελέτη,</w:t>
      </w:r>
    </w:p>
    <w:p w:rsidR="00F52D8B" w:rsidRPr="00D542D4" w:rsidRDefault="00F52D8B" w:rsidP="00F52D8B">
      <w:pPr>
        <w:rPr>
          <w:rFonts w:ascii="Comic Sans MS" w:hAnsi="Comic Sans MS"/>
          <w:kern w:val="22"/>
          <w:sz w:val="20"/>
          <w:szCs w:val="20"/>
        </w:rPr>
      </w:pPr>
      <w:r w:rsidRPr="00D542D4">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F52D8B" w:rsidRPr="00D542D4" w:rsidRDefault="00F52D8B" w:rsidP="00F52D8B">
      <w:pPr>
        <w:rPr>
          <w:rFonts w:ascii="Comic Sans MS" w:hAnsi="Comic Sans MS"/>
          <w:b/>
          <w:i/>
          <w:kern w:val="22"/>
          <w:sz w:val="20"/>
          <w:szCs w:val="20"/>
        </w:rPr>
      </w:pPr>
      <w:r w:rsidRPr="00D542D4">
        <w:rPr>
          <w:rFonts w:ascii="Comic Sans MS" w:hAnsi="Comic Sans MS"/>
          <w:kern w:val="22"/>
          <w:sz w:val="20"/>
          <w:szCs w:val="20"/>
        </w:rPr>
        <w:t>ιδ) ....</w:t>
      </w:r>
      <w:r w:rsidRPr="00D542D4">
        <w:rPr>
          <w:rFonts w:ascii="Comic Sans MS" w:hAnsi="Comic Sans MS"/>
          <w:b/>
          <w:bCs/>
          <w:kern w:val="22"/>
          <w:sz w:val="20"/>
          <w:szCs w:val="20"/>
        </w:rPr>
        <w:t>........................</w:t>
      </w:r>
      <w:r w:rsidRPr="00D542D4">
        <w:rPr>
          <w:rStyle w:val="22"/>
          <w:rFonts w:ascii="Comic Sans MS" w:hAnsi="Comic Sans MS" w:cs="Calibri"/>
          <w:b/>
          <w:bCs/>
          <w:kern w:val="22"/>
          <w:sz w:val="20"/>
          <w:szCs w:val="20"/>
        </w:rPr>
        <w:endnoteReference w:id="4"/>
      </w:r>
    </w:p>
    <w:p w:rsidR="00F52D8B" w:rsidRPr="00D542D4" w:rsidRDefault="00F52D8B" w:rsidP="00F52D8B">
      <w:pPr>
        <w:rPr>
          <w:rFonts w:ascii="Comic Sans MS" w:hAnsi="Comic Sans MS"/>
          <w:b/>
          <w:i/>
          <w:sz w:val="20"/>
          <w:szCs w:val="20"/>
        </w:rPr>
      </w:pPr>
    </w:p>
    <w:p w:rsidR="00F52D8B" w:rsidRPr="00D542D4" w:rsidRDefault="00F52D8B" w:rsidP="00F52D8B">
      <w:pPr>
        <w:rPr>
          <w:rFonts w:ascii="Comic Sans MS" w:hAnsi="Comic Sans MS"/>
          <w:color w:val="000000"/>
          <w:sz w:val="20"/>
          <w:szCs w:val="20"/>
        </w:rPr>
      </w:pPr>
      <w:r w:rsidRPr="00D542D4">
        <w:rPr>
          <w:rFonts w:ascii="Comic Sans MS" w:hAnsi="Comic Sans MS"/>
          <w:sz w:val="20"/>
          <w:szCs w:val="20"/>
        </w:rPr>
        <w:t>2.2</w:t>
      </w:r>
      <w:r w:rsidRPr="00D542D4">
        <w:rPr>
          <w:rFonts w:ascii="Comic Sans MS" w:hAnsi="Comic Sans MS"/>
          <w:b/>
          <w:bCs/>
          <w:sz w:val="20"/>
          <w:szCs w:val="20"/>
        </w:rPr>
        <w:t xml:space="preserve"> </w:t>
      </w:r>
      <w:r w:rsidRPr="00D542D4">
        <w:rPr>
          <w:rFonts w:ascii="Comic Sans MS" w:hAnsi="Comic Sans MS"/>
          <w:sz w:val="20"/>
          <w:szCs w:val="20"/>
        </w:rPr>
        <w:t>Προσφέρεται ελεύθερη, πλήρης, άμεση και δωρεάν ηλεκτρονική πρόσβαση στα έγγραφα της σύμβασης</w:t>
      </w:r>
      <w:r w:rsidRPr="00D542D4">
        <w:rPr>
          <w:rStyle w:val="FootnoteReference1"/>
          <w:rFonts w:ascii="Comic Sans MS" w:hAnsi="Comic Sans MS" w:cs="Calibri"/>
          <w:sz w:val="20"/>
          <w:szCs w:val="20"/>
        </w:rPr>
        <w:t xml:space="preserve"> </w:t>
      </w:r>
      <w:r w:rsidRPr="00D542D4">
        <w:rPr>
          <w:rFonts w:ascii="Comic Sans MS" w:hAnsi="Comic Sans MS"/>
          <w:sz w:val="20"/>
          <w:szCs w:val="20"/>
        </w:rPr>
        <w:t xml:space="preserve">στον ειδικό, δημόσια </w:t>
      </w:r>
      <w:proofErr w:type="spellStart"/>
      <w:r w:rsidRPr="00D542D4">
        <w:rPr>
          <w:rFonts w:ascii="Comic Sans MS" w:hAnsi="Comic Sans MS"/>
          <w:sz w:val="20"/>
          <w:szCs w:val="20"/>
        </w:rPr>
        <w:t>προσβάσιμο</w:t>
      </w:r>
      <w:proofErr w:type="spellEnd"/>
      <w:r w:rsidRPr="00D542D4">
        <w:rPr>
          <w:rFonts w:ascii="Comic Sans MS" w:hAnsi="Comic Sans MS"/>
          <w:sz w:val="20"/>
          <w:szCs w:val="20"/>
        </w:rPr>
        <w:t xml:space="preserve">, χώρο “ηλεκτρονικοί διαγωνισμοί” της πύλης </w:t>
      </w:r>
      <w:hyperlink r:id="rId8" w:history="1">
        <w:r w:rsidRPr="00D542D4">
          <w:rPr>
            <w:rStyle w:val="-"/>
            <w:rFonts w:ascii="Comic Sans MS" w:hAnsi="Comic Sans MS" w:cs="Calibri"/>
            <w:sz w:val="20"/>
            <w:szCs w:val="20"/>
          </w:rPr>
          <w:t>www.promitheus.gov.gr</w:t>
        </w:r>
      </w:hyperlink>
      <w:r w:rsidRPr="00D542D4">
        <w:rPr>
          <w:rFonts w:ascii="Comic Sans MS" w:hAnsi="Comic Sans MS"/>
          <w:sz w:val="20"/>
          <w:szCs w:val="20"/>
        </w:rPr>
        <w:t xml:space="preserve">, καθώς και στην ιστοσελίδα της αναθέτουσας αρχής </w:t>
      </w:r>
      <w:hyperlink r:id="rId9" w:history="1">
        <w:r w:rsidRPr="00D542D4">
          <w:rPr>
            <w:rStyle w:val="-"/>
            <w:rFonts w:ascii="Comic Sans MS" w:hAnsi="Comic Sans MS" w:cs="Calibri"/>
            <w:sz w:val="20"/>
            <w:szCs w:val="20"/>
          </w:rPr>
          <w:t>www.arta.gr</w:t>
        </w:r>
      </w:hyperlink>
      <w:r w:rsidRPr="00D542D4">
        <w:rPr>
          <w:rFonts w:ascii="Comic Sans MS" w:hAnsi="Comic Sans MS"/>
          <w:color w:val="000000"/>
          <w:sz w:val="20"/>
          <w:szCs w:val="20"/>
        </w:rPr>
        <w:t xml:space="preserve">  </w:t>
      </w:r>
      <w:r w:rsidRPr="00D542D4">
        <w:rPr>
          <w:rStyle w:val="FootnoteReference1"/>
          <w:rFonts w:ascii="Comic Sans MS" w:hAnsi="Comic Sans MS" w:cs="Calibri"/>
          <w:color w:val="000000"/>
          <w:sz w:val="20"/>
          <w:szCs w:val="20"/>
        </w:rPr>
        <w:t xml:space="preserve">  </w:t>
      </w:r>
      <w:r w:rsidRPr="00D542D4">
        <w:rPr>
          <w:rStyle w:val="FootnoteReference1"/>
          <w:rFonts w:ascii="Comic Sans MS" w:hAnsi="Comic Sans MS" w:cs="Calibri"/>
          <w:color w:val="000000"/>
          <w:sz w:val="20"/>
          <w:szCs w:val="20"/>
        </w:rPr>
        <w:endnoteReference w:id="5"/>
      </w:r>
      <w:r w:rsidRPr="00D542D4">
        <w:rPr>
          <w:rStyle w:val="FootnoteReference1"/>
          <w:rFonts w:ascii="Comic Sans MS" w:hAnsi="Comic Sans MS" w:cs="Calibri"/>
          <w:color w:val="000000"/>
          <w:sz w:val="20"/>
          <w:szCs w:val="20"/>
        </w:rPr>
        <w:t xml:space="preserve">  </w:t>
      </w:r>
      <w:r w:rsidRPr="00D542D4">
        <w:rPr>
          <w:rStyle w:val="FootnoteReference1"/>
          <w:rFonts w:ascii="Comic Sans MS" w:hAnsi="Comic Sans MS" w:cs="Calibri"/>
          <w:color w:val="000000"/>
          <w:sz w:val="20"/>
          <w:szCs w:val="20"/>
        </w:rPr>
        <w:endnoteReference w:id="6"/>
      </w:r>
    </w:p>
    <w:p w:rsidR="00F52D8B" w:rsidRPr="00D542D4" w:rsidRDefault="00F52D8B" w:rsidP="00F52D8B">
      <w:pPr>
        <w:rPr>
          <w:rFonts w:ascii="Comic Sans MS" w:hAnsi="Comic Sans MS"/>
          <w:color w:val="000000"/>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2.3 Εφόσον έχουν ζητηθεί εγκαίρως, ήτοι έως την</w:t>
      </w:r>
      <w:r w:rsidRPr="00D542D4">
        <w:rPr>
          <w:rFonts w:ascii="Comic Sans MS" w:hAnsi="Comic Sans MS"/>
          <w:b/>
          <w:bCs/>
          <w:sz w:val="20"/>
          <w:szCs w:val="20"/>
        </w:rPr>
        <w:t xml:space="preserve"> ......</w:t>
      </w:r>
      <w:r w:rsidRPr="00D542D4">
        <w:rPr>
          <w:rStyle w:val="22"/>
          <w:rFonts w:ascii="Comic Sans MS" w:hAnsi="Comic Sans MS" w:cs="Calibri"/>
          <w:b/>
          <w:bCs/>
          <w:sz w:val="20"/>
          <w:szCs w:val="20"/>
        </w:rPr>
        <w:endnoteReference w:id="7"/>
      </w:r>
      <w:r w:rsidRPr="00D542D4">
        <w:rPr>
          <w:rStyle w:val="22"/>
          <w:rFonts w:ascii="Comic Sans MS" w:hAnsi="Comic Sans MS" w:cs="Calibri"/>
          <w:b/>
          <w:bCs/>
          <w:sz w:val="20"/>
          <w:szCs w:val="20"/>
        </w:rPr>
        <w:t xml:space="preserve"> </w:t>
      </w:r>
      <w:r w:rsidRPr="00D542D4">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D542D4">
        <w:rPr>
          <w:rFonts w:ascii="Comic Sans MS" w:hAnsi="Comic Sans MS" w:cs="Cambria"/>
          <w:sz w:val="20"/>
          <w:szCs w:val="20"/>
        </w:rPr>
        <w:t>α έγγραφα της σύμβασης</w:t>
      </w:r>
      <w:r w:rsidRPr="00D542D4">
        <w:rPr>
          <w:rFonts w:ascii="Comic Sans MS" w:hAnsi="Comic Sans MS"/>
          <w:sz w:val="20"/>
          <w:szCs w:val="20"/>
        </w:rPr>
        <w:t>, το αργότερο στις …/…/…</w:t>
      </w:r>
      <w:r w:rsidRPr="00D542D4">
        <w:rPr>
          <w:rStyle w:val="FootnoteReference1"/>
          <w:rFonts w:ascii="Comic Sans MS" w:hAnsi="Comic Sans MS" w:cs="Calibri"/>
          <w:sz w:val="20"/>
          <w:szCs w:val="20"/>
        </w:rPr>
        <w:endnoteReference w:id="8"/>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3" w:name="_Toc500230585"/>
      <w:r w:rsidRPr="00D542D4">
        <w:rPr>
          <w:rFonts w:ascii="Comic Sans MS" w:hAnsi="Comic Sans MS"/>
          <w:sz w:val="20"/>
          <w:szCs w:val="20"/>
        </w:rPr>
        <w:t>Άρθρο 3: Ηλεκτρονική υποβολή φακέλου προσφοράς</w:t>
      </w:r>
      <w:bookmarkEnd w:id="3"/>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D542D4">
          <w:rPr>
            <w:rStyle w:val="-"/>
            <w:rFonts w:ascii="Comic Sans MS" w:hAnsi="Comic Sans MS" w:cs="Calibri"/>
            <w:sz w:val="20"/>
            <w:szCs w:val="20"/>
          </w:rPr>
          <w:t>www.promitheus.gov.gr</w:t>
        </w:r>
      </w:hyperlink>
      <w:r w:rsidRPr="00D542D4">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eastAsia="Cambria" w:hAnsi="Comic Sans MS"/>
          <w:sz w:val="20"/>
          <w:szCs w:val="20"/>
        </w:rPr>
      </w:pPr>
      <w:r w:rsidRPr="00D542D4">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D542D4">
        <w:rPr>
          <w:rFonts w:ascii="Comic Sans MS" w:hAnsi="Comic Sans MS"/>
          <w:sz w:val="20"/>
          <w:szCs w:val="20"/>
        </w:rPr>
        <w:t>www.promitheus.gov.gr</w:t>
      </w:r>
      <w:proofErr w:type="spellEnd"/>
      <w:r w:rsidRPr="00D542D4">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D542D4">
        <w:rPr>
          <w:rFonts w:ascii="Comic Sans MS" w:hAnsi="Comic Sans MS" w:cs="Cambria"/>
          <w:sz w:val="20"/>
          <w:szCs w:val="20"/>
        </w:rPr>
        <w:t>117384/26-10-2017 (3821 Β')</w:t>
      </w:r>
      <w:r w:rsidRPr="00D542D4">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F52D8B" w:rsidRPr="00D542D4" w:rsidRDefault="00F52D8B" w:rsidP="00F52D8B">
      <w:pPr>
        <w:rPr>
          <w:rFonts w:ascii="Comic Sans MS" w:eastAsia="Cambria" w:hAnsi="Comic Sans MS"/>
          <w:sz w:val="20"/>
          <w:szCs w:val="20"/>
        </w:rPr>
      </w:pPr>
    </w:p>
    <w:p w:rsidR="00F52D8B" w:rsidRPr="00D542D4" w:rsidRDefault="00F52D8B" w:rsidP="00F52D8B">
      <w:pPr>
        <w:rPr>
          <w:rFonts w:ascii="Comic Sans MS" w:hAnsi="Comic Sans MS"/>
          <w:sz w:val="20"/>
          <w:szCs w:val="20"/>
        </w:rPr>
      </w:pPr>
      <w:r w:rsidRPr="00D542D4">
        <w:rPr>
          <w:rFonts w:ascii="Comic Sans MS" w:eastAsia="Cambria" w:hAnsi="Comic Sans MS"/>
          <w:sz w:val="20"/>
          <w:szCs w:val="20"/>
        </w:rPr>
        <w:lastRenderedPageBreak/>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3.2 Στον ηλεκτρονικό φάκελο προσφοράς περιέχονται:</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(α) ένας (</w:t>
      </w:r>
      <w:proofErr w:type="spellStart"/>
      <w:r w:rsidRPr="00D542D4">
        <w:rPr>
          <w:rFonts w:ascii="Comic Sans MS" w:hAnsi="Comic Sans MS"/>
          <w:sz w:val="20"/>
          <w:szCs w:val="20"/>
        </w:rPr>
        <w:t>υπο</w:t>
      </w:r>
      <w:proofErr w:type="spellEnd"/>
      <w:r w:rsidRPr="00D542D4">
        <w:rPr>
          <w:rFonts w:ascii="Comic Sans MS" w:hAnsi="Comic Sans MS"/>
          <w:sz w:val="20"/>
          <w:szCs w:val="20"/>
        </w:rPr>
        <w:t>)φάκελος με την ένδειξη «Δικαιολογητικά Συμμετοχής».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(β) ένας (</w:t>
      </w:r>
      <w:proofErr w:type="spellStart"/>
      <w:r w:rsidRPr="00D542D4">
        <w:rPr>
          <w:rFonts w:ascii="Comic Sans MS" w:hAnsi="Comic Sans MS"/>
          <w:sz w:val="20"/>
          <w:szCs w:val="20"/>
        </w:rPr>
        <w:t>υπο</w:t>
      </w:r>
      <w:proofErr w:type="spellEnd"/>
      <w:r w:rsidRPr="00D542D4">
        <w:rPr>
          <w:rFonts w:ascii="Comic Sans MS" w:hAnsi="Comic Sans MS"/>
          <w:sz w:val="20"/>
          <w:szCs w:val="20"/>
        </w:rPr>
        <w:t>)φάκελος με την ένδειξη  «Οικονομική Προσφορά».</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F52D8B" w:rsidRPr="00D542D4" w:rsidRDefault="00F52D8B" w:rsidP="00F52D8B">
      <w:pPr>
        <w:rPr>
          <w:rFonts w:ascii="Comic Sans MS" w:hAnsi="Comic Sans MS"/>
          <w:sz w:val="20"/>
          <w:szCs w:val="20"/>
        </w:rPr>
      </w:pPr>
      <w:r w:rsidRPr="00D542D4">
        <w:rPr>
          <w:rFonts w:ascii="Comic Sans MS" w:hAnsi="Comic Sans MS"/>
          <w:sz w:val="20"/>
          <w:szCs w:val="20"/>
        </w:rPr>
        <w:t>Στην περίπτωση αυτή, ο προσφέρων υποβάλει στον οικείο  (</w:t>
      </w:r>
      <w:proofErr w:type="spellStart"/>
      <w:r w:rsidRPr="00D542D4">
        <w:rPr>
          <w:rFonts w:ascii="Comic Sans MS" w:hAnsi="Comic Sans MS"/>
          <w:sz w:val="20"/>
          <w:szCs w:val="20"/>
        </w:rPr>
        <w:t>υπο</w:t>
      </w:r>
      <w:proofErr w:type="spellEnd"/>
      <w:r w:rsidRPr="00D542D4">
        <w:rPr>
          <w:rFonts w:ascii="Comic Sans MS" w:hAnsi="Comic Sans MS"/>
          <w:sz w:val="20"/>
          <w:szCs w:val="20"/>
        </w:rPr>
        <w:t xml:space="preserve">)φάκελο σχετική αιτιολόγηση με τη μορφή ψηφιακά υπογεγραμμένου αρχείου </w:t>
      </w:r>
      <w:proofErr w:type="spellStart"/>
      <w:r w:rsidRPr="00D542D4">
        <w:rPr>
          <w:rFonts w:ascii="Comic Sans MS" w:hAnsi="Comic Sans MS"/>
          <w:sz w:val="20"/>
          <w:szCs w:val="20"/>
          <w:lang w:val="en-US"/>
        </w:rPr>
        <w:t>pdf</w:t>
      </w:r>
      <w:proofErr w:type="spellEnd"/>
      <w:r w:rsidRPr="00D542D4">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3.4 Στην περίπτωση της υποβολής  στοιχείων με χρήση </w:t>
      </w:r>
      <w:proofErr w:type="spellStart"/>
      <w:r w:rsidRPr="00D542D4">
        <w:rPr>
          <w:rFonts w:ascii="Comic Sans MS" w:hAnsi="Comic Sans MS"/>
          <w:sz w:val="20"/>
          <w:szCs w:val="20"/>
        </w:rPr>
        <w:t>μορφότυπου</w:t>
      </w:r>
      <w:proofErr w:type="spellEnd"/>
      <w:r w:rsidRPr="00D542D4">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D542D4">
        <w:rPr>
          <w:rFonts w:ascii="Comic Sans MS" w:hAnsi="Comic Sans MS"/>
          <w:sz w:val="20"/>
          <w:szCs w:val="20"/>
        </w:rPr>
        <w:t>Portable</w:t>
      </w:r>
      <w:proofErr w:type="spellEnd"/>
      <w:r w:rsidRPr="00D542D4">
        <w:rPr>
          <w:rFonts w:ascii="Comic Sans MS" w:hAnsi="Comic Sans MS"/>
          <w:sz w:val="20"/>
          <w:szCs w:val="20"/>
        </w:rPr>
        <w:t xml:space="preserve"> </w:t>
      </w:r>
      <w:proofErr w:type="spellStart"/>
      <w:r w:rsidRPr="00D542D4">
        <w:rPr>
          <w:rFonts w:ascii="Comic Sans MS" w:hAnsi="Comic Sans MS"/>
          <w:sz w:val="20"/>
          <w:szCs w:val="20"/>
        </w:rPr>
        <w:t>Document</w:t>
      </w:r>
      <w:proofErr w:type="spellEnd"/>
      <w:r w:rsidRPr="00D542D4">
        <w:rPr>
          <w:rFonts w:ascii="Comic Sans MS" w:hAnsi="Comic Sans MS"/>
          <w:sz w:val="20"/>
          <w:szCs w:val="20"/>
        </w:rPr>
        <w:t xml:space="preserve"> </w:t>
      </w:r>
      <w:proofErr w:type="spellStart"/>
      <w:r w:rsidRPr="00D542D4">
        <w:rPr>
          <w:rFonts w:ascii="Comic Sans MS" w:hAnsi="Comic Sans MS"/>
          <w:sz w:val="20"/>
          <w:szCs w:val="20"/>
        </w:rPr>
        <w:t>Format</w:t>
      </w:r>
      <w:proofErr w:type="spellEnd"/>
      <w:r w:rsidRPr="00D542D4">
        <w:rPr>
          <w:rFonts w:ascii="Comic Sans MS" w:hAnsi="Comic Sans MS"/>
          <w:sz w:val="20"/>
          <w:szCs w:val="20"/>
        </w:rPr>
        <w:t xml:space="preserve"> (PDF) ή ως χωριστό ηλεκτρονικό αρχείο </w:t>
      </w:r>
      <w:proofErr w:type="spellStart"/>
      <w:r w:rsidRPr="00D542D4">
        <w:rPr>
          <w:rFonts w:ascii="Comic Sans MS" w:hAnsi="Comic Sans MS"/>
          <w:sz w:val="20"/>
          <w:szCs w:val="20"/>
        </w:rPr>
        <w:t>μορφότυπου</w:t>
      </w:r>
      <w:proofErr w:type="spellEnd"/>
      <w:r w:rsidRPr="00D542D4">
        <w:rPr>
          <w:rFonts w:ascii="Comic Sans MS" w:hAnsi="Comic Sans MS"/>
          <w:sz w:val="20"/>
          <w:szCs w:val="20"/>
        </w:rPr>
        <w:t xml:space="preserve"> φακέλου συμπιεσμένων ηλεκτρονικών αρχείων που να περιλαμβάνει αυτά.</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iCs/>
          <w:sz w:val="20"/>
          <w:szCs w:val="20"/>
        </w:rPr>
        <w:t>3.5</w:t>
      </w:r>
      <w:r w:rsidRPr="00D542D4">
        <w:rPr>
          <w:rFonts w:ascii="Comic Sans MS" w:hAnsi="Comic Sans MS"/>
          <w:i/>
          <w:iCs/>
          <w:sz w:val="20"/>
          <w:szCs w:val="20"/>
        </w:rPr>
        <w:t xml:space="preserve">  </w:t>
      </w:r>
      <w:r w:rsidRPr="00D542D4">
        <w:rPr>
          <w:rFonts w:ascii="Comic Sans MS" w:hAnsi="Comic Sans MS"/>
          <w:sz w:val="20"/>
          <w:szCs w:val="20"/>
        </w:rPr>
        <w:t>Ο χρήστης – οικονομικός φορέας υποβάλλει τους ανωτέρω (</w:t>
      </w:r>
      <w:proofErr w:type="spellStart"/>
      <w:r w:rsidRPr="00D542D4">
        <w:rPr>
          <w:rFonts w:ascii="Comic Sans MS" w:hAnsi="Comic Sans MS"/>
          <w:sz w:val="20"/>
          <w:szCs w:val="20"/>
        </w:rPr>
        <w:t>υπο</w:t>
      </w:r>
      <w:proofErr w:type="spellEnd"/>
      <w:r w:rsidRPr="00D542D4">
        <w:rPr>
          <w:rFonts w:ascii="Comic Sans MS" w:hAnsi="Comic Sans MS"/>
          <w:sz w:val="20"/>
          <w:szCs w:val="20"/>
        </w:rPr>
        <w:t>)φακέλους μέσω του υποσυστήματος, όπως περιγράφεται κατωτέρω:</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α) Τα στοιχεία και δικαιολογητικά που περιλαμβάνονται στον (</w:t>
      </w:r>
      <w:proofErr w:type="spellStart"/>
      <w:r w:rsidRPr="00D542D4">
        <w:rPr>
          <w:rFonts w:ascii="Comic Sans MS" w:hAnsi="Comic Sans MS"/>
          <w:sz w:val="20"/>
          <w:szCs w:val="20"/>
        </w:rPr>
        <w:t>υπο</w:t>
      </w:r>
      <w:proofErr w:type="spellEnd"/>
      <w:r w:rsidRPr="00D542D4">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D542D4">
        <w:rPr>
          <w:rFonts w:ascii="Comic Sans MS" w:hAnsi="Comic Sans MS"/>
          <w:sz w:val="20"/>
          <w:szCs w:val="20"/>
          <w:lang w:val="en-US"/>
        </w:rPr>
        <w:t>Portable</w:t>
      </w:r>
      <w:r w:rsidRPr="00D542D4">
        <w:rPr>
          <w:rFonts w:ascii="Comic Sans MS" w:hAnsi="Comic Sans MS"/>
          <w:sz w:val="20"/>
          <w:szCs w:val="20"/>
        </w:rPr>
        <w:t xml:space="preserve"> </w:t>
      </w:r>
      <w:r w:rsidRPr="00D542D4">
        <w:rPr>
          <w:rFonts w:ascii="Comic Sans MS" w:hAnsi="Comic Sans MS"/>
          <w:sz w:val="20"/>
          <w:szCs w:val="20"/>
          <w:lang w:val="en-US"/>
        </w:rPr>
        <w:t>Document</w:t>
      </w:r>
      <w:r w:rsidRPr="00D542D4">
        <w:rPr>
          <w:rFonts w:ascii="Comic Sans MS" w:hAnsi="Comic Sans MS"/>
          <w:sz w:val="20"/>
          <w:szCs w:val="20"/>
        </w:rPr>
        <w:t xml:space="preserve"> </w:t>
      </w:r>
      <w:r w:rsidRPr="00D542D4">
        <w:rPr>
          <w:rFonts w:ascii="Comic Sans MS" w:hAnsi="Comic Sans MS"/>
          <w:sz w:val="20"/>
          <w:szCs w:val="20"/>
          <w:lang w:val="en-US"/>
        </w:rPr>
        <w:t>Format</w:t>
      </w:r>
      <w:r w:rsidRPr="00D542D4">
        <w:rPr>
          <w:rFonts w:ascii="Comic Sans MS" w:hAnsi="Comic Sans MS"/>
          <w:sz w:val="20"/>
          <w:szCs w:val="20"/>
        </w:rPr>
        <w:t xml:space="preserve"> (</w:t>
      </w:r>
      <w:r w:rsidRPr="00D542D4">
        <w:rPr>
          <w:rFonts w:ascii="Comic Sans MS" w:hAnsi="Comic Sans MS"/>
          <w:sz w:val="20"/>
          <w:szCs w:val="20"/>
          <w:lang w:val="en-US"/>
        </w:rPr>
        <w:t>PDF</w:t>
      </w:r>
      <w:r w:rsidRPr="00D542D4">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D542D4">
        <w:rPr>
          <w:rFonts w:ascii="Comic Sans MS" w:hAnsi="Comic Sans MS" w:cs="Cambria"/>
          <w:sz w:val="20"/>
          <w:szCs w:val="20"/>
        </w:rPr>
        <w:t xml:space="preserve">117384/26-10-2017 </w:t>
      </w:r>
      <w:r w:rsidRPr="00D542D4">
        <w:rPr>
          <w:rFonts w:ascii="Comic Sans MS" w:hAnsi="Comic Sans MS"/>
          <w:sz w:val="20"/>
          <w:szCs w:val="20"/>
        </w:rPr>
        <w:t xml:space="preserve">Κ.Υ.Α.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eastAsia="Arial" w:hAnsi="Comic Sans MS" w:cs="Cambria"/>
          <w:color w:val="000000"/>
          <w:sz w:val="20"/>
          <w:szCs w:val="20"/>
        </w:rPr>
      </w:pPr>
      <w:r w:rsidRPr="00D542D4">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D542D4">
        <w:rPr>
          <w:rFonts w:ascii="Comic Sans MS" w:eastAsia="Arial" w:hAnsi="Comic Sans MS"/>
          <w:color w:val="000000"/>
          <w:sz w:val="20"/>
          <w:szCs w:val="20"/>
          <w:vertAlign w:val="superscript"/>
        </w:rPr>
        <w:endnoteReference w:id="9"/>
      </w:r>
      <w:r w:rsidRPr="00D542D4">
        <w:rPr>
          <w:rFonts w:ascii="Comic Sans MS" w:eastAsia="Arial" w:hAnsi="Comic Sans MS"/>
          <w:color w:val="000000"/>
          <w:sz w:val="20"/>
          <w:szCs w:val="20"/>
        </w:rPr>
        <w:t>.</w:t>
      </w:r>
    </w:p>
    <w:p w:rsidR="00F52D8B" w:rsidRPr="00D542D4" w:rsidRDefault="00F52D8B" w:rsidP="00F52D8B">
      <w:pPr>
        <w:rPr>
          <w:rFonts w:ascii="Comic Sans MS" w:eastAsia="Arial" w:hAnsi="Comic Sans MS" w:cs="Cambria"/>
          <w:color w:val="000000"/>
          <w:sz w:val="20"/>
          <w:szCs w:val="20"/>
        </w:rPr>
      </w:pPr>
      <w:r w:rsidRPr="00D542D4">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w:t>
      </w:r>
      <w:r w:rsidRPr="00D542D4">
        <w:rPr>
          <w:rFonts w:ascii="Comic Sans MS" w:hAnsi="Comic Sans MS"/>
          <w:sz w:val="20"/>
          <w:szCs w:val="20"/>
        </w:rPr>
        <w:lastRenderedPageBreak/>
        <w:t>ηλεκτρονικό χώρο «Συνημμένα Ηλεκτρονικής Προσφοράς» και στον κατά περίπτωση (</w:t>
      </w:r>
      <w:proofErr w:type="spellStart"/>
      <w:r w:rsidRPr="00D542D4">
        <w:rPr>
          <w:rFonts w:ascii="Comic Sans MS" w:hAnsi="Comic Sans MS"/>
          <w:sz w:val="20"/>
          <w:szCs w:val="20"/>
        </w:rPr>
        <w:t>υπο</w:t>
      </w:r>
      <w:proofErr w:type="spellEnd"/>
      <w:r w:rsidRPr="00D542D4">
        <w:rPr>
          <w:rFonts w:ascii="Comic Sans MS" w:hAnsi="Comic Sans MS"/>
          <w:sz w:val="20"/>
          <w:szCs w:val="20"/>
        </w:rPr>
        <w:t xml:space="preserve">)φάκελο, όλα τα στοιχεία της προσφοράς τους σε μορφή αρχείου </w:t>
      </w:r>
      <w:r w:rsidRPr="00D542D4">
        <w:rPr>
          <w:rFonts w:ascii="Comic Sans MS" w:hAnsi="Comic Sans MS"/>
          <w:sz w:val="20"/>
          <w:szCs w:val="20"/>
          <w:lang w:val="en-US"/>
        </w:rPr>
        <w:t>Portable</w:t>
      </w:r>
      <w:r w:rsidRPr="00D542D4">
        <w:rPr>
          <w:rFonts w:ascii="Comic Sans MS" w:hAnsi="Comic Sans MS"/>
          <w:sz w:val="20"/>
          <w:szCs w:val="20"/>
        </w:rPr>
        <w:t xml:space="preserve"> </w:t>
      </w:r>
      <w:r w:rsidRPr="00D542D4">
        <w:rPr>
          <w:rFonts w:ascii="Comic Sans MS" w:hAnsi="Comic Sans MS"/>
          <w:sz w:val="20"/>
          <w:szCs w:val="20"/>
          <w:lang w:val="en-US"/>
        </w:rPr>
        <w:t>Document</w:t>
      </w:r>
      <w:r w:rsidRPr="00D542D4">
        <w:rPr>
          <w:rFonts w:ascii="Comic Sans MS" w:hAnsi="Comic Sans MS"/>
          <w:sz w:val="20"/>
          <w:szCs w:val="20"/>
        </w:rPr>
        <w:t xml:space="preserve"> </w:t>
      </w:r>
      <w:r w:rsidRPr="00D542D4">
        <w:rPr>
          <w:rFonts w:ascii="Comic Sans MS" w:hAnsi="Comic Sans MS"/>
          <w:sz w:val="20"/>
          <w:szCs w:val="20"/>
          <w:lang w:val="en-US"/>
        </w:rPr>
        <w:t>Format</w:t>
      </w:r>
      <w:r w:rsidRPr="00D542D4">
        <w:rPr>
          <w:rFonts w:ascii="Comic Sans MS" w:hAnsi="Comic Sans MS"/>
          <w:sz w:val="20"/>
          <w:szCs w:val="20"/>
        </w:rPr>
        <w:t xml:space="preserve"> (</w:t>
      </w:r>
      <w:r w:rsidRPr="00D542D4">
        <w:rPr>
          <w:rFonts w:ascii="Comic Sans MS" w:hAnsi="Comic Sans MS"/>
          <w:sz w:val="20"/>
          <w:szCs w:val="20"/>
          <w:lang w:val="en-US"/>
        </w:rPr>
        <w:t>PDF</w:t>
      </w:r>
      <w:r w:rsidRPr="00D542D4">
        <w:rPr>
          <w:rFonts w:ascii="Comic Sans MS" w:hAnsi="Comic Sans MS"/>
          <w:sz w:val="20"/>
          <w:szCs w:val="20"/>
        </w:rPr>
        <w:t>).</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D542D4">
        <w:rPr>
          <w:rFonts w:ascii="Comic Sans MS" w:hAnsi="Comic Sans MS"/>
          <w:sz w:val="20"/>
          <w:szCs w:val="20"/>
        </w:rPr>
        <w:t>Portable</w:t>
      </w:r>
      <w:proofErr w:type="spellEnd"/>
      <w:r w:rsidRPr="00D542D4">
        <w:rPr>
          <w:rFonts w:ascii="Comic Sans MS" w:hAnsi="Comic Sans MS"/>
          <w:sz w:val="20"/>
          <w:szCs w:val="20"/>
        </w:rPr>
        <w:t xml:space="preserve"> </w:t>
      </w:r>
      <w:proofErr w:type="spellStart"/>
      <w:r w:rsidRPr="00D542D4">
        <w:rPr>
          <w:rFonts w:ascii="Comic Sans MS" w:hAnsi="Comic Sans MS"/>
          <w:sz w:val="20"/>
          <w:szCs w:val="20"/>
        </w:rPr>
        <w:t>Document</w:t>
      </w:r>
      <w:proofErr w:type="spellEnd"/>
      <w:r w:rsidRPr="00D542D4">
        <w:rPr>
          <w:rFonts w:ascii="Comic Sans MS" w:hAnsi="Comic Sans MS"/>
          <w:sz w:val="20"/>
          <w:szCs w:val="20"/>
        </w:rPr>
        <w:t xml:space="preserve"> </w:t>
      </w:r>
      <w:proofErr w:type="spellStart"/>
      <w:r w:rsidRPr="00D542D4">
        <w:rPr>
          <w:rFonts w:ascii="Comic Sans MS" w:hAnsi="Comic Sans MS"/>
          <w:sz w:val="20"/>
          <w:szCs w:val="20"/>
        </w:rPr>
        <w:t>Format</w:t>
      </w:r>
      <w:proofErr w:type="spellEnd"/>
      <w:r w:rsidRPr="00D542D4">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D542D4">
        <w:rPr>
          <w:rFonts w:ascii="Comic Sans MS" w:hAnsi="Comic Sans MS" w:cs="Cambria"/>
          <w:sz w:val="20"/>
          <w:szCs w:val="20"/>
        </w:rPr>
        <w:t xml:space="preserve">117384/26-10-2017 </w:t>
      </w:r>
      <w:r w:rsidRPr="00D542D4">
        <w:rPr>
          <w:rFonts w:ascii="Comic Sans MS" w:hAnsi="Comic Sans MS"/>
          <w:sz w:val="20"/>
          <w:szCs w:val="20"/>
        </w:rPr>
        <w:t xml:space="preserve"> Κ.Υ.Α. και επισυνάπτονται στους αντίστοιχους (</w:t>
      </w:r>
      <w:proofErr w:type="spellStart"/>
      <w:r w:rsidRPr="00D542D4">
        <w:rPr>
          <w:rFonts w:ascii="Comic Sans MS" w:hAnsi="Comic Sans MS"/>
          <w:sz w:val="20"/>
          <w:szCs w:val="20"/>
        </w:rPr>
        <w:t>υπο</w:t>
      </w:r>
      <w:proofErr w:type="spellEnd"/>
      <w:r w:rsidRPr="00D542D4">
        <w:rPr>
          <w:rFonts w:ascii="Comic Sans MS" w:hAnsi="Comic Sans MS"/>
          <w:sz w:val="20"/>
          <w:szCs w:val="20"/>
        </w:rPr>
        <w:t xml:space="preserve">)φακέλους της προσφοράς. Κατά τη </w:t>
      </w:r>
      <w:proofErr w:type="spellStart"/>
      <w:r w:rsidRPr="00D542D4">
        <w:rPr>
          <w:rFonts w:ascii="Comic Sans MS" w:hAnsi="Comic Sans MS"/>
          <w:sz w:val="20"/>
          <w:szCs w:val="20"/>
        </w:rPr>
        <w:t>συστημική</w:t>
      </w:r>
      <w:proofErr w:type="spellEnd"/>
      <w:r w:rsidRPr="00D542D4">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D542D4">
        <w:rPr>
          <w:rFonts w:ascii="Comic Sans MS" w:hAnsi="Comic Sans MS"/>
          <w:sz w:val="20"/>
          <w:szCs w:val="20"/>
        </w:rPr>
        <w:t>διεπαφή</w:t>
      </w:r>
      <w:proofErr w:type="spellEnd"/>
      <w:r w:rsidRPr="00D542D4">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D542D4">
        <w:rPr>
          <w:rStyle w:val="50"/>
          <w:rFonts w:ascii="Comic Sans MS" w:hAnsi="Comic Sans MS" w:cs="Calibri"/>
          <w:sz w:val="20"/>
          <w:szCs w:val="20"/>
        </w:rPr>
        <w:endnoteReference w:id="10"/>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3.6  Απόσυρση προσφοράς</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D542D4">
        <w:rPr>
          <w:rFonts w:ascii="Comic Sans MS" w:hAnsi="Comic Sans MS"/>
          <w:sz w:val="20"/>
          <w:szCs w:val="20"/>
          <w:lang w:val="en-US"/>
        </w:rPr>
        <w:t>Portable</w:t>
      </w:r>
      <w:r w:rsidRPr="00D542D4">
        <w:rPr>
          <w:rFonts w:ascii="Comic Sans MS" w:hAnsi="Comic Sans MS"/>
          <w:sz w:val="20"/>
          <w:szCs w:val="20"/>
        </w:rPr>
        <w:t xml:space="preserve"> </w:t>
      </w:r>
      <w:r w:rsidRPr="00D542D4">
        <w:rPr>
          <w:rFonts w:ascii="Comic Sans MS" w:hAnsi="Comic Sans MS"/>
          <w:sz w:val="20"/>
          <w:szCs w:val="20"/>
          <w:lang w:val="en-US"/>
        </w:rPr>
        <w:t>Document</w:t>
      </w:r>
      <w:r w:rsidRPr="00D542D4">
        <w:rPr>
          <w:rFonts w:ascii="Comic Sans MS" w:hAnsi="Comic Sans MS"/>
          <w:sz w:val="20"/>
          <w:szCs w:val="20"/>
        </w:rPr>
        <w:t xml:space="preserve"> </w:t>
      </w:r>
      <w:r w:rsidRPr="00D542D4">
        <w:rPr>
          <w:rFonts w:ascii="Comic Sans MS" w:hAnsi="Comic Sans MS"/>
          <w:sz w:val="20"/>
          <w:szCs w:val="20"/>
          <w:lang w:val="en-US"/>
        </w:rPr>
        <w:t>Format</w:t>
      </w:r>
      <w:r w:rsidRPr="00D542D4">
        <w:rPr>
          <w:rFonts w:ascii="Comic Sans MS" w:hAnsi="Comic Sans MS"/>
          <w:sz w:val="20"/>
          <w:szCs w:val="20"/>
        </w:rPr>
        <w:t xml:space="preserve"> (</w:t>
      </w:r>
      <w:r w:rsidRPr="00D542D4">
        <w:rPr>
          <w:rFonts w:ascii="Comic Sans MS" w:hAnsi="Comic Sans MS"/>
          <w:sz w:val="20"/>
          <w:szCs w:val="20"/>
          <w:lang w:val="en-US"/>
        </w:rPr>
        <w:t>PDF</w:t>
      </w:r>
      <w:r w:rsidRPr="00D542D4">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D542D4">
        <w:rPr>
          <w:rFonts w:ascii="Comic Sans MS" w:hAnsi="Comic Sans MS" w:cs="Cambria"/>
          <w:sz w:val="20"/>
          <w:szCs w:val="20"/>
        </w:rPr>
        <w:t xml:space="preserve">117384/26-10-2017 </w:t>
      </w:r>
      <w:r w:rsidRPr="00D542D4">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4" w:name="_Toc500230586"/>
      <w:r w:rsidRPr="00D542D4">
        <w:rPr>
          <w:rFonts w:ascii="Comic Sans MS" w:hAnsi="Comic Sans MS"/>
          <w:sz w:val="20"/>
          <w:szCs w:val="20"/>
        </w:rPr>
        <w:t xml:space="preserve">Άρθρο 4: Διαδικασία  </w:t>
      </w:r>
      <w:r w:rsidRPr="00D542D4">
        <w:rPr>
          <w:rFonts w:ascii="Comic Sans MS" w:hAnsi="Comic Sans MS"/>
          <w:bCs/>
          <w:sz w:val="20"/>
          <w:szCs w:val="20"/>
        </w:rPr>
        <w:t>ηλεκτρονικής αποσφράγισης και αξιο</w:t>
      </w:r>
      <w:r w:rsidRPr="00D542D4">
        <w:rPr>
          <w:rFonts w:ascii="Comic Sans MS" w:hAnsi="Comic Sans MS"/>
          <w:sz w:val="20"/>
          <w:szCs w:val="20"/>
        </w:rPr>
        <w:t>λόγησης των προσφορών/ Κατακύρωση/  Σύναψη σύμβασης/ Ενστάσεις</w:t>
      </w:r>
      <w:bookmarkEnd w:id="4"/>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Style w:val="a6"/>
          <w:rFonts w:ascii="Comic Sans MS" w:hAnsi="Comic Sans MS" w:cs="Calibri"/>
          <w:sz w:val="20"/>
          <w:szCs w:val="20"/>
        </w:rPr>
        <w:t>Ηλεκτρονική Αποσφράγιση/ Αξιολόγηση/</w:t>
      </w:r>
      <w:r w:rsidRPr="00D542D4">
        <w:rPr>
          <w:rFonts w:ascii="Comic Sans MS" w:hAnsi="Comic Sans MS"/>
          <w:b/>
          <w:sz w:val="20"/>
          <w:szCs w:val="20"/>
        </w:rPr>
        <w:t xml:space="preserve"> Έγκριση πρακτικού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lastRenderedPageBreak/>
        <w:t xml:space="preserve">α) </w:t>
      </w:r>
      <w:r w:rsidRPr="00D542D4">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D542D4">
        <w:rPr>
          <w:rFonts w:ascii="Comic Sans MS" w:eastAsia="Calibri" w:hAnsi="Comic Sans MS"/>
          <w:color w:val="000000"/>
          <w:sz w:val="20"/>
          <w:szCs w:val="20"/>
          <w:lang w:eastAsia="ar-SA"/>
        </w:rPr>
        <w:t>υποφακέλου</w:t>
      </w:r>
      <w:proofErr w:type="spellEnd"/>
      <w:r w:rsidRPr="00D542D4">
        <w:rPr>
          <w:rFonts w:ascii="Comic Sans MS" w:eastAsia="Calibri" w:hAnsi="Comic Sans MS"/>
          <w:color w:val="000000"/>
          <w:sz w:val="20"/>
          <w:szCs w:val="20"/>
          <w:lang w:eastAsia="ar-SA"/>
        </w:rPr>
        <w:t xml:space="preserve"> «Δικαιολογητικά Συμμετοχής» και του </w:t>
      </w:r>
      <w:proofErr w:type="spellStart"/>
      <w:r w:rsidRPr="00D542D4">
        <w:rPr>
          <w:rFonts w:ascii="Comic Sans MS" w:eastAsia="Calibri" w:hAnsi="Comic Sans MS"/>
          <w:color w:val="000000"/>
          <w:sz w:val="20"/>
          <w:szCs w:val="20"/>
          <w:lang w:eastAsia="ar-SA"/>
        </w:rPr>
        <w:t>υποφακέλου</w:t>
      </w:r>
      <w:proofErr w:type="spellEnd"/>
      <w:r w:rsidRPr="00D542D4">
        <w:rPr>
          <w:rFonts w:ascii="Comic Sans MS" w:eastAsia="Calibri" w:hAnsi="Comic Sans MS"/>
          <w:color w:val="000000"/>
          <w:sz w:val="20"/>
          <w:szCs w:val="20"/>
          <w:lang w:eastAsia="ar-SA"/>
        </w:rPr>
        <w:t xml:space="preserve"> “Οικονομική Προσφορά”.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δ) </w:t>
      </w:r>
      <w:r w:rsidRPr="00D542D4">
        <w:rPr>
          <w:rFonts w:ascii="Comic Sans MS" w:eastAsia="Calibri" w:hAnsi="Comic Sans MS"/>
          <w:color w:val="000000"/>
          <w:sz w:val="20"/>
          <w:szCs w:val="20"/>
          <w:lang w:eastAsia="ar-SA"/>
        </w:rPr>
        <w:t>Ακολούθως, η</w:t>
      </w:r>
      <w:r w:rsidRPr="00D542D4">
        <w:rPr>
          <w:rFonts w:ascii="Comic Sans MS" w:hAnsi="Comic Sans MS"/>
          <w:sz w:val="20"/>
          <w:szCs w:val="20"/>
        </w:rPr>
        <w:t xml:space="preserve"> Επιτροπή Διαγωνισμού προβαίνει,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F52D8B" w:rsidRPr="00D542D4" w:rsidRDefault="00F52D8B" w:rsidP="00F52D8B">
      <w:pPr>
        <w:rPr>
          <w:rFonts w:ascii="Comic Sans MS" w:hAnsi="Comic Sans MS"/>
          <w:sz w:val="20"/>
          <w:szCs w:val="20"/>
        </w:rPr>
      </w:pPr>
      <w:r w:rsidRPr="00D542D4">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D542D4">
        <w:rPr>
          <w:rFonts w:ascii="Comic Sans MS" w:hAnsi="Comic Sans MS"/>
          <w:sz w:val="20"/>
          <w:szCs w:val="20"/>
        </w:rPr>
        <w:t>Εμ</w:t>
      </w:r>
      <w:proofErr w:type="spellEnd"/>
      <w:r w:rsidRPr="00D542D4">
        <w:rPr>
          <w:rFonts w:ascii="Comic Sans MS" w:hAnsi="Comic Sans MS"/>
          <w:sz w:val="20"/>
          <w:szCs w:val="20"/>
        </w:rPr>
        <w:t>), σύμφωνα με τα οριζόμενα στα άρθρα 95 και 98 του ν. 4412/2016.</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D542D4">
        <w:rPr>
          <w:rStyle w:val="WW-"/>
          <w:rFonts w:ascii="Comic Sans MS" w:hAnsi="Comic Sans MS" w:cs="Calibri"/>
          <w:sz w:val="20"/>
          <w:szCs w:val="20"/>
        </w:rPr>
        <w:endnoteReference w:id="11"/>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r w:rsidRPr="00D542D4">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cs="Cambria"/>
          <w:sz w:val="20"/>
          <w:szCs w:val="20"/>
        </w:rPr>
      </w:pPr>
      <w:r w:rsidRPr="00D542D4">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D542D4">
        <w:rPr>
          <w:rStyle w:val="WW-EndnoteReference1"/>
          <w:rFonts w:ascii="Comic Sans MS" w:hAnsi="Comic Sans MS" w:cs="Cambria"/>
          <w:sz w:val="20"/>
          <w:szCs w:val="20"/>
        </w:rPr>
        <w:endnoteReference w:id="12"/>
      </w:r>
      <w:r w:rsidRPr="00D542D4">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D542D4">
        <w:rPr>
          <w:rStyle w:val="WW-EndnoteReference1"/>
          <w:rFonts w:ascii="Comic Sans MS" w:hAnsi="Comic Sans MS" w:cs="Cambria"/>
          <w:sz w:val="20"/>
          <w:szCs w:val="20"/>
        </w:rPr>
        <w:endnoteReference w:id="13"/>
      </w:r>
      <w:r w:rsidRPr="00D542D4">
        <w:rPr>
          <w:rFonts w:ascii="Comic Sans MS" w:hAnsi="Comic Sans MS" w:cs="Cambria"/>
          <w:i/>
          <w:iCs/>
          <w:sz w:val="20"/>
          <w:szCs w:val="20"/>
        </w:rPr>
        <w:t>.</w:t>
      </w:r>
    </w:p>
    <w:p w:rsidR="00F52D8B" w:rsidRPr="00D542D4" w:rsidRDefault="00F52D8B" w:rsidP="00F52D8B">
      <w:pPr>
        <w:rPr>
          <w:rFonts w:ascii="Comic Sans MS" w:hAnsi="Comic Sans MS" w:cs="Cambria"/>
          <w:sz w:val="20"/>
          <w:szCs w:val="20"/>
        </w:rPr>
      </w:pPr>
    </w:p>
    <w:p w:rsidR="00F52D8B" w:rsidRPr="00D542D4" w:rsidRDefault="00F52D8B" w:rsidP="00F52D8B">
      <w:pPr>
        <w:rPr>
          <w:rFonts w:ascii="Comic Sans MS" w:hAnsi="Comic Sans MS"/>
          <w:sz w:val="20"/>
          <w:szCs w:val="20"/>
        </w:rPr>
      </w:pPr>
      <w:r w:rsidRPr="00D542D4">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color w:val="000000"/>
          <w:sz w:val="20"/>
          <w:szCs w:val="20"/>
        </w:rPr>
      </w:pPr>
      <w:r w:rsidRPr="00D542D4">
        <w:rPr>
          <w:rFonts w:ascii="Comic Sans MS" w:eastAsia="Cambria" w:hAnsi="Comic Sans MS" w:cs="Cambria"/>
          <w:color w:val="000000"/>
          <w:sz w:val="20"/>
          <w:szCs w:val="20"/>
        </w:rPr>
        <w:t xml:space="preserve"> </w:t>
      </w:r>
      <w:r w:rsidRPr="00D542D4">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D542D4">
        <w:rPr>
          <w:rFonts w:ascii="Comic Sans MS" w:hAnsi="Comic Sans MS" w:cs="Cambria"/>
          <w:color w:val="000000"/>
          <w:sz w:val="20"/>
          <w:szCs w:val="20"/>
          <w:shd w:val="clear" w:color="auto" w:fill="66FFFF"/>
        </w:rPr>
        <w:t xml:space="preserve"> </w:t>
      </w:r>
      <w:r w:rsidRPr="00D542D4">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F52D8B" w:rsidRPr="00D542D4" w:rsidRDefault="00F52D8B" w:rsidP="00F52D8B">
      <w:pPr>
        <w:rPr>
          <w:rFonts w:ascii="Comic Sans MS" w:hAnsi="Comic Sans MS"/>
          <w:color w:val="000000"/>
          <w:sz w:val="20"/>
          <w:szCs w:val="20"/>
        </w:rPr>
      </w:pPr>
    </w:p>
    <w:p w:rsidR="00F52D8B" w:rsidRPr="00D542D4" w:rsidRDefault="00F52D8B" w:rsidP="00F52D8B">
      <w:pPr>
        <w:rPr>
          <w:rFonts w:ascii="Comic Sans MS" w:hAnsi="Comic Sans MS"/>
          <w:color w:val="000000"/>
          <w:sz w:val="20"/>
          <w:szCs w:val="20"/>
        </w:rPr>
      </w:pPr>
      <w:r w:rsidRPr="00D542D4">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D542D4">
        <w:rPr>
          <w:rFonts w:ascii="Comic Sans MS" w:hAnsi="Comic Sans MS" w:cs="Cambria"/>
          <w:color w:val="000000"/>
          <w:sz w:val="20"/>
          <w:szCs w:val="20"/>
        </w:rPr>
        <w:t xml:space="preserve">σύμφωνα με τα ανωτέρω υπό β) και γ) αναφερόμενα, </w:t>
      </w:r>
      <w:r w:rsidRPr="00D542D4">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F52D8B" w:rsidRPr="00D542D4" w:rsidRDefault="00F52D8B" w:rsidP="00F52D8B">
      <w:pPr>
        <w:rPr>
          <w:rFonts w:ascii="Comic Sans MS" w:hAnsi="Comic Sans MS"/>
          <w:color w:val="000000"/>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δ) Αν κατά τον έλεγχο των παραπάνω δικαιολογητικών διαπιστωθεί ότι:</w:t>
      </w:r>
    </w:p>
    <w:p w:rsidR="00F52D8B" w:rsidRPr="00D542D4" w:rsidRDefault="00F52D8B" w:rsidP="00F52D8B">
      <w:pPr>
        <w:rPr>
          <w:rFonts w:ascii="Comic Sans MS" w:hAnsi="Comic Sans MS"/>
          <w:sz w:val="20"/>
          <w:szCs w:val="20"/>
        </w:rPr>
      </w:pPr>
      <w:r w:rsidRPr="00D542D4">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F52D8B" w:rsidRPr="00D542D4" w:rsidRDefault="00F52D8B" w:rsidP="00F52D8B">
      <w:pPr>
        <w:rPr>
          <w:rFonts w:ascii="Comic Sans MS" w:hAnsi="Comic Sans MS"/>
          <w:sz w:val="20"/>
          <w:szCs w:val="20"/>
        </w:rPr>
      </w:pPr>
      <w:r w:rsidRPr="00D542D4">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D542D4">
        <w:rPr>
          <w:rStyle w:val="Footnoteanchor"/>
          <w:rFonts w:ascii="Comic Sans MS" w:hAnsi="Comic Sans MS" w:cs="Calibri"/>
          <w:sz w:val="20"/>
          <w:szCs w:val="20"/>
        </w:rPr>
        <w:endnoteReference w:id="14"/>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D542D4">
        <w:rPr>
          <w:rFonts w:ascii="Comic Sans MS" w:hAnsi="Comic Sans MS"/>
          <w:sz w:val="20"/>
          <w:szCs w:val="20"/>
        </w:rPr>
        <w:t>οψιγενείς</w:t>
      </w:r>
      <w:proofErr w:type="spellEnd"/>
      <w:r w:rsidRPr="00D542D4">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 </w:t>
      </w:r>
      <w:r w:rsidRPr="00D542D4">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cs="Cambria"/>
          <w:sz w:val="20"/>
          <w:szCs w:val="20"/>
        </w:rPr>
      </w:pPr>
      <w:r w:rsidRPr="00D542D4">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F52D8B" w:rsidRPr="00D542D4" w:rsidRDefault="00F52D8B" w:rsidP="00F52D8B">
      <w:pPr>
        <w:rPr>
          <w:rFonts w:ascii="Comic Sans MS" w:hAnsi="Comic Sans MS" w:cs="Cambria"/>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 Μετά την ολοκλήρωση του </w:t>
      </w:r>
      <w:proofErr w:type="spellStart"/>
      <w:r w:rsidRPr="00D542D4">
        <w:rPr>
          <w:rFonts w:ascii="Comic Sans MS" w:hAnsi="Comic Sans MS"/>
          <w:sz w:val="20"/>
          <w:szCs w:val="20"/>
        </w:rPr>
        <w:t>προσυμβατικού</w:t>
      </w:r>
      <w:proofErr w:type="spellEnd"/>
      <w:r w:rsidRPr="00D542D4">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D542D4">
        <w:rPr>
          <w:rStyle w:val="12"/>
          <w:rFonts w:ascii="Comic Sans MS" w:hAnsi="Comic Sans MS" w:cs="Calibri"/>
          <w:sz w:val="20"/>
          <w:szCs w:val="20"/>
        </w:rPr>
        <w:endnoteReference w:id="15"/>
      </w:r>
      <w:r w:rsidRPr="00D542D4">
        <w:rPr>
          <w:rFonts w:ascii="Comic Sans MS" w:hAnsi="Comic Sans MS"/>
          <w:sz w:val="20"/>
          <w:szCs w:val="20"/>
        </w:rPr>
        <w:t xml:space="preserve">, ο προσωρινός ανάδοχος, υποβάλλει </w:t>
      </w:r>
      <w:proofErr w:type="spellStart"/>
      <w:r w:rsidRPr="00D542D4">
        <w:rPr>
          <w:rFonts w:ascii="Comic Sans MS" w:hAnsi="Comic Sans MS"/>
          <w:sz w:val="20"/>
          <w:szCs w:val="20"/>
        </w:rPr>
        <w:t>επικαιροποιημένα</w:t>
      </w:r>
      <w:proofErr w:type="spellEnd"/>
      <w:r w:rsidRPr="00D542D4">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Μέσω της λειτουργικότητας της “Επικοινωνίας” του υποσυστήματος </w:t>
      </w:r>
      <w:proofErr w:type="spellStart"/>
      <w:r w:rsidRPr="00D542D4">
        <w:rPr>
          <w:rFonts w:ascii="Comic Sans MS" w:hAnsi="Comic Sans MS"/>
          <w:sz w:val="20"/>
          <w:szCs w:val="20"/>
        </w:rPr>
        <w:t>κοινοποιείτα</w:t>
      </w:r>
      <w:proofErr w:type="spellEnd"/>
      <w:r w:rsidRPr="00D542D4">
        <w:rPr>
          <w:rFonts w:ascii="Comic Sans MS" w:hAnsi="Comic Sans MS"/>
          <w:sz w:val="20"/>
          <w:szCs w:val="20"/>
        </w:rPr>
        <w:t xml:space="preserve"> η απόφαση κατακύρωσης στον προσωρινό ανάδοχο</w:t>
      </w:r>
      <w:r w:rsidRPr="00D542D4">
        <w:rPr>
          <w:rFonts w:ascii="Comic Sans MS" w:hAnsi="Comic Sans MS"/>
          <w:sz w:val="20"/>
          <w:szCs w:val="20"/>
          <w:vertAlign w:val="superscript"/>
        </w:rPr>
        <w:endnoteReference w:id="16"/>
      </w:r>
      <w:r w:rsidRPr="00D542D4">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r w:rsidRPr="00D542D4">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b/>
          <w:sz w:val="20"/>
          <w:szCs w:val="20"/>
        </w:rPr>
      </w:pPr>
    </w:p>
    <w:p w:rsidR="005B0914" w:rsidRPr="007735CF" w:rsidRDefault="00F52D8B" w:rsidP="005B0914">
      <w:pPr>
        <w:pStyle w:val="para-1"/>
        <w:tabs>
          <w:tab w:val="clear" w:pos="1021"/>
          <w:tab w:val="left" w:pos="1276"/>
        </w:tabs>
        <w:ind w:left="0" w:firstLine="0"/>
        <w:rPr>
          <w:rFonts w:ascii="Cambria" w:hAnsi="Cambria" w:cs="Calibri"/>
          <w:b/>
          <w:szCs w:val="22"/>
        </w:rPr>
      </w:pPr>
      <w:r w:rsidRPr="00D542D4">
        <w:rPr>
          <w:rFonts w:ascii="Comic Sans MS" w:hAnsi="Comic Sans MS"/>
          <w:sz w:val="20"/>
          <w:szCs w:val="20"/>
        </w:rPr>
        <w:t xml:space="preserve"> </w:t>
      </w:r>
    </w:p>
    <w:p w:rsidR="005B0914" w:rsidRPr="005B0914" w:rsidRDefault="005B0914" w:rsidP="005B0914">
      <w:pPr>
        <w:keepNext/>
        <w:numPr>
          <w:ilvl w:val="0"/>
          <w:numId w:val="3"/>
        </w:numPr>
        <w:tabs>
          <w:tab w:val="clear" w:pos="0"/>
        </w:tabs>
        <w:suppressAutoHyphens/>
        <w:spacing w:after="280"/>
        <w:ind w:left="567" w:hanging="567"/>
        <w:jc w:val="both"/>
        <w:outlineLvl w:val="1"/>
        <w:rPr>
          <w:rFonts w:ascii="Comic Sans MS" w:hAnsi="Comic Sans MS" w:cs="Cambria"/>
          <w:b/>
          <w:iCs/>
          <w:spacing w:val="5"/>
          <w:sz w:val="20"/>
          <w:szCs w:val="20"/>
          <w:lang w:eastAsia="ar-SA"/>
        </w:rPr>
      </w:pPr>
      <w:r w:rsidRPr="005B0914">
        <w:rPr>
          <w:rFonts w:ascii="Comic Sans MS" w:hAnsi="Comic Sans MS" w:cs="Cambria"/>
          <w:b/>
          <w:sz w:val="20"/>
          <w:szCs w:val="20"/>
        </w:rPr>
        <w:t>4.3 Προδικαστικές Προσφυγές/ Προσωρινή δικαστική προστασία</w:t>
      </w: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libri"/>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5B0914">
        <w:rPr>
          <w:rFonts w:ascii="Comic Sans MS" w:hAnsi="Comic Sans MS" w:cs="Cambria"/>
          <w:iCs/>
          <w:sz w:val="20"/>
          <w:szCs w:val="20"/>
          <w:vertAlign w:val="superscript"/>
        </w:rPr>
        <w:endnoteReference w:id="17"/>
      </w:r>
      <w:r w:rsidRPr="005B0914">
        <w:rPr>
          <w:rFonts w:ascii="Comic Sans MS" w:hAnsi="Comic Sans MS" w:cs="Calibri"/>
          <w:color w:val="000000"/>
          <w:sz w:val="20"/>
          <w:szCs w:val="20"/>
        </w:rPr>
        <w:t xml:space="preserve">. </w:t>
      </w: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libri"/>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libri"/>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libri"/>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libri"/>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libri"/>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5B0914">
        <w:rPr>
          <w:rFonts w:ascii="Comic Sans MS" w:hAnsi="Comic Sans MS" w:cs="Calibri"/>
          <w:color w:val="000000"/>
          <w:sz w:val="20"/>
          <w:szCs w:val="20"/>
          <w:vertAlign w:val="superscript"/>
        </w:rPr>
        <w:endnoteReference w:id="18"/>
      </w:r>
      <w:r w:rsidRPr="005B0914">
        <w:rPr>
          <w:rFonts w:ascii="Comic Sans MS" w:hAnsi="Comic Sans MS" w:cs="Calibri"/>
          <w:color w:val="000000"/>
          <w:sz w:val="20"/>
          <w:szCs w:val="20"/>
        </w:rPr>
        <w:t>.</w:t>
      </w:r>
    </w:p>
    <w:p w:rsidR="005B0914" w:rsidRPr="005B0914" w:rsidRDefault="005B0914" w:rsidP="005B0914">
      <w:pPr>
        <w:tabs>
          <w:tab w:val="left" w:pos="1021"/>
          <w:tab w:val="left" w:pos="1276"/>
          <w:tab w:val="left" w:pos="1588"/>
          <w:tab w:val="left" w:pos="2155"/>
          <w:tab w:val="left" w:pos="2722"/>
          <w:tab w:val="left" w:pos="3289"/>
        </w:tabs>
        <w:jc w:val="both"/>
        <w:rPr>
          <w:rFonts w:ascii="Comic Sans MS" w:hAnsi="Comic Sans MS" w:cs="Cambria"/>
          <w:iCs/>
          <w:spacing w:val="5"/>
          <w:sz w:val="20"/>
          <w:szCs w:val="20"/>
        </w:rPr>
      </w:pPr>
      <w:r w:rsidRPr="005B0914">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5B0914">
        <w:rPr>
          <w:rFonts w:ascii="Comic Sans MS" w:hAnsi="Comic Sans MS" w:cs="Cambria"/>
          <w:iCs/>
          <w:spacing w:val="5"/>
          <w:sz w:val="20"/>
          <w:szCs w:val="20"/>
        </w:rPr>
        <w:t>π.δ</w:t>
      </w:r>
      <w:proofErr w:type="spellEnd"/>
      <w:r w:rsidRPr="005B0914">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5B0914">
        <w:rPr>
          <w:rFonts w:ascii="Comic Sans MS" w:hAnsi="Comic Sans MS" w:cs="Cambria"/>
          <w:spacing w:val="5"/>
          <w:sz w:val="20"/>
          <w:szCs w:val="20"/>
        </w:rPr>
        <w:t xml:space="preserve"> υπ' αρ.  117384/26-10-2017 Κ.Υ.Α.</w:t>
      </w:r>
      <w:r w:rsidRPr="005B0914">
        <w:rPr>
          <w:rFonts w:ascii="Comic Sans MS" w:hAnsi="Comic Sans MS" w:cs="Cambria"/>
          <w:iCs/>
          <w:spacing w:val="5"/>
          <w:sz w:val="20"/>
          <w:szCs w:val="20"/>
        </w:rPr>
        <w:t xml:space="preserve"> </w:t>
      </w:r>
    </w:p>
    <w:p w:rsidR="005B0914" w:rsidRPr="005B0914" w:rsidRDefault="005B0914" w:rsidP="005B0914">
      <w:pPr>
        <w:spacing w:after="120"/>
        <w:jc w:val="both"/>
        <w:rPr>
          <w:rFonts w:ascii="Comic Sans MS" w:hAnsi="Comic Sans MS" w:cs="Calibri"/>
          <w:color w:val="000000"/>
          <w:sz w:val="20"/>
          <w:szCs w:val="20"/>
        </w:rPr>
      </w:pP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libri"/>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5B0914" w:rsidRPr="005B0914" w:rsidRDefault="005B0914" w:rsidP="005B0914">
      <w:pPr>
        <w:tabs>
          <w:tab w:val="left" w:pos="0"/>
          <w:tab w:val="left" w:pos="1276"/>
          <w:tab w:val="left" w:pos="1588"/>
          <w:tab w:val="left" w:pos="2155"/>
          <w:tab w:val="left" w:pos="2722"/>
          <w:tab w:val="left" w:pos="3289"/>
        </w:tabs>
        <w:jc w:val="both"/>
        <w:rPr>
          <w:rFonts w:ascii="Comic Sans MS" w:hAnsi="Comic Sans MS" w:cs="Cambria"/>
          <w:iCs/>
          <w:spacing w:val="5"/>
          <w:sz w:val="20"/>
          <w:szCs w:val="20"/>
        </w:rPr>
      </w:pPr>
      <w:r w:rsidRPr="005B0914">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5B0914">
          <w:rPr>
            <w:rFonts w:ascii="Comic Sans MS" w:hAnsi="Comic Sans MS" w:cs="Cambria"/>
            <w:iCs/>
            <w:color w:val="0000FF"/>
            <w:spacing w:val="5"/>
            <w:sz w:val="20"/>
            <w:szCs w:val="20"/>
            <w:u w:val="single"/>
          </w:rPr>
          <w:t>άρθρο 368</w:t>
        </w:r>
      </w:hyperlink>
      <w:r w:rsidRPr="005B0914">
        <w:rPr>
          <w:rFonts w:ascii="Comic Sans MS" w:hAnsi="Comic Sans MS" w:cs="Cambria"/>
          <w:iCs/>
          <w:spacing w:val="5"/>
          <w:sz w:val="20"/>
          <w:szCs w:val="20"/>
        </w:rPr>
        <w:t xml:space="preserve"> του ν. 4412/2016. </w:t>
      </w:r>
    </w:p>
    <w:p w:rsidR="005B0914" w:rsidRPr="005B0914" w:rsidRDefault="005B0914" w:rsidP="005B0914">
      <w:pPr>
        <w:tabs>
          <w:tab w:val="left" w:pos="0"/>
          <w:tab w:val="left" w:pos="1276"/>
          <w:tab w:val="left" w:pos="1588"/>
          <w:tab w:val="left" w:pos="2155"/>
          <w:tab w:val="left" w:pos="2722"/>
          <w:tab w:val="left" w:pos="3289"/>
        </w:tabs>
        <w:jc w:val="both"/>
        <w:rPr>
          <w:rFonts w:ascii="Comic Sans MS" w:hAnsi="Comic Sans MS" w:cs="Cambria"/>
          <w:iCs/>
          <w:spacing w:val="5"/>
          <w:sz w:val="20"/>
          <w:szCs w:val="20"/>
        </w:rPr>
      </w:pP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5B0914">
        <w:rPr>
          <w:rFonts w:ascii="Comic Sans MS" w:hAnsi="Comic Sans MS" w:cs="Calibri"/>
          <w:color w:val="000000"/>
          <w:sz w:val="20"/>
          <w:szCs w:val="20"/>
        </w:rPr>
        <w:t>, εκτός αν ζητηθούν προσωρινά μέτρα προστασίας κατά το άρθρο 366 του ν.4412/2016.</w:t>
      </w:r>
    </w:p>
    <w:p w:rsidR="005B0914" w:rsidRPr="005B0914" w:rsidRDefault="005B0914" w:rsidP="005B0914">
      <w:pPr>
        <w:tabs>
          <w:tab w:val="left" w:pos="1021"/>
          <w:tab w:val="left" w:pos="1276"/>
          <w:tab w:val="left" w:pos="1588"/>
          <w:tab w:val="left" w:pos="2155"/>
          <w:tab w:val="left" w:pos="2722"/>
          <w:tab w:val="left" w:pos="3289"/>
        </w:tabs>
        <w:jc w:val="both"/>
        <w:rPr>
          <w:rFonts w:ascii="Comic Sans MS" w:hAnsi="Comic Sans MS" w:cs="Cambria"/>
          <w:iCs/>
          <w:spacing w:val="5"/>
          <w:sz w:val="20"/>
          <w:szCs w:val="20"/>
        </w:rPr>
      </w:pPr>
      <w:r w:rsidRPr="005B0914">
        <w:rPr>
          <w:rFonts w:ascii="Comic Sans MS" w:hAnsi="Comic Sans MS" w:cs="Cambria"/>
          <w:iCs/>
          <w:spacing w:val="5"/>
          <w:sz w:val="20"/>
          <w:szCs w:val="20"/>
        </w:rPr>
        <w:t>Η αναθέτουσα αρχή, μέσω της λειτουργίας της «Επικοινωνίας»:</w:t>
      </w:r>
      <w:r w:rsidRPr="005B0914" w:rsidDel="00235B75">
        <w:rPr>
          <w:rFonts w:ascii="Comic Sans MS" w:hAnsi="Comic Sans MS" w:cs="Cambria"/>
          <w:iCs/>
          <w:spacing w:val="5"/>
          <w:sz w:val="20"/>
          <w:szCs w:val="20"/>
        </w:rPr>
        <w:t xml:space="preserve"> </w:t>
      </w:r>
    </w:p>
    <w:p w:rsidR="005B0914" w:rsidRPr="005B0914" w:rsidRDefault="005B0914" w:rsidP="005B0914">
      <w:pPr>
        <w:tabs>
          <w:tab w:val="left" w:pos="1021"/>
          <w:tab w:val="left" w:pos="1276"/>
          <w:tab w:val="left" w:pos="1588"/>
          <w:tab w:val="left" w:pos="2155"/>
          <w:tab w:val="left" w:pos="2722"/>
          <w:tab w:val="left" w:pos="3289"/>
        </w:tabs>
        <w:jc w:val="both"/>
        <w:rPr>
          <w:rFonts w:ascii="Comic Sans MS" w:hAnsi="Comic Sans MS" w:cs="Cambria"/>
          <w:iCs/>
          <w:spacing w:val="5"/>
          <w:sz w:val="20"/>
          <w:szCs w:val="20"/>
        </w:rPr>
      </w:pPr>
      <w:r w:rsidRPr="005B0914">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5B0914">
        <w:rPr>
          <w:rFonts w:ascii="Comic Sans MS" w:hAnsi="Comic Sans MS" w:cs="Cambria"/>
          <w:iCs/>
          <w:spacing w:val="5"/>
          <w:sz w:val="20"/>
          <w:szCs w:val="20"/>
        </w:rPr>
        <w:t>περ</w:t>
      </w:r>
      <w:proofErr w:type="spellEnd"/>
      <w:r w:rsidRPr="005B0914">
        <w:rPr>
          <w:rFonts w:ascii="Comic Sans MS" w:hAnsi="Comic Sans MS" w:cs="Cambria"/>
          <w:iCs/>
          <w:spacing w:val="5"/>
          <w:sz w:val="20"/>
          <w:szCs w:val="20"/>
        </w:rPr>
        <w:t xml:space="preserve">. α της παρ. 1 του άρθρου 365 του ν. 4412/2016 και την </w:t>
      </w:r>
      <w:proofErr w:type="spellStart"/>
      <w:r w:rsidRPr="005B0914">
        <w:rPr>
          <w:rFonts w:ascii="Comic Sans MS" w:hAnsi="Comic Sans MS" w:cs="Cambria"/>
          <w:iCs/>
          <w:spacing w:val="5"/>
          <w:sz w:val="20"/>
          <w:szCs w:val="20"/>
        </w:rPr>
        <w:t>περ</w:t>
      </w:r>
      <w:proofErr w:type="spellEnd"/>
      <w:r w:rsidRPr="005B0914">
        <w:rPr>
          <w:rFonts w:ascii="Comic Sans MS" w:hAnsi="Comic Sans MS" w:cs="Cambria"/>
          <w:iCs/>
          <w:spacing w:val="5"/>
          <w:sz w:val="20"/>
          <w:szCs w:val="20"/>
        </w:rPr>
        <w:t xml:space="preserve">. </w:t>
      </w:r>
      <w:proofErr w:type="spellStart"/>
      <w:r w:rsidRPr="005B0914">
        <w:rPr>
          <w:rFonts w:ascii="Comic Sans MS" w:hAnsi="Comic Sans MS" w:cs="Cambria"/>
          <w:iCs/>
          <w:spacing w:val="5"/>
          <w:sz w:val="20"/>
          <w:szCs w:val="20"/>
        </w:rPr>
        <w:t>α΄</w:t>
      </w:r>
      <w:proofErr w:type="spellEnd"/>
      <w:r w:rsidRPr="005B0914">
        <w:rPr>
          <w:rFonts w:ascii="Comic Sans MS" w:hAnsi="Comic Sans MS" w:cs="Cambria"/>
          <w:iCs/>
          <w:spacing w:val="5"/>
          <w:sz w:val="20"/>
          <w:szCs w:val="20"/>
        </w:rPr>
        <w:t xml:space="preserve"> της παρ. 1 του άρθρου 9 του </w:t>
      </w:r>
      <w:proofErr w:type="spellStart"/>
      <w:r w:rsidRPr="005B0914">
        <w:rPr>
          <w:rFonts w:ascii="Comic Sans MS" w:hAnsi="Comic Sans MS" w:cs="Cambria"/>
          <w:iCs/>
          <w:spacing w:val="5"/>
          <w:sz w:val="20"/>
          <w:szCs w:val="20"/>
        </w:rPr>
        <w:t>π.δ</w:t>
      </w:r>
      <w:proofErr w:type="spellEnd"/>
      <w:r w:rsidRPr="005B0914">
        <w:rPr>
          <w:rFonts w:ascii="Comic Sans MS" w:hAnsi="Comic Sans MS" w:cs="Cambria"/>
          <w:iCs/>
          <w:spacing w:val="5"/>
          <w:sz w:val="20"/>
          <w:szCs w:val="20"/>
        </w:rPr>
        <w:t xml:space="preserve">. 39/2017. </w:t>
      </w:r>
    </w:p>
    <w:p w:rsidR="005B0914" w:rsidRPr="005B0914" w:rsidRDefault="005B0914" w:rsidP="005B0914">
      <w:pPr>
        <w:tabs>
          <w:tab w:val="left" w:pos="1021"/>
          <w:tab w:val="left" w:pos="1276"/>
          <w:tab w:val="left" w:pos="1588"/>
          <w:tab w:val="left" w:pos="2155"/>
          <w:tab w:val="left" w:pos="2722"/>
          <w:tab w:val="left" w:pos="3289"/>
        </w:tabs>
        <w:jc w:val="both"/>
        <w:rPr>
          <w:rFonts w:ascii="Comic Sans MS" w:hAnsi="Comic Sans MS" w:cs="Cambria"/>
          <w:iCs/>
          <w:spacing w:val="5"/>
          <w:sz w:val="20"/>
          <w:szCs w:val="20"/>
        </w:rPr>
      </w:pPr>
      <w:r w:rsidRPr="005B0914">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w:t>
      </w:r>
      <w:r w:rsidRPr="005B0914">
        <w:rPr>
          <w:rFonts w:ascii="Comic Sans MS" w:hAnsi="Comic Sans MS" w:cs="Cambria"/>
          <w:iCs/>
          <w:spacing w:val="5"/>
          <w:sz w:val="20"/>
          <w:szCs w:val="20"/>
        </w:rPr>
        <w:lastRenderedPageBreak/>
        <w:t xml:space="preserve">στην </w:t>
      </w:r>
      <w:proofErr w:type="spellStart"/>
      <w:r w:rsidRPr="005B0914">
        <w:rPr>
          <w:rFonts w:ascii="Comic Sans MS" w:hAnsi="Comic Sans MS" w:cs="Cambria"/>
          <w:iCs/>
          <w:spacing w:val="5"/>
          <w:sz w:val="20"/>
          <w:szCs w:val="20"/>
        </w:rPr>
        <w:t>περ</w:t>
      </w:r>
      <w:proofErr w:type="spellEnd"/>
      <w:r w:rsidRPr="005B0914">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5B0914">
        <w:rPr>
          <w:rFonts w:ascii="Comic Sans MS" w:hAnsi="Comic Sans MS" w:cs="Cambria"/>
          <w:iCs/>
          <w:spacing w:val="5"/>
          <w:sz w:val="20"/>
          <w:szCs w:val="20"/>
        </w:rPr>
        <w:t>π.δ</w:t>
      </w:r>
      <w:proofErr w:type="spellEnd"/>
      <w:r w:rsidRPr="005B0914">
        <w:rPr>
          <w:rFonts w:ascii="Comic Sans MS" w:hAnsi="Comic Sans MS" w:cs="Cambria"/>
          <w:iCs/>
          <w:spacing w:val="5"/>
          <w:sz w:val="20"/>
          <w:szCs w:val="20"/>
        </w:rPr>
        <w:t>. 39/2017</w:t>
      </w:r>
      <w:r w:rsidRPr="005B0914" w:rsidDel="00235B75">
        <w:rPr>
          <w:rFonts w:ascii="Comic Sans MS" w:hAnsi="Comic Sans MS" w:cs="Cambria"/>
          <w:iCs/>
          <w:spacing w:val="5"/>
          <w:sz w:val="20"/>
          <w:szCs w:val="20"/>
        </w:rPr>
        <w:t xml:space="preserve"> </w:t>
      </w:r>
    </w:p>
    <w:p w:rsidR="005B0914" w:rsidRPr="005B0914" w:rsidRDefault="005B0914" w:rsidP="005B0914">
      <w:pPr>
        <w:tabs>
          <w:tab w:val="left" w:pos="1021"/>
          <w:tab w:val="left" w:pos="1276"/>
          <w:tab w:val="left" w:pos="1588"/>
          <w:tab w:val="left" w:pos="2155"/>
          <w:tab w:val="left" w:pos="2722"/>
          <w:tab w:val="left" w:pos="3289"/>
        </w:tabs>
        <w:jc w:val="both"/>
        <w:rPr>
          <w:rFonts w:ascii="Comic Sans MS" w:hAnsi="Comic Sans MS" w:cs="Cambria"/>
          <w:iCs/>
          <w:spacing w:val="5"/>
          <w:sz w:val="20"/>
          <w:szCs w:val="20"/>
        </w:rPr>
      </w:pP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libri"/>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5B0914">
        <w:rPr>
          <w:rFonts w:ascii="Comic Sans MS" w:hAnsi="Comic Sans MS" w:cs="Calibri"/>
          <w:color w:val="000000"/>
          <w:sz w:val="20"/>
          <w:szCs w:val="20"/>
        </w:rPr>
        <w:t>όλω</w:t>
      </w:r>
      <w:proofErr w:type="spellEnd"/>
      <w:r w:rsidRPr="005B0914">
        <w:rPr>
          <w:rFonts w:ascii="Comic Sans MS" w:hAnsi="Comic Sans MS" w:cs="Calibri"/>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5B0914">
        <w:rPr>
          <w:rFonts w:ascii="Comic Sans MS" w:hAnsi="Comic Sans MS" w:cs="Calibri"/>
          <w:color w:val="000000"/>
          <w:sz w:val="20"/>
          <w:szCs w:val="20"/>
          <w:vertAlign w:val="superscript"/>
        </w:rPr>
        <w:endnoteReference w:id="19"/>
      </w:r>
      <w:r w:rsidRPr="005B0914">
        <w:rPr>
          <w:rFonts w:ascii="Comic Sans MS" w:hAnsi="Comic Sans MS" w:cs="Calibri"/>
          <w:color w:val="000000"/>
          <w:sz w:val="20"/>
          <w:szCs w:val="20"/>
        </w:rPr>
        <w:t>.</w:t>
      </w:r>
    </w:p>
    <w:p w:rsidR="005B0914" w:rsidRPr="005B0914" w:rsidRDefault="005B0914" w:rsidP="005B0914">
      <w:pPr>
        <w:spacing w:after="120"/>
        <w:jc w:val="both"/>
        <w:rPr>
          <w:rFonts w:ascii="Comic Sans MS" w:hAnsi="Comic Sans MS" w:cs="Calibri"/>
          <w:color w:val="000000"/>
          <w:sz w:val="20"/>
          <w:szCs w:val="20"/>
        </w:rPr>
      </w:pPr>
      <w:r w:rsidRPr="005B0914">
        <w:rPr>
          <w:rFonts w:ascii="Comic Sans MS" w:hAnsi="Comic Sans MS" w:cs="Calibri"/>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5B0914" w:rsidRPr="005B0914" w:rsidRDefault="005B0914" w:rsidP="005B0914">
      <w:pPr>
        <w:tabs>
          <w:tab w:val="left" w:pos="0"/>
          <w:tab w:val="left" w:pos="1276"/>
          <w:tab w:val="left" w:pos="1588"/>
          <w:tab w:val="left" w:pos="2155"/>
          <w:tab w:val="left" w:pos="2722"/>
          <w:tab w:val="left" w:pos="3289"/>
        </w:tabs>
        <w:jc w:val="both"/>
        <w:rPr>
          <w:rFonts w:ascii="Comic Sans MS" w:hAnsi="Comic Sans MS" w:cs="Cambria"/>
          <w:iCs/>
          <w:spacing w:val="5"/>
          <w:sz w:val="20"/>
          <w:szCs w:val="20"/>
        </w:rPr>
      </w:pPr>
      <w:r w:rsidRPr="005B0914">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5B0914">
        <w:rPr>
          <w:rFonts w:ascii="Comic Sans MS" w:hAnsi="Comic Sans MS" w:cs="Cambria"/>
          <w:iCs/>
          <w:spacing w:val="5"/>
          <w:sz w:val="20"/>
          <w:szCs w:val="20"/>
          <w:vertAlign w:val="superscript"/>
        </w:rPr>
        <w:endnoteReference w:id="20"/>
      </w:r>
      <w:r w:rsidRPr="005B0914">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5B0914">
        <w:rPr>
          <w:rFonts w:ascii="Comic Sans MS" w:hAnsi="Comic Sans MS" w:cs="Cambria"/>
          <w:iCs/>
          <w:spacing w:val="5"/>
          <w:sz w:val="20"/>
          <w:szCs w:val="20"/>
        </w:rPr>
        <w:t>συμπροσβαλλόμενες</w:t>
      </w:r>
      <w:proofErr w:type="spellEnd"/>
      <w:r w:rsidRPr="005B0914">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5B0914" w:rsidRPr="005B0914" w:rsidRDefault="005B0914" w:rsidP="005B0914">
      <w:pPr>
        <w:tabs>
          <w:tab w:val="left" w:pos="0"/>
          <w:tab w:val="left" w:pos="1276"/>
          <w:tab w:val="left" w:pos="1588"/>
          <w:tab w:val="left" w:pos="2155"/>
          <w:tab w:val="left" w:pos="2722"/>
          <w:tab w:val="left" w:pos="3289"/>
        </w:tabs>
        <w:jc w:val="both"/>
        <w:rPr>
          <w:rFonts w:ascii="Comic Sans MS" w:hAnsi="Comic Sans MS" w:cs="Cambria"/>
          <w:iCs/>
          <w:spacing w:val="5"/>
          <w:sz w:val="20"/>
          <w:szCs w:val="20"/>
        </w:rPr>
      </w:pPr>
    </w:p>
    <w:p w:rsidR="005B0914" w:rsidRPr="005B0914" w:rsidRDefault="005B0914" w:rsidP="005B0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mic Sans MS" w:hAnsi="Comic Sans MS" w:cs="Cambria"/>
          <w:iCs/>
          <w:sz w:val="20"/>
          <w:szCs w:val="20"/>
        </w:rPr>
      </w:pPr>
      <w:r w:rsidRPr="005B0914">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5B0914" w:rsidRPr="005B0914" w:rsidRDefault="005B0914" w:rsidP="005B0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mic Sans MS" w:hAnsi="Comic Sans MS" w:cs="Cambria"/>
          <w:iCs/>
          <w:sz w:val="20"/>
          <w:szCs w:val="20"/>
        </w:rPr>
      </w:pPr>
      <w:r w:rsidRPr="005B0914">
        <w:rPr>
          <w:rFonts w:ascii="Comic Sans MS" w:hAnsi="Comic Sans MS" w:cs="Cambria"/>
          <w:iCs/>
          <w:sz w:val="20"/>
          <w:szCs w:val="20"/>
        </w:rPr>
        <w:br/>
      </w:r>
      <w:bookmarkStart w:id="5" w:name="art372_4_b"/>
      <w:r w:rsidRPr="005B0914">
        <w:rPr>
          <w:rFonts w:ascii="Comic Sans MS" w:hAnsi="Comic Sans MS" w:cs="Cambria"/>
          <w:iCs/>
          <w:sz w:val="20"/>
          <w:szCs w:val="20"/>
        </w:rPr>
        <w:t>Η</w:t>
      </w:r>
      <w:bookmarkEnd w:id="5"/>
      <w:r w:rsidRPr="005B0914">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5B0914" w:rsidRPr="005B0914" w:rsidRDefault="005B0914" w:rsidP="005B0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urier New"/>
          <w:color w:val="000000"/>
          <w:sz w:val="20"/>
          <w:szCs w:val="20"/>
        </w:rPr>
      </w:pPr>
    </w:p>
    <w:p w:rsidR="005B0914" w:rsidRPr="005B0914" w:rsidRDefault="005B0914" w:rsidP="005B0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urier New"/>
          <w:color w:val="000000"/>
          <w:sz w:val="20"/>
          <w:szCs w:val="20"/>
        </w:rPr>
      </w:pPr>
      <w:r w:rsidRPr="005B0914">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6" w:name="_Toc500230587"/>
      <w:r w:rsidRPr="00D542D4">
        <w:rPr>
          <w:rFonts w:ascii="Comic Sans MS" w:hAnsi="Comic Sans MS"/>
          <w:sz w:val="20"/>
          <w:szCs w:val="20"/>
        </w:rPr>
        <w:t>Άρθρο 5:  Έγγραφα της σύμβασης κατά το στάδιο της εκτέλεσης –– Σειρά ισχύος</w:t>
      </w:r>
      <w:bookmarkEnd w:id="6"/>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iCs/>
          <w:sz w:val="20"/>
          <w:szCs w:val="20"/>
        </w:rPr>
      </w:pPr>
      <w:r w:rsidRPr="00D542D4">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F52D8B" w:rsidRPr="00D542D4" w:rsidRDefault="00F52D8B" w:rsidP="00F52D8B">
      <w:pPr>
        <w:rPr>
          <w:rFonts w:ascii="Comic Sans MS" w:hAnsi="Comic Sans MS"/>
          <w:sz w:val="20"/>
          <w:szCs w:val="20"/>
        </w:rPr>
      </w:pPr>
      <w:r w:rsidRPr="00D542D4">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r>
    </w:p>
    <w:p w:rsidR="00F52D8B" w:rsidRPr="00D542D4" w:rsidRDefault="00F52D8B" w:rsidP="00F52D8B">
      <w:pPr>
        <w:rPr>
          <w:rFonts w:ascii="Comic Sans MS" w:hAnsi="Comic Sans MS"/>
          <w:sz w:val="20"/>
          <w:szCs w:val="20"/>
        </w:rPr>
      </w:pPr>
      <w:r w:rsidRPr="00D542D4">
        <w:rPr>
          <w:rFonts w:ascii="Comic Sans MS" w:hAnsi="Comic Sans MS"/>
          <w:sz w:val="20"/>
          <w:szCs w:val="20"/>
        </w:rPr>
        <w:t>Το συμφωνητικό.</w:t>
      </w:r>
    </w:p>
    <w:p w:rsidR="00F52D8B" w:rsidRPr="00D542D4" w:rsidRDefault="00F52D8B" w:rsidP="00F52D8B">
      <w:pPr>
        <w:rPr>
          <w:rFonts w:ascii="Comic Sans MS" w:hAnsi="Comic Sans MS"/>
          <w:sz w:val="20"/>
          <w:szCs w:val="20"/>
        </w:rPr>
      </w:pPr>
      <w:r w:rsidRPr="00D542D4">
        <w:rPr>
          <w:rFonts w:ascii="Comic Sans MS" w:hAnsi="Comic Sans MS"/>
          <w:sz w:val="20"/>
          <w:szCs w:val="20"/>
        </w:rPr>
        <w:t>Η παρούσα Διακήρυξη.</w:t>
      </w:r>
    </w:p>
    <w:p w:rsidR="00F52D8B" w:rsidRPr="00D542D4" w:rsidRDefault="00F52D8B" w:rsidP="00F52D8B">
      <w:pPr>
        <w:rPr>
          <w:rFonts w:ascii="Comic Sans MS" w:hAnsi="Comic Sans MS"/>
          <w:sz w:val="20"/>
          <w:szCs w:val="20"/>
        </w:rPr>
      </w:pPr>
      <w:r w:rsidRPr="00D542D4">
        <w:rPr>
          <w:rFonts w:ascii="Comic Sans MS" w:hAnsi="Comic Sans MS"/>
          <w:sz w:val="20"/>
          <w:szCs w:val="20"/>
        </w:rPr>
        <w:t>Η Οικονομική Προσφορά.</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Το Τιμολόγιο Δημοπράτησης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Η Ειδική Συγγραφή Υποχρεώσεων (Ε.Σ.Υ.).</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Η Τεχνική Συγγραφή Υποχρεώσεων (Τ.Σ.Υ) με τις Τεχνικές Προδιαγραφές και τα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Παραρτήματα τους,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Η Τεχνική Περιγραφή (Τ.Π.). </w:t>
      </w:r>
    </w:p>
    <w:p w:rsidR="00F52D8B" w:rsidRPr="00D542D4" w:rsidRDefault="00F52D8B" w:rsidP="00F52D8B">
      <w:pPr>
        <w:rPr>
          <w:rFonts w:ascii="Comic Sans MS" w:hAnsi="Comic Sans MS"/>
          <w:sz w:val="20"/>
          <w:szCs w:val="20"/>
        </w:rPr>
      </w:pPr>
      <w:r w:rsidRPr="00D542D4">
        <w:rPr>
          <w:rFonts w:ascii="Comic Sans MS" w:hAnsi="Comic Sans MS"/>
          <w:sz w:val="20"/>
          <w:szCs w:val="20"/>
        </w:rPr>
        <w:lastRenderedPageBreak/>
        <w:t>Ο Προϋπολογισμός Δημοπράτησης.</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Οι εγκεκριμένες μελέτες του έργου.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 Το εγκεκριμένο Χρονοδιάγραμμα κατασκευής του έργου.</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7" w:name="_Toc500230588"/>
      <w:r w:rsidRPr="00D542D4">
        <w:rPr>
          <w:rFonts w:ascii="Comic Sans MS" w:hAnsi="Comic Sans MS"/>
          <w:sz w:val="20"/>
          <w:szCs w:val="20"/>
        </w:rPr>
        <w:t>Άρθρο 6: Γλώσσα διαδικασίας</w:t>
      </w:r>
      <w:bookmarkEnd w:id="7"/>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6.1.</w:t>
      </w:r>
      <w:r w:rsidRPr="00D542D4">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D542D4">
        <w:rPr>
          <w:rFonts w:ascii="Comic Sans MS" w:hAnsi="Comic Sans MS"/>
          <w:sz w:val="20"/>
          <w:szCs w:val="20"/>
        </w:rPr>
        <w:t>περισσσότερες</w:t>
      </w:r>
      <w:proofErr w:type="spellEnd"/>
      <w:r w:rsidRPr="00D542D4">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6.2.</w:t>
      </w:r>
      <w:r w:rsidRPr="00D542D4">
        <w:rPr>
          <w:rFonts w:ascii="Comic Sans MS" w:hAnsi="Comic Sans MS"/>
          <w:sz w:val="20"/>
          <w:szCs w:val="20"/>
        </w:rPr>
        <w:t xml:space="preserve"> </w:t>
      </w:r>
      <w:r w:rsidRPr="00D542D4">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6.3</w:t>
      </w:r>
      <w:r w:rsidRPr="00D542D4">
        <w:rPr>
          <w:rFonts w:ascii="Comic Sans MS" w:hAnsi="Comic Sans MS"/>
          <w:sz w:val="20"/>
          <w:szCs w:val="20"/>
        </w:rPr>
        <w:t xml:space="preserve">. </w:t>
      </w:r>
      <w:r w:rsidRPr="00D542D4">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D542D4">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D542D4">
        <w:rPr>
          <w:rFonts w:ascii="Comic Sans MS" w:eastAsia="Andale Sans UI" w:hAnsi="Comic Sans MS" w:cs="Cambria"/>
          <w:sz w:val="20"/>
          <w:szCs w:val="20"/>
          <w:lang w:bidi="en-US"/>
        </w:rPr>
        <w:t>έγγραφο</w:t>
      </w:r>
      <w:r w:rsidRPr="00D542D4">
        <w:rPr>
          <w:rFonts w:ascii="Comic Sans MS" w:eastAsia="Andale Sans UI" w:hAnsi="Comic Sans MS" w:cs="Cambria"/>
          <w:sz w:val="20"/>
          <w:szCs w:val="20"/>
          <w:vertAlign w:val="superscript"/>
          <w:lang w:bidi="en-US"/>
        </w:rPr>
        <w:endnoteReference w:id="21"/>
      </w:r>
      <w:r w:rsidRPr="00D542D4">
        <w:rPr>
          <w:rFonts w:ascii="Comic Sans MS" w:eastAsia="Andale Sans UI" w:hAnsi="Comic Sans MS" w:cs="Cambria"/>
          <w:sz w:val="20"/>
          <w:szCs w:val="20"/>
          <w:lang w:bidi="en-US"/>
        </w:rPr>
        <w:t>.</w:t>
      </w:r>
      <w:r w:rsidRPr="00D542D4">
        <w:rPr>
          <w:rFonts w:ascii="Comic Sans MS" w:hAnsi="Comic Sans MS" w:cs="Cambria"/>
          <w:sz w:val="20"/>
          <w:szCs w:val="20"/>
        </w:rPr>
        <w:t xml:space="preserve"> </w:t>
      </w:r>
      <w:r w:rsidRPr="00D542D4">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D542D4">
        <w:rPr>
          <w:rFonts w:ascii="Comic Sans MS" w:hAnsi="Comic Sans MS"/>
          <w:sz w:val="20"/>
          <w:szCs w:val="20"/>
        </w:rPr>
        <w:t>περ</w:t>
      </w:r>
      <w:proofErr w:type="spellEnd"/>
      <w:r w:rsidRPr="00D542D4">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6.4.</w:t>
      </w:r>
      <w:r w:rsidRPr="00D542D4">
        <w:rPr>
          <w:rFonts w:ascii="Comic Sans MS" w:hAnsi="Comic Sans MS"/>
          <w:sz w:val="20"/>
          <w:szCs w:val="20"/>
        </w:rPr>
        <w:t xml:space="preserve">   </w:t>
      </w:r>
      <w:r w:rsidRPr="00D542D4">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F52D8B" w:rsidRPr="00D542D4" w:rsidRDefault="00F52D8B" w:rsidP="00F52D8B">
      <w:pPr>
        <w:rPr>
          <w:rFonts w:ascii="Comic Sans MS" w:hAnsi="Comic Sans MS"/>
          <w:sz w:val="20"/>
          <w:szCs w:val="20"/>
        </w:rPr>
      </w:pPr>
      <w:r w:rsidRPr="00D542D4">
        <w:rPr>
          <w:rFonts w:ascii="Comic Sans MS" w:hAnsi="Comic Sans MS"/>
          <w:b/>
          <w:sz w:val="20"/>
          <w:szCs w:val="20"/>
        </w:rPr>
        <w:t>6.5.</w:t>
      </w:r>
      <w:r w:rsidRPr="00D542D4">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F52D8B" w:rsidRPr="00D542D4" w:rsidRDefault="00F52D8B" w:rsidP="00F52D8B">
      <w:pPr>
        <w:rPr>
          <w:rFonts w:ascii="Comic Sans MS" w:hAnsi="Comic Sans MS"/>
          <w:sz w:val="20"/>
          <w:szCs w:val="20"/>
        </w:rPr>
      </w:pPr>
    </w:p>
    <w:p w:rsidR="00F52D8B" w:rsidRPr="00F52D8B" w:rsidRDefault="00F52D8B" w:rsidP="00F52D8B">
      <w:pPr>
        <w:rPr>
          <w:rFonts w:ascii="Comic Sans MS" w:hAnsi="Comic Sans MS"/>
          <w:sz w:val="20"/>
          <w:szCs w:val="20"/>
        </w:rPr>
      </w:pPr>
      <w:bookmarkStart w:id="8" w:name="_Toc500230589"/>
      <w:r w:rsidRPr="00D542D4">
        <w:rPr>
          <w:rFonts w:ascii="Comic Sans MS" w:hAnsi="Comic Sans MS"/>
          <w:sz w:val="20"/>
          <w:szCs w:val="20"/>
        </w:rPr>
        <w:t>Άρθρο 7: Εφαρμοστέα νομοθεσία</w:t>
      </w:r>
      <w:bookmarkEnd w:id="8"/>
    </w:p>
    <w:p w:rsidR="00F52D8B" w:rsidRPr="00F52D8B" w:rsidRDefault="00F52D8B" w:rsidP="00F52D8B">
      <w:pPr>
        <w:rPr>
          <w:rFonts w:ascii="Comic Sans MS" w:hAnsi="Comic Sans MS"/>
          <w:sz w:val="20"/>
          <w:szCs w:val="20"/>
        </w:rPr>
      </w:pPr>
    </w:p>
    <w:p w:rsidR="00F52D8B" w:rsidRPr="00D542D4" w:rsidRDefault="00F52D8B" w:rsidP="00F52D8B">
      <w:pPr>
        <w:rPr>
          <w:rFonts w:ascii="Comic Sans MS" w:hAnsi="Comic Sans MS"/>
          <w:i/>
          <w:sz w:val="20"/>
          <w:szCs w:val="20"/>
        </w:rPr>
      </w:pPr>
      <w:r w:rsidRPr="00D542D4">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του ν. 4472/2017 (Α΄74) και ιδίως των άρθρων 118 και 119,</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D542D4">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D542D4">
        <w:rPr>
          <w:rFonts w:ascii="Comic Sans MS" w:hAnsi="Comic Sans MS"/>
          <w:i/>
          <w:sz w:val="20"/>
          <w:szCs w:val="20"/>
        </w:rPr>
        <w:t xml:space="preserve"> </w:t>
      </w:r>
      <w:r w:rsidRPr="00D542D4">
        <w:rPr>
          <w:rStyle w:val="21"/>
          <w:rFonts w:ascii="Comic Sans MS" w:hAnsi="Comic Sans MS" w:cs="Calibri"/>
          <w:i/>
          <w:sz w:val="20"/>
          <w:szCs w:val="20"/>
        </w:rPr>
        <w:endnoteReference w:id="22"/>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lastRenderedPageBreak/>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D542D4">
        <w:rPr>
          <w:rFonts w:ascii="Comic Sans MS" w:hAnsi="Comic Sans MS"/>
          <w:i/>
          <w:sz w:val="20"/>
          <w:szCs w:val="20"/>
        </w:rPr>
        <w:t>π.δ</w:t>
      </w:r>
      <w:proofErr w:type="spellEnd"/>
      <w:r w:rsidRPr="00D542D4">
        <w:rPr>
          <w:rFonts w:ascii="Comic Sans MS" w:hAnsi="Comic Sans MS"/>
          <w:i/>
          <w:sz w:val="20"/>
          <w:szCs w:val="20"/>
        </w:rPr>
        <w:t>. 318/1992 (Α΄161) και λοιπές ρυθμίσεις» (Α’ 74 ) και ειδικότερα το άρθρο 1 αυτού,</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του ν. 4129/2013 (Α’ 52) «Κύρωση του Κώδικα Νόμων για το Ελεγκτικό Συνέδριο»,</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του άρθρου 26 του ν.4024/2011 (Α 226) «</w:t>
      </w:r>
      <w:r w:rsidRPr="00D542D4">
        <w:rPr>
          <w:rFonts w:ascii="Comic Sans MS" w:hAnsi="Comic Sans MS"/>
          <w:i/>
          <w:iCs/>
          <w:sz w:val="20"/>
          <w:szCs w:val="20"/>
        </w:rPr>
        <w:t>Συγκρότηση συλλογικών οργάνων της διοίκησης και ορισμός των μελών τους με κλήρωση</w:t>
      </w:r>
      <w:r w:rsidRPr="00D542D4">
        <w:rPr>
          <w:rFonts w:ascii="Comic Sans MS" w:hAnsi="Comic Sans MS"/>
          <w:i/>
          <w:sz w:val="20"/>
          <w:szCs w:val="20"/>
        </w:rPr>
        <w:t>»,</w:t>
      </w:r>
      <w:r w:rsidRPr="00D542D4">
        <w:rPr>
          <w:rStyle w:val="a8"/>
          <w:rFonts w:ascii="Comic Sans MS" w:hAnsi="Comic Sans MS" w:cs="Calibri"/>
          <w:b/>
          <w:i/>
          <w:sz w:val="20"/>
          <w:szCs w:val="20"/>
        </w:rPr>
        <w:endnoteReference w:id="23"/>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D542D4">
        <w:rPr>
          <w:rFonts w:ascii="Comic Sans MS" w:hAnsi="Comic Sans MS"/>
          <w:i/>
          <w:sz w:val="20"/>
          <w:szCs w:val="20"/>
        </w:rPr>
        <w:t>αυτοδιοικητικών</w:t>
      </w:r>
      <w:proofErr w:type="spellEnd"/>
      <w:r w:rsidRPr="00D542D4">
        <w:rPr>
          <w:rFonts w:ascii="Comic Sans MS" w:hAnsi="Comic Sans MS"/>
          <w:i/>
          <w:sz w:val="20"/>
          <w:szCs w:val="20"/>
        </w:rPr>
        <w:t xml:space="preserve"> οργάνων στο διαδίκτυο "Πρόγραμμα Διαύγεια" και άλλες διατάξεις»,</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xml:space="preserve">- του ν. 2690/1999 (Α' 45) “Κύρωση του Κώδικα </w:t>
      </w:r>
      <w:proofErr w:type="spellStart"/>
      <w:r w:rsidRPr="00D542D4">
        <w:rPr>
          <w:rFonts w:ascii="Comic Sans MS" w:hAnsi="Comic Sans MS"/>
          <w:i/>
          <w:sz w:val="20"/>
          <w:szCs w:val="20"/>
        </w:rPr>
        <w:t>∆ιοικητικής</w:t>
      </w:r>
      <w:proofErr w:type="spellEnd"/>
      <w:r w:rsidRPr="00D542D4">
        <w:rPr>
          <w:rFonts w:ascii="Comic Sans MS" w:hAnsi="Comic Sans MS"/>
          <w:i/>
          <w:sz w:val="20"/>
          <w:szCs w:val="20"/>
        </w:rPr>
        <w:t xml:space="preserve"> </w:t>
      </w:r>
      <w:proofErr w:type="spellStart"/>
      <w:r w:rsidRPr="00D542D4">
        <w:rPr>
          <w:rFonts w:ascii="Comic Sans MS" w:hAnsi="Comic Sans MS"/>
          <w:i/>
          <w:sz w:val="20"/>
          <w:szCs w:val="20"/>
        </w:rPr>
        <w:t>∆ιαδικασίας</w:t>
      </w:r>
      <w:proofErr w:type="spellEnd"/>
      <w:r w:rsidRPr="00D542D4">
        <w:rPr>
          <w:rFonts w:ascii="Comic Sans MS" w:hAnsi="Comic Sans MS"/>
          <w:i/>
          <w:sz w:val="20"/>
          <w:szCs w:val="20"/>
        </w:rPr>
        <w:t xml:space="preserve"> και άλλες διατάξεις”</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xml:space="preserve">- </w:t>
      </w:r>
      <w:r w:rsidRPr="00D542D4">
        <w:rPr>
          <w:rFonts w:ascii="Comic Sans MS" w:hAnsi="Comic Sans MS"/>
          <w:i/>
          <w:iCs/>
          <w:sz w:val="20"/>
          <w:szCs w:val="20"/>
        </w:rPr>
        <w:t xml:space="preserve">του </w:t>
      </w:r>
      <w:proofErr w:type="spellStart"/>
      <w:r w:rsidRPr="00D542D4">
        <w:rPr>
          <w:rFonts w:ascii="Comic Sans MS" w:hAnsi="Comic Sans MS"/>
          <w:i/>
          <w:iCs/>
          <w:sz w:val="20"/>
          <w:szCs w:val="20"/>
        </w:rPr>
        <w:t>π.δ</w:t>
      </w:r>
      <w:proofErr w:type="spellEnd"/>
      <w:r w:rsidRPr="00D542D4">
        <w:rPr>
          <w:rFonts w:ascii="Comic Sans MS" w:hAnsi="Comic Sans MS"/>
          <w:i/>
          <w:iCs/>
          <w:sz w:val="20"/>
          <w:szCs w:val="20"/>
        </w:rPr>
        <w:t xml:space="preserve"> 80/2016 “Ανάληψη υποχρεώσεων από τους </w:t>
      </w:r>
      <w:proofErr w:type="spellStart"/>
      <w:r w:rsidRPr="00D542D4">
        <w:rPr>
          <w:rFonts w:ascii="Comic Sans MS" w:hAnsi="Comic Sans MS"/>
          <w:i/>
          <w:iCs/>
          <w:sz w:val="20"/>
          <w:szCs w:val="20"/>
        </w:rPr>
        <w:t>διατάκτες</w:t>
      </w:r>
      <w:proofErr w:type="spellEnd"/>
      <w:r w:rsidRPr="00D542D4">
        <w:rPr>
          <w:rFonts w:ascii="Comic Sans MS" w:hAnsi="Comic Sans MS"/>
          <w:i/>
          <w:iCs/>
          <w:sz w:val="20"/>
          <w:szCs w:val="20"/>
        </w:rPr>
        <w:t>” ( Α΄ 145 )</w:t>
      </w:r>
      <w:r w:rsidRPr="00D542D4">
        <w:rPr>
          <w:rStyle w:val="a3"/>
          <w:rFonts w:ascii="Comic Sans MS" w:hAnsi="Comic Sans MS" w:cs="Calibri"/>
          <w:i/>
          <w:iCs/>
          <w:sz w:val="20"/>
          <w:szCs w:val="20"/>
        </w:rPr>
        <w:endnoteReference w:id="24"/>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xml:space="preserve">- του </w:t>
      </w:r>
      <w:proofErr w:type="spellStart"/>
      <w:r w:rsidRPr="00D542D4">
        <w:rPr>
          <w:rFonts w:ascii="Comic Sans MS" w:hAnsi="Comic Sans MS"/>
          <w:i/>
          <w:sz w:val="20"/>
          <w:szCs w:val="20"/>
        </w:rPr>
        <w:t>π.δ</w:t>
      </w:r>
      <w:proofErr w:type="spellEnd"/>
      <w:r w:rsidRPr="00D542D4">
        <w:rPr>
          <w:rFonts w:ascii="Comic Sans MS" w:hAnsi="Comic Sans MS"/>
          <w:i/>
          <w:sz w:val="20"/>
          <w:szCs w:val="20"/>
        </w:rPr>
        <w:t xml:space="preserve"> 28/2015 (Α' 34) “Κωδικοποίηση διατάξεων για την πρόσβαση σε δημόσια έγγραφα και στοιχεία”,</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xml:space="preserve">- της με αρ.  </w:t>
      </w:r>
      <w:r w:rsidRPr="00D542D4">
        <w:rPr>
          <w:rFonts w:ascii="Comic Sans MS" w:hAnsi="Comic Sans MS" w:cs="Cambria"/>
          <w:i/>
          <w:iCs/>
          <w:sz w:val="20"/>
          <w:szCs w:val="20"/>
        </w:rPr>
        <w:t xml:space="preserve">117384/26-10-2017 </w:t>
      </w:r>
      <w:r w:rsidRPr="00D542D4">
        <w:rPr>
          <w:rFonts w:ascii="Comic Sans MS" w:hAnsi="Comic Sans MS"/>
          <w:i/>
          <w:iCs/>
          <w:sz w:val="20"/>
          <w:szCs w:val="20"/>
        </w:rPr>
        <w:t xml:space="preserve"> </w:t>
      </w:r>
      <w:r w:rsidRPr="00D542D4">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του ν. 3852/2010 (Α’ 87) «Νέα Αρχιτεκτονική της Αυτοδιοίκησης και της Αποκεντρωμένης Διοίκησης – Πρόγραμμα Καλλικράτης»,</w:t>
      </w:r>
    </w:p>
    <w:p w:rsidR="00F52D8B" w:rsidRPr="00D542D4" w:rsidRDefault="00F52D8B" w:rsidP="00F52D8B">
      <w:pPr>
        <w:rPr>
          <w:rFonts w:ascii="Comic Sans MS" w:hAnsi="Comic Sans MS"/>
          <w:i/>
          <w:sz w:val="20"/>
          <w:szCs w:val="20"/>
        </w:rPr>
      </w:pPr>
      <w:r w:rsidRPr="00D542D4">
        <w:rPr>
          <w:rFonts w:ascii="Comic Sans MS" w:hAnsi="Comic Sans MS"/>
          <w:i/>
          <w:sz w:val="20"/>
          <w:szCs w:val="20"/>
        </w:rPr>
        <w:t xml:space="preserve">- του ν. 3463/2006 (Α’ 204) «Κύρωση του Κώδικα Δήμων </w:t>
      </w:r>
      <w:proofErr w:type="spellStart"/>
      <w:r w:rsidRPr="00D542D4">
        <w:rPr>
          <w:rFonts w:ascii="Comic Sans MS" w:hAnsi="Comic Sans MS"/>
          <w:i/>
          <w:sz w:val="20"/>
          <w:szCs w:val="20"/>
        </w:rPr>
        <w:t>κ΄</w:t>
      </w:r>
      <w:proofErr w:type="spellEnd"/>
      <w:r w:rsidRPr="00D542D4">
        <w:rPr>
          <w:rFonts w:ascii="Comic Sans MS" w:hAnsi="Comic Sans MS"/>
          <w:i/>
          <w:sz w:val="20"/>
          <w:szCs w:val="20"/>
        </w:rPr>
        <w:t xml:space="preserve"> Κοινοτήτων»</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color w:val="FF0000"/>
          <w:sz w:val="20"/>
          <w:szCs w:val="20"/>
        </w:rPr>
      </w:pPr>
      <w:r w:rsidRPr="00D542D4">
        <w:rPr>
          <w:rFonts w:ascii="Comic Sans MS" w:hAnsi="Comic Sans MS"/>
          <w:sz w:val="20"/>
          <w:szCs w:val="20"/>
        </w:rPr>
        <w:t>Ο ν. 3310/2005 “</w:t>
      </w:r>
      <w:r w:rsidRPr="00D542D4">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D542D4">
        <w:rPr>
          <w:rFonts w:ascii="Comic Sans MS" w:hAnsi="Comic Sans MS"/>
          <w:color w:val="000000"/>
          <w:sz w:val="20"/>
          <w:szCs w:val="20"/>
        </w:rPr>
        <w:t>” (Α' 30)</w:t>
      </w:r>
      <w:r w:rsidRPr="00D542D4">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D542D4">
        <w:rPr>
          <w:rFonts w:ascii="Comic Sans MS" w:hAnsi="Comic Sans MS"/>
          <w:sz w:val="20"/>
          <w:szCs w:val="20"/>
        </w:rPr>
        <w:t>π.δ</w:t>
      </w:r>
      <w:proofErr w:type="spellEnd"/>
      <w:r w:rsidRPr="00D542D4">
        <w:rPr>
          <w:rFonts w:ascii="Comic Sans MS" w:hAnsi="Comic Sans MS"/>
          <w:sz w:val="20"/>
          <w:szCs w:val="20"/>
        </w:rPr>
        <w:t>. 82/1996 (Α 66) «</w:t>
      </w:r>
      <w:r w:rsidRPr="00D542D4">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D542D4">
        <w:rPr>
          <w:rFonts w:ascii="Comic Sans MS" w:hAnsi="Comic Sans MS"/>
          <w:sz w:val="20"/>
          <w:szCs w:val="20"/>
        </w:rPr>
        <w:t xml:space="preserve">», η κοινή απόφαση των Υπουργών Ανάπτυξης και Επικρατείας υπ’ </w:t>
      </w:r>
      <w:proofErr w:type="spellStart"/>
      <w:r w:rsidRPr="00D542D4">
        <w:rPr>
          <w:rFonts w:ascii="Comic Sans MS" w:hAnsi="Comic Sans MS"/>
          <w:sz w:val="20"/>
          <w:szCs w:val="20"/>
        </w:rPr>
        <w:t>αριθμ</w:t>
      </w:r>
      <w:proofErr w:type="spellEnd"/>
      <w:r w:rsidRPr="00D542D4">
        <w:rPr>
          <w:rFonts w:ascii="Comic Sans MS" w:hAnsi="Comic Sans MS"/>
          <w:sz w:val="20"/>
          <w:szCs w:val="20"/>
        </w:rPr>
        <w:t>. 20977/2007 ( Β’ 1673 ) σχετικά με τα  ‘</w:t>
      </w:r>
      <w:r w:rsidRPr="00D542D4">
        <w:rPr>
          <w:rFonts w:ascii="Comic Sans MS" w:hAnsi="Comic Sans MS"/>
          <w:i/>
          <w:sz w:val="20"/>
          <w:szCs w:val="20"/>
        </w:rPr>
        <w:t>’Δικαιολογητικά για την τήρηση των μητρώων του Ν.3310/2005, όπως τροποποιήθηκε με το Ν.3414/2005</w:t>
      </w:r>
      <w:r w:rsidRPr="00D542D4">
        <w:rPr>
          <w:rFonts w:ascii="Comic Sans MS" w:hAnsi="Comic Sans MS"/>
          <w:sz w:val="20"/>
          <w:szCs w:val="20"/>
        </w:rPr>
        <w:t>’’</w:t>
      </w:r>
      <w:r w:rsidRPr="00D542D4">
        <w:rPr>
          <w:rStyle w:val="WW-"/>
          <w:rFonts w:ascii="Comic Sans MS" w:hAnsi="Comic Sans MS" w:cs="Calibri"/>
          <w:sz w:val="20"/>
          <w:szCs w:val="20"/>
        </w:rPr>
        <w:t xml:space="preserve">, </w:t>
      </w:r>
      <w:r w:rsidRPr="00D542D4">
        <w:rPr>
          <w:rStyle w:val="WW-"/>
          <w:rFonts w:ascii="Comic Sans MS" w:hAnsi="Comic Sans MS" w:cs="Calibri"/>
          <w:sz w:val="20"/>
          <w:szCs w:val="20"/>
        </w:rPr>
        <w:endnoteReference w:id="25"/>
      </w:r>
      <w:r w:rsidRPr="00D542D4">
        <w:rPr>
          <w:rStyle w:val="WW-"/>
          <w:rFonts w:ascii="Comic Sans MS" w:hAnsi="Comic Sans MS" w:cs="Calibri"/>
          <w:sz w:val="20"/>
          <w:szCs w:val="20"/>
        </w:rPr>
        <w:t xml:space="preserve">, </w:t>
      </w:r>
      <w:r w:rsidRPr="00D542D4">
        <w:rPr>
          <w:rFonts w:ascii="Comic Sans MS" w:hAnsi="Comic Sans MS"/>
          <w:sz w:val="20"/>
          <w:szCs w:val="20"/>
        </w:rPr>
        <w:t xml:space="preserve">καθώς και η απόφαση του Υφυπουργού Οικονομίας </w:t>
      </w:r>
      <w:r w:rsidRPr="00D542D4">
        <w:rPr>
          <w:rFonts w:ascii="Comic Sans MS" w:hAnsi="Comic Sans MS"/>
          <w:sz w:val="20"/>
          <w:szCs w:val="20"/>
        </w:rPr>
        <w:lastRenderedPageBreak/>
        <w:t>και Οικονομικών υπ’ αριθμ.1108437/2565/ΔΟΣ/2005 (Β΄ 1590) “</w:t>
      </w:r>
      <w:r w:rsidRPr="00D542D4">
        <w:rPr>
          <w:rFonts w:ascii="Comic Sans MS" w:hAnsi="Comic Sans MS"/>
          <w:i/>
          <w:iCs/>
          <w:sz w:val="20"/>
          <w:szCs w:val="20"/>
        </w:rPr>
        <w:t xml:space="preserve">Καθορισμός χωρών στις οποίες λειτουργούν </w:t>
      </w:r>
      <w:proofErr w:type="spellStart"/>
      <w:r w:rsidRPr="00D542D4">
        <w:rPr>
          <w:rFonts w:ascii="Comic Sans MS" w:hAnsi="Comic Sans MS"/>
          <w:i/>
          <w:iCs/>
          <w:sz w:val="20"/>
          <w:szCs w:val="20"/>
        </w:rPr>
        <w:t>εξωχώριες</w:t>
      </w:r>
      <w:proofErr w:type="spellEnd"/>
      <w:r w:rsidRPr="00D542D4">
        <w:rPr>
          <w:rFonts w:ascii="Comic Sans MS" w:hAnsi="Comic Sans MS"/>
          <w:i/>
          <w:iCs/>
          <w:sz w:val="20"/>
          <w:szCs w:val="20"/>
        </w:rPr>
        <w:t xml:space="preserve"> εταιρίες</w:t>
      </w:r>
      <w:r w:rsidRPr="00D542D4">
        <w:rPr>
          <w:rFonts w:ascii="Comic Sans MS" w:hAnsi="Comic Sans MS"/>
          <w:sz w:val="20"/>
          <w:szCs w:val="20"/>
        </w:rPr>
        <w:t>”.</w:t>
      </w:r>
      <w:r w:rsidRPr="00D542D4">
        <w:rPr>
          <w:rStyle w:val="10"/>
          <w:rFonts w:ascii="Comic Sans MS" w:hAnsi="Comic Sans MS" w:cs="Calibri"/>
          <w:sz w:val="20"/>
          <w:szCs w:val="20"/>
        </w:rPr>
        <w:t xml:space="preserve"> </w:t>
      </w:r>
    </w:p>
    <w:p w:rsidR="00F52D8B" w:rsidRPr="00D542D4" w:rsidRDefault="00F52D8B" w:rsidP="00F52D8B">
      <w:pPr>
        <w:rPr>
          <w:rFonts w:ascii="Comic Sans MS" w:hAnsi="Comic Sans MS"/>
          <w:color w:val="FF0000"/>
          <w:sz w:val="20"/>
          <w:szCs w:val="20"/>
        </w:rPr>
      </w:pPr>
    </w:p>
    <w:p w:rsidR="00F52D8B" w:rsidRPr="00D542D4" w:rsidRDefault="00F52D8B" w:rsidP="00F52D8B">
      <w:pPr>
        <w:rPr>
          <w:rFonts w:ascii="Comic Sans MS" w:hAnsi="Comic Sans MS"/>
          <w:color w:val="FF0000"/>
          <w:sz w:val="20"/>
          <w:szCs w:val="20"/>
        </w:rPr>
      </w:pPr>
      <w:r w:rsidRPr="00D542D4">
        <w:rPr>
          <w:rFonts w:ascii="Comic Sans MS" w:hAnsi="Comic Sans MS"/>
          <w:sz w:val="20"/>
          <w:szCs w:val="20"/>
        </w:rPr>
        <w:t>Οι διατάξεις του ν. 2859/2000 (Α’ 248)  «Κύρωση Κώδικα Φόρου Προστιθέμενης Αξίας».</w:t>
      </w:r>
    </w:p>
    <w:p w:rsidR="00F52D8B" w:rsidRPr="00D542D4" w:rsidRDefault="00F52D8B" w:rsidP="00F52D8B">
      <w:pPr>
        <w:rPr>
          <w:rFonts w:ascii="Comic Sans MS" w:hAnsi="Comic Sans MS"/>
          <w:color w:val="FF0000"/>
          <w:sz w:val="20"/>
          <w:szCs w:val="20"/>
        </w:rPr>
      </w:pPr>
    </w:p>
    <w:p w:rsidR="00F52D8B" w:rsidRPr="00D542D4" w:rsidRDefault="00F52D8B" w:rsidP="00F52D8B">
      <w:pPr>
        <w:rPr>
          <w:rFonts w:ascii="Comic Sans MS" w:hAnsi="Comic Sans MS"/>
          <w:color w:val="FF0000"/>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Οι σε εκτέλεση των ανωτέρω διατάξεων εκδοθείσες κανονιστικές πράξεις</w:t>
      </w:r>
      <w:r w:rsidRPr="00D542D4">
        <w:rPr>
          <w:rStyle w:val="22"/>
          <w:rFonts w:ascii="Comic Sans MS" w:hAnsi="Comic Sans MS" w:cs="Calibri"/>
          <w:sz w:val="20"/>
          <w:szCs w:val="20"/>
        </w:rPr>
        <w:endnoteReference w:id="26"/>
      </w:r>
      <w:r w:rsidRPr="00D542D4">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D542D4">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D542D4">
        <w:rPr>
          <w:rFonts w:ascii="Comic Sans MS" w:hAnsi="Comic Sans MS"/>
          <w:i/>
          <w:iCs/>
          <w:sz w:val="20"/>
          <w:szCs w:val="20"/>
        </w:rPr>
        <w:t xml:space="preserve"> </w:t>
      </w:r>
      <w:r w:rsidRPr="00D542D4">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9" w:name="_Toc500230590"/>
      <w:r w:rsidRPr="00D542D4">
        <w:rPr>
          <w:rFonts w:ascii="Comic Sans MS" w:hAnsi="Comic Sans MS"/>
          <w:sz w:val="20"/>
          <w:szCs w:val="20"/>
        </w:rPr>
        <w:t xml:space="preserve">Άρθρο 8: Χρηματοδότηση του Έργου, Φόροι, Δασμοί,  </w:t>
      </w:r>
      <w:proofErr w:type="spellStart"/>
      <w:r w:rsidRPr="00D542D4">
        <w:rPr>
          <w:rFonts w:ascii="Comic Sans MS" w:hAnsi="Comic Sans MS"/>
          <w:sz w:val="20"/>
          <w:szCs w:val="20"/>
        </w:rPr>
        <w:t>κ.λ.π</w:t>
      </w:r>
      <w:proofErr w:type="spellEnd"/>
      <w:r w:rsidRPr="00D542D4">
        <w:rPr>
          <w:rFonts w:ascii="Comic Sans MS" w:hAnsi="Comic Sans MS"/>
          <w:sz w:val="20"/>
          <w:szCs w:val="20"/>
        </w:rPr>
        <w:t>.- Πληρωμή Αναδόχου</w:t>
      </w:r>
      <w:bookmarkEnd w:id="9"/>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cs="Arial"/>
          <w:b/>
          <w:sz w:val="20"/>
          <w:szCs w:val="20"/>
        </w:rPr>
      </w:pPr>
      <w:r w:rsidRPr="00D542D4">
        <w:rPr>
          <w:rFonts w:ascii="Comic Sans MS" w:hAnsi="Comic Sans MS"/>
          <w:b/>
          <w:sz w:val="20"/>
          <w:szCs w:val="20"/>
        </w:rPr>
        <w:t>8.1</w:t>
      </w:r>
      <w:r w:rsidRPr="00D542D4">
        <w:rPr>
          <w:rFonts w:ascii="Comic Sans MS" w:hAnsi="Comic Sans MS"/>
          <w:sz w:val="20"/>
          <w:szCs w:val="20"/>
        </w:rPr>
        <w:t>.</w:t>
      </w:r>
      <w:r w:rsidRPr="00D542D4">
        <w:rPr>
          <w:rFonts w:ascii="Comic Sans MS" w:hAnsi="Comic Sans MS"/>
          <w:sz w:val="20"/>
          <w:szCs w:val="20"/>
        </w:rPr>
        <w:tab/>
        <w:t xml:space="preserve">Το έργο χρηματοδοτείται με </w:t>
      </w:r>
      <w:r w:rsidRPr="00D542D4">
        <w:rPr>
          <w:rFonts w:ascii="Comic Sans MS" w:hAnsi="Comic Sans MS" w:cs="Arial"/>
          <w:b/>
          <w:sz w:val="20"/>
          <w:szCs w:val="20"/>
        </w:rPr>
        <w:t xml:space="preserve">300.000,00 € από </w:t>
      </w:r>
      <w:r w:rsidRPr="00D542D4">
        <w:rPr>
          <w:rFonts w:ascii="Comic Sans MS" w:hAnsi="Comic Sans MS"/>
          <w:b/>
          <w:sz w:val="20"/>
          <w:szCs w:val="20"/>
        </w:rPr>
        <w:t>ΣΑΕΠ 530 &amp; Δημοτικούς Πόρους</w:t>
      </w:r>
      <w:r w:rsidRPr="00D542D4">
        <w:rPr>
          <w:rFonts w:ascii="Comic Sans MS" w:hAnsi="Comic Sans MS" w:cs="Arial"/>
          <w:b/>
          <w:sz w:val="20"/>
          <w:szCs w:val="20"/>
        </w:rPr>
        <w:t xml:space="preserve"> </w:t>
      </w:r>
      <w:r w:rsidRPr="00D542D4">
        <w:rPr>
          <w:rFonts w:ascii="Comic Sans MS" w:hAnsi="Comic Sans MS"/>
          <w:sz w:val="20"/>
          <w:szCs w:val="20"/>
        </w:rPr>
        <w:t xml:space="preserve"> </w:t>
      </w:r>
      <w:r w:rsidRPr="00D542D4">
        <w:rPr>
          <w:rStyle w:val="22"/>
          <w:rFonts w:ascii="Comic Sans MS" w:hAnsi="Comic Sans MS" w:cs="Calibri"/>
          <w:b/>
          <w:sz w:val="20"/>
          <w:szCs w:val="20"/>
        </w:rPr>
        <w:endnoteReference w:id="27"/>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ab/>
      </w:r>
      <w:r w:rsidRPr="00D542D4">
        <w:rPr>
          <w:rFonts w:ascii="Comic Sans MS" w:hAnsi="Comic Sans MS"/>
          <w:sz w:val="20"/>
          <w:szCs w:val="20"/>
        </w:rPr>
        <w:t>Το έργο</w:t>
      </w:r>
      <w:r w:rsidRPr="00D542D4">
        <w:rPr>
          <w:rFonts w:ascii="Comic Sans MS" w:hAnsi="Comic Sans MS"/>
          <w:b/>
          <w:sz w:val="20"/>
          <w:szCs w:val="20"/>
        </w:rPr>
        <w:t xml:space="preserve"> </w:t>
      </w:r>
      <w:r w:rsidRPr="00D542D4">
        <w:rPr>
          <w:rFonts w:ascii="Comic Sans MS" w:hAnsi="Comic Sans MS"/>
          <w:sz w:val="20"/>
          <w:szCs w:val="20"/>
        </w:rPr>
        <w:t>υπόκειται στις κρατήσεις</w:t>
      </w:r>
      <w:r w:rsidRPr="00D542D4">
        <w:rPr>
          <w:rStyle w:val="22"/>
          <w:rFonts w:ascii="Comic Sans MS" w:hAnsi="Comic Sans MS" w:cs="Calibri"/>
          <w:sz w:val="20"/>
          <w:szCs w:val="20"/>
        </w:rPr>
        <w:endnoteReference w:id="28"/>
      </w:r>
      <w:r w:rsidRPr="00D542D4">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D542D4">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D542D4">
        <w:rPr>
          <w:rFonts w:ascii="Comic Sans MS" w:hAnsi="Comic Sans MS"/>
          <w:sz w:val="20"/>
          <w:szCs w:val="20"/>
          <w:lang w:bidi="en-US"/>
        </w:rPr>
        <w:t>περ</w:t>
      </w:r>
      <w:proofErr w:type="spellEnd"/>
      <w:r w:rsidRPr="00D542D4">
        <w:rPr>
          <w:rFonts w:ascii="Comic Sans MS" w:hAnsi="Comic Sans MS"/>
          <w:sz w:val="20"/>
          <w:szCs w:val="20"/>
          <w:lang w:bidi="en-US"/>
        </w:rPr>
        <w:t xml:space="preserve">. θ' του ν. 4412/2016 και της υπ' </w:t>
      </w:r>
      <w:proofErr w:type="spellStart"/>
      <w:r w:rsidRPr="00D542D4">
        <w:rPr>
          <w:rFonts w:ascii="Comic Sans MS" w:hAnsi="Comic Sans MS"/>
          <w:sz w:val="20"/>
          <w:szCs w:val="20"/>
          <w:lang w:bidi="en-US"/>
        </w:rPr>
        <w:t>αριθμ</w:t>
      </w:r>
      <w:proofErr w:type="spellEnd"/>
      <w:r w:rsidRPr="00D542D4">
        <w:rPr>
          <w:rFonts w:ascii="Comic Sans MS" w:hAnsi="Comic Sans MS"/>
          <w:sz w:val="20"/>
          <w:szCs w:val="20"/>
          <w:lang w:bidi="en-US"/>
        </w:rPr>
        <w:t>. ΔΝΣγ/οικ.42217/ΦΝ466/12.6.2017 απόφασης του Υπουργού Υποδομών και Μεταφορών (Β' 2235).</w:t>
      </w:r>
      <w:r w:rsidRPr="00D542D4">
        <w:rPr>
          <w:rFonts w:ascii="Comic Sans MS" w:hAnsi="Comic Sans MS"/>
          <w:sz w:val="20"/>
          <w:szCs w:val="20"/>
        </w:rPr>
        <w:t xml:space="preserve">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8.2.</w:t>
      </w:r>
      <w:r w:rsidRPr="00D542D4">
        <w:rPr>
          <w:rFonts w:ascii="Comic Sans MS" w:hAnsi="Comic Sans MS"/>
          <w:sz w:val="20"/>
          <w:szCs w:val="20"/>
        </w:rPr>
        <w:tab/>
        <w:t xml:space="preserve">Τα γενικά έξοδα, όφελος </w:t>
      </w:r>
      <w:proofErr w:type="spellStart"/>
      <w:r w:rsidRPr="00D542D4">
        <w:rPr>
          <w:rFonts w:ascii="Comic Sans MS" w:hAnsi="Comic Sans MS"/>
          <w:sz w:val="20"/>
          <w:szCs w:val="20"/>
        </w:rPr>
        <w:t>κ.λ.π</w:t>
      </w:r>
      <w:proofErr w:type="spellEnd"/>
      <w:r w:rsidRPr="00D542D4">
        <w:rPr>
          <w:rFonts w:ascii="Comic Sans MS" w:hAnsi="Comic Sans MS"/>
          <w:sz w:val="20"/>
          <w:szCs w:val="20"/>
        </w:rPr>
        <w:t xml:space="preserve">. του Αναδόχου και οι επιβαρύνσεις από φόρους, δασμούς </w:t>
      </w:r>
      <w:proofErr w:type="spellStart"/>
      <w:r w:rsidRPr="00D542D4">
        <w:rPr>
          <w:rFonts w:ascii="Comic Sans MS" w:hAnsi="Comic Sans MS"/>
          <w:sz w:val="20"/>
          <w:szCs w:val="20"/>
        </w:rPr>
        <w:t>κ.λ.π</w:t>
      </w:r>
      <w:proofErr w:type="spellEnd"/>
      <w:r w:rsidRPr="00D542D4">
        <w:rPr>
          <w:rFonts w:ascii="Comic Sans MS" w:hAnsi="Comic Sans MS"/>
          <w:sz w:val="20"/>
          <w:szCs w:val="20"/>
        </w:rPr>
        <w:t>. καθορίζονται στο αντίστοιχο άρθρο της Ε.Σ.Υ.  Ο Φ.Π.Α. βαρύνει τον Κύριο του Έργου.</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ab/>
      </w:r>
    </w:p>
    <w:p w:rsidR="00F52D8B" w:rsidRPr="00D542D4" w:rsidRDefault="00F52D8B" w:rsidP="00F52D8B">
      <w:pPr>
        <w:rPr>
          <w:rFonts w:ascii="Comic Sans MS" w:hAnsi="Comic Sans MS"/>
          <w:sz w:val="20"/>
          <w:szCs w:val="20"/>
        </w:rPr>
      </w:pPr>
      <w:r w:rsidRPr="00D542D4">
        <w:rPr>
          <w:rFonts w:ascii="Comic Sans MS" w:hAnsi="Comic Sans MS"/>
          <w:b/>
          <w:sz w:val="20"/>
          <w:szCs w:val="20"/>
        </w:rPr>
        <w:t>8.3.</w:t>
      </w:r>
      <w:r w:rsidRPr="00D542D4">
        <w:rPr>
          <w:rFonts w:ascii="Comic Sans MS" w:hAnsi="Comic Sans MS"/>
          <w:b/>
          <w:sz w:val="20"/>
          <w:szCs w:val="20"/>
        </w:rPr>
        <w:tab/>
      </w:r>
      <w:r w:rsidRPr="00D542D4">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D542D4">
        <w:rPr>
          <w:rFonts w:ascii="Comic Sans MS" w:hAnsi="Comic Sans MS"/>
          <w:sz w:val="20"/>
          <w:szCs w:val="20"/>
          <w:lang w:val="en-US"/>
        </w:rPr>
        <w:t>EURO</w:t>
      </w:r>
      <w:r w:rsidRPr="00D542D4">
        <w:rPr>
          <w:rFonts w:ascii="Comic Sans MS" w:hAnsi="Comic Sans MS"/>
          <w:sz w:val="20"/>
          <w:szCs w:val="20"/>
        </w:rPr>
        <w:t>.</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eastAsia="Calibri" w:hAnsi="Comic Sans MS"/>
          <w:sz w:val="20"/>
          <w:szCs w:val="20"/>
        </w:rPr>
      </w:pPr>
      <w:bookmarkStart w:id="10" w:name="_Toc500230591"/>
      <w:r w:rsidRPr="00D542D4">
        <w:rPr>
          <w:rFonts w:ascii="Comic Sans MS" w:hAnsi="Comic Sans MS"/>
          <w:sz w:val="20"/>
          <w:szCs w:val="20"/>
        </w:rPr>
        <w:t>Άρθρο 9:  Συμπλήρωση – αποσαφήνιση πληροφοριών και δικαιολογητικών</w:t>
      </w:r>
      <w:bookmarkEnd w:id="10"/>
    </w:p>
    <w:p w:rsidR="00F52D8B" w:rsidRPr="00D542D4" w:rsidRDefault="00F52D8B" w:rsidP="00F52D8B">
      <w:pPr>
        <w:rPr>
          <w:rFonts w:ascii="Comic Sans MS" w:hAnsi="Comic Sans MS"/>
          <w:sz w:val="20"/>
          <w:szCs w:val="20"/>
        </w:rPr>
      </w:pPr>
      <w:r w:rsidRPr="00D542D4">
        <w:rPr>
          <w:rFonts w:ascii="Comic Sans MS" w:eastAsia="Calibri" w:hAnsi="Comic Sans MS"/>
          <w:sz w:val="20"/>
          <w:szCs w:val="20"/>
        </w:rPr>
        <w:t xml:space="preserve"> </w:t>
      </w:r>
    </w:p>
    <w:p w:rsidR="00F52D8B" w:rsidRPr="00D542D4" w:rsidRDefault="00F52D8B" w:rsidP="00F52D8B">
      <w:pPr>
        <w:rPr>
          <w:rFonts w:ascii="Comic Sans MS" w:hAnsi="Comic Sans MS"/>
          <w:color w:val="000000"/>
          <w:sz w:val="20"/>
          <w:szCs w:val="20"/>
        </w:rPr>
      </w:pPr>
      <w:r w:rsidRPr="00D542D4">
        <w:rPr>
          <w:rFonts w:ascii="Comic Sans MS" w:hAnsi="Comic Sans MS"/>
          <w:sz w:val="20"/>
          <w:szCs w:val="20"/>
        </w:rPr>
        <w:t>Η αναθέτουσα αρχή</w:t>
      </w:r>
      <w:r w:rsidRPr="00D542D4">
        <w:rPr>
          <w:rFonts w:ascii="Comic Sans MS" w:eastAsia="Andale Sans UI" w:hAnsi="Comic Sans MS"/>
          <w:sz w:val="20"/>
          <w:szCs w:val="20"/>
          <w:vertAlign w:val="superscript"/>
          <w:lang w:bidi="en-US"/>
        </w:rPr>
        <w:endnoteReference w:id="29"/>
      </w:r>
      <w:r w:rsidRPr="00D542D4">
        <w:rPr>
          <w:rFonts w:ascii="Comic Sans MS" w:hAnsi="Comic Sans MS"/>
          <w:sz w:val="20"/>
          <w:szCs w:val="20"/>
        </w:rPr>
        <w:t xml:space="preserve"> μπορεί, κ</w:t>
      </w:r>
      <w:r w:rsidRPr="00D542D4">
        <w:rPr>
          <w:rFonts w:ascii="Comic Sans MS" w:hAnsi="Comic Sans MS"/>
          <w:color w:val="000000"/>
          <w:sz w:val="20"/>
          <w:szCs w:val="20"/>
        </w:rPr>
        <w:t xml:space="preserve">ατά τη διαδικασία αξιολόγησης των προσφορών, </w:t>
      </w:r>
      <w:r w:rsidRPr="00D542D4">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D542D4">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D542D4">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D542D4">
        <w:rPr>
          <w:rFonts w:ascii="Comic Sans MS" w:hAnsi="Comic Sans MS" w:cs="Cambria"/>
          <w:sz w:val="20"/>
          <w:szCs w:val="20"/>
        </w:rPr>
        <w:t xml:space="preserve">117384/26-10-2017 </w:t>
      </w:r>
      <w:r w:rsidRPr="00D542D4">
        <w:rPr>
          <w:rFonts w:ascii="Comic Sans MS" w:hAnsi="Comic Sans MS"/>
          <w:sz w:val="20"/>
          <w:szCs w:val="20"/>
        </w:rPr>
        <w:t xml:space="preserve"> Κ.Υ.Α.</w:t>
      </w:r>
    </w:p>
    <w:p w:rsidR="00F52D8B" w:rsidRPr="00D542D4" w:rsidRDefault="00F52D8B" w:rsidP="00F52D8B">
      <w:pPr>
        <w:rPr>
          <w:rFonts w:ascii="Comic Sans MS" w:hAnsi="Comic Sans MS"/>
          <w:sz w:val="20"/>
          <w:szCs w:val="20"/>
        </w:rPr>
      </w:pPr>
      <w:r w:rsidRPr="00D542D4">
        <w:rPr>
          <w:rFonts w:ascii="Comic Sans MS" w:hAnsi="Comic Sans MS"/>
          <w:color w:val="000000"/>
          <w:sz w:val="20"/>
          <w:szCs w:val="20"/>
        </w:rPr>
        <w:lastRenderedPageBreak/>
        <w:t>Οποιαδήποτε διευκρίνιση ή συμπλήρωση που υποβάλλεται από τους προσφέροντες ή υποψηφίους, χωρίς να έχει ζητηθεί από την αναθέτουσα αρχή</w:t>
      </w:r>
      <w:r w:rsidRPr="00D542D4">
        <w:rPr>
          <w:rFonts w:ascii="Comic Sans MS" w:eastAsia="Andale Sans UI" w:hAnsi="Comic Sans MS"/>
          <w:color w:val="000000"/>
          <w:sz w:val="20"/>
          <w:szCs w:val="20"/>
          <w:vertAlign w:val="superscript"/>
          <w:lang w:bidi="en-US"/>
        </w:rPr>
        <w:endnoteReference w:id="30"/>
      </w:r>
      <w:r w:rsidRPr="00D542D4">
        <w:rPr>
          <w:rFonts w:ascii="Comic Sans MS" w:hAnsi="Comic Sans MS"/>
          <w:color w:val="000000"/>
          <w:sz w:val="20"/>
          <w:szCs w:val="20"/>
        </w:rPr>
        <w:t>, δεν λαμβάνεται υπόψη.</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11" w:name="_Toc500230592"/>
      <w:r w:rsidRPr="00D542D4">
        <w:rPr>
          <w:rFonts w:ascii="Comic Sans MS" w:hAnsi="Comic Sans MS"/>
          <w:sz w:val="20"/>
          <w:szCs w:val="20"/>
        </w:rPr>
        <w:t>Άρθρο 10:  Απόφαση ανάληψης υποχρέωσης - Έγκριση δέσμευσης πίστωσης</w:t>
      </w:r>
      <w:bookmarkEnd w:id="11"/>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r w:rsidRPr="00D542D4">
        <w:rPr>
          <w:rFonts w:ascii="Comic Sans MS" w:hAnsi="Comic Sans MS"/>
          <w:sz w:val="20"/>
          <w:szCs w:val="20"/>
        </w:rPr>
        <w:t xml:space="preserve">Για την παρούσα διαδικασία έχει εκδοθεί η απόφαση με </w:t>
      </w:r>
      <w:proofErr w:type="spellStart"/>
      <w:r w:rsidRPr="00D542D4">
        <w:rPr>
          <w:rFonts w:ascii="Comic Sans MS" w:hAnsi="Comic Sans MS"/>
          <w:sz w:val="20"/>
          <w:szCs w:val="20"/>
        </w:rPr>
        <w:t>αρ</w:t>
      </w:r>
      <w:r w:rsidRPr="00D542D4">
        <w:rPr>
          <w:rFonts w:ascii="Comic Sans MS" w:hAnsi="Comic Sans MS"/>
          <w:sz w:val="20"/>
          <w:szCs w:val="20"/>
          <w:shd w:val="clear" w:color="auto" w:fill="FFFF00"/>
        </w:rPr>
        <w:t>.πρωτ</w:t>
      </w:r>
      <w:proofErr w:type="spellEnd"/>
      <w:r w:rsidRPr="00D542D4">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D542D4">
        <w:rPr>
          <w:rFonts w:ascii="Comic Sans MS" w:hAnsi="Comic Sans MS"/>
          <w:sz w:val="20"/>
          <w:szCs w:val="20"/>
        </w:rPr>
        <w:t xml:space="preserve"> στο βιβλίο εγκρίσεων και εντολών πληρωμής της Δ.Ο.Υ.</w:t>
      </w:r>
      <w:r w:rsidRPr="00D542D4">
        <w:rPr>
          <w:rFonts w:ascii="Comic Sans MS" w:hAnsi="Comic Sans MS"/>
          <w:i/>
          <w:iCs/>
          <w:sz w:val="20"/>
          <w:szCs w:val="20"/>
        </w:rPr>
        <w:t xml:space="preserve"> </w:t>
      </w:r>
      <w:r w:rsidRPr="00D542D4">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D542D4">
        <w:rPr>
          <w:rFonts w:ascii="Comic Sans MS" w:hAnsi="Comic Sans MS"/>
          <w:sz w:val="20"/>
          <w:szCs w:val="20"/>
        </w:rPr>
        <w:t>π.δ</w:t>
      </w:r>
      <w:proofErr w:type="spellEnd"/>
      <w:r w:rsidRPr="00D542D4">
        <w:rPr>
          <w:rFonts w:ascii="Comic Sans MS" w:hAnsi="Comic Sans MS"/>
          <w:sz w:val="20"/>
          <w:szCs w:val="20"/>
        </w:rPr>
        <w:t xml:space="preserve"> 80/2016 ).</w:t>
      </w:r>
      <w:r w:rsidRPr="00D542D4">
        <w:rPr>
          <w:rStyle w:val="22"/>
          <w:rFonts w:ascii="Comic Sans MS" w:hAnsi="Comic Sans MS" w:cs="Calibri"/>
          <w:b/>
          <w:sz w:val="20"/>
          <w:szCs w:val="20"/>
        </w:rPr>
        <w:endnoteReference w:id="31"/>
      </w:r>
    </w:p>
    <w:p w:rsidR="00F52D8B" w:rsidRPr="00D542D4" w:rsidRDefault="00F52D8B" w:rsidP="00F52D8B">
      <w:pPr>
        <w:rPr>
          <w:rFonts w:ascii="Comic Sans MS" w:hAnsi="Comic Sans MS"/>
          <w:b/>
          <w:sz w:val="20"/>
          <w:szCs w:val="20"/>
        </w:rPr>
      </w:pPr>
    </w:p>
    <w:tbl>
      <w:tblPr>
        <w:tblW w:w="0" w:type="auto"/>
        <w:tblInd w:w="14" w:type="dxa"/>
        <w:tblLayout w:type="fixed"/>
        <w:tblLook w:val="0000"/>
      </w:tblPr>
      <w:tblGrid>
        <w:gridCol w:w="9890"/>
      </w:tblGrid>
      <w:tr w:rsidR="00F52D8B" w:rsidRPr="00D542D4" w:rsidTr="004E7B37">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F52D8B" w:rsidRPr="00D542D4" w:rsidRDefault="00F52D8B" w:rsidP="004E7B37">
            <w:pPr>
              <w:rPr>
                <w:rFonts w:ascii="Comic Sans MS" w:hAnsi="Comic Sans MS"/>
                <w:sz w:val="20"/>
                <w:szCs w:val="20"/>
              </w:rPr>
            </w:pPr>
            <w:bookmarkStart w:id="12" w:name="_Toc500230593"/>
            <w:r w:rsidRPr="00D542D4">
              <w:rPr>
                <w:rFonts w:ascii="Comic Sans MS" w:hAnsi="Comic Sans MS"/>
                <w:sz w:val="20"/>
                <w:szCs w:val="20"/>
              </w:rPr>
              <w:t>ΚΕΦΑΛΑΙΟ Β΄</w:t>
            </w:r>
            <w:bookmarkEnd w:id="12"/>
          </w:p>
        </w:tc>
      </w:tr>
    </w:tbl>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u w:val="single"/>
        </w:rPr>
      </w:pPr>
      <w:bookmarkStart w:id="13" w:name="_Toc500230594"/>
      <w:r w:rsidRPr="00D542D4">
        <w:rPr>
          <w:rFonts w:ascii="Comic Sans MS" w:hAnsi="Comic Sans MS"/>
          <w:sz w:val="20"/>
          <w:szCs w:val="20"/>
        </w:rPr>
        <w:t>Άρθρο 11:  Τίτλος, προϋπολογισμός, τόπος, περιγραφή και ουσιώδη χαρακτηριστικά του έργου</w:t>
      </w:r>
      <w:bookmarkEnd w:id="13"/>
    </w:p>
    <w:p w:rsidR="00F52D8B" w:rsidRPr="00D542D4" w:rsidRDefault="00F52D8B" w:rsidP="00F52D8B">
      <w:pPr>
        <w:rPr>
          <w:rFonts w:ascii="Comic Sans MS" w:hAnsi="Comic Sans MS"/>
          <w:b/>
          <w:sz w:val="20"/>
          <w:szCs w:val="20"/>
          <w:u w:val="single"/>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Τίτλος του έργου</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b/>
          <w:sz w:val="20"/>
          <w:szCs w:val="20"/>
        </w:rPr>
      </w:pPr>
      <w:r w:rsidRPr="00D542D4">
        <w:rPr>
          <w:rFonts w:ascii="Comic Sans MS" w:hAnsi="Comic Sans MS"/>
          <w:sz w:val="20"/>
          <w:szCs w:val="20"/>
        </w:rPr>
        <w:tab/>
        <w:t xml:space="preserve">Ο τίτλος του έργου είναι: </w:t>
      </w:r>
    </w:p>
    <w:p w:rsidR="00F52D8B" w:rsidRPr="00D542D4" w:rsidRDefault="00F52D8B" w:rsidP="00F52D8B">
      <w:pPr>
        <w:rPr>
          <w:rFonts w:ascii="Comic Sans MS" w:hAnsi="Comic Sans MS" w:cs="Cambria"/>
          <w:b/>
          <w:sz w:val="20"/>
          <w:szCs w:val="20"/>
        </w:rPr>
      </w:pPr>
      <w:r w:rsidRPr="00D542D4">
        <w:rPr>
          <w:rFonts w:ascii="Comic Sans MS" w:hAnsi="Comic Sans MS"/>
          <w:b/>
          <w:sz w:val="20"/>
          <w:szCs w:val="20"/>
        </w:rPr>
        <w:tab/>
      </w:r>
      <w:r w:rsidRPr="00D542D4">
        <w:rPr>
          <w:rFonts w:ascii="Comic Sans MS" w:hAnsi="Comic Sans MS"/>
          <w:b/>
          <w:bCs/>
          <w:sz w:val="20"/>
          <w:szCs w:val="20"/>
        </w:rPr>
        <w:t>«</w:t>
      </w:r>
      <w:r w:rsidRPr="00D542D4">
        <w:rPr>
          <w:rFonts w:ascii="Comic Sans MS" w:hAnsi="Comic Sans MS"/>
          <w:b/>
          <w:sz w:val="20"/>
          <w:szCs w:val="20"/>
        </w:rPr>
        <w:t xml:space="preserve">Αποκατάσταση τεχνικών, τοιχίων και σωληνωτών στο Δήμο </w:t>
      </w:r>
      <w:proofErr w:type="spellStart"/>
      <w:r w:rsidRPr="00D542D4">
        <w:rPr>
          <w:rFonts w:ascii="Comic Sans MS" w:hAnsi="Comic Sans MS"/>
          <w:b/>
          <w:sz w:val="20"/>
          <w:szCs w:val="20"/>
        </w:rPr>
        <w:t>Αρταίων</w:t>
      </w:r>
      <w:proofErr w:type="spellEnd"/>
      <w:r w:rsidRPr="00D542D4">
        <w:rPr>
          <w:rFonts w:ascii="Comic Sans MS" w:hAnsi="Comic Sans MS"/>
          <w:b/>
          <w:sz w:val="20"/>
          <w:szCs w:val="20"/>
        </w:rPr>
        <w:t xml:space="preserve"> από τις ζημιές που προκλήθηκαν από τα έκτακτα καιρικά φαινόμενα στο διάστημα 01-03/12/2017»</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ab/>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Προϋπολογισμός Δημοπράτησης του έργου (εκτιμώμενη αξία της σύμβασης)</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Ο προϋπολογισμός δημοπράτησης του έργου ανέρχεται σε</w:t>
      </w:r>
      <w:r w:rsidRPr="00D542D4">
        <w:rPr>
          <w:rFonts w:ascii="Comic Sans MS" w:hAnsi="Comic Sans MS" w:cs="Cambria"/>
          <w:sz w:val="20"/>
          <w:szCs w:val="20"/>
          <w:vertAlign w:val="superscript"/>
          <w:lang w:bidi="en-US"/>
        </w:rPr>
        <w:endnoteReference w:id="32"/>
      </w:r>
      <w:r w:rsidRPr="00D542D4">
        <w:rPr>
          <w:rFonts w:ascii="Comic Sans MS" w:hAnsi="Comic Sans MS"/>
          <w:sz w:val="20"/>
          <w:szCs w:val="20"/>
          <w:lang w:bidi="en-US"/>
        </w:rPr>
        <w:t xml:space="preserve"> </w:t>
      </w:r>
      <w:r w:rsidRPr="00D542D4">
        <w:rPr>
          <w:rFonts w:ascii="Comic Sans MS" w:hAnsi="Comic Sans MS"/>
          <w:sz w:val="20"/>
          <w:szCs w:val="20"/>
        </w:rPr>
        <w:t xml:space="preserve"> 241.935,48 Ευρώ και αναλύεται σε:</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Δαπάνη Εργασιών  178.278,20€</w:t>
      </w:r>
    </w:p>
    <w:p w:rsidR="00F52D8B" w:rsidRPr="00D542D4" w:rsidRDefault="00F52D8B" w:rsidP="00F52D8B">
      <w:pPr>
        <w:rPr>
          <w:rFonts w:ascii="Comic Sans MS" w:hAnsi="Comic Sans MS"/>
          <w:sz w:val="20"/>
          <w:szCs w:val="20"/>
        </w:rPr>
      </w:pPr>
      <w:r w:rsidRPr="00D542D4">
        <w:rPr>
          <w:rFonts w:ascii="Comic Sans MS" w:hAnsi="Comic Sans MS"/>
          <w:sz w:val="20"/>
          <w:szCs w:val="20"/>
        </w:rPr>
        <w:t>Γενικά έξοδα και Όφελος εργολάβου (Γ.Ε.+Ο.Ε.) 32.090,08€.</w:t>
      </w:r>
    </w:p>
    <w:p w:rsidR="00F52D8B" w:rsidRPr="00D542D4" w:rsidRDefault="00F52D8B" w:rsidP="00F52D8B">
      <w:pPr>
        <w:rPr>
          <w:rFonts w:ascii="Comic Sans MS" w:hAnsi="Comic Sans MS"/>
          <w:sz w:val="20"/>
          <w:szCs w:val="20"/>
        </w:rPr>
      </w:pPr>
      <w:r w:rsidRPr="00D542D4">
        <w:rPr>
          <w:rFonts w:ascii="Comic Sans MS" w:hAnsi="Comic Sans MS"/>
          <w:sz w:val="20"/>
          <w:szCs w:val="20"/>
        </w:rPr>
        <w:t>Απρόβλεπτα</w:t>
      </w:r>
      <w:r w:rsidRPr="00D542D4">
        <w:rPr>
          <w:rStyle w:val="22"/>
          <w:rFonts w:ascii="Comic Sans MS" w:hAnsi="Comic Sans MS" w:cs="Calibri"/>
          <w:sz w:val="20"/>
          <w:szCs w:val="20"/>
        </w:rPr>
        <w:endnoteReference w:id="33"/>
      </w:r>
      <w:r w:rsidRPr="00D542D4">
        <w:rPr>
          <w:rFonts w:ascii="Comic Sans MS" w:hAnsi="Comic Sans MS"/>
          <w:sz w:val="20"/>
          <w:szCs w:val="20"/>
        </w:rPr>
        <w:t xml:space="preserve"> (ποσοστού 15% επί της δαπάνης εργασιών και του κονδυλίου Γ.Ε.+Ο.Ε.) 31.555,24€ , που αναλώνονται σύμφωνα με τους όρους του άρθρου 156 παρ. 3.(α) του ν. 4412/2016. .</w:t>
      </w:r>
      <w:r w:rsidRPr="00D542D4">
        <w:rPr>
          <w:rStyle w:val="22"/>
          <w:rFonts w:ascii="Comic Sans MS" w:hAnsi="Comic Sans MS" w:cs="Calibri"/>
          <w:sz w:val="20"/>
          <w:szCs w:val="20"/>
        </w:rPr>
        <w:endnoteReference w:id="34"/>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Στο ανωτέρω ποσό προβλέπεται αναθεώρηση στις τιμές ποσού  11,96€ σύμφωνα με το άρθρο 153 του ν. 4412/2016.</w:t>
      </w:r>
    </w:p>
    <w:p w:rsidR="00F52D8B" w:rsidRPr="00D542D4" w:rsidRDefault="00F52D8B" w:rsidP="00F52D8B">
      <w:pPr>
        <w:rPr>
          <w:rFonts w:ascii="Comic Sans MS" w:eastAsia="Cambria" w:hAnsi="Comic Sans MS"/>
          <w:sz w:val="20"/>
          <w:szCs w:val="20"/>
        </w:rPr>
      </w:pPr>
    </w:p>
    <w:p w:rsidR="00F52D8B" w:rsidRPr="00D542D4" w:rsidRDefault="00F52D8B" w:rsidP="00F52D8B">
      <w:pPr>
        <w:rPr>
          <w:rFonts w:ascii="Comic Sans MS" w:hAnsi="Comic Sans MS"/>
          <w:sz w:val="20"/>
          <w:szCs w:val="20"/>
        </w:rPr>
      </w:pPr>
      <w:r w:rsidRPr="00D542D4">
        <w:rPr>
          <w:rFonts w:ascii="Comic Sans MS" w:eastAsia="Calibri" w:hAnsi="Comic Sans MS"/>
          <w:b/>
          <w:sz w:val="20"/>
          <w:szCs w:val="20"/>
        </w:rPr>
        <w:t xml:space="preserve">       </w:t>
      </w:r>
      <w:r w:rsidRPr="00D542D4">
        <w:rPr>
          <w:rFonts w:ascii="Comic Sans MS" w:hAnsi="Comic Sans MS"/>
          <w:b/>
          <w:sz w:val="20"/>
          <w:szCs w:val="20"/>
        </w:rPr>
        <w:t>Τόπος εκτέλεσης του έργου</w:t>
      </w:r>
      <w:r w:rsidRPr="00D542D4">
        <w:rPr>
          <w:rFonts w:ascii="Comic Sans MS" w:hAnsi="Comic Sans MS"/>
          <w:sz w:val="20"/>
          <w:szCs w:val="20"/>
        </w:rPr>
        <w:t xml:space="preserve">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Στη Δ.Ε. </w:t>
      </w:r>
      <w:proofErr w:type="spellStart"/>
      <w:r w:rsidRPr="00D542D4">
        <w:rPr>
          <w:rFonts w:ascii="Comic Sans MS" w:hAnsi="Comic Sans MS"/>
          <w:sz w:val="20"/>
          <w:szCs w:val="20"/>
        </w:rPr>
        <w:t>Αρταίων</w:t>
      </w:r>
      <w:proofErr w:type="spellEnd"/>
      <w:r w:rsidRPr="00D542D4">
        <w:rPr>
          <w:rFonts w:ascii="Comic Sans MS" w:hAnsi="Comic Sans MS"/>
          <w:sz w:val="20"/>
          <w:szCs w:val="20"/>
        </w:rPr>
        <w:t xml:space="preserve">,  Δ.Ε Αμβρακικού, Δ.Ε. Φιλοθέης, Δ.Ε. </w:t>
      </w:r>
      <w:proofErr w:type="spellStart"/>
      <w:r w:rsidRPr="00D542D4">
        <w:rPr>
          <w:rFonts w:ascii="Comic Sans MS" w:hAnsi="Comic Sans MS"/>
          <w:sz w:val="20"/>
          <w:szCs w:val="20"/>
        </w:rPr>
        <w:t>Βλαχέρνας</w:t>
      </w:r>
      <w:proofErr w:type="spellEnd"/>
      <w:r w:rsidRPr="00D542D4">
        <w:rPr>
          <w:rFonts w:ascii="Comic Sans MS" w:hAnsi="Comic Sans MS"/>
          <w:sz w:val="20"/>
          <w:szCs w:val="20"/>
        </w:rPr>
        <w:t xml:space="preserve"> και Δ.Ε. </w:t>
      </w:r>
      <w:proofErr w:type="spellStart"/>
      <w:r w:rsidRPr="00D542D4">
        <w:rPr>
          <w:rFonts w:ascii="Comic Sans MS" w:hAnsi="Comic Sans MS"/>
          <w:sz w:val="20"/>
          <w:szCs w:val="20"/>
        </w:rPr>
        <w:t>Ξηροβουνίου</w:t>
      </w:r>
      <w:proofErr w:type="spellEnd"/>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Περιγραφή και ουσιώδη χαρακτηριστικά του έργου</w:t>
      </w:r>
    </w:p>
    <w:p w:rsidR="00F52D8B" w:rsidRPr="00D542D4" w:rsidRDefault="00F52D8B" w:rsidP="00F52D8B">
      <w:pPr>
        <w:rPr>
          <w:rFonts w:ascii="Comic Sans MS" w:hAnsi="Comic Sans MS"/>
          <w:sz w:val="20"/>
          <w:szCs w:val="20"/>
        </w:rPr>
      </w:pPr>
      <w:r w:rsidRPr="00D542D4">
        <w:rPr>
          <w:rFonts w:ascii="Comic Sans MS" w:hAnsi="Comic Sans MS"/>
          <w:b/>
          <w:sz w:val="20"/>
          <w:szCs w:val="20"/>
        </w:rPr>
        <w:tab/>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 xml:space="preserve">Αποκατάσταση τεχνικών, τοιχίων και σωληνωτών στο Δήμο </w:t>
      </w:r>
      <w:proofErr w:type="spellStart"/>
      <w:r w:rsidRPr="00D542D4">
        <w:rPr>
          <w:rFonts w:ascii="Comic Sans MS" w:hAnsi="Comic Sans MS"/>
          <w:b/>
          <w:sz w:val="20"/>
          <w:szCs w:val="20"/>
        </w:rPr>
        <w:t>Αρταίων</w:t>
      </w:r>
      <w:proofErr w:type="spellEnd"/>
      <w:r w:rsidRPr="00D542D4">
        <w:rPr>
          <w:rFonts w:ascii="Comic Sans MS" w:hAnsi="Comic Sans MS"/>
          <w:b/>
          <w:sz w:val="20"/>
          <w:szCs w:val="20"/>
        </w:rPr>
        <w:t xml:space="preserve"> από τις ζημιές που προκλήθηκαν από τα έκτακτα καιρικά φαινόμενα στο διάστημα 01-03/12/2017</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lastRenderedPageBreak/>
        <w:t>Γενικά:</w:t>
      </w:r>
      <w:r w:rsidRPr="00D542D4">
        <w:rPr>
          <w:rFonts w:ascii="Comic Sans MS" w:hAnsi="Comic Sans MS"/>
          <w:sz w:val="20"/>
          <w:szCs w:val="20"/>
        </w:rPr>
        <w:t xml:space="preserve">      Η παρούσα μελέτη αφορά τις εργασίες αποκατάσταση τεχνικών, τοιχίων και σωληνωτών στο Δήμο </w:t>
      </w:r>
      <w:proofErr w:type="spellStart"/>
      <w:r w:rsidRPr="00D542D4">
        <w:rPr>
          <w:rFonts w:ascii="Comic Sans MS" w:hAnsi="Comic Sans MS"/>
          <w:sz w:val="20"/>
          <w:szCs w:val="20"/>
        </w:rPr>
        <w:t>Αρταίων</w:t>
      </w:r>
      <w:proofErr w:type="spellEnd"/>
      <w:r w:rsidRPr="00D542D4">
        <w:rPr>
          <w:rFonts w:ascii="Comic Sans MS" w:hAnsi="Comic Sans MS"/>
          <w:sz w:val="20"/>
          <w:szCs w:val="20"/>
        </w:rPr>
        <w:t xml:space="preserve"> από τις ζημιές που προκλήθηκαν από τα έκτακτα καιρικά φαινόμενα στο διάστημα 01-03/12/2017. Το έργο κρίνεται απαραίτητο για λόγους λειτουργικότητας και ασφάλειας του οδικού δικτύου.</w:t>
      </w:r>
    </w:p>
    <w:p w:rsidR="00F52D8B" w:rsidRPr="00D542D4" w:rsidRDefault="00F52D8B" w:rsidP="00F52D8B">
      <w:pPr>
        <w:rPr>
          <w:rFonts w:ascii="Comic Sans MS" w:hAnsi="Comic Sans MS"/>
          <w:b/>
          <w:sz w:val="20"/>
          <w:szCs w:val="20"/>
          <w:u w:val="single"/>
        </w:rPr>
      </w:pPr>
    </w:p>
    <w:p w:rsidR="00F52D8B" w:rsidRPr="00D542D4" w:rsidRDefault="00F52D8B" w:rsidP="00F52D8B">
      <w:pPr>
        <w:rPr>
          <w:rFonts w:ascii="Comic Sans MS" w:hAnsi="Comic Sans MS"/>
          <w:b/>
          <w:sz w:val="20"/>
          <w:szCs w:val="20"/>
          <w:u w:val="single"/>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Επισημαίνεται ότι, το </w:t>
      </w:r>
      <w:r w:rsidRPr="00D542D4">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D542D4">
        <w:rPr>
          <w:rFonts w:ascii="Comic Sans MS" w:hAnsi="Comic Sans MS"/>
          <w:sz w:val="20"/>
          <w:szCs w:val="20"/>
        </w:rPr>
        <w:t xml:space="preserve"> Δυνατότητα μεταβολής υφίσταται, μόνο υπό τις προϋποθέσεις των άρθρων 132 και 156 ν. 4412/2016.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Επιτρέπεται η χρήση των «επί έλασσον» δαπανών </w:t>
      </w:r>
      <w:r w:rsidRPr="00D542D4">
        <w:rPr>
          <w:rFonts w:ascii="Comic Sans MS" w:hAnsi="Comic Sans MS"/>
          <w:sz w:val="20"/>
          <w:szCs w:val="20"/>
          <w:u w:val="single"/>
        </w:rPr>
        <w:t>με τους ακόλουθους όρους και περιορισμούς</w:t>
      </w:r>
      <w:r w:rsidRPr="00D542D4">
        <w:rPr>
          <w:rFonts w:ascii="Comic Sans MS" w:hAnsi="Comic Sans MS"/>
          <w:sz w:val="20"/>
          <w:szCs w:val="20"/>
        </w:rPr>
        <w:t>:</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Δεν θίγεται η πληρότητα, ποιότητα και λειτουργικότητα του έργου. </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Δεν χρησιμοποιείται για την πληρωμή νέων εργασιών που δεν υπήρχαν στην αρχική σύμβαση. </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D542D4">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D542D4">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D542D4">
        <w:rPr>
          <w:rFonts w:ascii="Comic Sans MS" w:hAnsi="Comic Sans MS"/>
          <w:sz w:val="20"/>
          <w:szCs w:val="20"/>
        </w:rPr>
        <w:t>Οομάδες</w:t>
      </w:r>
      <w:proofErr w:type="spellEnd"/>
      <w:r w:rsidRPr="00D542D4">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F52D8B" w:rsidRPr="00D542D4" w:rsidRDefault="00F52D8B" w:rsidP="00F52D8B">
      <w:pPr>
        <w:rPr>
          <w:rFonts w:ascii="Comic Sans MS" w:hAnsi="Comic Sans MS" w:cs="Arial"/>
          <w:sz w:val="20"/>
          <w:szCs w:val="20"/>
        </w:rPr>
      </w:pPr>
      <w:r w:rsidRPr="00D542D4">
        <w:rPr>
          <w:rFonts w:ascii="Comic Sans MS" w:hAnsi="Comic Sans MS" w:cs="Arial"/>
          <w:sz w:val="20"/>
          <w:szCs w:val="20"/>
        </w:rPr>
        <w:t>Οι ομάδες των εργασιών πού προβλέπεται να γίνουν είναι:</w:t>
      </w:r>
    </w:p>
    <w:p w:rsidR="00F52D8B" w:rsidRPr="00D542D4" w:rsidRDefault="00F52D8B" w:rsidP="00F52D8B">
      <w:pPr>
        <w:rPr>
          <w:rFonts w:ascii="Comic Sans MS" w:hAnsi="Comic Sans MS" w:cs="Arial"/>
          <w:sz w:val="20"/>
          <w:szCs w:val="20"/>
        </w:rPr>
      </w:pPr>
    </w:p>
    <w:p w:rsidR="00F52D8B" w:rsidRPr="00D542D4" w:rsidRDefault="00F52D8B" w:rsidP="00F52D8B">
      <w:pPr>
        <w:rPr>
          <w:rFonts w:ascii="Comic Sans MS" w:hAnsi="Comic Sans MS" w:cs="Arial"/>
          <w:sz w:val="20"/>
          <w:szCs w:val="20"/>
          <w:u w:val="single"/>
        </w:rPr>
      </w:pPr>
      <w:r w:rsidRPr="00D542D4">
        <w:rPr>
          <w:rFonts w:ascii="Comic Sans MS" w:hAnsi="Comic Sans MS" w:cs="Arial"/>
          <w:sz w:val="20"/>
          <w:szCs w:val="20"/>
          <w:u w:val="single"/>
        </w:rPr>
        <w:t>Ομάδα Α. Χωματουργικά</w:t>
      </w:r>
    </w:p>
    <w:p w:rsidR="00F52D8B" w:rsidRPr="00D542D4" w:rsidRDefault="00F52D8B" w:rsidP="00F52D8B">
      <w:pPr>
        <w:rPr>
          <w:rFonts w:ascii="Comic Sans MS" w:hAnsi="Comic Sans MS" w:cs="Arial"/>
          <w:sz w:val="20"/>
          <w:szCs w:val="20"/>
          <w:u w:val="single"/>
        </w:rPr>
      </w:pPr>
      <w:r w:rsidRPr="00D542D4">
        <w:rPr>
          <w:rFonts w:ascii="Comic Sans MS" w:hAnsi="Comic Sans MS" w:cs="Arial"/>
          <w:sz w:val="20"/>
          <w:szCs w:val="20"/>
          <w:u w:val="single"/>
        </w:rPr>
        <w:t>Ομάδα Β. Τεχνικά έργα</w:t>
      </w:r>
    </w:p>
    <w:p w:rsidR="00F52D8B" w:rsidRPr="00D542D4" w:rsidRDefault="00F52D8B" w:rsidP="00F52D8B">
      <w:pPr>
        <w:rPr>
          <w:rFonts w:ascii="Comic Sans MS" w:hAnsi="Comic Sans MS" w:cs="Arial"/>
          <w:sz w:val="20"/>
          <w:szCs w:val="20"/>
          <w:u w:val="single"/>
        </w:rPr>
      </w:pPr>
      <w:r w:rsidRPr="00D542D4">
        <w:rPr>
          <w:rFonts w:ascii="Comic Sans MS" w:hAnsi="Comic Sans MS" w:cs="Arial"/>
          <w:sz w:val="20"/>
          <w:szCs w:val="20"/>
          <w:u w:val="single"/>
        </w:rPr>
        <w:t>Ομάδα Γ. Οδοστρωσία</w:t>
      </w:r>
    </w:p>
    <w:p w:rsidR="00F52D8B" w:rsidRPr="00D542D4" w:rsidRDefault="00F52D8B" w:rsidP="00F52D8B">
      <w:pPr>
        <w:rPr>
          <w:rFonts w:ascii="Comic Sans MS" w:hAnsi="Comic Sans MS" w:cs="Arial"/>
          <w:sz w:val="20"/>
          <w:szCs w:val="20"/>
          <w:u w:val="single"/>
        </w:rPr>
      </w:pPr>
      <w:r w:rsidRPr="00D542D4">
        <w:rPr>
          <w:rFonts w:ascii="Comic Sans MS" w:hAnsi="Comic Sans MS" w:cs="Arial"/>
          <w:sz w:val="20"/>
          <w:szCs w:val="20"/>
          <w:u w:val="single"/>
        </w:rPr>
        <w:t>Ομάδα Δ. Ασφαλτικά</w:t>
      </w:r>
    </w:p>
    <w:p w:rsidR="00F52D8B" w:rsidRPr="00D542D4" w:rsidRDefault="00F52D8B" w:rsidP="00F52D8B">
      <w:pPr>
        <w:rPr>
          <w:rFonts w:ascii="Comic Sans MS" w:hAnsi="Comic Sans MS" w:cs="Arial"/>
          <w:sz w:val="20"/>
          <w:szCs w:val="20"/>
          <w:u w:val="single"/>
        </w:rPr>
      </w:pPr>
      <w:r w:rsidRPr="00D542D4">
        <w:rPr>
          <w:rFonts w:ascii="Comic Sans MS" w:hAnsi="Comic Sans MS" w:cs="Arial"/>
          <w:sz w:val="20"/>
          <w:szCs w:val="20"/>
          <w:u w:val="single"/>
        </w:rPr>
        <w:t>Ομάδα Ε. Λοιπά</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Επισημαίνεται</w:t>
      </w:r>
      <w:r w:rsidRPr="00D542D4">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Επιτρέπεται η χρήση των «επί έλασσον» δαπανών </w:t>
      </w:r>
      <w:r w:rsidRPr="00D542D4">
        <w:rPr>
          <w:rFonts w:ascii="Comic Sans MS" w:hAnsi="Comic Sans MS"/>
          <w:sz w:val="20"/>
          <w:szCs w:val="20"/>
          <w:u w:val="single"/>
        </w:rPr>
        <w:t>με τους ακόλουθους όρους και περιορισμούς</w:t>
      </w:r>
      <w:r w:rsidRPr="00D542D4">
        <w:rPr>
          <w:rFonts w:ascii="Comic Sans MS" w:hAnsi="Comic Sans MS"/>
          <w:sz w:val="20"/>
          <w:szCs w:val="20"/>
        </w:rPr>
        <w:t>:</w:t>
      </w:r>
    </w:p>
    <w:p w:rsidR="00F52D8B" w:rsidRPr="00D542D4" w:rsidRDefault="00F52D8B" w:rsidP="00F52D8B">
      <w:pPr>
        <w:rPr>
          <w:rFonts w:ascii="Comic Sans MS" w:hAnsi="Comic Sans MS"/>
          <w:sz w:val="20"/>
          <w:szCs w:val="20"/>
        </w:rPr>
      </w:pPr>
      <w:r w:rsidRPr="00D542D4">
        <w:rPr>
          <w:rFonts w:ascii="Comic Sans MS" w:hAnsi="Comic Sans MS"/>
          <w:sz w:val="20"/>
          <w:szCs w:val="20"/>
        </w:rPr>
        <w:lastRenderedPageBreak/>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Δεν θίγεται η πληρότητα, ποιότητα και λειτουργικότητα του έργου. </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Δεν χρησιμοποιείται για την πληρωμή νέων εργασιών που δεν υπήρχαν στην αρχική σύμβαση. </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D542D4">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D542D4">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D542D4">
        <w:rPr>
          <w:rFonts w:ascii="Comic Sans MS" w:hAnsi="Comic Sans MS"/>
          <w:sz w:val="20"/>
          <w:szCs w:val="20"/>
        </w:rPr>
        <w:t>Οομάδες</w:t>
      </w:r>
      <w:proofErr w:type="spellEnd"/>
      <w:r w:rsidRPr="00D542D4">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14" w:name="_Toc500230595"/>
      <w:r w:rsidRPr="00D542D4">
        <w:rPr>
          <w:rFonts w:ascii="Comic Sans MS" w:hAnsi="Comic Sans MS"/>
          <w:sz w:val="20"/>
          <w:szCs w:val="20"/>
        </w:rPr>
        <w:t>Άρθρο 12: Προθεσμία εκτέλεσης του έργου</w:t>
      </w:r>
      <w:bookmarkEnd w:id="14"/>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Η συνολική προθεσμία εκτέλεσης του έργου, ορίζεται σε </w:t>
      </w:r>
      <w:r w:rsidRPr="00D542D4">
        <w:rPr>
          <w:rFonts w:ascii="Comic Sans MS" w:hAnsi="Comic Sans MS"/>
          <w:b/>
          <w:sz w:val="20"/>
          <w:szCs w:val="20"/>
          <w:highlight w:val="yellow"/>
        </w:rPr>
        <w:t>δώδεκα (12) μήνες</w:t>
      </w:r>
      <w:r w:rsidRPr="00D542D4">
        <w:rPr>
          <w:rFonts w:ascii="Comic Sans MS" w:hAnsi="Comic Sans MS"/>
          <w:sz w:val="20"/>
          <w:szCs w:val="20"/>
        </w:rPr>
        <w:t xml:space="preserve">  από την ημέρα υπογραφής της σύμβασης</w:t>
      </w:r>
      <w:r w:rsidRPr="00D542D4">
        <w:rPr>
          <w:rStyle w:val="22"/>
          <w:rFonts w:ascii="Comic Sans MS" w:hAnsi="Comic Sans MS" w:cs="Calibri"/>
          <w:sz w:val="20"/>
          <w:szCs w:val="20"/>
        </w:rPr>
        <w:endnoteReference w:id="35"/>
      </w:r>
      <w:r w:rsidRPr="00D542D4">
        <w:rPr>
          <w:rFonts w:ascii="Comic Sans MS" w:hAnsi="Comic Sans MS"/>
          <w:sz w:val="20"/>
          <w:szCs w:val="20"/>
        </w:rPr>
        <w:t xml:space="preserve">.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Οι αποκλειστικές και ενδεικτικές </w:t>
      </w:r>
      <w:r w:rsidRPr="00D542D4">
        <w:rPr>
          <w:rFonts w:ascii="Comic Sans MS" w:hAnsi="Comic Sans MS"/>
          <w:sz w:val="20"/>
          <w:szCs w:val="20"/>
          <w:u w:val="single"/>
        </w:rPr>
        <w:t>τμηματικές προθεσμίες</w:t>
      </w:r>
      <w:r w:rsidRPr="00D542D4">
        <w:rPr>
          <w:rFonts w:ascii="Comic Sans MS" w:hAnsi="Comic Sans MS"/>
          <w:sz w:val="20"/>
          <w:szCs w:val="20"/>
        </w:rPr>
        <w:t xml:space="preserve"> του έργου αναφέρονται στην Ε.Σ.Υ.</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15" w:name="_Toc500230596"/>
      <w:r w:rsidRPr="00D542D4">
        <w:rPr>
          <w:rFonts w:ascii="Comic Sans MS" w:hAnsi="Comic Sans MS"/>
          <w:sz w:val="20"/>
          <w:szCs w:val="20"/>
        </w:rPr>
        <w:t>Άρθρο 13: Διαδικασία σύναψης σύμβασης - Όροι υποβολής προσφορών</w:t>
      </w:r>
      <w:bookmarkEnd w:id="15"/>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eastAsia="Calibri" w:hAnsi="Comic Sans MS"/>
          <w:sz w:val="20"/>
          <w:szCs w:val="20"/>
        </w:rPr>
      </w:pPr>
      <w:r w:rsidRPr="00D542D4">
        <w:rPr>
          <w:rFonts w:ascii="Comic Sans MS" w:hAnsi="Comic Sans MS"/>
          <w:b/>
          <w:sz w:val="20"/>
          <w:szCs w:val="20"/>
        </w:rPr>
        <w:t>13.1</w:t>
      </w:r>
      <w:r w:rsidRPr="00D542D4">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F52D8B" w:rsidRPr="00D542D4" w:rsidRDefault="00F52D8B" w:rsidP="00F52D8B">
      <w:pPr>
        <w:rPr>
          <w:rFonts w:ascii="Comic Sans MS" w:hAnsi="Comic Sans MS"/>
          <w:b/>
          <w:sz w:val="20"/>
          <w:szCs w:val="20"/>
        </w:rPr>
      </w:pPr>
      <w:r w:rsidRPr="00D542D4">
        <w:rPr>
          <w:rFonts w:ascii="Comic Sans MS" w:eastAsia="Calibri" w:hAnsi="Comic Sans MS"/>
          <w:sz w:val="20"/>
          <w:szCs w:val="20"/>
        </w:rPr>
        <w:t xml:space="preserve"> </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13.2</w:t>
      </w:r>
      <w:r w:rsidRPr="00D542D4">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 xml:space="preserve">13.3 </w:t>
      </w:r>
      <w:r w:rsidRPr="00D542D4">
        <w:rPr>
          <w:rFonts w:ascii="Comic Sans MS" w:hAnsi="Comic Sans MS"/>
          <w:b/>
          <w:sz w:val="20"/>
          <w:szCs w:val="20"/>
        </w:rPr>
        <w:tab/>
      </w:r>
      <w:r w:rsidRPr="00D542D4">
        <w:rPr>
          <w:rFonts w:ascii="Comic Sans MS" w:hAnsi="Comic Sans MS"/>
          <w:sz w:val="20"/>
          <w:szCs w:val="20"/>
        </w:rPr>
        <w:t xml:space="preserve">Κάθε προσφέρων μπορεί να υποβάλει μόνο μία προσφορά. </w:t>
      </w:r>
      <w:r w:rsidRPr="00D542D4">
        <w:rPr>
          <w:rStyle w:val="a3"/>
          <w:rFonts w:ascii="Comic Sans MS" w:hAnsi="Comic Sans MS" w:cs="Calibri"/>
          <w:sz w:val="20"/>
          <w:szCs w:val="20"/>
        </w:rPr>
        <w:endnoteReference w:id="36"/>
      </w:r>
    </w:p>
    <w:p w:rsidR="00F52D8B" w:rsidRPr="00D542D4" w:rsidRDefault="00F52D8B" w:rsidP="00F52D8B">
      <w:pPr>
        <w:rPr>
          <w:rFonts w:ascii="Comic Sans MS" w:hAnsi="Comic Sans MS"/>
          <w:b/>
          <w:bCs/>
          <w:sz w:val="20"/>
          <w:szCs w:val="20"/>
        </w:rPr>
      </w:pPr>
      <w:r w:rsidRPr="00D542D4">
        <w:rPr>
          <w:rFonts w:ascii="Comic Sans MS" w:hAnsi="Comic Sans MS"/>
          <w:sz w:val="20"/>
          <w:szCs w:val="20"/>
        </w:rPr>
        <w:tab/>
      </w:r>
    </w:p>
    <w:p w:rsidR="00F52D8B" w:rsidRPr="00D542D4" w:rsidRDefault="00F52D8B" w:rsidP="00F52D8B">
      <w:pPr>
        <w:rPr>
          <w:rFonts w:ascii="Comic Sans MS" w:hAnsi="Comic Sans MS"/>
          <w:sz w:val="20"/>
          <w:szCs w:val="20"/>
        </w:rPr>
      </w:pPr>
      <w:r w:rsidRPr="00D542D4">
        <w:rPr>
          <w:rFonts w:ascii="Comic Sans MS" w:hAnsi="Comic Sans MS"/>
          <w:b/>
          <w:bCs/>
          <w:sz w:val="20"/>
          <w:szCs w:val="20"/>
        </w:rPr>
        <w:t xml:space="preserve">13.4 </w:t>
      </w:r>
      <w:r w:rsidRPr="00D542D4">
        <w:rPr>
          <w:rFonts w:ascii="Comic Sans MS" w:hAnsi="Comic Sans MS"/>
          <w:sz w:val="20"/>
          <w:szCs w:val="20"/>
        </w:rPr>
        <w:tab/>
        <w:t>Δεν επιτρέπεται η υποβολή εναλλακτικών προσφορών.</w:t>
      </w:r>
      <w:r w:rsidRPr="00D542D4">
        <w:rPr>
          <w:rStyle w:val="22"/>
          <w:rFonts w:ascii="Comic Sans MS" w:hAnsi="Comic Sans MS" w:cs="Calibri"/>
          <w:sz w:val="20"/>
          <w:szCs w:val="20"/>
        </w:rPr>
        <w:endnoteReference w:id="37"/>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13.5</w:t>
      </w:r>
      <w:r w:rsidRPr="00D542D4">
        <w:rPr>
          <w:rFonts w:ascii="Comic Sans MS" w:hAnsi="Comic Sans MS"/>
          <w:sz w:val="20"/>
          <w:szCs w:val="20"/>
        </w:rPr>
        <w:tab/>
        <w:t>Δε γίνονται δεκτές προσφορές για μέρος του αντικειμένου της σύμβασης.</w:t>
      </w:r>
    </w:p>
    <w:p w:rsidR="00F52D8B" w:rsidRPr="00D542D4" w:rsidRDefault="00F52D8B" w:rsidP="00F52D8B">
      <w:pPr>
        <w:rPr>
          <w:rFonts w:ascii="Comic Sans MS" w:hAnsi="Comic Sans MS"/>
          <w:i/>
          <w:iCs/>
          <w:sz w:val="20"/>
          <w:szCs w:val="20"/>
        </w:rPr>
      </w:pPr>
    </w:p>
    <w:p w:rsidR="00F52D8B" w:rsidRPr="00D542D4" w:rsidRDefault="00F52D8B" w:rsidP="00F52D8B">
      <w:pPr>
        <w:rPr>
          <w:rFonts w:ascii="Comic Sans MS" w:hAnsi="Comic Sans MS"/>
          <w:sz w:val="20"/>
          <w:szCs w:val="20"/>
        </w:rPr>
      </w:pPr>
      <w:bookmarkStart w:id="16" w:name="_Toc500230597"/>
      <w:r w:rsidRPr="00D542D4">
        <w:rPr>
          <w:rFonts w:ascii="Comic Sans MS" w:hAnsi="Comic Sans MS"/>
          <w:sz w:val="20"/>
          <w:szCs w:val="20"/>
        </w:rPr>
        <w:t>Άρθρο 14: Κριτήριο Ανάθεσης</w:t>
      </w:r>
      <w:bookmarkEnd w:id="16"/>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u w:val="single"/>
        </w:rPr>
      </w:pPr>
      <w:bookmarkStart w:id="17" w:name="_Toc500230598"/>
      <w:r w:rsidRPr="00D542D4">
        <w:rPr>
          <w:rFonts w:ascii="Comic Sans MS" w:hAnsi="Comic Sans MS"/>
          <w:sz w:val="20"/>
          <w:szCs w:val="20"/>
        </w:rPr>
        <w:t>Άρθρο 15: Εγγύηση συμμετοχής</w:t>
      </w:r>
      <w:bookmarkEnd w:id="17"/>
      <w:r w:rsidRPr="00D542D4">
        <w:rPr>
          <w:rFonts w:ascii="Comic Sans MS" w:hAnsi="Comic Sans MS"/>
          <w:sz w:val="20"/>
          <w:szCs w:val="20"/>
        </w:rPr>
        <w:t xml:space="preserve"> </w:t>
      </w:r>
    </w:p>
    <w:p w:rsidR="00F52D8B" w:rsidRPr="00D542D4" w:rsidRDefault="00F52D8B" w:rsidP="00F52D8B">
      <w:pPr>
        <w:rPr>
          <w:rFonts w:ascii="Comic Sans MS" w:hAnsi="Comic Sans MS"/>
          <w:sz w:val="20"/>
          <w:szCs w:val="20"/>
          <w:u w:val="single"/>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15.1</w:t>
      </w:r>
      <w:r w:rsidRPr="00D542D4">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D542D4">
        <w:rPr>
          <w:rStyle w:val="a4"/>
          <w:rFonts w:ascii="Comic Sans MS" w:hAnsi="Comic Sans MS" w:cs="Calibri"/>
          <w:sz w:val="20"/>
          <w:szCs w:val="20"/>
        </w:rPr>
        <w:t xml:space="preserve"> </w:t>
      </w:r>
      <w:r w:rsidRPr="00D542D4">
        <w:rPr>
          <w:rFonts w:ascii="Comic Sans MS" w:hAnsi="Comic Sans MS"/>
          <w:sz w:val="20"/>
          <w:szCs w:val="20"/>
        </w:rPr>
        <w:t xml:space="preserve">του ν. 4412/2016, εγγυητικής επιστολής συμμετοχής, που ανέρχεται στο ποσό των </w:t>
      </w:r>
      <w:r w:rsidRPr="00D542D4">
        <w:rPr>
          <w:rFonts w:ascii="Comic Sans MS" w:hAnsi="Comic Sans MS"/>
          <w:b/>
          <w:sz w:val="20"/>
          <w:szCs w:val="20"/>
          <w:highlight w:val="yellow"/>
        </w:rPr>
        <w:t>4.840,00</w:t>
      </w:r>
      <w:r w:rsidRPr="00D542D4">
        <w:rPr>
          <w:rFonts w:ascii="Comic Sans MS" w:hAnsi="Comic Sans MS"/>
          <w:sz w:val="20"/>
          <w:szCs w:val="20"/>
          <w:highlight w:val="yellow"/>
        </w:rPr>
        <w:t xml:space="preserve"> ευρώ. </w:t>
      </w:r>
      <w:r w:rsidRPr="00D542D4">
        <w:rPr>
          <w:rStyle w:val="22"/>
          <w:rFonts w:ascii="Comic Sans MS" w:hAnsi="Comic Sans MS" w:cs="Calibri"/>
          <w:sz w:val="20"/>
          <w:szCs w:val="20"/>
          <w:highlight w:val="yellow"/>
        </w:rPr>
        <w:endnoteReference w:id="38"/>
      </w:r>
    </w:p>
    <w:p w:rsidR="00F52D8B" w:rsidRPr="00D542D4" w:rsidRDefault="00F52D8B" w:rsidP="00F52D8B">
      <w:pPr>
        <w:rPr>
          <w:rFonts w:ascii="Comic Sans MS" w:hAnsi="Comic Sans MS"/>
          <w:b/>
          <w:sz w:val="20"/>
          <w:szCs w:val="20"/>
        </w:rPr>
      </w:pPr>
      <w:r w:rsidRPr="00D542D4">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D542D4">
        <w:rPr>
          <w:rFonts w:ascii="Comic Sans MS" w:hAnsi="Comic Sans MS"/>
          <w:b/>
          <w:bCs/>
          <w:sz w:val="20"/>
          <w:szCs w:val="20"/>
        </w:rPr>
        <w:t>.</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15.2</w:t>
      </w:r>
      <w:r w:rsidRPr="00D542D4">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α) την ημερομηνία έκδοσης,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β) τον εκδότη,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γ) τον κύριο του έργου ή το φορέα κατασκευής του έργου Δήμο </w:t>
      </w:r>
      <w:proofErr w:type="spellStart"/>
      <w:r w:rsidRPr="00D542D4">
        <w:rPr>
          <w:rFonts w:ascii="Comic Sans MS" w:hAnsi="Comic Sans MS"/>
          <w:sz w:val="20"/>
          <w:szCs w:val="20"/>
        </w:rPr>
        <w:t>Αρταίων</w:t>
      </w:r>
      <w:proofErr w:type="spellEnd"/>
      <w:r w:rsidRPr="00D542D4">
        <w:rPr>
          <w:rFonts w:ascii="Comic Sans MS" w:hAnsi="Comic Sans MS"/>
          <w:sz w:val="20"/>
          <w:szCs w:val="20"/>
        </w:rPr>
        <w:t xml:space="preserve">  προς τον οποίο απευθύνονται,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δ) τον αριθμό της εγγύησης,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ε) το ποσό που καλύπτει η εγγύηση,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D542D4">
        <w:rPr>
          <w:rFonts w:ascii="Comic Sans MS" w:hAnsi="Comic Sans MS"/>
          <w:sz w:val="20"/>
          <w:szCs w:val="20"/>
        </w:rPr>
        <w:t>διζήσεως</w:t>
      </w:r>
      <w:proofErr w:type="spellEnd"/>
      <w:r w:rsidRPr="00D542D4">
        <w:rPr>
          <w:rFonts w:ascii="Comic Sans MS" w:hAnsi="Comic Sans MS"/>
          <w:sz w:val="20"/>
          <w:szCs w:val="20"/>
        </w:rPr>
        <w:t xml:space="preserve">, και </w:t>
      </w:r>
      <w:proofErr w:type="spellStart"/>
      <w:r w:rsidRPr="00D542D4">
        <w:rPr>
          <w:rFonts w:ascii="Comic Sans MS" w:hAnsi="Comic Sans MS"/>
          <w:sz w:val="20"/>
          <w:szCs w:val="20"/>
        </w:rPr>
        <w:t>ββ</w:t>
      </w:r>
      <w:proofErr w:type="spellEnd"/>
      <w:r w:rsidRPr="00D542D4">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θ) την ημερομηνία λήξης ή τον χρόνο ισχύος της εγγύησης,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F52D8B" w:rsidRPr="00D542D4" w:rsidRDefault="00F52D8B" w:rsidP="00F52D8B">
      <w:pPr>
        <w:rPr>
          <w:rFonts w:ascii="Comic Sans MS" w:hAnsi="Comic Sans MS"/>
          <w:sz w:val="20"/>
          <w:szCs w:val="20"/>
        </w:rPr>
      </w:pPr>
      <w:r w:rsidRPr="00D542D4">
        <w:rPr>
          <w:rFonts w:ascii="Comic Sans MS" w:hAnsi="Comic Sans MS"/>
          <w:sz w:val="20"/>
          <w:szCs w:val="20"/>
        </w:rPr>
        <w:t>(Στο σημείο αυτό γίνεται παραπομπή στα σχετικά υποδείγματα, εφόσον υπάρχουν).</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15.3</w:t>
      </w:r>
      <w:r w:rsidRPr="00D542D4">
        <w:rPr>
          <w:rFonts w:ascii="Comic Sans MS" w:hAnsi="Comic Sans MS"/>
          <w:b/>
          <w:sz w:val="20"/>
          <w:szCs w:val="20"/>
        </w:rPr>
        <w:tab/>
      </w:r>
      <w:r w:rsidRPr="00D542D4">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Style w:val="11"/>
          <w:rFonts w:ascii="Comic Sans MS" w:hAnsi="Comic Sans MS" w:cs="Calibri"/>
          <w:b/>
          <w:sz w:val="20"/>
          <w:szCs w:val="20"/>
        </w:rPr>
        <w:t>15.4</w:t>
      </w:r>
      <w:r w:rsidRPr="00D542D4">
        <w:rPr>
          <w:rStyle w:val="11"/>
          <w:rFonts w:ascii="Comic Sans MS" w:hAnsi="Comic Sans MS" w:cs="Calibri"/>
          <w:b/>
          <w:sz w:val="20"/>
          <w:szCs w:val="20"/>
        </w:rPr>
        <w:tab/>
      </w:r>
      <w:r w:rsidRPr="00D542D4">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D542D4">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15.5</w:t>
      </w:r>
      <w:r w:rsidRPr="00D542D4">
        <w:rPr>
          <w:rFonts w:ascii="Comic Sans MS" w:hAnsi="Comic Sans MS"/>
          <w:sz w:val="20"/>
          <w:szCs w:val="20"/>
        </w:rPr>
        <w:t xml:space="preserve"> </w:t>
      </w:r>
      <w:r w:rsidRPr="00D542D4">
        <w:rPr>
          <w:rFonts w:ascii="Comic Sans MS" w:hAnsi="Comic Sans MS"/>
          <w:sz w:val="20"/>
          <w:szCs w:val="20"/>
        </w:rPr>
        <w:tab/>
        <w:t>Η εγγύηση συμμετοχής επιστρέφεται στον ανάδοχο με την προσκόμιση της εγγύησης</w:t>
      </w:r>
    </w:p>
    <w:p w:rsidR="00F52D8B" w:rsidRPr="00D542D4" w:rsidRDefault="00F52D8B" w:rsidP="00F52D8B">
      <w:pPr>
        <w:rPr>
          <w:rFonts w:ascii="Comic Sans MS" w:hAnsi="Comic Sans MS"/>
          <w:sz w:val="20"/>
          <w:szCs w:val="20"/>
        </w:rPr>
      </w:pPr>
      <w:r w:rsidRPr="00D542D4">
        <w:rPr>
          <w:rFonts w:ascii="Comic Sans MS" w:hAnsi="Comic Sans MS"/>
          <w:b/>
          <w:sz w:val="20"/>
          <w:szCs w:val="20"/>
        </w:rPr>
        <w:tab/>
      </w:r>
      <w:r w:rsidRPr="00D542D4">
        <w:rPr>
          <w:rFonts w:ascii="Comic Sans MS" w:hAnsi="Comic Sans MS"/>
          <w:sz w:val="20"/>
          <w:szCs w:val="20"/>
        </w:rPr>
        <w:t>καλής εκτέλεσης.</w:t>
      </w:r>
    </w:p>
    <w:p w:rsidR="00F52D8B" w:rsidRPr="00D542D4" w:rsidRDefault="00F52D8B" w:rsidP="00F52D8B">
      <w:pPr>
        <w:rPr>
          <w:rFonts w:ascii="Comic Sans MS" w:hAnsi="Comic Sans MS"/>
          <w:bCs/>
          <w:sz w:val="20"/>
          <w:szCs w:val="20"/>
        </w:rPr>
      </w:pPr>
      <w:r w:rsidRPr="00D542D4">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D542D4">
        <w:rPr>
          <w:rFonts w:ascii="Comic Sans MS" w:hAnsi="Comic Sans MS"/>
          <w:sz w:val="20"/>
          <w:szCs w:val="20"/>
          <w:vertAlign w:val="superscript"/>
          <w:lang w:bidi="en-US"/>
        </w:rPr>
        <w:endnoteReference w:id="39"/>
      </w:r>
      <w:r w:rsidRPr="00D542D4">
        <w:rPr>
          <w:rFonts w:ascii="Comic Sans MS" w:hAnsi="Comic Sans MS"/>
          <w:sz w:val="20"/>
          <w:szCs w:val="20"/>
          <w:lang w:bidi="en-US"/>
        </w:rPr>
        <w:t>.</w:t>
      </w:r>
    </w:p>
    <w:p w:rsidR="00F52D8B" w:rsidRPr="00D542D4" w:rsidRDefault="00F52D8B" w:rsidP="00F52D8B">
      <w:pPr>
        <w:rPr>
          <w:rFonts w:ascii="Comic Sans MS" w:hAnsi="Comic Sans MS"/>
          <w:bCs/>
          <w:sz w:val="20"/>
          <w:szCs w:val="20"/>
        </w:rPr>
      </w:pPr>
    </w:p>
    <w:p w:rsidR="00F52D8B" w:rsidRPr="00D542D4" w:rsidRDefault="00F52D8B" w:rsidP="00F52D8B">
      <w:pPr>
        <w:rPr>
          <w:rFonts w:ascii="Comic Sans MS" w:hAnsi="Comic Sans MS"/>
          <w:sz w:val="20"/>
          <w:szCs w:val="20"/>
        </w:rPr>
      </w:pPr>
      <w:bookmarkStart w:id="18" w:name="_Toc500230599"/>
      <w:r w:rsidRPr="00D542D4">
        <w:rPr>
          <w:rFonts w:ascii="Comic Sans MS" w:hAnsi="Comic Sans MS"/>
          <w:sz w:val="20"/>
          <w:szCs w:val="20"/>
        </w:rPr>
        <w:lastRenderedPageBreak/>
        <w:t>Άρθρο 16: Χορήγηση Προκαταβολής – Ρήτρα πρόσθετης καταβολής (Πριμ)</w:t>
      </w:r>
      <w:r w:rsidRPr="00D542D4">
        <w:rPr>
          <w:rStyle w:val="22"/>
          <w:rFonts w:ascii="Comic Sans MS" w:hAnsi="Comic Sans MS" w:cs="Calibri"/>
          <w:sz w:val="20"/>
          <w:szCs w:val="20"/>
        </w:rPr>
        <w:endnoteReference w:id="40"/>
      </w:r>
      <w:bookmarkEnd w:id="18"/>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16.1</w:t>
      </w:r>
      <w:r w:rsidRPr="00D542D4">
        <w:rPr>
          <w:rFonts w:ascii="Comic Sans MS" w:hAnsi="Comic Sans MS"/>
          <w:b/>
          <w:sz w:val="20"/>
          <w:szCs w:val="20"/>
        </w:rPr>
        <w:tab/>
      </w:r>
      <w:r w:rsidRPr="00D542D4">
        <w:rPr>
          <w:rStyle w:val="22"/>
          <w:rFonts w:ascii="Comic Sans MS" w:hAnsi="Comic Sans MS" w:cs="Calibri"/>
          <w:sz w:val="20"/>
          <w:szCs w:val="20"/>
        </w:rPr>
        <w:endnoteReference w:id="41"/>
      </w:r>
      <w:r w:rsidRPr="00D542D4">
        <w:rPr>
          <w:rFonts w:ascii="Comic Sans MS" w:hAnsi="Comic Sans MS"/>
          <w:sz w:val="20"/>
          <w:szCs w:val="20"/>
        </w:rPr>
        <w:t xml:space="preserve">  Δεν  Προβλέπεται η χορήγηση προκαταβολής στον Ανάδοχο </w:t>
      </w:r>
      <w:r w:rsidRPr="00D542D4">
        <w:rPr>
          <w:rStyle w:val="22"/>
          <w:rFonts w:ascii="Comic Sans MS" w:hAnsi="Comic Sans MS" w:cs="Calibri"/>
          <w:sz w:val="20"/>
          <w:szCs w:val="20"/>
        </w:rPr>
        <w:endnoteReference w:id="42"/>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eastAsia="Calibri" w:hAnsi="Comic Sans MS"/>
          <w:sz w:val="20"/>
          <w:szCs w:val="20"/>
        </w:rPr>
        <w:t xml:space="preserve">Δεν </w:t>
      </w:r>
      <w:r w:rsidRPr="00D542D4">
        <w:rPr>
          <w:rFonts w:ascii="Comic Sans MS" w:hAnsi="Comic Sans MS"/>
          <w:sz w:val="20"/>
          <w:szCs w:val="20"/>
        </w:rPr>
        <w:t>προβλέπεται  η πληρωμή πριμ στην παρούσα σύμβαση.</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19" w:name="_Toc500230600"/>
      <w:r w:rsidRPr="00D542D4">
        <w:rPr>
          <w:rFonts w:ascii="Comic Sans MS" w:hAnsi="Comic Sans MS"/>
          <w:sz w:val="20"/>
          <w:szCs w:val="20"/>
        </w:rPr>
        <w:t>Άρθρο 17:  Εγγυήσεις καλής εκτέλεσης και λειτουργίας του έργου</w:t>
      </w:r>
      <w:bookmarkEnd w:id="19"/>
      <w:r w:rsidRPr="00D542D4">
        <w:rPr>
          <w:rStyle w:val="a4"/>
          <w:rFonts w:ascii="Comic Sans MS" w:hAnsi="Comic Sans MS" w:cs="Calibri"/>
          <w:sz w:val="20"/>
          <w:szCs w:val="20"/>
        </w:rPr>
        <w:t xml:space="preserve"> </w:t>
      </w:r>
    </w:p>
    <w:p w:rsidR="00F52D8B" w:rsidRPr="00D542D4" w:rsidRDefault="00F52D8B" w:rsidP="00F52D8B">
      <w:pPr>
        <w:rPr>
          <w:rFonts w:ascii="Comic Sans MS" w:hAnsi="Comic Sans MS"/>
          <w:sz w:val="20"/>
          <w:szCs w:val="20"/>
        </w:rPr>
      </w:pPr>
    </w:p>
    <w:p w:rsidR="00F52D8B" w:rsidRPr="00D542D4" w:rsidRDefault="00F52D8B" w:rsidP="00F52D8B">
      <w:pPr>
        <w:rPr>
          <w:rStyle w:val="11"/>
          <w:rFonts w:ascii="Comic Sans MS" w:hAnsi="Comic Sans MS" w:cs="Calibri"/>
          <w:iCs/>
          <w:spacing w:val="5"/>
          <w:sz w:val="20"/>
          <w:szCs w:val="20"/>
        </w:rPr>
      </w:pPr>
      <w:r w:rsidRPr="00D542D4">
        <w:rPr>
          <w:rStyle w:val="11"/>
          <w:rFonts w:ascii="Comic Sans MS" w:hAnsi="Comic Sans MS" w:cs="Calibri"/>
          <w:b/>
          <w:iCs/>
          <w:spacing w:val="5"/>
          <w:sz w:val="20"/>
          <w:szCs w:val="20"/>
        </w:rPr>
        <w:t>17.1</w:t>
      </w:r>
      <w:r w:rsidRPr="00D542D4">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D542D4">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F52D8B" w:rsidRPr="00D542D4" w:rsidRDefault="00F52D8B" w:rsidP="00F52D8B">
      <w:pPr>
        <w:rPr>
          <w:rStyle w:val="11"/>
          <w:rFonts w:ascii="Comic Sans MS" w:hAnsi="Comic Sans MS" w:cs="Calibri"/>
          <w:iCs/>
          <w:spacing w:val="5"/>
          <w:sz w:val="20"/>
          <w:szCs w:val="20"/>
        </w:rPr>
      </w:pPr>
      <w:r w:rsidRPr="00D542D4">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F52D8B" w:rsidRPr="00D542D4" w:rsidRDefault="00F52D8B" w:rsidP="00F52D8B">
      <w:pPr>
        <w:rPr>
          <w:rStyle w:val="11"/>
          <w:rFonts w:ascii="Comic Sans MS" w:hAnsi="Comic Sans MS" w:cs="Calibri"/>
          <w:iCs/>
          <w:spacing w:val="5"/>
          <w:sz w:val="20"/>
          <w:szCs w:val="20"/>
        </w:rPr>
      </w:pPr>
      <w:r w:rsidRPr="00D542D4">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F52D8B" w:rsidRPr="00D542D4" w:rsidRDefault="00F52D8B" w:rsidP="00F52D8B">
      <w:pPr>
        <w:rPr>
          <w:rStyle w:val="11"/>
          <w:rFonts w:ascii="Comic Sans MS" w:hAnsi="Comic Sans MS" w:cs="Calibri"/>
          <w:iCs/>
          <w:spacing w:val="5"/>
          <w:sz w:val="20"/>
          <w:szCs w:val="20"/>
        </w:rPr>
      </w:pPr>
      <w:r w:rsidRPr="00D542D4">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F52D8B" w:rsidRPr="00D542D4" w:rsidRDefault="00F52D8B" w:rsidP="00F52D8B">
      <w:pPr>
        <w:rPr>
          <w:rFonts w:ascii="Comic Sans MS" w:hAnsi="Comic Sans MS"/>
          <w:iCs/>
          <w:spacing w:val="5"/>
          <w:sz w:val="20"/>
          <w:szCs w:val="20"/>
        </w:rPr>
      </w:pPr>
      <w:r w:rsidRPr="00D542D4">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F52D8B" w:rsidRPr="00D542D4" w:rsidRDefault="00F52D8B" w:rsidP="00F52D8B">
      <w:pPr>
        <w:rPr>
          <w:rFonts w:ascii="Comic Sans MS" w:hAnsi="Comic Sans MS"/>
          <w:iCs/>
          <w:spacing w:val="5"/>
          <w:sz w:val="20"/>
          <w:szCs w:val="20"/>
        </w:rPr>
      </w:pPr>
    </w:p>
    <w:p w:rsidR="00F52D8B" w:rsidRPr="00D542D4" w:rsidRDefault="00F52D8B" w:rsidP="00F52D8B">
      <w:pPr>
        <w:rPr>
          <w:rFonts w:ascii="Comic Sans MS" w:hAnsi="Comic Sans MS"/>
          <w:sz w:val="20"/>
          <w:szCs w:val="20"/>
        </w:rPr>
      </w:pPr>
      <w:r w:rsidRPr="00D542D4">
        <w:rPr>
          <w:rFonts w:ascii="Comic Sans MS" w:hAnsi="Comic Sans MS"/>
          <w:b/>
          <w:iCs/>
          <w:spacing w:val="5"/>
          <w:sz w:val="20"/>
          <w:szCs w:val="20"/>
        </w:rPr>
        <w:t>17.2</w:t>
      </w:r>
      <w:r w:rsidRPr="00D542D4">
        <w:rPr>
          <w:rFonts w:ascii="Comic Sans MS" w:hAnsi="Comic Sans MS"/>
          <w:iCs/>
          <w:spacing w:val="5"/>
          <w:sz w:val="20"/>
          <w:szCs w:val="20"/>
        </w:rPr>
        <w:t xml:space="preserve"> Εγγύηση καλής λειτουργίας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Δεν απαιτείται.</w:t>
      </w:r>
      <w:r w:rsidRPr="00D542D4">
        <w:rPr>
          <w:rStyle w:val="a3"/>
          <w:rFonts w:ascii="Comic Sans MS" w:hAnsi="Comic Sans MS" w:cs="Calibri"/>
          <w:sz w:val="20"/>
          <w:szCs w:val="20"/>
        </w:rPr>
        <w:endnoteReference w:id="43"/>
      </w:r>
    </w:p>
    <w:p w:rsidR="00F52D8B" w:rsidRPr="00D542D4" w:rsidRDefault="00F52D8B" w:rsidP="00F52D8B">
      <w:pPr>
        <w:rPr>
          <w:rStyle w:val="11"/>
          <w:rFonts w:ascii="Comic Sans MS" w:hAnsi="Comic Sans MS" w:cs="Calibri"/>
          <w:sz w:val="20"/>
          <w:szCs w:val="20"/>
        </w:rPr>
      </w:pPr>
    </w:p>
    <w:p w:rsidR="00F52D8B" w:rsidRPr="00D542D4" w:rsidRDefault="00F52D8B" w:rsidP="00F52D8B">
      <w:pPr>
        <w:rPr>
          <w:rFonts w:ascii="Comic Sans MS" w:hAnsi="Comic Sans MS"/>
          <w:sz w:val="20"/>
          <w:szCs w:val="20"/>
        </w:rPr>
      </w:pPr>
      <w:bookmarkStart w:id="20" w:name="_Toc500230601"/>
      <w:r w:rsidRPr="00D542D4">
        <w:rPr>
          <w:rStyle w:val="11"/>
          <w:rFonts w:ascii="Comic Sans MS" w:hAnsi="Comic Sans MS" w:cs="Calibri"/>
          <w:sz w:val="20"/>
          <w:szCs w:val="20"/>
        </w:rPr>
        <w:t>Άρθρο 17Α: Έκδοση εγγυητικών</w:t>
      </w:r>
      <w:bookmarkEnd w:id="20"/>
    </w:p>
    <w:p w:rsidR="00F52D8B" w:rsidRPr="00D542D4" w:rsidRDefault="00F52D8B" w:rsidP="00F52D8B">
      <w:pPr>
        <w:rPr>
          <w:rFonts w:ascii="Comic Sans MS" w:hAnsi="Comic Sans MS"/>
          <w:sz w:val="20"/>
          <w:szCs w:val="20"/>
        </w:rPr>
      </w:pPr>
    </w:p>
    <w:p w:rsidR="00F52D8B" w:rsidRPr="00D542D4" w:rsidRDefault="00F52D8B" w:rsidP="00F52D8B">
      <w:pPr>
        <w:rPr>
          <w:rStyle w:val="a3"/>
          <w:rFonts w:ascii="Comic Sans MS" w:hAnsi="Comic Sans MS"/>
          <w:sz w:val="20"/>
          <w:szCs w:val="20"/>
        </w:rPr>
      </w:pPr>
      <w:r w:rsidRPr="00D542D4">
        <w:rPr>
          <w:rFonts w:ascii="Comic Sans MS" w:hAnsi="Comic Sans MS"/>
          <w:b/>
          <w:sz w:val="20"/>
          <w:szCs w:val="20"/>
        </w:rPr>
        <w:t>17.Α.1</w:t>
      </w:r>
      <w:r w:rsidRPr="00D542D4">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D542D4">
        <w:rPr>
          <w:rStyle w:val="11"/>
          <w:rFonts w:ascii="Comic Sans MS" w:hAnsi="Comic Sans MS" w:cs="Calibri"/>
          <w:iCs/>
          <w:sz w:val="20"/>
          <w:szCs w:val="20"/>
        </w:rPr>
        <w:t>Ενωσης</w:t>
      </w:r>
      <w:proofErr w:type="spellEnd"/>
      <w:r w:rsidRPr="00D542D4">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D542D4">
        <w:rPr>
          <w:rStyle w:val="11"/>
          <w:rFonts w:ascii="Comic Sans MS" w:hAnsi="Comic Sans MS" w:cs="Calibri"/>
          <w:b/>
          <w:iCs/>
          <w:sz w:val="20"/>
          <w:szCs w:val="20"/>
        </w:rPr>
        <w:t xml:space="preserve">, </w:t>
      </w:r>
      <w:r w:rsidRPr="00D542D4">
        <w:rPr>
          <w:rStyle w:val="11"/>
          <w:rFonts w:ascii="Comic Sans MS" w:hAnsi="Comic Sans MS" w:cs="Calibri"/>
          <w:iCs/>
          <w:sz w:val="20"/>
          <w:szCs w:val="20"/>
        </w:rPr>
        <w:t>με παρακατάθεση σε αυτό του αντίστοιχου χρηματικού ποσού.</w:t>
      </w:r>
      <w:r w:rsidRPr="00D542D4">
        <w:rPr>
          <w:rStyle w:val="11"/>
          <w:rFonts w:ascii="Comic Sans MS" w:hAnsi="Comic Sans MS" w:cs="Calibri"/>
          <w:b/>
          <w:iCs/>
          <w:sz w:val="20"/>
          <w:szCs w:val="20"/>
        </w:rPr>
        <w:t xml:space="preserve"> </w:t>
      </w:r>
      <w:r w:rsidRPr="00D542D4">
        <w:rPr>
          <w:rStyle w:val="a3"/>
          <w:rFonts w:ascii="Comic Sans MS" w:hAnsi="Comic Sans MS"/>
          <w:sz w:val="20"/>
          <w:szCs w:val="20"/>
        </w:rPr>
        <w:endnoteReference w:id="44"/>
      </w:r>
      <w:r w:rsidRPr="00D542D4">
        <w:rPr>
          <w:rStyle w:val="a3"/>
          <w:rFonts w:ascii="Comic Sans MS" w:hAnsi="Comic Sans MS"/>
          <w:sz w:val="20"/>
          <w:szCs w:val="20"/>
        </w:rPr>
        <w:t xml:space="preserve"> </w:t>
      </w:r>
    </w:p>
    <w:p w:rsidR="00F52D8B" w:rsidRPr="00D542D4" w:rsidRDefault="00F52D8B" w:rsidP="00F52D8B">
      <w:pPr>
        <w:rPr>
          <w:rFonts w:ascii="Comic Sans MS" w:hAnsi="Comic Sans MS"/>
          <w:sz w:val="20"/>
          <w:szCs w:val="20"/>
        </w:rPr>
      </w:pPr>
      <w:r w:rsidRPr="00D542D4">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bC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bCs/>
          <w:sz w:val="20"/>
          <w:szCs w:val="20"/>
        </w:rPr>
        <w:t>17.Α.2</w:t>
      </w:r>
      <w:r w:rsidRPr="00D542D4">
        <w:rPr>
          <w:rStyle w:val="11"/>
          <w:rFonts w:ascii="Comic Sans MS" w:hAnsi="Comic Sans MS" w:cs="Calibri"/>
          <w:b/>
          <w:bCs/>
          <w:iCs/>
          <w:sz w:val="20"/>
          <w:szCs w:val="20"/>
        </w:rPr>
        <w:t xml:space="preserve"> </w:t>
      </w:r>
      <w:r w:rsidRPr="00D542D4">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D542D4">
        <w:rPr>
          <w:rStyle w:val="11"/>
          <w:rFonts w:ascii="Comic Sans MS" w:hAnsi="Comic Sans MS" w:cs="Calibri"/>
          <w:iCs/>
          <w:sz w:val="20"/>
          <w:szCs w:val="20"/>
          <w:u w:val="single"/>
        </w:rPr>
        <w:t>έναν ή περισσότερους εκδότες της παραπάνω παραγράφου,</w:t>
      </w:r>
      <w:r w:rsidRPr="00D542D4">
        <w:rPr>
          <w:rStyle w:val="11"/>
          <w:rFonts w:ascii="Comic Sans MS" w:hAnsi="Comic Sans MS" w:cs="Calibri"/>
          <w:iCs/>
          <w:sz w:val="20"/>
          <w:szCs w:val="20"/>
        </w:rPr>
        <w:t xml:space="preserve"> ανεξαρτήτως του ύψους των.</w:t>
      </w:r>
      <w:r w:rsidRPr="00D542D4">
        <w:rPr>
          <w:rStyle w:val="11"/>
          <w:rFonts w:ascii="Comic Sans MS" w:hAnsi="Comic Sans MS" w:cs="Calibri"/>
          <w:i/>
          <w:iCs/>
          <w:sz w:val="20"/>
          <w:szCs w:val="20"/>
        </w:rPr>
        <w:t xml:space="preserve"> </w:t>
      </w:r>
      <w:r w:rsidRPr="00D542D4">
        <w:rPr>
          <w:rFonts w:ascii="Comic Sans MS" w:hAnsi="Comic Sans MS"/>
          <w:sz w:val="20"/>
          <w:szCs w:val="20"/>
        </w:rPr>
        <w:t xml:space="preserve"> </w:t>
      </w:r>
    </w:p>
    <w:p w:rsidR="00F52D8B" w:rsidRPr="00D542D4" w:rsidRDefault="00F52D8B" w:rsidP="00F52D8B">
      <w:pPr>
        <w:rPr>
          <w:rFonts w:ascii="Comic Sans MS" w:hAnsi="Comic Sans MS" w:cs="Tahoma"/>
          <w:sz w:val="20"/>
          <w:szCs w:val="20"/>
          <w:lang w:bidi="en-US"/>
        </w:rPr>
      </w:pPr>
      <w:r w:rsidRPr="00D542D4">
        <w:rPr>
          <w:rFonts w:ascii="Comic Sans MS" w:hAnsi="Comic Sans MS" w:cs="Cambria"/>
          <w:color w:val="000000"/>
          <w:sz w:val="20"/>
          <w:szCs w:val="20"/>
          <w:lang w:bidi="en-US"/>
        </w:rPr>
        <w:t xml:space="preserve">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w:t>
      </w:r>
      <w:r w:rsidRPr="00D542D4">
        <w:rPr>
          <w:rFonts w:ascii="Comic Sans MS" w:hAnsi="Comic Sans MS" w:cs="Cambria"/>
          <w:color w:val="000000"/>
          <w:sz w:val="20"/>
          <w:szCs w:val="20"/>
          <w:lang w:bidi="en-US"/>
        </w:rPr>
        <w:lastRenderedPageBreak/>
        <w:t>μετάφραση στην ελληνική γλώσσα, σύμφωνα και με τα ειδικότερα οριζόμενα στο άρθρο 6.3. της παρούσας.</w:t>
      </w:r>
    </w:p>
    <w:p w:rsidR="00F52D8B" w:rsidRPr="00D542D4" w:rsidRDefault="00F52D8B" w:rsidP="00F52D8B">
      <w:pPr>
        <w:rPr>
          <w:rFonts w:ascii="Comic Sans MS" w:hAnsi="Comic Sans MS" w:cs="Tahoma"/>
          <w:sz w:val="20"/>
          <w:szCs w:val="20"/>
          <w:lang w:bidi="en-US"/>
        </w:rPr>
      </w:pPr>
    </w:p>
    <w:p w:rsidR="00F52D8B" w:rsidRPr="00D542D4" w:rsidRDefault="00F52D8B" w:rsidP="00F52D8B">
      <w:pPr>
        <w:rPr>
          <w:rFonts w:ascii="Comic Sans MS" w:hAnsi="Comic Sans MS" w:cs="Cambria"/>
          <w:b/>
          <w:color w:val="000000"/>
          <w:sz w:val="20"/>
          <w:szCs w:val="20"/>
          <w:lang w:bidi="en-US"/>
        </w:rPr>
      </w:pPr>
      <w:r w:rsidRPr="00D542D4">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D542D4">
        <w:rPr>
          <w:rFonts w:ascii="Comic Sans MS" w:hAnsi="Comic Sans MS" w:cs="Cambria"/>
          <w:color w:val="000000"/>
          <w:sz w:val="20"/>
          <w:szCs w:val="20"/>
          <w:vertAlign w:val="superscript"/>
          <w:lang w:bidi="en-US"/>
        </w:rPr>
        <w:endnoteReference w:id="45"/>
      </w:r>
      <w:r w:rsidRPr="00D542D4">
        <w:rPr>
          <w:rFonts w:ascii="Comic Sans MS" w:hAnsi="Comic Sans MS" w:cs="Cambria"/>
          <w:color w:val="000000"/>
          <w:sz w:val="20"/>
          <w:szCs w:val="20"/>
          <w:lang w:bidi="en-US"/>
        </w:rPr>
        <w:t xml:space="preserve">. </w:t>
      </w:r>
    </w:p>
    <w:p w:rsidR="00F52D8B" w:rsidRPr="00D542D4" w:rsidRDefault="00F52D8B" w:rsidP="00F52D8B">
      <w:pPr>
        <w:rPr>
          <w:rFonts w:ascii="Comic Sans MS" w:hAnsi="Comic Sans MS"/>
          <w:b/>
          <w:bCs/>
          <w:sz w:val="20"/>
          <w:szCs w:val="20"/>
        </w:rPr>
      </w:pPr>
    </w:p>
    <w:p w:rsidR="00F52D8B" w:rsidRPr="00D542D4" w:rsidRDefault="00F52D8B" w:rsidP="00F52D8B">
      <w:pPr>
        <w:rPr>
          <w:rFonts w:ascii="Comic Sans MS" w:hAnsi="Comic Sans MS"/>
          <w:b/>
          <w:bCs/>
          <w:sz w:val="20"/>
          <w:szCs w:val="20"/>
        </w:rPr>
      </w:pPr>
    </w:p>
    <w:p w:rsidR="00F52D8B" w:rsidRPr="00D542D4" w:rsidRDefault="00F52D8B" w:rsidP="00F52D8B">
      <w:pPr>
        <w:rPr>
          <w:rFonts w:ascii="Comic Sans MS" w:hAnsi="Comic Sans MS"/>
          <w:sz w:val="20"/>
          <w:szCs w:val="20"/>
        </w:rPr>
      </w:pPr>
      <w:bookmarkStart w:id="21" w:name="_Toc500230602"/>
      <w:r w:rsidRPr="00D542D4">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bCs/>
          <w:sz w:val="20"/>
          <w:szCs w:val="20"/>
        </w:rPr>
      </w:pPr>
      <w:r w:rsidRPr="00D542D4">
        <w:rPr>
          <w:rFonts w:ascii="Comic Sans MS" w:hAnsi="Comic Sans MS"/>
          <w:b/>
          <w:bCs/>
          <w:sz w:val="20"/>
          <w:szCs w:val="20"/>
        </w:rPr>
        <w:t>Ως ημερομηνία</w:t>
      </w:r>
      <w:r w:rsidRPr="00D542D4">
        <w:rPr>
          <w:rFonts w:ascii="Comic Sans MS" w:hAnsi="Comic Sans MS"/>
          <w:b/>
          <w:bCs/>
          <w:sz w:val="20"/>
          <w:szCs w:val="20"/>
          <w:lang w:bidi="en-US"/>
        </w:rPr>
        <w:t xml:space="preserve"> και ώρα λήξης της προθεσμίας υποβολής </w:t>
      </w:r>
      <w:r w:rsidRPr="00D542D4">
        <w:rPr>
          <w:rFonts w:ascii="Comic Sans MS" w:hAnsi="Comic Sans MS"/>
          <w:sz w:val="20"/>
          <w:szCs w:val="20"/>
          <w:lang w:bidi="en-US"/>
        </w:rPr>
        <w:t>των προσφορών</w:t>
      </w:r>
      <w:r w:rsidRPr="00D542D4">
        <w:rPr>
          <w:rFonts w:ascii="Comic Sans MS" w:hAnsi="Comic Sans MS"/>
          <w:sz w:val="20"/>
          <w:szCs w:val="20"/>
          <w:vertAlign w:val="superscript"/>
          <w:lang w:val="en-US" w:bidi="en-US"/>
        </w:rPr>
        <w:endnoteReference w:id="46"/>
      </w:r>
      <w:r w:rsidRPr="00D542D4">
        <w:rPr>
          <w:rFonts w:ascii="Comic Sans MS" w:hAnsi="Comic Sans MS"/>
          <w:sz w:val="20"/>
          <w:szCs w:val="20"/>
          <w:lang w:bidi="en-US"/>
        </w:rPr>
        <w:t xml:space="preserve"> ορίζεται η </w:t>
      </w:r>
      <w:r w:rsidRPr="00D542D4">
        <w:rPr>
          <w:rFonts w:ascii="Comic Sans MS" w:hAnsi="Comic Sans MS"/>
          <w:b/>
          <w:sz w:val="20"/>
          <w:szCs w:val="20"/>
          <w:highlight w:val="yellow"/>
          <w:lang w:bidi="en-US"/>
        </w:rPr>
        <w:t>……/……/201</w:t>
      </w:r>
      <w:r w:rsidRPr="00D542D4">
        <w:rPr>
          <w:rFonts w:ascii="Comic Sans MS" w:hAnsi="Comic Sans MS"/>
          <w:b/>
          <w:sz w:val="20"/>
          <w:szCs w:val="20"/>
          <w:lang w:bidi="en-US"/>
        </w:rPr>
        <w:t>…,</w:t>
      </w:r>
      <w:r w:rsidRPr="00D542D4">
        <w:rPr>
          <w:rFonts w:ascii="Comic Sans MS" w:hAnsi="Comic Sans MS"/>
          <w:sz w:val="20"/>
          <w:szCs w:val="20"/>
          <w:lang w:bidi="en-US"/>
        </w:rPr>
        <w:t xml:space="preserve"> ημέρα …</w:t>
      </w:r>
      <w:r w:rsidRPr="00D542D4">
        <w:rPr>
          <w:rFonts w:ascii="Comic Sans MS" w:hAnsi="Comic Sans MS"/>
          <w:b/>
          <w:sz w:val="20"/>
          <w:szCs w:val="20"/>
          <w:lang w:bidi="en-US"/>
        </w:rPr>
        <w:t>……….</w:t>
      </w:r>
      <w:r w:rsidRPr="00D542D4">
        <w:rPr>
          <w:rFonts w:ascii="Comic Sans MS" w:hAnsi="Comic Sans MS"/>
          <w:sz w:val="20"/>
          <w:szCs w:val="20"/>
          <w:lang w:bidi="en-US"/>
        </w:rPr>
        <w:t xml:space="preserve">. </w:t>
      </w:r>
      <w:r w:rsidRPr="00D542D4">
        <w:rPr>
          <w:rFonts w:ascii="Comic Sans MS" w:hAnsi="Comic Sans MS"/>
          <w:b/>
          <w:bCs/>
          <w:sz w:val="20"/>
          <w:szCs w:val="20"/>
          <w:lang w:bidi="en-US"/>
        </w:rPr>
        <w:t>και ώρα ………..</w:t>
      </w:r>
      <w:r w:rsidRPr="00D542D4">
        <w:rPr>
          <w:rFonts w:ascii="Comic Sans MS" w:hAnsi="Comic Sans MS"/>
          <w:b/>
          <w:bCs/>
          <w:sz w:val="20"/>
          <w:szCs w:val="20"/>
        </w:rPr>
        <w:t xml:space="preserve">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lang w:bidi="en-US"/>
        </w:rPr>
      </w:pPr>
      <w:r w:rsidRPr="00D542D4">
        <w:rPr>
          <w:rFonts w:ascii="Comic Sans MS" w:hAnsi="Comic Sans MS"/>
          <w:b/>
          <w:sz w:val="20"/>
          <w:szCs w:val="20"/>
        </w:rPr>
        <w:t>Ως ημερομηνία και ώρα ηλεκτρονικής αποσφράγισης  των προσφορών ορίζεται η</w:t>
      </w:r>
      <w:r w:rsidRPr="00D542D4">
        <w:rPr>
          <w:rFonts w:ascii="Comic Sans MS" w:hAnsi="Comic Sans MS"/>
          <w:sz w:val="20"/>
          <w:szCs w:val="20"/>
          <w:lang w:bidi="en-US"/>
        </w:rPr>
        <w:t>…</w:t>
      </w:r>
      <w:r w:rsidRPr="00D542D4">
        <w:rPr>
          <w:rFonts w:ascii="Comic Sans MS" w:hAnsi="Comic Sans MS"/>
          <w:b/>
          <w:sz w:val="20"/>
          <w:szCs w:val="20"/>
          <w:highlight w:val="yellow"/>
          <w:lang w:bidi="en-US"/>
        </w:rPr>
        <w:t>……./……../2</w:t>
      </w:r>
      <w:r w:rsidRPr="00D542D4">
        <w:rPr>
          <w:rFonts w:ascii="Comic Sans MS" w:hAnsi="Comic Sans MS"/>
          <w:b/>
          <w:sz w:val="20"/>
          <w:szCs w:val="20"/>
          <w:lang w:bidi="en-US"/>
        </w:rPr>
        <w:t>01…..</w:t>
      </w:r>
      <w:r w:rsidRPr="00D542D4">
        <w:rPr>
          <w:rFonts w:ascii="Comic Sans MS" w:hAnsi="Comic Sans MS"/>
          <w:sz w:val="20"/>
          <w:szCs w:val="20"/>
          <w:lang w:bidi="en-US"/>
        </w:rPr>
        <w:t>..,</w:t>
      </w:r>
      <w:r w:rsidRPr="00D542D4">
        <w:rPr>
          <w:rFonts w:ascii="Comic Sans MS" w:hAnsi="Comic Sans MS"/>
          <w:b/>
          <w:sz w:val="20"/>
          <w:szCs w:val="20"/>
          <w:lang w:bidi="en-US"/>
        </w:rPr>
        <w:t xml:space="preserve"> ημέρα……….... και ώρα ……….</w:t>
      </w:r>
      <w:r w:rsidRPr="00D542D4">
        <w:rPr>
          <w:rFonts w:ascii="Comic Sans MS" w:hAnsi="Comic Sans MS"/>
          <w:b/>
          <w:sz w:val="20"/>
          <w:szCs w:val="20"/>
          <w:vertAlign w:val="superscript"/>
          <w:lang w:bidi="en-US"/>
        </w:rPr>
        <w:endnoteReference w:id="47"/>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D542D4">
        <w:rPr>
          <w:rFonts w:ascii="Comic Sans MS" w:hAnsi="Comic Sans MS"/>
          <w:spacing w:val="5"/>
          <w:sz w:val="20"/>
          <w:szCs w:val="20"/>
        </w:rPr>
        <w:t xml:space="preserve"> μέσω της λειτουργικότητας “Επικοινωνία”, </w:t>
      </w:r>
      <w:r w:rsidRPr="00D542D4">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D542D4">
        <w:rPr>
          <w:rFonts w:ascii="Comic Sans MS" w:hAnsi="Comic Sans MS"/>
          <w:spacing w:val="5"/>
          <w:sz w:val="20"/>
          <w:szCs w:val="20"/>
        </w:rPr>
        <w:t xml:space="preserve">ειδικό, δημόσια </w:t>
      </w:r>
      <w:proofErr w:type="spellStart"/>
      <w:r w:rsidRPr="00D542D4">
        <w:rPr>
          <w:rFonts w:ascii="Comic Sans MS" w:hAnsi="Comic Sans MS"/>
          <w:spacing w:val="5"/>
          <w:sz w:val="20"/>
          <w:szCs w:val="20"/>
        </w:rPr>
        <w:t>προσβάσιμο</w:t>
      </w:r>
      <w:proofErr w:type="spellEnd"/>
      <w:r w:rsidRPr="00D542D4">
        <w:rPr>
          <w:rFonts w:ascii="Comic Sans MS" w:hAnsi="Comic Sans MS"/>
          <w:spacing w:val="5"/>
          <w:sz w:val="20"/>
          <w:szCs w:val="20"/>
        </w:rPr>
        <w:t xml:space="preserve">, χώρο “ηλεκτρονικοί διαγωνισμοί” της πύλης </w:t>
      </w:r>
      <w:hyperlink r:id="rId12" w:history="1">
        <w:r w:rsidRPr="00D542D4">
          <w:rPr>
            <w:rStyle w:val="-"/>
            <w:rFonts w:ascii="Comic Sans MS" w:hAnsi="Comic Sans MS" w:cs="Calibri"/>
            <w:spacing w:val="5"/>
            <w:sz w:val="20"/>
            <w:szCs w:val="20"/>
          </w:rPr>
          <w:t>www.promitheus.gov.gr</w:t>
        </w:r>
      </w:hyperlink>
      <w:r w:rsidRPr="00D542D4">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22" w:name="_Toc500230603"/>
      <w:r w:rsidRPr="00D542D4">
        <w:rPr>
          <w:rFonts w:ascii="Comic Sans MS" w:hAnsi="Comic Sans MS"/>
          <w:sz w:val="20"/>
          <w:szCs w:val="20"/>
        </w:rPr>
        <w:t>Άρθρο 19: Χρόνος ισχύος προσφορών</w:t>
      </w:r>
      <w:bookmarkEnd w:id="22"/>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D542D4">
        <w:rPr>
          <w:rStyle w:val="22"/>
          <w:rFonts w:ascii="Comic Sans MS" w:hAnsi="Comic Sans MS" w:cs="Calibri"/>
          <w:sz w:val="20"/>
          <w:szCs w:val="20"/>
        </w:rPr>
        <w:endnoteReference w:id="48"/>
      </w:r>
      <w:r w:rsidRPr="00D542D4">
        <w:rPr>
          <w:rFonts w:ascii="Comic Sans MS" w:hAnsi="Comic Sans MS"/>
          <w:sz w:val="20"/>
          <w:szCs w:val="20"/>
        </w:rPr>
        <w:t>, από την ημερομηνία λήξης της προθεσμίας υποβολής των προσφορών.</w:t>
      </w:r>
    </w:p>
    <w:p w:rsidR="00F52D8B" w:rsidRPr="00D542D4" w:rsidRDefault="00F52D8B" w:rsidP="00F52D8B">
      <w:pPr>
        <w:rPr>
          <w:rFonts w:ascii="Comic Sans MS" w:hAnsi="Comic Sans MS"/>
          <w:spacing w:val="5"/>
          <w:sz w:val="20"/>
          <w:szCs w:val="20"/>
          <w:lang w:bidi="en-US"/>
        </w:rPr>
      </w:pPr>
      <w:r w:rsidRPr="00D542D4">
        <w:rPr>
          <w:rFonts w:ascii="Comic Sans MS" w:hAnsi="Comic Sans MS" w:cs="Cambria"/>
          <w:spacing w:val="5"/>
          <w:sz w:val="20"/>
          <w:szCs w:val="20"/>
          <w:lang w:bidi="en-US"/>
        </w:rPr>
        <w:t>Η</w:t>
      </w:r>
      <w:r w:rsidRPr="00D542D4">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23" w:name="_Toc500230604"/>
      <w:r w:rsidRPr="00D542D4">
        <w:rPr>
          <w:rFonts w:ascii="Comic Sans MS" w:hAnsi="Comic Sans MS"/>
          <w:sz w:val="20"/>
          <w:szCs w:val="20"/>
        </w:rPr>
        <w:t>Άρθρο 20: Δημοσιότητα/ Δαπάνες δημοσίευσης</w:t>
      </w:r>
      <w:bookmarkEnd w:id="23"/>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 xml:space="preserve">1. </w:t>
      </w:r>
      <w:r w:rsidRPr="00D542D4">
        <w:rPr>
          <w:rFonts w:ascii="Comic Sans MS" w:hAnsi="Comic Sans MS"/>
          <w:sz w:val="20"/>
          <w:szCs w:val="20"/>
        </w:rPr>
        <w:t xml:space="preserve">Η προκήρυξη σύμβασης </w:t>
      </w:r>
      <w:r w:rsidRPr="00D542D4">
        <w:rPr>
          <w:rFonts w:ascii="Comic Sans MS" w:hAnsi="Comic Sans MS" w:cs="Cambria"/>
          <w:sz w:val="20"/>
          <w:szCs w:val="20"/>
          <w:vertAlign w:val="superscript"/>
        </w:rPr>
        <w:endnoteReference w:id="49"/>
      </w:r>
      <w:r w:rsidRPr="00D542D4">
        <w:rPr>
          <w:rFonts w:ascii="Comic Sans MS" w:hAnsi="Comic Sans MS"/>
          <w:sz w:val="20"/>
          <w:szCs w:val="20"/>
        </w:rPr>
        <w:t xml:space="preserve"> και η παρούσα Διακήρυξη δημοσιεύθηκε στο ΚΗΜΔΗΣ (ΑΔΑΜ…).</w:t>
      </w:r>
    </w:p>
    <w:p w:rsidR="00F52D8B" w:rsidRPr="00D542D4" w:rsidRDefault="00F52D8B" w:rsidP="00F52D8B">
      <w:pPr>
        <w:rPr>
          <w:rFonts w:ascii="Comic Sans MS" w:hAnsi="Comic Sans MS"/>
          <w:b/>
          <w:bCs/>
          <w:sz w:val="20"/>
          <w:szCs w:val="20"/>
        </w:rPr>
      </w:pPr>
      <w:r w:rsidRPr="00D542D4">
        <w:rPr>
          <w:rFonts w:ascii="Comic Sans MS" w:hAnsi="Comic Sans MS"/>
          <w:b/>
          <w:sz w:val="20"/>
          <w:szCs w:val="20"/>
        </w:rPr>
        <w:t xml:space="preserve">2. </w:t>
      </w:r>
      <w:r w:rsidRPr="00D542D4">
        <w:rPr>
          <w:rFonts w:ascii="Comic Sans MS" w:hAnsi="Comic Sans MS"/>
          <w:sz w:val="20"/>
          <w:szCs w:val="20"/>
        </w:rPr>
        <w:t>Η Διακήρυξη αναρτάται και στην ιστοσελίδα της αναθέτουσας αρχής (</w:t>
      </w:r>
      <w:proofErr w:type="spellStart"/>
      <w:r w:rsidRPr="00D542D4">
        <w:rPr>
          <w:rFonts w:ascii="Comic Sans MS" w:hAnsi="Comic Sans MS"/>
          <w:sz w:val="20"/>
          <w:szCs w:val="20"/>
        </w:rPr>
        <w:t>www</w:t>
      </w:r>
      <w:proofErr w:type="spellEnd"/>
      <w:r w:rsidRPr="00D542D4">
        <w:rPr>
          <w:rFonts w:ascii="Comic Sans MS" w:hAnsi="Comic Sans MS"/>
          <w:sz w:val="20"/>
          <w:szCs w:val="20"/>
        </w:rPr>
        <w:t>.</w:t>
      </w:r>
      <w:proofErr w:type="spellStart"/>
      <w:r w:rsidRPr="00D542D4">
        <w:rPr>
          <w:rFonts w:ascii="Comic Sans MS" w:hAnsi="Comic Sans MS"/>
          <w:sz w:val="20"/>
          <w:szCs w:val="20"/>
          <w:lang w:val="en-US"/>
        </w:rPr>
        <w:t>arta</w:t>
      </w:r>
      <w:proofErr w:type="spellEnd"/>
      <w:r w:rsidRPr="00D542D4">
        <w:rPr>
          <w:rFonts w:ascii="Comic Sans MS" w:hAnsi="Comic Sans MS"/>
          <w:sz w:val="20"/>
          <w:szCs w:val="20"/>
        </w:rPr>
        <w:t>.</w:t>
      </w:r>
      <w:proofErr w:type="spellStart"/>
      <w:r w:rsidRPr="00D542D4">
        <w:rPr>
          <w:rFonts w:ascii="Comic Sans MS" w:hAnsi="Comic Sans MS"/>
          <w:sz w:val="20"/>
          <w:szCs w:val="20"/>
        </w:rPr>
        <w:t>gr</w:t>
      </w:r>
      <w:proofErr w:type="spellEnd"/>
      <w:r w:rsidRPr="00D542D4">
        <w:rPr>
          <w:rFonts w:ascii="Comic Sans MS" w:hAnsi="Comic Sans MS"/>
          <w:sz w:val="20"/>
          <w:szCs w:val="20"/>
        </w:rPr>
        <w:t>), (εφόσον υπάρχει), σύμφωνα με το άρθρο 2 της παρούσας</w:t>
      </w:r>
      <w:r w:rsidRPr="00D542D4">
        <w:rPr>
          <w:rStyle w:val="30"/>
          <w:rFonts w:ascii="Comic Sans MS" w:hAnsi="Comic Sans MS" w:cs="Calibri"/>
          <w:sz w:val="20"/>
          <w:szCs w:val="20"/>
        </w:rPr>
        <w:t>.</w:t>
      </w:r>
    </w:p>
    <w:p w:rsidR="00F52D8B" w:rsidRPr="00D542D4" w:rsidRDefault="00F52D8B" w:rsidP="00F52D8B">
      <w:pPr>
        <w:rPr>
          <w:rFonts w:ascii="Comic Sans MS" w:hAnsi="Comic Sans MS"/>
          <w:sz w:val="20"/>
          <w:szCs w:val="20"/>
        </w:rPr>
      </w:pPr>
      <w:r w:rsidRPr="00D542D4">
        <w:rPr>
          <w:rFonts w:ascii="Comic Sans MS" w:hAnsi="Comic Sans MS"/>
          <w:b/>
          <w:bCs/>
          <w:sz w:val="20"/>
          <w:szCs w:val="20"/>
        </w:rPr>
        <w:t>3.</w:t>
      </w:r>
      <w:r w:rsidRPr="00D542D4">
        <w:rPr>
          <w:rFonts w:ascii="Comic Sans MS" w:hAnsi="Comic Sans MS"/>
          <w:sz w:val="20"/>
          <w:szCs w:val="20"/>
        </w:rPr>
        <w:t xml:space="preserve"> Π</w:t>
      </w:r>
      <w:r w:rsidRPr="00D542D4">
        <w:rPr>
          <w:rStyle w:val="30"/>
          <w:rFonts w:ascii="Comic Sans MS" w:hAnsi="Comic Sans MS" w:cs="Calibri"/>
          <w:sz w:val="20"/>
          <w:szCs w:val="20"/>
        </w:rPr>
        <w:t>ερίληψη της παρούσας Διακήρυξης δημοσιεύεται στον Ελληνικό Τύπο</w:t>
      </w:r>
      <w:r w:rsidRPr="00D542D4">
        <w:rPr>
          <w:rStyle w:val="WW-"/>
          <w:rFonts w:ascii="Comic Sans MS" w:hAnsi="Comic Sans MS" w:cs="Calibri"/>
          <w:sz w:val="20"/>
          <w:szCs w:val="20"/>
        </w:rPr>
        <w:endnoteReference w:id="50"/>
      </w:r>
      <w:r w:rsidRPr="00D542D4">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D542D4">
        <w:rPr>
          <w:rStyle w:val="30"/>
          <w:rFonts w:ascii="Comic Sans MS" w:hAnsi="Comic Sans MS" w:cs="Calibri"/>
          <w:sz w:val="20"/>
          <w:szCs w:val="20"/>
        </w:rPr>
        <w:t>diavgeia.gov.gr</w:t>
      </w:r>
      <w:proofErr w:type="spellEnd"/>
      <w:r w:rsidRPr="00D542D4">
        <w:rPr>
          <w:rStyle w:val="30"/>
          <w:rFonts w:ascii="Comic Sans MS" w:hAnsi="Comic Sans MS" w:cs="Calibri"/>
          <w:sz w:val="20"/>
          <w:szCs w:val="20"/>
        </w:rPr>
        <w:t xml:space="preserve">.,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lastRenderedPageBreak/>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F52D8B" w:rsidRPr="00D542D4" w:rsidRDefault="00F52D8B" w:rsidP="00F52D8B">
      <w:pPr>
        <w:rPr>
          <w:rFonts w:ascii="Comic Sans MS" w:hAnsi="Comic Sans MS"/>
          <w:sz w:val="20"/>
          <w:szCs w:val="20"/>
        </w:rPr>
      </w:pPr>
      <w:bookmarkStart w:id="24" w:name="_Toc500230605"/>
      <w:r w:rsidRPr="00D542D4">
        <w:rPr>
          <w:rFonts w:ascii="Comic Sans MS" w:hAnsi="Comic Sans MS"/>
          <w:sz w:val="20"/>
          <w:szCs w:val="20"/>
        </w:rPr>
        <w:t>ΚΕΦΑΛΑΙΟ Γ΄</w:t>
      </w:r>
      <w:bookmarkEnd w:id="24"/>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25" w:name="_Toc500230606"/>
      <w:r w:rsidRPr="00D542D4">
        <w:rPr>
          <w:rFonts w:ascii="Comic Sans MS" w:hAnsi="Comic Sans MS"/>
          <w:sz w:val="20"/>
          <w:szCs w:val="20"/>
        </w:rPr>
        <w:t>Άρθρο 21: Δικαιούμενοι συμμετοχής στη διαδικασία σύναψης σύμβασης</w:t>
      </w:r>
      <w:bookmarkEnd w:id="25"/>
      <w:r w:rsidRPr="00D542D4">
        <w:rPr>
          <w:rFonts w:ascii="Comic Sans MS" w:hAnsi="Comic Sans MS"/>
          <w:sz w:val="20"/>
          <w:szCs w:val="20"/>
        </w:rPr>
        <w:t xml:space="preserve">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21. 1</w:t>
      </w:r>
      <w:r w:rsidRPr="00D542D4">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D542D4">
        <w:rPr>
          <w:rFonts w:ascii="Comic Sans MS" w:hAnsi="Comic Sans MS"/>
          <w:b/>
          <w:sz w:val="20"/>
          <w:szCs w:val="20"/>
          <w:highlight w:val="yellow"/>
        </w:rPr>
        <w:t>…ΟΔΟΠΟΙΙΑ ..τάξης  Α2 και άνω</w:t>
      </w:r>
      <w:r w:rsidRPr="00D542D4">
        <w:rPr>
          <w:rFonts w:ascii="Comic Sans MS" w:hAnsi="Comic Sans MS"/>
          <w:b/>
          <w:sz w:val="20"/>
          <w:szCs w:val="20"/>
        </w:rPr>
        <w:t xml:space="preserve"> </w:t>
      </w:r>
      <w:r w:rsidRPr="00D542D4">
        <w:rPr>
          <w:rFonts w:ascii="Comic Sans MS" w:hAnsi="Comic Sans MS"/>
          <w:sz w:val="20"/>
          <w:szCs w:val="20"/>
        </w:rPr>
        <w:t>και που είναι εγκατεστημένα σε:</w:t>
      </w:r>
    </w:p>
    <w:p w:rsidR="00F52D8B" w:rsidRPr="00D542D4" w:rsidRDefault="00F52D8B" w:rsidP="00F52D8B">
      <w:pPr>
        <w:rPr>
          <w:rFonts w:ascii="Comic Sans MS" w:hAnsi="Comic Sans MS"/>
          <w:sz w:val="20"/>
          <w:szCs w:val="20"/>
        </w:rPr>
      </w:pPr>
      <w:r w:rsidRPr="00D542D4">
        <w:rPr>
          <w:rFonts w:ascii="Comic Sans MS" w:hAnsi="Comic Sans MS"/>
          <w:sz w:val="20"/>
          <w:szCs w:val="20"/>
        </w:rPr>
        <w:t>α) σε κράτος-μέλος της Ένωσης,</w:t>
      </w:r>
    </w:p>
    <w:p w:rsidR="00F52D8B" w:rsidRPr="00D542D4" w:rsidRDefault="00F52D8B" w:rsidP="00F52D8B">
      <w:pPr>
        <w:rPr>
          <w:rFonts w:ascii="Comic Sans MS" w:hAnsi="Comic Sans MS"/>
          <w:sz w:val="20"/>
          <w:szCs w:val="20"/>
        </w:rPr>
      </w:pPr>
      <w:r w:rsidRPr="00D542D4">
        <w:rPr>
          <w:rFonts w:ascii="Comic Sans MS" w:hAnsi="Comic Sans MS"/>
          <w:sz w:val="20"/>
          <w:szCs w:val="20"/>
        </w:rPr>
        <w:t>β) σε κράτος-μέλος του Ευρωπαϊκού Οικονομικού Χώρου (Ε.Ο.Χ.),</w:t>
      </w:r>
    </w:p>
    <w:p w:rsidR="00F52D8B" w:rsidRPr="00D542D4" w:rsidRDefault="00F52D8B" w:rsidP="00F52D8B">
      <w:pPr>
        <w:rPr>
          <w:rFonts w:ascii="Comic Sans MS" w:eastAsia="Andale Sans UI" w:hAnsi="Comic Sans MS"/>
          <w:sz w:val="20"/>
          <w:szCs w:val="20"/>
        </w:rPr>
      </w:pPr>
      <w:r w:rsidRPr="00D542D4">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F52D8B" w:rsidRPr="00D542D4" w:rsidRDefault="00F52D8B" w:rsidP="00F52D8B">
      <w:pPr>
        <w:rPr>
          <w:rFonts w:ascii="Comic Sans MS" w:eastAsia="Andale Sans UI" w:hAnsi="Comic Sans MS"/>
          <w:sz w:val="20"/>
          <w:szCs w:val="20"/>
        </w:rPr>
      </w:pPr>
      <w:r w:rsidRPr="00D542D4">
        <w:rPr>
          <w:rFonts w:ascii="Comic Sans MS" w:eastAsia="Andale Sans UI" w:hAnsi="Comic Sans MS"/>
          <w:sz w:val="20"/>
          <w:szCs w:val="20"/>
        </w:rPr>
        <w:t xml:space="preserve">δ) σε τρίτες χώρες που δεν εμπίπτουν στην περίπτωση </w:t>
      </w:r>
      <w:proofErr w:type="spellStart"/>
      <w:r w:rsidRPr="00D542D4">
        <w:rPr>
          <w:rFonts w:ascii="Comic Sans MS" w:eastAsia="Andale Sans UI" w:hAnsi="Comic Sans MS"/>
          <w:sz w:val="20"/>
          <w:szCs w:val="20"/>
        </w:rPr>
        <w:t>γ΄</w:t>
      </w:r>
      <w:proofErr w:type="spellEnd"/>
      <w:r w:rsidRPr="00D542D4">
        <w:rPr>
          <w:rFonts w:ascii="Comic Sans MS" w:eastAsia="Andale Sans UI"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r w:rsidRPr="00D542D4">
        <w:rPr>
          <w:rFonts w:ascii="Comic Sans MS" w:eastAsia="Andale Sans UI" w:hAnsi="Comic Sans MS"/>
          <w:sz w:val="20"/>
          <w:szCs w:val="20"/>
        </w:rPr>
        <w:tab/>
      </w:r>
    </w:p>
    <w:p w:rsidR="00F52D8B" w:rsidRPr="00D542D4" w:rsidRDefault="00F52D8B" w:rsidP="00F52D8B">
      <w:pPr>
        <w:rPr>
          <w:rFonts w:ascii="Comic Sans MS" w:eastAsia="Andale Sans UI" w:hAnsi="Comic Sans MS"/>
          <w:sz w:val="20"/>
          <w:szCs w:val="20"/>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21.2</w:t>
      </w:r>
      <w:r w:rsidRPr="00D542D4">
        <w:rPr>
          <w:rFonts w:ascii="Comic Sans MS" w:hAnsi="Comic Sans MS"/>
          <w:sz w:val="20"/>
          <w:szCs w:val="20"/>
        </w:rPr>
        <w:t xml:space="preserve"> Οικονομικός φορέας συμμετέχει είτε μεμονωμένα είτε ως μέλος ένωσης.</w:t>
      </w:r>
      <w:r w:rsidRPr="00D542D4">
        <w:rPr>
          <w:rStyle w:val="22"/>
          <w:rFonts w:ascii="Comic Sans MS" w:hAnsi="Comic Sans MS" w:cs="Calibri"/>
          <w:sz w:val="20"/>
          <w:szCs w:val="20"/>
        </w:rPr>
        <w:endnoteReference w:id="51"/>
      </w:r>
      <w:r w:rsidRPr="00D542D4">
        <w:rPr>
          <w:rStyle w:val="a4"/>
          <w:rFonts w:ascii="Comic Sans MS" w:hAnsi="Comic Sans MS" w:cs="Calibri"/>
          <w:sz w:val="20"/>
          <w:szCs w:val="20"/>
        </w:rPr>
        <w:t>,</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21.3</w:t>
      </w:r>
      <w:r w:rsidRPr="00D542D4">
        <w:rPr>
          <w:rFonts w:ascii="Comic Sans MS" w:hAnsi="Comic Sans MS"/>
          <w:sz w:val="20"/>
          <w:szCs w:val="20"/>
        </w:rPr>
        <w:t xml:space="preserve"> Οι ενώσεις</w:t>
      </w:r>
      <w:r w:rsidRPr="00D542D4">
        <w:rPr>
          <w:rFonts w:ascii="Comic Sans MS" w:hAnsi="Comic Sans MS"/>
          <w:b/>
          <w:sz w:val="20"/>
          <w:szCs w:val="20"/>
        </w:rPr>
        <w:t xml:space="preserve"> </w:t>
      </w:r>
      <w:r w:rsidRPr="00D542D4">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F52D8B" w:rsidRPr="00D542D4" w:rsidRDefault="00F52D8B" w:rsidP="00F52D8B">
      <w:pPr>
        <w:rPr>
          <w:rFonts w:ascii="Comic Sans MS" w:hAnsi="Comic Sans MS"/>
          <w:sz w:val="20"/>
          <w:szCs w:val="20"/>
        </w:rPr>
      </w:pPr>
      <w:r w:rsidRPr="00D542D4">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eastAsia="Calibri" w:hAnsi="Comic Sans MS"/>
          <w:sz w:val="20"/>
          <w:szCs w:val="20"/>
        </w:rPr>
      </w:pPr>
      <w:bookmarkStart w:id="26" w:name="_Toc500230607"/>
    </w:p>
    <w:p w:rsidR="00F52D8B" w:rsidRPr="00D542D4" w:rsidRDefault="00F52D8B" w:rsidP="00F52D8B">
      <w:pPr>
        <w:rPr>
          <w:rFonts w:ascii="Comic Sans MS" w:hAnsi="Comic Sans MS"/>
          <w:sz w:val="20"/>
          <w:szCs w:val="20"/>
        </w:rPr>
      </w:pPr>
      <w:r w:rsidRPr="00D542D4">
        <w:rPr>
          <w:rFonts w:ascii="Comic Sans MS" w:eastAsia="Calibri" w:hAnsi="Comic Sans MS"/>
          <w:sz w:val="20"/>
          <w:szCs w:val="20"/>
        </w:rPr>
        <w:t>Άρθρο 22: Κριτήρια ποιοτικής επιλογής</w:t>
      </w:r>
      <w:bookmarkEnd w:id="26"/>
      <w:r w:rsidRPr="00D542D4">
        <w:rPr>
          <w:rFonts w:ascii="Comic Sans MS" w:eastAsia="Calibri" w:hAnsi="Comic Sans MS"/>
          <w:sz w:val="20"/>
          <w:szCs w:val="20"/>
        </w:rPr>
        <w:t xml:space="preserve"> </w:t>
      </w:r>
    </w:p>
    <w:p w:rsidR="00F52D8B" w:rsidRPr="00D542D4" w:rsidRDefault="00F52D8B" w:rsidP="00F52D8B">
      <w:pPr>
        <w:rPr>
          <w:rFonts w:ascii="Comic Sans MS" w:eastAsia="Calibri" w:hAnsi="Comic Sans MS"/>
          <w:b/>
          <w:sz w:val="20"/>
          <w:szCs w:val="20"/>
        </w:rPr>
      </w:pPr>
      <w:r w:rsidRPr="00D542D4">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F52D8B" w:rsidRPr="00D542D4" w:rsidRDefault="00F52D8B" w:rsidP="00F52D8B">
      <w:pPr>
        <w:rPr>
          <w:rFonts w:ascii="Comic Sans MS" w:eastAsia="Calibri" w:hAnsi="Comic Sans MS"/>
          <w:sz w:val="20"/>
          <w:szCs w:val="20"/>
        </w:rPr>
      </w:pPr>
      <w:r w:rsidRPr="00D542D4">
        <w:rPr>
          <w:rFonts w:ascii="Comic Sans MS" w:eastAsia="Calibri" w:hAnsi="Comic Sans MS"/>
          <w:b/>
          <w:sz w:val="20"/>
          <w:szCs w:val="20"/>
        </w:rPr>
        <w:t>22.Α. Λόγοι αποκλεισμού</w:t>
      </w:r>
    </w:p>
    <w:p w:rsidR="00F52D8B" w:rsidRPr="00D542D4" w:rsidRDefault="00F52D8B" w:rsidP="00F52D8B">
      <w:pPr>
        <w:rPr>
          <w:rFonts w:ascii="Comic Sans MS" w:eastAsia="Calibri" w:hAnsi="Comic Sans MS"/>
          <w:b/>
          <w:sz w:val="20"/>
          <w:szCs w:val="20"/>
        </w:rPr>
      </w:pPr>
      <w:r w:rsidRPr="00D542D4">
        <w:rPr>
          <w:rFonts w:ascii="Comic Sans MS" w:eastAsia="Calibri" w:hAnsi="Comic Sans MS"/>
          <w:sz w:val="20"/>
          <w:szCs w:val="20"/>
        </w:rPr>
        <w:t xml:space="preserve">Κάθε προσφέρων </w:t>
      </w:r>
      <w:r w:rsidRPr="00D542D4">
        <w:rPr>
          <w:rFonts w:ascii="Comic Sans MS" w:eastAsia="Calibri" w:hAnsi="Comic Sans MS"/>
          <w:b/>
          <w:bCs/>
          <w:sz w:val="20"/>
          <w:szCs w:val="20"/>
        </w:rPr>
        <w:t>αποκλείεται</w:t>
      </w:r>
      <w:r w:rsidRPr="00D542D4">
        <w:rPr>
          <w:rFonts w:ascii="Comic Sans MS" w:eastAsia="Calibri" w:hAnsi="Comic Sans MS"/>
          <w:b/>
          <w:sz w:val="20"/>
          <w:szCs w:val="20"/>
        </w:rPr>
        <w:t xml:space="preserve"> </w:t>
      </w:r>
      <w:r w:rsidRPr="00D542D4">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F52D8B" w:rsidRPr="00D542D4" w:rsidRDefault="00F52D8B" w:rsidP="00F52D8B">
      <w:pPr>
        <w:rPr>
          <w:rFonts w:ascii="Comic Sans MS" w:hAnsi="Comic Sans MS"/>
          <w:sz w:val="20"/>
          <w:szCs w:val="20"/>
        </w:rPr>
      </w:pPr>
      <w:r w:rsidRPr="00D542D4">
        <w:rPr>
          <w:rFonts w:ascii="Comic Sans MS" w:eastAsia="Calibri" w:hAnsi="Comic Sans MS"/>
          <w:b/>
          <w:sz w:val="20"/>
          <w:szCs w:val="20"/>
        </w:rPr>
        <w:t>22.</w:t>
      </w:r>
      <w:r w:rsidRPr="00D542D4">
        <w:rPr>
          <w:rFonts w:ascii="Comic Sans MS" w:eastAsia="Calibri" w:hAnsi="Comic Sans MS"/>
          <w:b/>
          <w:sz w:val="20"/>
          <w:szCs w:val="20"/>
          <w:lang w:val="en-US"/>
        </w:rPr>
        <w:t>A</w:t>
      </w:r>
      <w:r w:rsidRPr="00D542D4">
        <w:rPr>
          <w:rFonts w:ascii="Comic Sans MS" w:eastAsia="Calibri" w:hAnsi="Comic Sans MS"/>
          <w:b/>
          <w:sz w:val="20"/>
          <w:szCs w:val="20"/>
        </w:rPr>
        <w:t>.1.</w:t>
      </w:r>
      <w:r w:rsidRPr="00D542D4">
        <w:rPr>
          <w:rFonts w:ascii="Comic Sans MS" w:eastAsia="Calibri" w:hAnsi="Comic Sans MS"/>
          <w:sz w:val="20"/>
          <w:szCs w:val="20"/>
        </w:rPr>
        <w:t xml:space="preserve"> </w:t>
      </w:r>
      <w:r w:rsidRPr="00D542D4">
        <w:rPr>
          <w:rFonts w:ascii="Comic Sans MS" w:hAnsi="Comic Sans MS"/>
          <w:sz w:val="20"/>
          <w:szCs w:val="20"/>
        </w:rPr>
        <w:t xml:space="preserve">Όταν υπάρχει εις βάρος του  </w:t>
      </w:r>
      <w:r w:rsidRPr="00D542D4">
        <w:rPr>
          <w:rFonts w:ascii="Comic Sans MS" w:hAnsi="Comic Sans MS"/>
          <w:sz w:val="20"/>
          <w:szCs w:val="20"/>
          <w:lang w:bidi="en-US"/>
        </w:rPr>
        <w:t>αμετάκλητη</w:t>
      </w:r>
      <w:r w:rsidRPr="00D542D4">
        <w:rPr>
          <w:rFonts w:ascii="Comic Sans MS" w:hAnsi="Comic Sans MS"/>
          <w:sz w:val="20"/>
          <w:szCs w:val="20"/>
          <w:vertAlign w:val="superscript"/>
          <w:lang w:bidi="en-US"/>
        </w:rPr>
        <w:endnoteReference w:id="52"/>
      </w:r>
      <w:r w:rsidRPr="00D542D4">
        <w:rPr>
          <w:rFonts w:ascii="Comic Sans MS" w:hAnsi="Comic Sans MS"/>
          <w:sz w:val="20"/>
          <w:szCs w:val="20"/>
          <w:lang w:bidi="en-US"/>
        </w:rPr>
        <w:t xml:space="preserve"> </w:t>
      </w:r>
      <w:r w:rsidRPr="00D542D4">
        <w:rPr>
          <w:rFonts w:ascii="Comic Sans MS" w:hAnsi="Comic Sans MS"/>
          <w:sz w:val="20"/>
          <w:szCs w:val="20"/>
        </w:rPr>
        <w:t>καταδικαστική απόφαση για έναν από τους ακόλουθους λόγους:</w:t>
      </w:r>
    </w:p>
    <w:p w:rsidR="00F52D8B" w:rsidRPr="00D542D4" w:rsidRDefault="00F52D8B" w:rsidP="00F52D8B">
      <w:pPr>
        <w:rPr>
          <w:rFonts w:ascii="Comic Sans MS" w:hAnsi="Comic Sans MS"/>
          <w:b/>
          <w:bCs/>
          <w:sz w:val="20"/>
          <w:szCs w:val="20"/>
        </w:rPr>
      </w:pPr>
      <w:r w:rsidRPr="00D542D4">
        <w:rPr>
          <w:rFonts w:ascii="Comic Sans MS" w:hAnsi="Comic Sans MS"/>
          <w:sz w:val="20"/>
          <w:szCs w:val="20"/>
        </w:rPr>
        <w:lastRenderedPageBreak/>
        <w:t xml:space="preserve">α) </w:t>
      </w:r>
      <w:r w:rsidRPr="00D542D4">
        <w:rPr>
          <w:rFonts w:ascii="Comic Sans MS" w:hAnsi="Comic Sans MS"/>
          <w:b/>
          <w:bCs/>
          <w:sz w:val="20"/>
          <w:szCs w:val="20"/>
        </w:rPr>
        <w:t>συμμετοχή σε εγκληματική οργάνωση</w:t>
      </w:r>
      <w:r w:rsidRPr="00D542D4">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F52D8B" w:rsidRPr="00D542D4" w:rsidRDefault="00F52D8B" w:rsidP="00F52D8B">
      <w:pPr>
        <w:rPr>
          <w:rFonts w:ascii="Comic Sans MS" w:hAnsi="Comic Sans MS"/>
          <w:b/>
          <w:bCs/>
          <w:sz w:val="20"/>
          <w:szCs w:val="20"/>
        </w:rPr>
      </w:pPr>
      <w:r w:rsidRPr="00D542D4">
        <w:rPr>
          <w:rFonts w:ascii="Comic Sans MS" w:hAnsi="Comic Sans MS"/>
          <w:b/>
          <w:bCs/>
          <w:sz w:val="20"/>
          <w:szCs w:val="20"/>
        </w:rPr>
        <w:t xml:space="preserve">β) δωροδοκία, </w:t>
      </w:r>
      <w:r w:rsidRPr="00D542D4">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F52D8B" w:rsidRPr="00D542D4" w:rsidRDefault="00F52D8B" w:rsidP="00F52D8B">
      <w:pPr>
        <w:rPr>
          <w:rFonts w:ascii="Comic Sans MS" w:hAnsi="Comic Sans MS"/>
          <w:b/>
          <w:bCs/>
          <w:sz w:val="20"/>
          <w:szCs w:val="20"/>
        </w:rPr>
      </w:pPr>
      <w:r w:rsidRPr="00D542D4">
        <w:rPr>
          <w:rFonts w:ascii="Comic Sans MS" w:hAnsi="Comic Sans MS"/>
          <w:b/>
          <w:bCs/>
          <w:sz w:val="20"/>
          <w:szCs w:val="20"/>
        </w:rPr>
        <w:t>γ) απάτη,</w:t>
      </w:r>
      <w:r w:rsidRPr="00D542D4">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F52D8B" w:rsidRPr="00D542D4" w:rsidRDefault="00F52D8B" w:rsidP="00F52D8B">
      <w:pPr>
        <w:rPr>
          <w:rFonts w:ascii="Comic Sans MS" w:hAnsi="Comic Sans MS"/>
          <w:b/>
          <w:bCs/>
          <w:sz w:val="20"/>
          <w:szCs w:val="20"/>
        </w:rPr>
      </w:pPr>
      <w:r w:rsidRPr="00D542D4">
        <w:rPr>
          <w:rFonts w:ascii="Comic Sans MS" w:hAnsi="Comic Sans MS"/>
          <w:b/>
          <w:bCs/>
          <w:sz w:val="20"/>
          <w:szCs w:val="20"/>
        </w:rPr>
        <w:t>δ) τρομοκρατικά εγκλήματα ή εγκλήματα συνδεόμενα</w:t>
      </w:r>
      <w:r w:rsidRPr="00D542D4">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F52D8B" w:rsidRPr="00D542D4" w:rsidRDefault="00F52D8B" w:rsidP="00F52D8B">
      <w:pPr>
        <w:rPr>
          <w:rFonts w:ascii="Comic Sans MS" w:hAnsi="Comic Sans MS"/>
          <w:b/>
          <w:bCs/>
          <w:sz w:val="20"/>
          <w:szCs w:val="20"/>
        </w:rPr>
      </w:pPr>
      <w:r w:rsidRPr="00D542D4">
        <w:rPr>
          <w:rFonts w:ascii="Comic Sans MS" w:hAnsi="Comic Sans MS"/>
          <w:b/>
          <w:bCs/>
          <w:sz w:val="20"/>
          <w:szCs w:val="20"/>
        </w:rPr>
        <w:t xml:space="preserve">ε) νομιμοποίηση εσόδων από παράνομες δραστηριότητες </w:t>
      </w:r>
      <w:r w:rsidRPr="00D542D4">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F52D8B" w:rsidRPr="00D542D4" w:rsidRDefault="00F52D8B" w:rsidP="00F52D8B">
      <w:pPr>
        <w:rPr>
          <w:rFonts w:ascii="Comic Sans MS" w:hAnsi="Comic Sans MS"/>
          <w:sz w:val="20"/>
          <w:szCs w:val="20"/>
        </w:rPr>
      </w:pPr>
      <w:r w:rsidRPr="00D542D4">
        <w:rPr>
          <w:rFonts w:ascii="Comic Sans MS" w:hAnsi="Comic Sans MS"/>
          <w:b/>
          <w:bCs/>
          <w:sz w:val="20"/>
          <w:szCs w:val="20"/>
        </w:rPr>
        <w:t>στ) παιδική εργασία και άλλες μορφές εμπορίας ανθρώπων,</w:t>
      </w:r>
      <w:r w:rsidRPr="00D542D4">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F52D8B" w:rsidRPr="00D542D4" w:rsidRDefault="00F52D8B" w:rsidP="00F52D8B">
      <w:pPr>
        <w:rPr>
          <w:rFonts w:ascii="Comic Sans MS" w:hAnsi="Comic Sans MS"/>
          <w:sz w:val="20"/>
          <w:szCs w:val="20"/>
        </w:rPr>
      </w:pPr>
      <w:r w:rsidRPr="00D542D4">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F52D8B" w:rsidRPr="00D542D4" w:rsidRDefault="00F52D8B" w:rsidP="00F52D8B">
      <w:pPr>
        <w:rPr>
          <w:rFonts w:ascii="Comic Sans MS" w:hAnsi="Comic Sans MS"/>
          <w:sz w:val="20"/>
          <w:szCs w:val="20"/>
        </w:rPr>
      </w:pPr>
      <w:r w:rsidRPr="00D542D4">
        <w:rPr>
          <w:rFonts w:ascii="Comic Sans MS" w:hAnsi="Comic Sans MS"/>
          <w:sz w:val="20"/>
          <w:szCs w:val="20"/>
        </w:rPr>
        <w:t>Στις περιπτώσεις εταιρειών περιορισμένης ευθύνης (Ε.Π.Ε.), προσωπικών εταιρειών ( Ο.Ε. Ε.Ε.) και</w:t>
      </w:r>
      <w:r w:rsidRPr="00D542D4">
        <w:rPr>
          <w:rFonts w:ascii="Comic Sans MS" w:hAnsi="Comic Sans MS"/>
          <w:b/>
          <w:bCs/>
          <w:sz w:val="20"/>
          <w:szCs w:val="20"/>
        </w:rPr>
        <w:t xml:space="preserve"> </w:t>
      </w:r>
      <w:r w:rsidRPr="00D542D4">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F52D8B" w:rsidRPr="00D542D4" w:rsidRDefault="00F52D8B" w:rsidP="00F52D8B">
      <w:pPr>
        <w:rPr>
          <w:rFonts w:ascii="Comic Sans MS" w:hAnsi="Comic Sans MS"/>
          <w:sz w:val="20"/>
          <w:szCs w:val="20"/>
        </w:rPr>
      </w:pPr>
      <w:r w:rsidRPr="00D542D4">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F52D8B" w:rsidRPr="00D542D4" w:rsidRDefault="00F52D8B" w:rsidP="00F52D8B">
      <w:pPr>
        <w:rPr>
          <w:rFonts w:ascii="Comic Sans MS" w:hAnsi="Comic Sans MS"/>
          <w:b/>
          <w:sz w:val="20"/>
          <w:szCs w:val="20"/>
        </w:rPr>
      </w:pPr>
      <w:r w:rsidRPr="00D542D4">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D542D4">
        <w:rPr>
          <w:rFonts w:ascii="Comic Sans MS" w:eastAsia="Andale Sans UI" w:hAnsi="Comic Sans MS"/>
          <w:sz w:val="20"/>
          <w:szCs w:val="20"/>
          <w:vertAlign w:val="superscript"/>
          <w:lang w:bidi="en-US"/>
        </w:rPr>
        <w:endnoteReference w:id="53"/>
      </w:r>
      <w:r w:rsidRPr="00D542D4">
        <w:rPr>
          <w:rFonts w:ascii="Comic Sans MS" w:hAnsi="Comic Sans MS"/>
          <w:sz w:val="20"/>
          <w:szCs w:val="20"/>
        </w:rPr>
        <w:t>.</w:t>
      </w:r>
    </w:p>
    <w:p w:rsidR="00F52D8B" w:rsidRPr="00D542D4" w:rsidRDefault="00F52D8B" w:rsidP="00F52D8B">
      <w:pPr>
        <w:rPr>
          <w:rFonts w:ascii="Comic Sans MS" w:hAnsi="Comic Sans MS"/>
          <w:sz w:val="20"/>
          <w:szCs w:val="20"/>
        </w:rPr>
      </w:pPr>
      <w:r w:rsidRPr="00D542D4">
        <w:rPr>
          <w:rFonts w:ascii="Comic Sans MS" w:hAnsi="Comic Sans MS"/>
          <w:b/>
          <w:sz w:val="20"/>
          <w:szCs w:val="20"/>
        </w:rPr>
        <w:t>22.</w:t>
      </w:r>
      <w:r w:rsidRPr="00D542D4">
        <w:rPr>
          <w:rFonts w:ascii="Comic Sans MS" w:hAnsi="Comic Sans MS"/>
          <w:b/>
          <w:sz w:val="20"/>
          <w:szCs w:val="20"/>
          <w:lang w:val="en-US"/>
        </w:rPr>
        <w:t>A</w:t>
      </w:r>
      <w:r w:rsidRPr="00D542D4">
        <w:rPr>
          <w:rFonts w:ascii="Comic Sans MS" w:hAnsi="Comic Sans MS"/>
          <w:b/>
          <w:sz w:val="20"/>
          <w:szCs w:val="20"/>
        </w:rPr>
        <w:t>.2</w:t>
      </w:r>
      <w:r w:rsidRPr="00D542D4">
        <w:rPr>
          <w:rFonts w:ascii="Comic Sans MS" w:hAnsi="Comic Sans MS"/>
          <w:sz w:val="20"/>
          <w:szCs w:val="20"/>
        </w:rPr>
        <w:t xml:space="preserve"> Όταν ο  προσφέρων έχει αθετήσει τις υποχρεώσεις του όσον αφορά στην</w:t>
      </w:r>
      <w:r w:rsidRPr="00D542D4">
        <w:rPr>
          <w:rFonts w:ascii="Comic Sans MS" w:hAnsi="Comic Sans MS"/>
          <w:b/>
          <w:bCs/>
          <w:sz w:val="20"/>
          <w:szCs w:val="20"/>
        </w:rPr>
        <w:t xml:space="preserve"> </w:t>
      </w:r>
      <w:r w:rsidRPr="00D542D4">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F52D8B" w:rsidRPr="00D542D4" w:rsidRDefault="00F52D8B" w:rsidP="00F52D8B">
      <w:pPr>
        <w:rPr>
          <w:rFonts w:ascii="Comic Sans MS" w:hAnsi="Comic Sans MS"/>
          <w:sz w:val="20"/>
          <w:szCs w:val="20"/>
        </w:rPr>
      </w:pPr>
      <w:r w:rsidRPr="00D542D4">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F52D8B" w:rsidRPr="00D542D4" w:rsidRDefault="00F52D8B" w:rsidP="00F52D8B">
      <w:pPr>
        <w:rPr>
          <w:rFonts w:ascii="Comic Sans MS" w:hAnsi="Comic Sans MS"/>
          <w:b/>
          <w:bCs/>
          <w:color w:val="000000"/>
          <w:sz w:val="20"/>
          <w:szCs w:val="20"/>
        </w:rPr>
      </w:pPr>
      <w:r w:rsidRPr="00D542D4">
        <w:rPr>
          <w:rFonts w:ascii="Comic Sans MS" w:hAnsi="Comic Sans MS"/>
          <w:sz w:val="20"/>
          <w:szCs w:val="20"/>
        </w:rPr>
        <w:lastRenderedPageBreak/>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52D8B" w:rsidRPr="00D542D4" w:rsidRDefault="00F52D8B" w:rsidP="00F52D8B">
      <w:pPr>
        <w:rPr>
          <w:rFonts w:ascii="Comic Sans MS" w:hAnsi="Comic Sans MS"/>
          <w:color w:val="000000"/>
          <w:sz w:val="20"/>
          <w:szCs w:val="20"/>
        </w:rPr>
      </w:pPr>
      <w:r w:rsidRPr="00D542D4">
        <w:rPr>
          <w:rFonts w:ascii="Comic Sans MS" w:hAnsi="Comic Sans MS"/>
          <w:b/>
          <w:bCs/>
          <w:color w:val="000000"/>
          <w:sz w:val="20"/>
          <w:szCs w:val="20"/>
        </w:rPr>
        <w:t xml:space="preserve">22.Α.2α </w:t>
      </w:r>
      <w:r w:rsidRPr="00D542D4">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F52D8B" w:rsidRPr="00D542D4" w:rsidRDefault="00F52D8B" w:rsidP="00F52D8B">
      <w:pPr>
        <w:rPr>
          <w:rFonts w:ascii="Comic Sans MS" w:hAnsi="Comic Sans MS"/>
          <w:color w:val="000000"/>
          <w:sz w:val="20"/>
          <w:szCs w:val="20"/>
        </w:rPr>
      </w:pPr>
      <w:r w:rsidRPr="00D542D4">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D542D4">
        <w:rPr>
          <w:rFonts w:ascii="Comic Sans MS" w:hAnsi="Comic Sans MS"/>
          <w:color w:val="000000"/>
          <w:sz w:val="20"/>
          <w:szCs w:val="20"/>
        </w:rPr>
        <w:t>ββ</w:t>
      </w:r>
      <w:proofErr w:type="spellEnd"/>
      <w:r w:rsidRPr="00D542D4">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F52D8B" w:rsidRPr="00D542D4" w:rsidRDefault="00F52D8B" w:rsidP="00F52D8B">
      <w:pPr>
        <w:rPr>
          <w:rFonts w:ascii="Comic Sans MS" w:hAnsi="Comic Sans MS"/>
          <w:sz w:val="20"/>
          <w:szCs w:val="20"/>
        </w:rPr>
      </w:pPr>
      <w:r w:rsidRPr="00D542D4">
        <w:rPr>
          <w:rFonts w:ascii="Comic Sans MS" w:hAnsi="Comic Sans MS"/>
          <w:color w:val="000000"/>
          <w:sz w:val="20"/>
          <w:szCs w:val="20"/>
        </w:rPr>
        <w:t xml:space="preserve">Οι υπό </w:t>
      </w:r>
      <w:proofErr w:type="spellStart"/>
      <w:r w:rsidRPr="00D542D4">
        <w:rPr>
          <w:rFonts w:ascii="Comic Sans MS" w:hAnsi="Comic Sans MS"/>
          <w:color w:val="000000"/>
          <w:sz w:val="20"/>
          <w:szCs w:val="20"/>
        </w:rPr>
        <w:t>αα΄</w:t>
      </w:r>
      <w:proofErr w:type="spellEnd"/>
      <w:r w:rsidRPr="00D542D4">
        <w:rPr>
          <w:rFonts w:ascii="Comic Sans MS" w:hAnsi="Comic Sans MS"/>
          <w:color w:val="000000"/>
          <w:sz w:val="20"/>
          <w:szCs w:val="20"/>
        </w:rPr>
        <w:t xml:space="preserve"> και </w:t>
      </w:r>
      <w:proofErr w:type="spellStart"/>
      <w:r w:rsidRPr="00D542D4">
        <w:rPr>
          <w:rFonts w:ascii="Comic Sans MS" w:hAnsi="Comic Sans MS"/>
          <w:color w:val="000000"/>
          <w:sz w:val="20"/>
          <w:szCs w:val="20"/>
        </w:rPr>
        <w:t>ββ΄</w:t>
      </w:r>
      <w:proofErr w:type="spellEnd"/>
      <w:r w:rsidRPr="00D542D4">
        <w:rPr>
          <w:rFonts w:ascii="Comic Sans MS" w:hAnsi="Comic Sans MS"/>
          <w:color w:val="000000"/>
          <w:sz w:val="20"/>
          <w:szCs w:val="20"/>
        </w:rPr>
        <w:t xml:space="preserve"> κυρώσεις πρέπει να έχουν αποκτήσει τελεσίδικη και δεσμευτική ισχύ</w:t>
      </w:r>
      <w:r w:rsidRPr="00D542D4">
        <w:rPr>
          <w:rFonts w:ascii="Comic Sans MS" w:eastAsia="Andale Sans UI" w:hAnsi="Comic Sans MS"/>
          <w:color w:val="000000"/>
          <w:sz w:val="20"/>
          <w:szCs w:val="20"/>
          <w:vertAlign w:val="superscript"/>
          <w:lang w:bidi="en-US"/>
        </w:rPr>
        <w:endnoteReference w:id="54"/>
      </w:r>
      <w:r w:rsidRPr="00D542D4">
        <w:rPr>
          <w:rFonts w:ascii="Comic Sans MS" w:hAnsi="Comic Sans MS"/>
          <w:color w:val="000000"/>
          <w:sz w:val="20"/>
          <w:szCs w:val="20"/>
        </w:rPr>
        <w:t>.</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b/>
          <w:bCs/>
          <w:sz w:val="20"/>
          <w:szCs w:val="20"/>
        </w:rPr>
      </w:pPr>
      <w:r w:rsidRPr="00D542D4">
        <w:rPr>
          <w:rFonts w:ascii="Comic Sans MS" w:hAnsi="Comic Sans MS"/>
          <w:b/>
          <w:sz w:val="20"/>
          <w:szCs w:val="20"/>
        </w:rPr>
        <w:t>22.</w:t>
      </w:r>
      <w:r w:rsidRPr="00D542D4">
        <w:rPr>
          <w:rFonts w:ascii="Comic Sans MS" w:hAnsi="Comic Sans MS"/>
          <w:b/>
          <w:sz w:val="20"/>
          <w:szCs w:val="20"/>
          <w:lang w:val="en-US"/>
        </w:rPr>
        <w:t>A</w:t>
      </w:r>
      <w:r w:rsidRPr="00D542D4">
        <w:rPr>
          <w:rFonts w:ascii="Comic Sans MS" w:hAnsi="Comic Sans MS"/>
          <w:b/>
          <w:sz w:val="20"/>
          <w:szCs w:val="20"/>
        </w:rPr>
        <w:t>.3</w:t>
      </w:r>
      <w:r w:rsidRPr="00D542D4">
        <w:rPr>
          <w:rFonts w:ascii="Comic Sans MS" w:hAnsi="Comic Sans MS"/>
          <w:b/>
          <w:bCs/>
          <w:sz w:val="20"/>
          <w:szCs w:val="20"/>
        </w:rPr>
        <w:t xml:space="preserve">  α) </w:t>
      </w:r>
      <w:proofErr w:type="spellStart"/>
      <w:r w:rsidRPr="00D542D4">
        <w:rPr>
          <w:rFonts w:ascii="Comic Sans MS" w:hAnsi="Comic Sans MS"/>
          <w:sz w:val="20"/>
          <w:szCs w:val="20"/>
        </w:rPr>
        <w:t>Κατ’εξαίρεση</w:t>
      </w:r>
      <w:proofErr w:type="spellEnd"/>
      <w:r w:rsidRPr="00D542D4">
        <w:rPr>
          <w:rFonts w:ascii="Comic Sans MS" w:hAnsi="Comic Sans MS"/>
          <w:sz w:val="20"/>
          <w:szCs w:val="20"/>
        </w:rPr>
        <w:t xml:space="preserve">, για τους πιο κάτω επιτακτικούς λόγους δημόσιου συμφέροντος ............ </w:t>
      </w:r>
      <w:r w:rsidRPr="00D542D4">
        <w:rPr>
          <w:rStyle w:val="a3"/>
          <w:rFonts w:ascii="Comic Sans MS" w:hAnsi="Comic Sans MS" w:cs="Calibri"/>
          <w:sz w:val="20"/>
          <w:szCs w:val="20"/>
        </w:rPr>
        <w:endnoteReference w:id="55"/>
      </w:r>
      <w:r w:rsidRPr="00D542D4">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D542D4">
        <w:rPr>
          <w:rFonts w:ascii="Comic Sans MS" w:hAnsi="Comic Sans MS"/>
          <w:sz w:val="20"/>
          <w:szCs w:val="20"/>
          <w:lang w:val="en-US"/>
        </w:rPr>
        <w:t>A</w:t>
      </w:r>
      <w:r w:rsidRPr="00D542D4">
        <w:rPr>
          <w:rFonts w:ascii="Comic Sans MS" w:hAnsi="Comic Sans MS"/>
          <w:sz w:val="20"/>
          <w:szCs w:val="20"/>
        </w:rPr>
        <w:t>.1,και 22.</w:t>
      </w:r>
      <w:r w:rsidRPr="00D542D4">
        <w:rPr>
          <w:rFonts w:ascii="Comic Sans MS" w:hAnsi="Comic Sans MS"/>
          <w:sz w:val="20"/>
          <w:szCs w:val="20"/>
          <w:lang w:val="en-US"/>
        </w:rPr>
        <w:t>A</w:t>
      </w:r>
      <w:r w:rsidRPr="00D542D4">
        <w:rPr>
          <w:rFonts w:ascii="Comic Sans MS" w:hAnsi="Comic Sans MS"/>
          <w:sz w:val="20"/>
          <w:szCs w:val="20"/>
        </w:rPr>
        <w:t>.2.</w:t>
      </w:r>
    </w:p>
    <w:p w:rsidR="00F52D8B" w:rsidRPr="00D542D4" w:rsidRDefault="00F52D8B" w:rsidP="00F52D8B">
      <w:pPr>
        <w:rPr>
          <w:rFonts w:ascii="Comic Sans MS" w:hAnsi="Comic Sans MS"/>
          <w:b/>
          <w:sz w:val="20"/>
          <w:szCs w:val="20"/>
        </w:rPr>
      </w:pPr>
      <w:r w:rsidRPr="00D542D4">
        <w:rPr>
          <w:rFonts w:ascii="Comic Sans MS" w:hAnsi="Comic Sans MS"/>
          <w:b/>
          <w:bCs/>
          <w:sz w:val="20"/>
          <w:szCs w:val="20"/>
        </w:rPr>
        <w:t>β)</w:t>
      </w:r>
      <w:r w:rsidRPr="00D542D4">
        <w:rPr>
          <w:rFonts w:ascii="Comic Sans MS" w:hAnsi="Comic Sans MS"/>
          <w:sz w:val="20"/>
          <w:szCs w:val="20"/>
        </w:rPr>
        <w:t xml:space="preserve"> </w:t>
      </w:r>
      <w:proofErr w:type="spellStart"/>
      <w:r w:rsidRPr="00D542D4">
        <w:rPr>
          <w:rFonts w:ascii="Comic Sans MS" w:hAnsi="Comic Sans MS"/>
          <w:sz w:val="20"/>
          <w:szCs w:val="20"/>
        </w:rPr>
        <w:t>Κατ’εξαίρεση</w:t>
      </w:r>
      <w:proofErr w:type="spellEnd"/>
      <w:r w:rsidRPr="00D542D4">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D542D4">
        <w:rPr>
          <w:rFonts w:ascii="Comic Sans MS" w:hAnsi="Comic Sans MS"/>
          <w:sz w:val="20"/>
          <w:szCs w:val="20"/>
        </w:rPr>
        <w:t>περ</w:t>
      </w:r>
      <w:proofErr w:type="spellEnd"/>
      <w:r w:rsidRPr="00D542D4">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D542D4">
        <w:rPr>
          <w:rStyle w:val="WW-"/>
          <w:rFonts w:ascii="Comic Sans MS" w:hAnsi="Comic Sans MS" w:cs="Calibri"/>
          <w:sz w:val="20"/>
          <w:szCs w:val="20"/>
        </w:rPr>
        <w:t xml:space="preserve"> </w:t>
      </w:r>
      <w:r w:rsidRPr="00D542D4">
        <w:rPr>
          <w:rStyle w:val="WW-"/>
          <w:rFonts w:ascii="Comic Sans MS" w:hAnsi="Comic Sans MS" w:cs="Calibri"/>
          <w:sz w:val="20"/>
          <w:szCs w:val="20"/>
        </w:rPr>
        <w:endnoteReference w:id="56"/>
      </w:r>
      <w:r w:rsidRPr="00D542D4">
        <w:rPr>
          <w:rFonts w:ascii="Comic Sans MS" w:hAnsi="Comic Sans MS"/>
          <w:sz w:val="20"/>
          <w:szCs w:val="20"/>
        </w:rPr>
        <w:t xml:space="preserve">η παράγραφος 22.Α.2. </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22.Α.4</w:t>
      </w:r>
      <w:r w:rsidRPr="00D542D4">
        <w:rPr>
          <w:rFonts w:ascii="Comic Sans MS" w:hAnsi="Comic Sans MS"/>
          <w:sz w:val="20"/>
          <w:szCs w:val="20"/>
        </w:rPr>
        <w:t>.</w:t>
      </w:r>
      <w:r w:rsidRPr="00D542D4">
        <w:rPr>
          <w:rFonts w:ascii="Comic Sans MS" w:hAnsi="Comic Sans MS"/>
          <w:b/>
          <w:bCs/>
          <w:sz w:val="20"/>
          <w:szCs w:val="20"/>
        </w:rPr>
        <w:t xml:space="preserve"> Αποκλείεται</w:t>
      </w:r>
      <w:r w:rsidRPr="00D542D4">
        <w:rPr>
          <w:rFonts w:ascii="Comic Sans MS" w:eastAsia="Calibri" w:hAnsi="Comic Sans MS"/>
          <w:b/>
          <w:bCs/>
          <w:sz w:val="20"/>
          <w:szCs w:val="20"/>
        </w:rPr>
        <w:t xml:space="preserve"> </w:t>
      </w:r>
      <w:r w:rsidRPr="00D542D4">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D542D4">
        <w:rPr>
          <w:rStyle w:val="a4"/>
          <w:rFonts w:ascii="Comic Sans MS" w:eastAsia="Calibri" w:hAnsi="Comic Sans MS" w:cs="Calibri"/>
          <w:b/>
          <w:bCs/>
          <w:sz w:val="20"/>
          <w:szCs w:val="20"/>
        </w:rPr>
        <w:t>:</w:t>
      </w:r>
      <w:r w:rsidRPr="00D542D4">
        <w:rPr>
          <w:rStyle w:val="a4"/>
          <w:rFonts w:ascii="Comic Sans MS" w:eastAsia="Calibri" w:hAnsi="Comic Sans MS" w:cs="Calibri"/>
          <w:sz w:val="20"/>
          <w:szCs w:val="20"/>
        </w:rPr>
        <w:endnoteReference w:id="57"/>
      </w:r>
    </w:p>
    <w:p w:rsidR="00F52D8B" w:rsidRPr="00D542D4" w:rsidRDefault="00F52D8B" w:rsidP="00F52D8B">
      <w:pPr>
        <w:rPr>
          <w:rFonts w:ascii="Comic Sans MS" w:eastAsia="Calibri" w:hAnsi="Comic Sans MS"/>
          <w:sz w:val="20"/>
          <w:szCs w:val="20"/>
        </w:rPr>
      </w:pPr>
      <w:r w:rsidRPr="00D542D4">
        <w:rPr>
          <w:rFonts w:ascii="Comic Sans MS" w:hAnsi="Comic Sans MS"/>
          <w:sz w:val="20"/>
          <w:szCs w:val="20"/>
        </w:rPr>
        <w:t>(α) έχει αθετήσει τις υποχρεώσεις που προβλέπονται στην παρ. 2 του άρθρου 18 του ν. 4412/2016,</w:t>
      </w:r>
      <w:r w:rsidRPr="00D542D4">
        <w:rPr>
          <w:rStyle w:val="a4"/>
          <w:rFonts w:ascii="Comic Sans MS" w:eastAsia="Calibri" w:hAnsi="Comic Sans MS" w:cs="Calibri"/>
          <w:sz w:val="20"/>
          <w:szCs w:val="20"/>
        </w:rPr>
        <w:t xml:space="preserve">                   </w:t>
      </w:r>
    </w:p>
    <w:p w:rsidR="00F52D8B" w:rsidRPr="00D542D4" w:rsidRDefault="00F52D8B" w:rsidP="00F52D8B">
      <w:pPr>
        <w:rPr>
          <w:rFonts w:ascii="Comic Sans MS" w:hAnsi="Comic Sans MS"/>
          <w:sz w:val="20"/>
          <w:szCs w:val="20"/>
        </w:rPr>
      </w:pPr>
      <w:r w:rsidRPr="00D542D4">
        <w:rPr>
          <w:rFonts w:ascii="Comic Sans MS" w:eastAsia="Calibri" w:hAnsi="Comic Sans MS"/>
          <w:sz w:val="20"/>
          <w:szCs w:val="20"/>
        </w:rPr>
        <w:t>(</w:t>
      </w:r>
      <w:r w:rsidRPr="00D542D4">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D542D4">
        <w:rPr>
          <w:rFonts w:ascii="Comic Sans MS" w:hAnsi="Comic Sans MS"/>
          <w:i/>
          <w:iCs/>
          <w:color w:val="FF66CC"/>
          <w:sz w:val="20"/>
          <w:szCs w:val="20"/>
        </w:rPr>
        <w:t xml:space="preserve"> </w:t>
      </w:r>
      <w:r w:rsidRPr="00D542D4">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F52D8B" w:rsidRPr="00D542D4" w:rsidRDefault="00F52D8B" w:rsidP="00F52D8B">
      <w:pPr>
        <w:rPr>
          <w:rFonts w:ascii="Comic Sans MS" w:hAnsi="Comic Sans MS"/>
          <w:sz w:val="20"/>
          <w:szCs w:val="20"/>
        </w:rPr>
      </w:pPr>
      <w:r w:rsidRPr="00D542D4">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F52D8B" w:rsidRPr="00D542D4" w:rsidRDefault="00F52D8B" w:rsidP="00F52D8B">
      <w:pPr>
        <w:rPr>
          <w:rFonts w:ascii="Comic Sans MS" w:hAnsi="Comic Sans MS"/>
          <w:sz w:val="20"/>
          <w:szCs w:val="20"/>
        </w:rPr>
      </w:pPr>
      <w:r w:rsidRPr="00D542D4">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w:t>
      </w:r>
      <w:r w:rsidRPr="00D542D4">
        <w:rPr>
          <w:rFonts w:ascii="Comic Sans MS" w:hAnsi="Comic Sans MS"/>
          <w:sz w:val="20"/>
          <w:szCs w:val="20"/>
        </w:rPr>
        <w:lastRenderedPageBreak/>
        <w:t>οριζόμενα στο άρθρο 48 του ν. 4412/2016, δεν μπορεί να θεραπευθεί με άλλα, λιγότερο παρεμβατικά, μέσα,</w:t>
      </w:r>
    </w:p>
    <w:p w:rsidR="00F52D8B" w:rsidRPr="00D542D4" w:rsidRDefault="00F52D8B" w:rsidP="00F52D8B">
      <w:pPr>
        <w:rPr>
          <w:rFonts w:ascii="Comic Sans MS" w:hAnsi="Comic Sans MS"/>
          <w:sz w:val="20"/>
          <w:szCs w:val="20"/>
        </w:rPr>
      </w:pPr>
      <w:r w:rsidRPr="00D542D4">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F52D8B" w:rsidRPr="00D542D4" w:rsidRDefault="00F52D8B" w:rsidP="00F52D8B">
      <w:pPr>
        <w:rPr>
          <w:rFonts w:ascii="Comic Sans MS" w:hAnsi="Comic Sans MS"/>
          <w:sz w:val="20"/>
          <w:szCs w:val="20"/>
        </w:rPr>
      </w:pPr>
      <w:r w:rsidRPr="00D542D4">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D542D4">
        <w:rPr>
          <w:rFonts w:ascii="Comic Sans MS" w:eastAsia="Calibri" w:hAnsi="Comic Sans MS"/>
          <w:sz w:val="20"/>
          <w:szCs w:val="20"/>
        </w:rPr>
        <w:t xml:space="preserve"> </w:t>
      </w:r>
      <w:r w:rsidRPr="00D542D4">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F52D8B" w:rsidRPr="00D542D4" w:rsidRDefault="00F52D8B" w:rsidP="00F52D8B">
      <w:pPr>
        <w:rPr>
          <w:rFonts w:ascii="Comic Sans MS" w:eastAsia="Calibri" w:hAnsi="Comic Sans MS"/>
          <w:sz w:val="20"/>
          <w:szCs w:val="20"/>
        </w:rPr>
      </w:pPr>
      <w:r w:rsidRPr="00D542D4">
        <w:rPr>
          <w:rFonts w:ascii="Comic Sans MS" w:hAnsi="Comic Sans MS"/>
          <w:sz w:val="20"/>
          <w:szCs w:val="20"/>
        </w:rPr>
        <w:t>(θ) εάν ο οικονομικός φορέας έχει διαπράξει σοβαρό επαγγελματικό παράπτωμα, το οποίο θέτει</w:t>
      </w:r>
      <w:r w:rsidRPr="00D542D4">
        <w:rPr>
          <w:rFonts w:ascii="Comic Sans MS" w:eastAsia="Calibri" w:hAnsi="Comic Sans MS"/>
          <w:sz w:val="20"/>
          <w:szCs w:val="20"/>
        </w:rPr>
        <w:t xml:space="preserve"> </w:t>
      </w:r>
      <w:r w:rsidRPr="00D542D4">
        <w:rPr>
          <w:rFonts w:ascii="Comic Sans MS" w:hAnsi="Comic Sans MS"/>
          <w:sz w:val="20"/>
          <w:szCs w:val="20"/>
        </w:rPr>
        <w:t>σε αμφιβολία την ακεραιότητά του</w:t>
      </w:r>
      <w:r w:rsidRPr="00D542D4">
        <w:rPr>
          <w:rFonts w:ascii="Comic Sans MS" w:eastAsia="Calibri" w:hAnsi="Comic Sans MS"/>
          <w:sz w:val="20"/>
          <w:szCs w:val="20"/>
        </w:rPr>
        <w:t>.</w:t>
      </w:r>
    </w:p>
    <w:p w:rsidR="00F52D8B" w:rsidRPr="00D542D4" w:rsidRDefault="00F52D8B" w:rsidP="00F52D8B">
      <w:pPr>
        <w:rPr>
          <w:rFonts w:ascii="Comic Sans MS" w:eastAsia="Calibri" w:hAnsi="Comic Sans MS"/>
          <w:b/>
          <w:sz w:val="20"/>
          <w:szCs w:val="20"/>
        </w:rPr>
      </w:pPr>
    </w:p>
    <w:p w:rsidR="00F52D8B" w:rsidRPr="00D542D4" w:rsidRDefault="00F52D8B" w:rsidP="00F52D8B">
      <w:pPr>
        <w:rPr>
          <w:rStyle w:val="FootnoteReference1"/>
          <w:rFonts w:ascii="Comic Sans MS" w:hAnsi="Comic Sans MS" w:cs="Calibri"/>
          <w:sz w:val="20"/>
          <w:szCs w:val="20"/>
        </w:rPr>
      </w:pPr>
      <w:r w:rsidRPr="00D542D4">
        <w:rPr>
          <w:rFonts w:ascii="Comic Sans MS" w:eastAsia="Calibri" w:hAnsi="Comic Sans MS"/>
          <w:b/>
          <w:sz w:val="20"/>
          <w:szCs w:val="20"/>
        </w:rPr>
        <w:t>22.Α.5</w:t>
      </w:r>
      <w:r w:rsidRPr="00D542D4">
        <w:rPr>
          <w:rFonts w:ascii="Comic Sans MS" w:eastAsia="Calibri" w:hAnsi="Comic Sans MS"/>
          <w:sz w:val="20"/>
          <w:szCs w:val="20"/>
        </w:rPr>
        <w:t xml:space="preserve">.  </w:t>
      </w:r>
      <w:r w:rsidRPr="00D542D4">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D542D4">
        <w:rPr>
          <w:rFonts w:ascii="Comic Sans MS" w:hAnsi="Comic Sans MS"/>
          <w:b/>
          <w:sz w:val="20"/>
          <w:szCs w:val="20"/>
        </w:rPr>
        <w:t>εθνικός λόγος</w:t>
      </w:r>
      <w:r w:rsidRPr="00D542D4">
        <w:rPr>
          <w:rFonts w:ascii="Comic Sans MS" w:hAnsi="Comic Sans MS"/>
          <w:sz w:val="20"/>
          <w:szCs w:val="20"/>
        </w:rPr>
        <w:t xml:space="preserve"> </w:t>
      </w:r>
      <w:r w:rsidRPr="00D542D4">
        <w:rPr>
          <w:rFonts w:ascii="Comic Sans MS" w:hAnsi="Comic Sans MS"/>
          <w:b/>
          <w:sz w:val="20"/>
          <w:szCs w:val="20"/>
        </w:rPr>
        <w:t>αποκλεισμού</w:t>
      </w:r>
      <w:r w:rsidRPr="00D542D4">
        <w:rPr>
          <w:rFonts w:ascii="Comic Sans MS" w:hAnsi="Comic Sans MS"/>
          <w:sz w:val="20"/>
          <w:szCs w:val="20"/>
        </w:rPr>
        <w:t>)</w:t>
      </w:r>
      <w:r w:rsidRPr="00D542D4">
        <w:rPr>
          <w:rStyle w:val="FootnoteReference1"/>
          <w:rFonts w:ascii="Comic Sans MS" w:hAnsi="Comic Sans MS" w:cs="Calibri"/>
          <w:sz w:val="20"/>
          <w:szCs w:val="20"/>
        </w:rPr>
        <w:t xml:space="preserve"> </w:t>
      </w:r>
      <w:r w:rsidRPr="00D542D4">
        <w:rPr>
          <w:rStyle w:val="FootnoteReference1"/>
          <w:rFonts w:ascii="Comic Sans MS" w:hAnsi="Comic Sans MS" w:cs="Calibri"/>
          <w:sz w:val="20"/>
          <w:szCs w:val="20"/>
        </w:rPr>
        <w:endnoteReference w:id="58"/>
      </w:r>
    </w:p>
    <w:p w:rsidR="00F52D8B" w:rsidRPr="00D542D4" w:rsidRDefault="00F52D8B" w:rsidP="00F52D8B">
      <w:pPr>
        <w:rPr>
          <w:rFonts w:ascii="Comic Sans MS" w:eastAsia="Calibri" w:hAnsi="Comic Sans MS"/>
          <w:b/>
          <w:sz w:val="20"/>
          <w:szCs w:val="20"/>
        </w:rPr>
      </w:pPr>
    </w:p>
    <w:p w:rsidR="00F52D8B" w:rsidRPr="00D542D4" w:rsidRDefault="00F52D8B" w:rsidP="00F52D8B">
      <w:pPr>
        <w:rPr>
          <w:rFonts w:ascii="Comic Sans MS" w:eastAsia="Calibri" w:hAnsi="Comic Sans MS"/>
          <w:sz w:val="20"/>
          <w:szCs w:val="20"/>
        </w:rPr>
      </w:pPr>
      <w:r w:rsidRPr="00D542D4">
        <w:rPr>
          <w:rFonts w:ascii="Comic Sans MS" w:eastAsia="Calibri" w:hAnsi="Comic Sans MS"/>
          <w:b/>
          <w:sz w:val="20"/>
          <w:szCs w:val="20"/>
        </w:rPr>
        <w:t xml:space="preserve">22.Α.6. </w:t>
      </w:r>
      <w:r w:rsidRPr="00D542D4">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D542D4">
        <w:rPr>
          <w:rFonts w:ascii="Comic Sans MS" w:eastAsia="Calibri" w:hAnsi="Comic Sans MS"/>
          <w:sz w:val="20"/>
          <w:szCs w:val="20"/>
        </w:rPr>
        <w:t xml:space="preserve"> </w:t>
      </w:r>
    </w:p>
    <w:p w:rsidR="00F52D8B" w:rsidRPr="00D542D4" w:rsidRDefault="00F52D8B" w:rsidP="00F52D8B">
      <w:pPr>
        <w:rPr>
          <w:rFonts w:ascii="Comic Sans MS" w:eastAsia="Calibri" w:hAnsi="Comic Sans MS"/>
          <w:b/>
          <w:sz w:val="20"/>
          <w:szCs w:val="20"/>
          <w:lang w:bidi="en-US"/>
        </w:rPr>
      </w:pPr>
    </w:p>
    <w:p w:rsidR="00F52D8B" w:rsidRPr="00D542D4" w:rsidRDefault="00F52D8B" w:rsidP="00F52D8B">
      <w:pPr>
        <w:rPr>
          <w:rFonts w:ascii="Comic Sans MS" w:hAnsi="Comic Sans MS" w:cs="Tahoma"/>
          <w:sz w:val="20"/>
          <w:szCs w:val="20"/>
          <w:lang w:bidi="en-US"/>
        </w:rPr>
      </w:pPr>
      <w:r w:rsidRPr="00D542D4">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D542D4">
        <w:rPr>
          <w:rFonts w:ascii="Comic Sans MS" w:eastAsia="Calibri" w:hAnsi="Comic Sans MS"/>
          <w:b/>
          <w:sz w:val="20"/>
          <w:szCs w:val="20"/>
          <w:vertAlign w:val="superscript"/>
          <w:lang w:bidi="en-US"/>
        </w:rPr>
        <w:endnoteReference w:id="59"/>
      </w:r>
    </w:p>
    <w:p w:rsidR="00F52D8B" w:rsidRPr="00D542D4" w:rsidRDefault="00F52D8B" w:rsidP="00F52D8B">
      <w:pPr>
        <w:rPr>
          <w:rFonts w:ascii="Comic Sans MS" w:eastAsia="Calibri" w:hAnsi="Comic Sans MS"/>
          <w:b/>
          <w:sz w:val="20"/>
          <w:szCs w:val="20"/>
        </w:rPr>
      </w:pPr>
    </w:p>
    <w:p w:rsidR="00F52D8B" w:rsidRPr="00D542D4" w:rsidRDefault="00F52D8B" w:rsidP="00F52D8B">
      <w:pPr>
        <w:rPr>
          <w:rFonts w:ascii="Comic Sans MS" w:eastAsia="Calibri" w:hAnsi="Comic Sans MS"/>
          <w:b/>
          <w:sz w:val="20"/>
          <w:szCs w:val="20"/>
        </w:rPr>
      </w:pPr>
      <w:r w:rsidRPr="00D542D4">
        <w:rPr>
          <w:rFonts w:ascii="Comic Sans MS" w:eastAsia="Calibri" w:hAnsi="Comic Sans MS"/>
          <w:b/>
          <w:sz w:val="20"/>
          <w:szCs w:val="20"/>
        </w:rPr>
        <w:t>22.Α.7.</w:t>
      </w:r>
      <w:r w:rsidRPr="00D542D4">
        <w:rPr>
          <w:rFonts w:ascii="Comic Sans MS" w:eastAsia="Calibri" w:hAnsi="Comic Sans MS"/>
          <w:sz w:val="20"/>
          <w:szCs w:val="20"/>
        </w:rPr>
        <w:t xml:space="preserve"> </w:t>
      </w:r>
      <w:r w:rsidRPr="00D542D4">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D542D4">
        <w:rPr>
          <w:rFonts w:ascii="Comic Sans MS" w:hAnsi="Comic Sans MS"/>
          <w:sz w:val="20"/>
          <w:szCs w:val="20"/>
          <w:lang w:bidi="en-US"/>
        </w:rPr>
        <w:t>22.Α.1, 22.Α.2α και 22.Α.4</w:t>
      </w:r>
      <w:r w:rsidRPr="00D542D4">
        <w:rPr>
          <w:rFonts w:ascii="Comic Sans MS" w:hAnsi="Comic Sans MS"/>
          <w:sz w:val="20"/>
          <w:szCs w:val="20"/>
          <w:vertAlign w:val="superscript"/>
          <w:lang w:val="en-US" w:bidi="en-US"/>
        </w:rPr>
        <w:endnoteReference w:id="60"/>
      </w:r>
      <w:r w:rsidRPr="00D542D4">
        <w:rPr>
          <w:rFonts w:ascii="Comic Sans MS" w:hAnsi="Comic Sans MS"/>
          <w:sz w:val="20"/>
          <w:szCs w:val="20"/>
          <w:vertAlign w:val="superscript"/>
          <w:lang w:bidi="en-US"/>
        </w:rPr>
        <w:t xml:space="preserve">  </w:t>
      </w:r>
      <w:r w:rsidRPr="00D542D4">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F52D8B" w:rsidRPr="00D542D4" w:rsidRDefault="00F52D8B" w:rsidP="00F52D8B">
      <w:pPr>
        <w:rPr>
          <w:rFonts w:ascii="Comic Sans MS" w:eastAsia="Calibri" w:hAnsi="Comic Sans MS"/>
          <w:b/>
          <w:sz w:val="20"/>
          <w:szCs w:val="20"/>
        </w:rPr>
      </w:pPr>
    </w:p>
    <w:p w:rsidR="00F52D8B" w:rsidRPr="00D542D4" w:rsidRDefault="00F52D8B" w:rsidP="00F52D8B">
      <w:pPr>
        <w:rPr>
          <w:rFonts w:ascii="Comic Sans MS" w:eastAsia="Calibri" w:hAnsi="Comic Sans MS"/>
          <w:b/>
          <w:sz w:val="20"/>
          <w:szCs w:val="20"/>
        </w:rPr>
      </w:pPr>
      <w:r w:rsidRPr="00D542D4">
        <w:rPr>
          <w:rFonts w:ascii="Comic Sans MS" w:eastAsia="Calibri" w:hAnsi="Comic Sans MS"/>
          <w:b/>
          <w:sz w:val="20"/>
          <w:szCs w:val="20"/>
        </w:rPr>
        <w:t>22.Α.8.</w:t>
      </w:r>
      <w:r w:rsidRPr="00D542D4">
        <w:rPr>
          <w:rFonts w:ascii="Comic Sans MS" w:eastAsia="Calibri" w:hAnsi="Comic Sans MS"/>
          <w:sz w:val="20"/>
          <w:szCs w:val="20"/>
        </w:rPr>
        <w:t xml:space="preserve"> </w:t>
      </w:r>
      <w:r w:rsidRPr="00D542D4">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F52D8B" w:rsidRPr="00D542D4" w:rsidRDefault="00F52D8B" w:rsidP="00F52D8B">
      <w:pPr>
        <w:rPr>
          <w:rFonts w:ascii="Comic Sans MS" w:eastAsia="Calibri" w:hAnsi="Comic Sans MS"/>
          <w:b/>
          <w:sz w:val="20"/>
          <w:szCs w:val="20"/>
        </w:rPr>
      </w:pPr>
    </w:p>
    <w:p w:rsidR="00F52D8B" w:rsidRPr="00D542D4" w:rsidRDefault="00F52D8B" w:rsidP="00F52D8B">
      <w:pPr>
        <w:rPr>
          <w:rFonts w:ascii="Comic Sans MS" w:eastAsia="Calibri" w:hAnsi="Comic Sans MS"/>
          <w:b/>
          <w:bCs/>
          <w:sz w:val="20"/>
          <w:szCs w:val="20"/>
        </w:rPr>
      </w:pPr>
      <w:r w:rsidRPr="00D542D4">
        <w:rPr>
          <w:rFonts w:ascii="Comic Sans MS" w:eastAsia="Calibri" w:hAnsi="Comic Sans MS"/>
          <w:b/>
          <w:sz w:val="20"/>
          <w:szCs w:val="20"/>
        </w:rPr>
        <w:t>22.Α.9.</w:t>
      </w:r>
      <w:r w:rsidRPr="00D542D4">
        <w:rPr>
          <w:rFonts w:ascii="Comic Sans MS" w:eastAsia="Calibri" w:hAnsi="Comic Sans MS"/>
          <w:sz w:val="20"/>
          <w:szCs w:val="20"/>
        </w:rPr>
        <w:t xml:space="preserve"> </w:t>
      </w:r>
      <w:r w:rsidRPr="00D542D4">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F52D8B" w:rsidRPr="00D542D4" w:rsidRDefault="00F52D8B" w:rsidP="00F52D8B">
      <w:pPr>
        <w:rPr>
          <w:rFonts w:ascii="Comic Sans MS" w:eastAsia="Calibri" w:hAnsi="Comic Sans MS"/>
          <w:b/>
          <w:bCs/>
          <w:sz w:val="20"/>
          <w:szCs w:val="20"/>
        </w:rPr>
      </w:pPr>
    </w:p>
    <w:p w:rsidR="00F52D8B" w:rsidRPr="00D542D4" w:rsidRDefault="00F52D8B" w:rsidP="00F52D8B">
      <w:pPr>
        <w:rPr>
          <w:rFonts w:ascii="Comic Sans MS" w:eastAsia="Calibri" w:hAnsi="Comic Sans MS"/>
          <w:b/>
          <w:sz w:val="20"/>
          <w:szCs w:val="20"/>
        </w:rPr>
      </w:pPr>
      <w:r w:rsidRPr="00D542D4">
        <w:rPr>
          <w:rFonts w:ascii="Comic Sans MS" w:eastAsia="Calibri" w:hAnsi="Comic Sans MS"/>
          <w:b/>
          <w:sz w:val="20"/>
          <w:szCs w:val="20"/>
        </w:rPr>
        <w:t>Κριτήρια επιλογής (22.Β – 22.Δ)</w:t>
      </w:r>
      <w:r w:rsidRPr="00D542D4">
        <w:rPr>
          <w:rFonts w:ascii="Comic Sans MS" w:eastAsia="Calibri" w:hAnsi="Comic Sans MS"/>
          <w:b/>
          <w:sz w:val="20"/>
          <w:szCs w:val="20"/>
          <w:vertAlign w:val="superscript"/>
          <w:lang w:bidi="en-US"/>
        </w:rPr>
        <w:t xml:space="preserve"> </w:t>
      </w:r>
      <w:r w:rsidRPr="00D542D4">
        <w:rPr>
          <w:rFonts w:ascii="Comic Sans MS" w:eastAsia="Calibri" w:hAnsi="Comic Sans MS"/>
          <w:b/>
          <w:sz w:val="20"/>
          <w:szCs w:val="20"/>
          <w:vertAlign w:val="superscript"/>
          <w:lang w:bidi="en-US"/>
        </w:rPr>
        <w:endnoteReference w:id="61"/>
      </w:r>
    </w:p>
    <w:p w:rsidR="00F52D8B" w:rsidRPr="00D542D4" w:rsidRDefault="00F52D8B" w:rsidP="00F52D8B">
      <w:pPr>
        <w:rPr>
          <w:rFonts w:ascii="Comic Sans MS" w:hAnsi="Comic Sans MS"/>
          <w:sz w:val="20"/>
          <w:szCs w:val="20"/>
        </w:rPr>
      </w:pPr>
      <w:r w:rsidRPr="00D542D4">
        <w:rPr>
          <w:rFonts w:ascii="Comic Sans MS" w:eastAsia="Calibri" w:hAnsi="Comic Sans MS"/>
          <w:b/>
          <w:sz w:val="20"/>
          <w:szCs w:val="20"/>
        </w:rPr>
        <w:t>22.Β. Καταλληλότητα για την άσκηση της επαγγελματικής δραστηριότητας</w:t>
      </w:r>
    </w:p>
    <w:p w:rsidR="00F52D8B" w:rsidRPr="00D542D4" w:rsidRDefault="00F52D8B" w:rsidP="00F52D8B">
      <w:pPr>
        <w:rPr>
          <w:rFonts w:ascii="Comic Sans MS" w:eastAsia="Calibri" w:hAnsi="Comic Sans MS"/>
          <w:b/>
          <w:color w:val="000000"/>
          <w:sz w:val="20"/>
          <w:szCs w:val="20"/>
        </w:rPr>
      </w:pPr>
      <w:r w:rsidRPr="00D542D4">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D542D4">
        <w:rPr>
          <w:rFonts w:ascii="Comic Sans MS" w:hAnsi="Comic Sans MS"/>
          <w:sz w:val="20"/>
          <w:szCs w:val="20"/>
        </w:rPr>
        <w:t>ιες</w:t>
      </w:r>
      <w:proofErr w:type="spellEnd"/>
      <w:r w:rsidRPr="00D542D4">
        <w:rPr>
          <w:rFonts w:ascii="Comic Sans MS" w:hAnsi="Comic Sans MS"/>
          <w:sz w:val="20"/>
          <w:szCs w:val="20"/>
        </w:rPr>
        <w:t xml:space="preserve"> έργου του άρθρου 21 της παρούσας</w:t>
      </w:r>
      <w:r w:rsidRPr="00D542D4">
        <w:rPr>
          <w:rFonts w:ascii="Comic Sans MS" w:hAnsi="Comic Sans MS"/>
          <w:sz w:val="20"/>
          <w:szCs w:val="20"/>
          <w:vertAlign w:val="superscript"/>
          <w:lang w:bidi="en-US"/>
        </w:rPr>
        <w:endnoteReference w:id="62"/>
      </w:r>
      <w:r w:rsidRPr="00D542D4">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F52D8B" w:rsidRPr="00D542D4" w:rsidRDefault="00F52D8B" w:rsidP="00F52D8B">
      <w:pPr>
        <w:rPr>
          <w:rFonts w:ascii="Comic Sans MS" w:eastAsia="Calibri" w:hAnsi="Comic Sans MS"/>
          <w:b/>
          <w:color w:val="000000"/>
          <w:sz w:val="20"/>
          <w:szCs w:val="20"/>
        </w:rPr>
      </w:pPr>
    </w:p>
    <w:p w:rsidR="00F52D8B" w:rsidRPr="00D542D4" w:rsidRDefault="00F52D8B" w:rsidP="00F52D8B">
      <w:pPr>
        <w:rPr>
          <w:rFonts w:ascii="Comic Sans MS" w:eastAsia="Calibri" w:hAnsi="Comic Sans MS"/>
          <w:color w:val="000000"/>
          <w:sz w:val="20"/>
          <w:szCs w:val="20"/>
        </w:rPr>
      </w:pPr>
      <w:r w:rsidRPr="00D542D4">
        <w:rPr>
          <w:rFonts w:ascii="Comic Sans MS" w:eastAsia="Calibri" w:hAnsi="Comic Sans MS"/>
          <w:b/>
          <w:color w:val="000000"/>
          <w:sz w:val="20"/>
          <w:szCs w:val="20"/>
        </w:rPr>
        <w:t>22.Γ. Οικονομική και χρηματοοικονομική επάρκεια</w:t>
      </w:r>
      <w:r w:rsidRPr="00D542D4">
        <w:rPr>
          <w:rFonts w:ascii="Comic Sans MS" w:eastAsia="Calibri" w:hAnsi="Comic Sans MS"/>
          <w:color w:val="000000"/>
          <w:sz w:val="20"/>
          <w:szCs w:val="20"/>
          <w:vertAlign w:val="superscript"/>
          <w:lang w:val="en-US" w:bidi="en-US"/>
        </w:rPr>
        <w:endnoteReference w:id="63"/>
      </w:r>
      <w:r w:rsidRPr="00D542D4" w:rsidDel="001F19D6">
        <w:rPr>
          <w:rStyle w:val="WW8Num20z3"/>
          <w:rFonts w:ascii="Comic Sans MS" w:eastAsia="Calibri" w:hAnsi="Comic Sans MS" w:cs="Calibri"/>
          <w:color w:val="000000"/>
          <w:sz w:val="20"/>
          <w:szCs w:val="20"/>
        </w:rPr>
        <w:t xml:space="preserve"> </w:t>
      </w:r>
    </w:p>
    <w:p w:rsidR="00F52D8B" w:rsidRPr="00D542D4" w:rsidRDefault="00F52D8B" w:rsidP="00F52D8B">
      <w:pPr>
        <w:rPr>
          <w:rFonts w:ascii="Comic Sans MS" w:eastAsia="Calibri" w:hAnsi="Comic Sans MS"/>
          <w:color w:val="000000"/>
          <w:sz w:val="20"/>
          <w:szCs w:val="20"/>
          <w:lang w:bidi="en-US"/>
        </w:rPr>
      </w:pPr>
      <w:r w:rsidRPr="00D542D4">
        <w:rPr>
          <w:rFonts w:ascii="Comic Sans MS" w:eastAsia="Calibri" w:hAnsi="Comic Sans MS"/>
          <w:color w:val="000000"/>
          <w:sz w:val="20"/>
          <w:szCs w:val="20"/>
          <w:lang w:bidi="en-US"/>
        </w:rPr>
        <w:t>Δεν απαιτείται.</w:t>
      </w:r>
    </w:p>
    <w:p w:rsidR="00F52D8B" w:rsidRPr="00D542D4" w:rsidRDefault="00F52D8B" w:rsidP="00F52D8B">
      <w:pPr>
        <w:rPr>
          <w:rFonts w:ascii="Comic Sans MS" w:eastAsia="Calibri" w:hAnsi="Comic Sans MS"/>
          <w:color w:val="000000"/>
          <w:sz w:val="20"/>
          <w:szCs w:val="20"/>
          <w:lang w:bidi="en-US"/>
        </w:rPr>
      </w:pPr>
      <w:r w:rsidRPr="00D542D4">
        <w:rPr>
          <w:rFonts w:ascii="Comic Sans MS" w:eastAsia="Calibri" w:hAnsi="Comic Sans MS"/>
          <w:color w:val="000000"/>
          <w:sz w:val="20"/>
          <w:szCs w:val="20"/>
          <w:lang w:bidi="en-US"/>
        </w:rPr>
        <w:t>Δεν απαιτείται</w:t>
      </w:r>
    </w:p>
    <w:p w:rsidR="00F52D8B" w:rsidRPr="00D542D4" w:rsidRDefault="00F52D8B" w:rsidP="00F52D8B">
      <w:pPr>
        <w:rPr>
          <w:rFonts w:ascii="Comic Sans MS" w:eastAsia="Calibri" w:hAnsi="Comic Sans MS"/>
          <w:b/>
          <w:sz w:val="20"/>
          <w:szCs w:val="20"/>
          <w:lang w:bidi="en-US"/>
        </w:rPr>
      </w:pPr>
      <w:r w:rsidRPr="00D542D4">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F52D8B" w:rsidRPr="00D542D4" w:rsidRDefault="00F52D8B" w:rsidP="00F52D8B">
      <w:pPr>
        <w:rPr>
          <w:rFonts w:ascii="Comic Sans MS" w:eastAsia="Calibri" w:hAnsi="Comic Sans MS"/>
          <w:b/>
          <w:sz w:val="20"/>
          <w:szCs w:val="20"/>
        </w:rPr>
      </w:pPr>
    </w:p>
    <w:p w:rsidR="00F52D8B" w:rsidRPr="00D542D4" w:rsidRDefault="00F52D8B" w:rsidP="00F52D8B">
      <w:pPr>
        <w:rPr>
          <w:rStyle w:val="WW8Num20z3"/>
          <w:rFonts w:ascii="Comic Sans MS" w:eastAsia="Calibri" w:hAnsi="Comic Sans MS" w:cs="Calibri"/>
          <w:sz w:val="20"/>
          <w:szCs w:val="20"/>
        </w:rPr>
      </w:pPr>
      <w:r w:rsidRPr="00D542D4">
        <w:rPr>
          <w:rFonts w:ascii="Comic Sans MS" w:eastAsia="Calibri" w:hAnsi="Comic Sans MS"/>
          <w:b/>
          <w:sz w:val="20"/>
          <w:szCs w:val="20"/>
        </w:rPr>
        <w:t>22.Δ. Τεχνική και επαγγελματική ικανότητα</w:t>
      </w:r>
      <w:r w:rsidRPr="00D542D4">
        <w:rPr>
          <w:rFonts w:ascii="Comic Sans MS" w:eastAsia="Calibri" w:hAnsi="Comic Sans MS"/>
          <w:sz w:val="20"/>
          <w:szCs w:val="20"/>
          <w:vertAlign w:val="superscript"/>
          <w:lang w:val="en-US" w:bidi="en-US"/>
        </w:rPr>
        <w:endnoteReference w:id="64"/>
      </w:r>
      <w:r w:rsidRPr="00D542D4" w:rsidDel="001F19D6">
        <w:rPr>
          <w:rStyle w:val="WW8Num20z3"/>
          <w:rFonts w:ascii="Comic Sans MS" w:eastAsia="Calibri" w:hAnsi="Comic Sans MS" w:cs="Calibri"/>
          <w:sz w:val="20"/>
          <w:szCs w:val="20"/>
        </w:rPr>
        <w:t xml:space="preserve"> </w:t>
      </w:r>
    </w:p>
    <w:p w:rsidR="00F52D8B" w:rsidRPr="00D542D4" w:rsidRDefault="00F52D8B" w:rsidP="00F52D8B">
      <w:pPr>
        <w:rPr>
          <w:rFonts w:ascii="Comic Sans MS" w:eastAsia="Calibri" w:hAnsi="Comic Sans MS"/>
          <w:sz w:val="20"/>
          <w:szCs w:val="20"/>
          <w:lang w:bidi="en-US"/>
        </w:rPr>
      </w:pPr>
      <w:r w:rsidRPr="00D542D4">
        <w:rPr>
          <w:rFonts w:ascii="Comic Sans MS" w:eastAsia="Calibri" w:hAnsi="Comic Sans MS"/>
          <w:sz w:val="20"/>
          <w:szCs w:val="20"/>
          <w:lang w:bidi="en-US"/>
        </w:rPr>
        <w:t>Δεν απαιτείται</w:t>
      </w:r>
    </w:p>
    <w:p w:rsidR="00F52D8B" w:rsidRPr="00D542D4" w:rsidRDefault="00F52D8B" w:rsidP="00F52D8B">
      <w:pPr>
        <w:rPr>
          <w:rFonts w:ascii="Comic Sans MS" w:hAnsi="Comic Sans MS"/>
          <w:sz w:val="20"/>
          <w:szCs w:val="20"/>
          <w:lang w:bidi="en-US"/>
        </w:rPr>
      </w:pPr>
      <w:r w:rsidRPr="00D542D4">
        <w:rPr>
          <w:rFonts w:ascii="Comic Sans MS" w:eastAsia="Calibri" w:hAnsi="Comic Sans MS"/>
          <w:sz w:val="20"/>
          <w:szCs w:val="20"/>
          <w:lang w:bidi="en-US"/>
        </w:rPr>
        <w:t>Δεν απαιτείται</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eastAsia="Calibri" w:hAnsi="Comic Sans MS"/>
          <w:iCs/>
          <w:sz w:val="20"/>
          <w:szCs w:val="20"/>
        </w:rPr>
      </w:pPr>
      <w:r w:rsidRPr="00D542D4">
        <w:rPr>
          <w:rFonts w:ascii="Comic Sans MS" w:eastAsia="Calibri" w:hAnsi="Comic Sans MS"/>
          <w:b/>
          <w:sz w:val="20"/>
          <w:szCs w:val="20"/>
        </w:rPr>
        <w:t>22.Ε. Πρότυπα διασφάλισης ποιότητας και πρότυπα περιβαλλοντικής διαχείρισης</w:t>
      </w:r>
      <w:r w:rsidRPr="00D542D4">
        <w:rPr>
          <w:rStyle w:val="22"/>
          <w:rFonts w:ascii="Comic Sans MS" w:eastAsia="Calibri" w:hAnsi="Comic Sans MS" w:cs="Calibri"/>
          <w:b/>
          <w:sz w:val="20"/>
          <w:szCs w:val="20"/>
        </w:rPr>
        <w:endnoteReference w:id="65"/>
      </w:r>
    </w:p>
    <w:p w:rsidR="00F52D8B" w:rsidRPr="00D542D4" w:rsidRDefault="00F52D8B" w:rsidP="00F52D8B">
      <w:pPr>
        <w:rPr>
          <w:rFonts w:ascii="Comic Sans MS" w:eastAsia="Calibri" w:hAnsi="Comic Sans MS"/>
          <w:b/>
          <w:iCs/>
          <w:sz w:val="20"/>
          <w:szCs w:val="20"/>
        </w:rPr>
      </w:pPr>
      <w:r w:rsidRPr="00D542D4">
        <w:rPr>
          <w:rFonts w:ascii="Comic Sans MS" w:eastAsia="Calibri" w:hAnsi="Comic Sans MS"/>
          <w:iCs/>
          <w:sz w:val="20"/>
          <w:szCs w:val="20"/>
        </w:rPr>
        <w:t>...............................................................................................................................</w:t>
      </w:r>
    </w:p>
    <w:p w:rsidR="00F52D8B" w:rsidRPr="00D542D4" w:rsidRDefault="00F52D8B" w:rsidP="00F52D8B">
      <w:pPr>
        <w:rPr>
          <w:rFonts w:ascii="Comic Sans MS" w:hAnsi="Comic Sans MS"/>
          <w:sz w:val="20"/>
          <w:szCs w:val="20"/>
        </w:rPr>
      </w:pPr>
      <w:r w:rsidRPr="00D542D4">
        <w:rPr>
          <w:rFonts w:ascii="Comic Sans MS" w:eastAsia="Calibri" w:hAnsi="Comic Sans MS"/>
          <w:b/>
          <w:iCs/>
          <w:sz w:val="20"/>
          <w:szCs w:val="20"/>
        </w:rPr>
        <w:br/>
      </w:r>
      <w:r w:rsidRPr="00D542D4">
        <w:rPr>
          <w:rFonts w:ascii="Comic Sans MS" w:eastAsia="Calibri" w:hAnsi="Comic Sans MS"/>
          <w:b/>
          <w:sz w:val="20"/>
          <w:szCs w:val="20"/>
        </w:rPr>
        <w:t>22.ΣΤ. Στήριξη στις ικανότητες άλλων φορέων (Δάνεια εμπειρία)</w:t>
      </w:r>
    </w:p>
    <w:p w:rsidR="00F52D8B" w:rsidRPr="00D542D4" w:rsidRDefault="00F52D8B" w:rsidP="00F52D8B">
      <w:pPr>
        <w:rPr>
          <w:rFonts w:ascii="Comic Sans MS" w:hAnsi="Comic Sans MS"/>
          <w:sz w:val="20"/>
          <w:szCs w:val="20"/>
        </w:rPr>
      </w:pPr>
      <w:r w:rsidRPr="00D542D4">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F52D8B" w:rsidRPr="00D542D4" w:rsidRDefault="00F52D8B" w:rsidP="00F52D8B">
      <w:pPr>
        <w:rPr>
          <w:rFonts w:ascii="Comic Sans MS" w:hAnsi="Comic Sans MS"/>
          <w:sz w:val="20"/>
          <w:szCs w:val="20"/>
        </w:rPr>
      </w:pPr>
      <w:r w:rsidRPr="00D542D4">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D542D4">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542D4">
        <w:rPr>
          <w:rFonts w:ascii="Comic Sans MS" w:eastAsia="Calibri" w:hAnsi="Comic Sans MS"/>
          <w:sz w:val="20"/>
          <w:szCs w:val="20"/>
        </w:rPr>
        <w:t>.</w:t>
      </w:r>
    </w:p>
    <w:p w:rsidR="00F52D8B" w:rsidRPr="00D542D4" w:rsidRDefault="00F52D8B" w:rsidP="00F52D8B">
      <w:pPr>
        <w:rPr>
          <w:rFonts w:ascii="Comic Sans MS" w:eastAsia="Calibri" w:hAnsi="Comic Sans MS"/>
          <w:sz w:val="20"/>
          <w:szCs w:val="20"/>
        </w:rPr>
      </w:pPr>
      <w:r w:rsidRPr="00D542D4">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D542D4">
        <w:rPr>
          <w:rFonts w:ascii="Comic Sans MS" w:eastAsia="Calibri" w:hAnsi="Comic Sans MS"/>
          <w:sz w:val="20"/>
          <w:szCs w:val="20"/>
        </w:rPr>
        <w:t xml:space="preserve"> </w:t>
      </w:r>
      <w:r w:rsidRPr="00D542D4">
        <w:rPr>
          <w:rFonts w:ascii="Comic Sans MS" w:hAnsi="Comic Sans MS"/>
          <w:sz w:val="20"/>
          <w:szCs w:val="20"/>
        </w:rPr>
        <w:t>επάρκεια, ο οικονομικός φορέας και αυτοί οι φορείς είναι από κοινού υπεύθυνοι</w:t>
      </w:r>
      <w:r w:rsidRPr="00D542D4">
        <w:rPr>
          <w:rFonts w:ascii="Comic Sans MS" w:hAnsi="Comic Sans MS"/>
          <w:sz w:val="20"/>
          <w:szCs w:val="20"/>
          <w:vertAlign w:val="superscript"/>
          <w:lang w:bidi="en-US"/>
        </w:rPr>
        <w:endnoteReference w:id="66"/>
      </w:r>
      <w:r w:rsidRPr="00D542D4">
        <w:rPr>
          <w:rFonts w:ascii="Comic Sans MS" w:hAnsi="Comic Sans MS"/>
          <w:sz w:val="20"/>
          <w:szCs w:val="20"/>
          <w:lang w:bidi="en-US"/>
        </w:rPr>
        <w:t xml:space="preserve"> </w:t>
      </w:r>
      <w:r w:rsidRPr="00D542D4">
        <w:rPr>
          <w:rFonts w:ascii="Comic Sans MS" w:hAnsi="Comic Sans MS"/>
          <w:sz w:val="20"/>
          <w:szCs w:val="20"/>
        </w:rPr>
        <w:t xml:space="preserve"> για την εκτέλεση της σύμβασης.</w:t>
      </w:r>
    </w:p>
    <w:p w:rsidR="00F52D8B" w:rsidRPr="00D542D4" w:rsidRDefault="00F52D8B" w:rsidP="00F52D8B">
      <w:pPr>
        <w:rPr>
          <w:rFonts w:ascii="Comic Sans MS" w:hAnsi="Comic Sans MS"/>
          <w:sz w:val="20"/>
          <w:szCs w:val="20"/>
        </w:rPr>
      </w:pPr>
      <w:r w:rsidRPr="00D542D4">
        <w:rPr>
          <w:rFonts w:ascii="Comic Sans MS" w:eastAsia="Calibri" w:hAnsi="Comic Sans MS"/>
          <w:sz w:val="20"/>
          <w:szCs w:val="20"/>
        </w:rPr>
        <w:t xml:space="preserve">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w:t>
      </w:r>
      <w:r w:rsidRPr="00D542D4">
        <w:rPr>
          <w:rFonts w:ascii="Comic Sans MS" w:eastAsia="Calibri" w:hAnsi="Comic Sans MS"/>
          <w:sz w:val="20"/>
          <w:szCs w:val="20"/>
        </w:rPr>
        <w:lastRenderedPageBreak/>
        <w:t>χρηματοοικονομικής επάρκειας και τα κριτήρια σχετικά με την τεχνική και επαγγελματική ικανότητα).</w:t>
      </w:r>
      <w:r w:rsidRPr="00D542D4">
        <w:rPr>
          <w:rFonts w:ascii="Comic Sans MS" w:eastAsia="Calibri" w:hAnsi="Comic Sans MS"/>
          <w:sz w:val="20"/>
          <w:szCs w:val="20"/>
        </w:rPr>
        <w:tab/>
      </w:r>
    </w:p>
    <w:p w:rsidR="00F52D8B" w:rsidRPr="00D542D4" w:rsidRDefault="00F52D8B" w:rsidP="00F52D8B">
      <w:pPr>
        <w:rPr>
          <w:rFonts w:ascii="Comic Sans MS" w:eastAsia="Calibri" w:hAnsi="Comic Sans MS"/>
          <w:b/>
          <w:color w:val="FF0000"/>
          <w:sz w:val="20"/>
          <w:szCs w:val="20"/>
        </w:rPr>
      </w:pPr>
      <w:r w:rsidRPr="00D542D4">
        <w:rPr>
          <w:rFonts w:ascii="Comic Sans MS" w:hAnsi="Comic Sans MS"/>
          <w:sz w:val="20"/>
          <w:szCs w:val="20"/>
        </w:rPr>
        <w:t>Η εκτέλεση των ......</w:t>
      </w:r>
      <w:r w:rsidRPr="00D542D4">
        <w:rPr>
          <w:rStyle w:val="22"/>
          <w:rFonts w:ascii="Comic Sans MS" w:hAnsi="Comic Sans MS" w:cs="Calibri"/>
          <w:sz w:val="20"/>
          <w:szCs w:val="20"/>
        </w:rPr>
        <w:endnoteReference w:id="67"/>
      </w:r>
      <w:r w:rsidRPr="00D542D4">
        <w:rPr>
          <w:rFonts w:ascii="Comic Sans MS" w:hAnsi="Comic Sans MS"/>
          <w:sz w:val="20"/>
          <w:szCs w:val="20"/>
        </w:rPr>
        <w:t xml:space="preserve"> γίνεται υποχρεωτικά από τον προσφέροντα</w:t>
      </w:r>
      <w:r w:rsidRPr="00D542D4">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F52D8B" w:rsidRPr="00D542D4" w:rsidRDefault="00F52D8B" w:rsidP="00F52D8B">
      <w:pPr>
        <w:rPr>
          <w:rFonts w:ascii="Comic Sans MS" w:eastAsia="Calibri" w:hAnsi="Comic Sans MS"/>
          <w:b/>
          <w:color w:val="FF0000"/>
          <w:sz w:val="20"/>
          <w:szCs w:val="20"/>
        </w:rPr>
      </w:pPr>
    </w:p>
    <w:p w:rsidR="00F52D8B" w:rsidRPr="00D542D4" w:rsidRDefault="00F52D8B" w:rsidP="00F52D8B">
      <w:pPr>
        <w:rPr>
          <w:rFonts w:ascii="Comic Sans MS" w:hAnsi="Comic Sans MS"/>
          <w:sz w:val="20"/>
          <w:szCs w:val="20"/>
        </w:rPr>
      </w:pPr>
      <w:bookmarkStart w:id="27" w:name="_Toc500230608"/>
      <w:r w:rsidRPr="00D542D4">
        <w:rPr>
          <w:rFonts w:ascii="Comic Sans MS" w:eastAsia="Calibri" w:hAnsi="Comic Sans MS"/>
          <w:sz w:val="20"/>
          <w:szCs w:val="20"/>
        </w:rPr>
        <w:t>Άρθρο 23: Αποδεικτικά μέσα κριτηρίων ποιοτικής επιλογής</w:t>
      </w:r>
      <w:r w:rsidRPr="00D542D4">
        <w:rPr>
          <w:rStyle w:val="WW-EndnoteReference"/>
          <w:rFonts w:ascii="Comic Sans MS" w:eastAsia="Calibri" w:hAnsi="Comic Sans MS" w:cs="Calibri"/>
          <w:sz w:val="20"/>
          <w:szCs w:val="20"/>
        </w:rPr>
        <w:endnoteReference w:id="68"/>
      </w:r>
      <w:bookmarkEnd w:id="27"/>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bCs/>
          <w:sz w:val="20"/>
          <w:szCs w:val="20"/>
        </w:rPr>
        <w:t>23.1</w:t>
      </w:r>
      <w:r w:rsidRPr="00D542D4">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D542D4">
        <w:rPr>
          <w:rFonts w:ascii="Comic Sans MS" w:hAnsi="Comic Sans MS"/>
          <w:b/>
          <w:sz w:val="20"/>
          <w:szCs w:val="20"/>
        </w:rPr>
        <w:t>προκαταρκτική απόδειξη</w:t>
      </w:r>
      <w:r w:rsidRPr="00D542D4">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F52D8B" w:rsidRPr="00D542D4" w:rsidRDefault="00F52D8B" w:rsidP="00F52D8B">
      <w:pPr>
        <w:rPr>
          <w:rFonts w:ascii="Comic Sans MS" w:hAnsi="Comic Sans MS"/>
          <w:sz w:val="20"/>
          <w:szCs w:val="20"/>
        </w:rPr>
      </w:pPr>
      <w:r w:rsidRPr="00D542D4">
        <w:rPr>
          <w:rFonts w:ascii="Comic Sans MS" w:hAnsi="Comic Sans MS"/>
          <w:sz w:val="20"/>
          <w:szCs w:val="20"/>
        </w:rPr>
        <w:t>α) δεν βρίσκεται σε μία από τις καταστάσεις του άρθρου 22 Α της παρούσας,</w:t>
      </w:r>
      <w:r w:rsidRPr="00D542D4">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F52D8B" w:rsidRPr="00D542D4" w:rsidRDefault="00F52D8B" w:rsidP="00F52D8B">
      <w:pPr>
        <w:rPr>
          <w:rFonts w:ascii="Comic Sans MS" w:eastAsia="Andale Sans UI" w:hAnsi="Comic Sans MS"/>
          <w:sz w:val="20"/>
          <w:szCs w:val="20"/>
        </w:rPr>
      </w:pPr>
    </w:p>
    <w:p w:rsidR="00F52D8B" w:rsidRPr="00D542D4" w:rsidRDefault="00F52D8B" w:rsidP="00F52D8B">
      <w:pPr>
        <w:rPr>
          <w:rFonts w:ascii="Comic Sans MS" w:eastAsia="Andale Sans UI" w:hAnsi="Comic Sans MS"/>
          <w:sz w:val="20"/>
          <w:szCs w:val="20"/>
        </w:rPr>
      </w:pPr>
      <w:r w:rsidRPr="00D542D4">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D542D4">
        <w:rPr>
          <w:rFonts w:ascii="Comic Sans MS" w:eastAsia="Andale Sans UI" w:hAnsi="Comic Sans MS" w:cs="Cambria"/>
          <w:sz w:val="20"/>
          <w:szCs w:val="20"/>
          <w:vertAlign w:val="superscript"/>
          <w:lang w:bidi="en-US"/>
        </w:rPr>
        <w:endnoteReference w:id="69"/>
      </w:r>
      <w:r w:rsidRPr="00D542D4">
        <w:rPr>
          <w:rFonts w:ascii="Comic Sans MS" w:eastAsia="Andale Sans UI" w:hAnsi="Comic Sans MS" w:cs="Cambria"/>
          <w:sz w:val="20"/>
          <w:szCs w:val="20"/>
          <w:lang w:bidi="en-US"/>
        </w:rPr>
        <w:t>.</w:t>
      </w:r>
    </w:p>
    <w:p w:rsidR="00F52D8B" w:rsidRPr="00D542D4" w:rsidRDefault="00F52D8B" w:rsidP="00F52D8B">
      <w:pPr>
        <w:rPr>
          <w:rFonts w:ascii="Comic Sans MS" w:eastAsia="Andale Sans UI" w:hAnsi="Comic Sans MS"/>
          <w:sz w:val="20"/>
          <w:szCs w:val="20"/>
        </w:rPr>
      </w:pPr>
    </w:p>
    <w:p w:rsidR="00F52D8B" w:rsidRPr="00D542D4" w:rsidRDefault="00F52D8B" w:rsidP="00F52D8B">
      <w:pPr>
        <w:rPr>
          <w:rFonts w:ascii="Comic Sans MS" w:hAnsi="Comic Sans MS"/>
          <w:sz w:val="20"/>
          <w:szCs w:val="20"/>
          <w:lang w:bidi="en-US"/>
        </w:rPr>
      </w:pPr>
      <w:r w:rsidRPr="00D542D4">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D542D4">
        <w:rPr>
          <w:rFonts w:ascii="Comic Sans MS" w:hAnsi="Comic Sans MS" w:cs="Cambria"/>
          <w:sz w:val="20"/>
          <w:szCs w:val="20"/>
          <w:vertAlign w:val="superscript"/>
          <w:lang w:bidi="en-US"/>
        </w:rPr>
        <w:endnoteReference w:id="70"/>
      </w:r>
      <w:r w:rsidRPr="00D542D4">
        <w:rPr>
          <w:rFonts w:ascii="Comic Sans MS" w:hAnsi="Comic Sans MS" w:cs="Cambria"/>
          <w:sz w:val="20"/>
          <w:szCs w:val="20"/>
          <w:lang w:bidi="en-US"/>
        </w:rPr>
        <w:t>.</w:t>
      </w:r>
    </w:p>
    <w:p w:rsidR="00F52D8B" w:rsidRPr="00D542D4" w:rsidRDefault="00F52D8B" w:rsidP="00F52D8B">
      <w:pPr>
        <w:rPr>
          <w:rFonts w:ascii="Comic Sans MS" w:eastAsia="Andale Sans UI"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23. 2 . Δικαιολογητικά  (Αποδεικτικά μέσα)</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D542D4">
        <w:rPr>
          <w:rFonts w:ascii="Comic Sans MS" w:hAnsi="Comic Sans MS"/>
          <w:sz w:val="20"/>
          <w:szCs w:val="20"/>
        </w:rPr>
        <w:t>εως</w:t>
      </w:r>
      <w:proofErr w:type="spellEnd"/>
      <w:r w:rsidRPr="00D542D4">
        <w:rPr>
          <w:rFonts w:ascii="Comic Sans MS" w:hAnsi="Comic Sans MS"/>
          <w:sz w:val="20"/>
          <w:szCs w:val="20"/>
        </w:rPr>
        <w:t xml:space="preserve"> δ) και κατά τη σύναψη της σύμβασης, σύμφωνα με το άρθρο 4.2 (ε) της παρούσας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Στην περίπτωση που προσφέρων οικονομικός φορέας ή ένωση αυτών </w:t>
      </w:r>
      <w:r w:rsidRPr="00D542D4">
        <w:rPr>
          <w:rFonts w:ascii="Comic Sans MS" w:hAnsi="Comic Sans MS"/>
          <w:sz w:val="20"/>
          <w:szCs w:val="20"/>
          <w:u w:val="single"/>
        </w:rPr>
        <w:t>στηρίζεται στις ικανότητες</w:t>
      </w:r>
      <w:r w:rsidRPr="00D542D4">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D542D4">
        <w:rPr>
          <w:rFonts w:ascii="Comic Sans MS" w:hAnsi="Comic Sans MS"/>
          <w:sz w:val="20"/>
          <w:szCs w:val="20"/>
          <w:vertAlign w:val="superscript"/>
          <w:lang w:bidi="en-US"/>
        </w:rPr>
        <w:endnoteReference w:id="71"/>
      </w:r>
      <w:r w:rsidRPr="00D542D4">
        <w:rPr>
          <w:rFonts w:ascii="Comic Sans MS" w:hAnsi="Comic Sans MS"/>
          <w:sz w:val="20"/>
          <w:szCs w:val="20"/>
          <w:lang w:bidi="en-US"/>
        </w:rPr>
        <w:t xml:space="preserve"> </w:t>
      </w:r>
      <w:r w:rsidRPr="00D542D4">
        <w:rPr>
          <w:rFonts w:ascii="Comic Sans MS" w:hAnsi="Comic Sans MS"/>
          <w:sz w:val="20"/>
          <w:szCs w:val="20"/>
        </w:rPr>
        <w:t xml:space="preserve"> του άρθρου 22 Α.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 xml:space="preserve">23.3 Δικαιολογητικά μη συνδρομής λόγων αποκλεισμού του άρθρου 22 Α.  </w:t>
      </w:r>
    </w:p>
    <w:p w:rsidR="00F52D8B" w:rsidRPr="00D542D4" w:rsidRDefault="00F52D8B" w:rsidP="00F52D8B">
      <w:pPr>
        <w:rPr>
          <w:rFonts w:ascii="Comic Sans MS" w:hAnsi="Comic Sans MS" w:cs="Cambria"/>
          <w:sz w:val="20"/>
          <w:szCs w:val="20"/>
          <w:lang w:bidi="en-US"/>
        </w:rPr>
      </w:pPr>
    </w:p>
    <w:p w:rsidR="00F52D8B" w:rsidRPr="00D542D4" w:rsidRDefault="00F52D8B" w:rsidP="00F52D8B">
      <w:pPr>
        <w:rPr>
          <w:rFonts w:ascii="Comic Sans MS" w:hAnsi="Comic Sans MS" w:cs="Cambria"/>
          <w:sz w:val="20"/>
          <w:szCs w:val="20"/>
          <w:lang w:bidi="en-US"/>
        </w:rPr>
      </w:pPr>
      <w:r w:rsidRPr="00D542D4">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D542D4">
        <w:rPr>
          <w:rFonts w:ascii="Comic Sans MS" w:hAnsi="Comic Sans MS" w:cs="Cambria"/>
          <w:sz w:val="20"/>
          <w:szCs w:val="20"/>
          <w:vertAlign w:val="superscript"/>
          <w:lang w:bidi="en-US"/>
        </w:rPr>
        <w:endnoteReference w:id="72"/>
      </w:r>
      <w:r w:rsidRPr="00D542D4">
        <w:rPr>
          <w:rFonts w:ascii="Comic Sans MS" w:hAnsi="Comic Sans MS" w:cs="Cambria"/>
          <w:sz w:val="20"/>
          <w:szCs w:val="20"/>
          <w:lang w:bidi="en-US"/>
        </w:rPr>
        <w:t>:</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Για την απόδειξη της μη συνδρομής των λόγων αποκλεισμού του </w:t>
      </w:r>
      <w:r w:rsidRPr="00D542D4">
        <w:rPr>
          <w:rFonts w:ascii="Comic Sans MS" w:hAnsi="Comic Sans MS"/>
          <w:b/>
          <w:sz w:val="20"/>
          <w:szCs w:val="20"/>
        </w:rPr>
        <w:t xml:space="preserve">άρθρου 22Α </w:t>
      </w:r>
      <w:r w:rsidRPr="00D542D4">
        <w:rPr>
          <w:rFonts w:ascii="Comic Sans MS" w:hAnsi="Comic Sans MS"/>
          <w:sz w:val="20"/>
          <w:szCs w:val="20"/>
        </w:rPr>
        <w:t xml:space="preserve">ο προσωρινός ανάδοχος υποβάλλει  αντίστοιχα τα </w:t>
      </w:r>
      <w:r w:rsidRPr="00D542D4">
        <w:rPr>
          <w:rFonts w:ascii="Comic Sans MS" w:hAnsi="Comic Sans MS"/>
          <w:sz w:val="20"/>
          <w:szCs w:val="20"/>
          <w:u w:val="single"/>
        </w:rPr>
        <w:t>παρακάτω δικαιολογητικά:</w:t>
      </w:r>
      <w:r w:rsidRPr="00D542D4">
        <w:rPr>
          <w:rFonts w:ascii="Comic Sans MS" w:hAnsi="Comic Sans MS"/>
          <w:b/>
          <w:sz w:val="20"/>
          <w:szCs w:val="20"/>
          <w:u w:val="single"/>
        </w:rPr>
        <w:t xml:space="preserve">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(α) για την </w:t>
      </w:r>
      <w:r w:rsidRPr="00D542D4">
        <w:rPr>
          <w:rFonts w:ascii="Comic Sans MS" w:hAnsi="Comic Sans MS"/>
          <w:b/>
          <w:sz w:val="20"/>
          <w:szCs w:val="20"/>
        </w:rPr>
        <w:t>παράγραφο Α.1 του άρθρου 22 της παρούσας</w:t>
      </w:r>
      <w:r w:rsidRPr="00D542D4">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(β) </w:t>
      </w:r>
      <w:r w:rsidRPr="00D542D4">
        <w:rPr>
          <w:rFonts w:ascii="Comic Sans MS" w:hAnsi="Comic Sans MS"/>
          <w:b/>
          <w:bCs/>
          <w:sz w:val="20"/>
          <w:szCs w:val="20"/>
        </w:rPr>
        <w:t>για την παράγραφο Α.2 του άρθρου 22:</w:t>
      </w:r>
      <w:r w:rsidRPr="00D542D4">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D542D4">
        <w:rPr>
          <w:rStyle w:val="a3"/>
          <w:rFonts w:ascii="Comic Sans MS" w:hAnsi="Comic Sans MS" w:cs="Calibri"/>
          <w:sz w:val="20"/>
          <w:szCs w:val="20"/>
        </w:rPr>
        <w:endnoteReference w:id="73"/>
      </w:r>
      <w:r w:rsidRPr="00D542D4">
        <w:rPr>
          <w:rStyle w:val="a3"/>
          <w:rFonts w:ascii="Comic Sans MS" w:hAnsi="Comic Sans MS" w:cs="Calibri"/>
          <w:sz w:val="20"/>
          <w:szCs w:val="20"/>
        </w:rPr>
        <w:t xml:space="preserve"> </w:t>
      </w:r>
      <w:r w:rsidRPr="00D542D4">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Για τους προσφέροντες </w:t>
      </w:r>
      <w:r w:rsidRPr="00D542D4">
        <w:rPr>
          <w:rFonts w:ascii="Comic Sans MS" w:hAnsi="Comic Sans MS"/>
          <w:sz w:val="20"/>
          <w:szCs w:val="20"/>
          <w:u w:val="single"/>
        </w:rPr>
        <w:t>που είναι εγκατεστημένοι ή εκτελούν έργα στην Ελλάδα</w:t>
      </w:r>
      <w:r w:rsidRPr="00D542D4">
        <w:rPr>
          <w:rFonts w:ascii="Comic Sans MS" w:hAnsi="Comic Sans MS"/>
          <w:sz w:val="20"/>
          <w:szCs w:val="20"/>
        </w:rPr>
        <w:t xml:space="preserve"> τα σχετικά δικαιολογητικά που υποβάλλονται είναι </w:t>
      </w:r>
    </w:p>
    <w:p w:rsidR="00F52D8B" w:rsidRPr="00D542D4" w:rsidRDefault="00F52D8B" w:rsidP="00F52D8B">
      <w:pPr>
        <w:rPr>
          <w:rFonts w:ascii="Comic Sans MS" w:hAnsi="Comic Sans MS"/>
          <w:sz w:val="20"/>
          <w:szCs w:val="20"/>
        </w:rPr>
      </w:pPr>
      <w:r w:rsidRPr="00D542D4">
        <w:rPr>
          <w:rFonts w:ascii="Comic Sans MS" w:hAnsi="Comic Sans MS"/>
          <w:sz w:val="20"/>
          <w:szCs w:val="20"/>
        </w:rPr>
        <w:lastRenderedPageBreak/>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D542D4">
        <w:rPr>
          <w:rFonts w:ascii="Comic Sans MS" w:hAnsi="Comic Sans MS"/>
          <w:sz w:val="20"/>
          <w:szCs w:val="20"/>
          <w:lang w:bidi="en-US"/>
        </w:rPr>
        <w:t>εξέλιξη</w:t>
      </w:r>
      <w:r w:rsidRPr="00D542D4">
        <w:rPr>
          <w:rFonts w:ascii="Comic Sans MS" w:hAnsi="Comic Sans MS"/>
          <w:sz w:val="20"/>
          <w:szCs w:val="20"/>
          <w:vertAlign w:val="superscript"/>
          <w:lang w:bidi="en-US"/>
        </w:rPr>
        <w:endnoteReference w:id="74"/>
      </w:r>
      <w:r w:rsidRPr="00D542D4">
        <w:rPr>
          <w:rFonts w:ascii="Comic Sans MS" w:hAnsi="Comic Sans MS"/>
          <w:sz w:val="20"/>
          <w:szCs w:val="20"/>
        </w:rPr>
        <w:t>. Οι αλλοδαποί προσφέροντες θα υποβάλλουν υπεύθυνη δήλωση</w:t>
      </w:r>
      <w:r w:rsidRPr="00D542D4">
        <w:rPr>
          <w:rFonts w:ascii="Comic Sans MS" w:hAnsi="Comic Sans MS"/>
          <w:sz w:val="20"/>
          <w:szCs w:val="20"/>
          <w:vertAlign w:val="superscript"/>
          <w:lang w:bidi="en-US"/>
        </w:rPr>
        <w:endnoteReference w:id="75"/>
      </w:r>
      <w:r w:rsidRPr="00D542D4">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F52D8B" w:rsidRPr="00D542D4" w:rsidRDefault="00F52D8B" w:rsidP="00F52D8B">
      <w:pPr>
        <w:rPr>
          <w:rFonts w:ascii="Comic Sans MS" w:hAnsi="Comic Sans MS"/>
          <w:sz w:val="20"/>
          <w:szCs w:val="20"/>
        </w:rPr>
      </w:pPr>
      <w:r w:rsidRPr="00D542D4">
        <w:rPr>
          <w:rFonts w:ascii="Comic Sans MS" w:hAnsi="Comic Sans MS"/>
          <w:sz w:val="20"/>
          <w:szCs w:val="20"/>
        </w:rPr>
        <w:t>ασφαλιστική ενημερότητα που εκδίδεται από τον αρμόδιο ασφαλιστικό φορέα</w:t>
      </w:r>
      <w:r w:rsidRPr="00D542D4">
        <w:rPr>
          <w:rFonts w:ascii="Comic Sans MS" w:hAnsi="Comic Sans MS"/>
          <w:sz w:val="20"/>
          <w:szCs w:val="20"/>
          <w:vertAlign w:val="superscript"/>
          <w:lang w:bidi="en-US"/>
        </w:rPr>
        <w:endnoteReference w:id="76"/>
      </w:r>
      <w:r w:rsidRPr="00D542D4">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w:t>
      </w:r>
      <w:proofErr w:type="spellStart"/>
      <w:r w:rsidRPr="00D542D4">
        <w:rPr>
          <w:rFonts w:ascii="Comic Sans MS" w:hAnsi="Comic Sans MS"/>
          <w:sz w:val="20"/>
          <w:szCs w:val="20"/>
        </w:rPr>
        <w:t>ββ</w:t>
      </w:r>
      <w:proofErr w:type="spellEnd"/>
      <w:r w:rsidRPr="00D542D4">
        <w:rPr>
          <w:rFonts w:ascii="Comic Sans MS" w:hAnsi="Comic Sans MS"/>
          <w:sz w:val="20"/>
          <w:szCs w:val="20"/>
        </w:rPr>
        <w:t xml:space="preserve">) </w:t>
      </w:r>
      <w:r w:rsidRPr="00D542D4">
        <w:rPr>
          <w:rFonts w:ascii="Comic Sans MS" w:hAnsi="Comic Sans MS"/>
          <w:b/>
          <w:bCs/>
          <w:sz w:val="20"/>
          <w:szCs w:val="20"/>
        </w:rPr>
        <w:t>για την παράγραφο Α.2Α του άρθρου 22:</w:t>
      </w:r>
      <w:r w:rsidRPr="00D542D4">
        <w:rPr>
          <w:rFonts w:ascii="Comic Sans MS" w:hAnsi="Comic Sans MS"/>
          <w:sz w:val="20"/>
          <w:szCs w:val="20"/>
        </w:rPr>
        <w:t xml:space="preserve"> </w:t>
      </w:r>
      <w:r w:rsidRPr="00D542D4">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cs="Cambria"/>
          <w:sz w:val="20"/>
          <w:szCs w:val="20"/>
        </w:rPr>
      </w:pPr>
      <w:r w:rsidRPr="00D542D4">
        <w:rPr>
          <w:rFonts w:ascii="Comic Sans MS" w:hAnsi="Comic Sans MS"/>
          <w:sz w:val="20"/>
          <w:szCs w:val="20"/>
        </w:rPr>
        <w:t xml:space="preserve">(γ) για την </w:t>
      </w:r>
      <w:r w:rsidRPr="00D542D4">
        <w:rPr>
          <w:rFonts w:ascii="Comic Sans MS" w:hAnsi="Comic Sans MS"/>
          <w:b/>
          <w:sz w:val="20"/>
          <w:szCs w:val="20"/>
        </w:rPr>
        <w:t>παράγραφο Α.4(β) του άρθρου 22</w:t>
      </w:r>
      <w:r w:rsidRPr="00D542D4">
        <w:rPr>
          <w:rFonts w:ascii="Comic Sans MS" w:hAnsi="Comic Sans MS"/>
          <w:b/>
          <w:sz w:val="20"/>
          <w:szCs w:val="20"/>
          <w:vertAlign w:val="superscript"/>
          <w:lang w:bidi="en-US"/>
        </w:rPr>
        <w:endnoteReference w:id="77"/>
      </w:r>
      <w:r w:rsidRPr="00D542D4">
        <w:rPr>
          <w:rFonts w:ascii="Comic Sans MS" w:hAnsi="Comic Sans MS"/>
          <w:sz w:val="20"/>
          <w:szCs w:val="20"/>
          <w:lang w:bidi="en-US"/>
        </w:rPr>
        <w:t>:</w:t>
      </w:r>
      <w:r w:rsidRPr="00D542D4">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D542D4">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D542D4">
        <w:rPr>
          <w:rFonts w:ascii="Comic Sans MS" w:hAnsi="Comic Sans MS" w:cs="Cambria"/>
          <w:sz w:val="20"/>
          <w:szCs w:val="20"/>
          <w:vertAlign w:val="superscript"/>
          <w:lang w:val="en-US"/>
        </w:rPr>
        <w:endnoteReference w:id="78"/>
      </w:r>
      <w:r w:rsidRPr="00D542D4">
        <w:rPr>
          <w:rFonts w:ascii="Comic Sans MS" w:hAnsi="Comic Sans MS" w:cs="Cambria"/>
          <w:sz w:val="20"/>
          <w:szCs w:val="20"/>
        </w:rPr>
        <w:t xml:space="preserve">.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(δ) Αν το κράτος-μέλος ή χώρα δεν εκδίδει τα υπό των </w:t>
      </w:r>
      <w:proofErr w:type="spellStart"/>
      <w:r w:rsidRPr="00D542D4">
        <w:rPr>
          <w:rFonts w:ascii="Comic Sans MS" w:hAnsi="Comic Sans MS"/>
          <w:sz w:val="20"/>
          <w:szCs w:val="20"/>
        </w:rPr>
        <w:t>περ</w:t>
      </w:r>
      <w:proofErr w:type="spellEnd"/>
      <w:r w:rsidRPr="00D542D4">
        <w:rPr>
          <w:rFonts w:ascii="Comic Sans MS" w:hAnsi="Comic Sans MS"/>
          <w:sz w:val="20"/>
          <w:szCs w:val="20"/>
        </w:rPr>
        <w:t>. (α), (β), (</w:t>
      </w:r>
      <w:proofErr w:type="spellStart"/>
      <w:r w:rsidRPr="00D542D4">
        <w:rPr>
          <w:rFonts w:ascii="Comic Sans MS" w:hAnsi="Comic Sans MS"/>
          <w:sz w:val="20"/>
          <w:szCs w:val="20"/>
        </w:rPr>
        <w:t>ββ</w:t>
      </w:r>
      <w:proofErr w:type="spellEnd"/>
      <w:r w:rsidRPr="00D542D4">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F52D8B" w:rsidRPr="00D542D4" w:rsidRDefault="00F52D8B" w:rsidP="00F52D8B">
      <w:pPr>
        <w:rPr>
          <w:rFonts w:ascii="Comic Sans MS" w:hAnsi="Comic Sans MS"/>
          <w:sz w:val="20"/>
          <w:szCs w:val="20"/>
        </w:rPr>
      </w:pPr>
      <w:r w:rsidRPr="00D542D4">
        <w:rPr>
          <w:rFonts w:ascii="Comic Sans MS" w:hAnsi="Comic Sans MS"/>
          <w:sz w:val="20"/>
          <w:szCs w:val="20"/>
        </w:rPr>
        <w:lastRenderedPageBreak/>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 Για τις λοιπές περιπτώσεις της </w:t>
      </w:r>
      <w:r w:rsidRPr="00D542D4">
        <w:rPr>
          <w:rFonts w:ascii="Comic Sans MS" w:hAnsi="Comic Sans MS"/>
          <w:b/>
          <w:sz w:val="20"/>
          <w:szCs w:val="20"/>
        </w:rPr>
        <w:t>παραγράφου Α.4 του άρθρου 22</w:t>
      </w:r>
      <w:r w:rsidRPr="00D542D4">
        <w:rPr>
          <w:rFonts w:ascii="Comic Sans MS" w:hAnsi="Comic Sans MS"/>
          <w:b/>
          <w:sz w:val="20"/>
          <w:szCs w:val="20"/>
          <w:vertAlign w:val="superscript"/>
          <w:lang w:bidi="en-US"/>
        </w:rPr>
        <w:endnoteReference w:id="79"/>
      </w:r>
      <w:r w:rsidRPr="00D542D4">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D542D4">
        <w:rPr>
          <w:rFonts w:ascii="Comic Sans MS" w:hAnsi="Comic Sans MS"/>
          <w:sz w:val="20"/>
          <w:szCs w:val="20"/>
          <w:vertAlign w:val="superscript"/>
          <w:lang w:bidi="en-US"/>
        </w:rPr>
        <w:endnoteReference w:id="80"/>
      </w:r>
      <w:r w:rsidRPr="00D542D4">
        <w:rPr>
          <w:rFonts w:ascii="Comic Sans MS" w:hAnsi="Comic Sans MS"/>
          <w:sz w:val="20"/>
          <w:szCs w:val="20"/>
        </w:rPr>
        <w:t xml:space="preserve">. </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Ειδικά για την </w:t>
      </w:r>
      <w:r w:rsidRPr="00D542D4">
        <w:rPr>
          <w:rFonts w:ascii="Comic Sans MS" w:hAnsi="Comic Sans MS"/>
          <w:b/>
          <w:sz w:val="20"/>
          <w:szCs w:val="20"/>
        </w:rPr>
        <w:t>περίπτωση θ της παραγράφου Α.4 του άρθρου 22</w:t>
      </w:r>
      <w:r w:rsidRPr="00D542D4">
        <w:rPr>
          <w:rFonts w:ascii="Comic Sans MS" w:hAnsi="Comic Sans MS"/>
          <w:b/>
          <w:sz w:val="20"/>
          <w:szCs w:val="20"/>
          <w:vertAlign w:val="superscript"/>
          <w:lang w:bidi="en-US"/>
        </w:rPr>
        <w:endnoteReference w:id="81"/>
      </w:r>
      <w:r w:rsidRPr="00D542D4">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u w:val="single"/>
        </w:rPr>
        <w:t>(στ) Δικαιολογητικά</w:t>
      </w:r>
      <w:r w:rsidRPr="00D542D4">
        <w:rPr>
          <w:rFonts w:ascii="Comic Sans MS" w:hAnsi="Comic Sans MS"/>
          <w:sz w:val="20"/>
          <w:szCs w:val="20"/>
          <w:u w:val="single"/>
        </w:rPr>
        <w:t xml:space="preserve"> </w:t>
      </w:r>
      <w:r w:rsidRPr="00D542D4">
        <w:rPr>
          <w:rFonts w:ascii="Comic Sans MS" w:hAnsi="Comic Sans MS"/>
          <w:b/>
          <w:sz w:val="20"/>
          <w:szCs w:val="20"/>
          <w:u w:val="single"/>
        </w:rPr>
        <w:t>της παρ. Α.5 του Άρθρου 22</w:t>
      </w:r>
      <w:r w:rsidRPr="00D542D4">
        <w:rPr>
          <w:rFonts w:ascii="Comic Sans MS" w:hAnsi="Comic Sans MS"/>
          <w:b/>
          <w:sz w:val="20"/>
          <w:szCs w:val="20"/>
          <w:u w:val="single"/>
          <w:vertAlign w:val="superscript"/>
          <w:lang w:bidi="en-US"/>
        </w:rPr>
        <w:endnoteReference w:id="82"/>
      </w:r>
    </w:p>
    <w:p w:rsidR="00F52D8B" w:rsidRPr="00D542D4" w:rsidRDefault="00F52D8B" w:rsidP="00F52D8B">
      <w:pPr>
        <w:rPr>
          <w:rFonts w:ascii="Comic Sans MS" w:hAnsi="Comic Sans MS"/>
          <w:b/>
          <w:sz w:val="20"/>
          <w:szCs w:val="20"/>
        </w:rPr>
      </w:pPr>
      <w:r w:rsidRPr="00D542D4">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Δικαιολογητικά ονομαστικοποίησης μετοχών</w:t>
      </w:r>
      <w:r w:rsidRPr="00D542D4">
        <w:rPr>
          <w:rStyle w:val="FootnoteReference1"/>
          <w:rFonts w:ascii="Comic Sans MS" w:hAnsi="Comic Sans MS" w:cs="Calibri"/>
          <w:b/>
          <w:sz w:val="20"/>
          <w:szCs w:val="20"/>
        </w:rPr>
        <w:t>.</w:t>
      </w:r>
      <w:r w:rsidRPr="00D542D4">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 xml:space="preserve">- </w:t>
      </w:r>
      <w:r w:rsidRPr="00D542D4">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F52D8B" w:rsidRPr="00D542D4" w:rsidRDefault="00F52D8B" w:rsidP="00F52D8B">
      <w:pPr>
        <w:rPr>
          <w:rFonts w:ascii="Comic Sans MS" w:hAnsi="Comic Sans MS"/>
          <w:sz w:val="20"/>
          <w:szCs w:val="20"/>
        </w:rPr>
      </w:pPr>
      <w:r w:rsidRPr="00D542D4">
        <w:rPr>
          <w:rFonts w:ascii="Comic Sans MS" w:hAnsi="Comic Sans MS"/>
          <w:b/>
          <w:sz w:val="20"/>
          <w:szCs w:val="20"/>
        </w:rPr>
        <w:t xml:space="preserve">- </w:t>
      </w:r>
      <w:r w:rsidRPr="00D542D4">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F52D8B" w:rsidRPr="00D542D4" w:rsidRDefault="00F52D8B" w:rsidP="00F52D8B">
      <w:pPr>
        <w:rPr>
          <w:rFonts w:ascii="Comic Sans MS" w:hAnsi="Comic Sans MS"/>
          <w:b/>
          <w:sz w:val="20"/>
          <w:szCs w:val="20"/>
        </w:rPr>
      </w:pPr>
      <w:r w:rsidRPr="00D542D4">
        <w:rPr>
          <w:rFonts w:ascii="Comic Sans MS" w:hAnsi="Comic Sans MS"/>
          <w:sz w:val="20"/>
          <w:szCs w:val="20"/>
        </w:rPr>
        <w:t>Ειδικότερα:</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 xml:space="preserve">α) Οι επιχειρήσεις που είναι εγγεγραμμένες στο Μ.Ε.ΕΠ., </w:t>
      </w:r>
      <w:r w:rsidRPr="00D542D4">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 xml:space="preserve">β) Οι αλλοδαπές ανώνυμες εταιρίες, </w:t>
      </w:r>
      <w:r w:rsidRPr="00D542D4">
        <w:rPr>
          <w:rFonts w:ascii="Comic Sans MS" w:hAnsi="Comic Sans MS"/>
          <w:sz w:val="20"/>
          <w:szCs w:val="20"/>
        </w:rPr>
        <w:t>εφόσον έχουν κατά το δίκαιο της έδρας τους</w:t>
      </w:r>
      <w:r w:rsidRPr="00D542D4">
        <w:rPr>
          <w:rFonts w:ascii="Comic Sans MS" w:hAnsi="Comic Sans MS"/>
          <w:b/>
          <w:sz w:val="20"/>
          <w:szCs w:val="20"/>
        </w:rPr>
        <w:t xml:space="preserve"> </w:t>
      </w:r>
      <w:r w:rsidRPr="00D542D4">
        <w:rPr>
          <w:rFonts w:ascii="Comic Sans MS" w:hAnsi="Comic Sans MS"/>
          <w:sz w:val="20"/>
          <w:szCs w:val="20"/>
          <w:u w:val="single"/>
        </w:rPr>
        <w:t>ονομαστικές μετοχές</w:t>
      </w:r>
      <w:r w:rsidRPr="00D542D4">
        <w:rPr>
          <w:rFonts w:ascii="Comic Sans MS" w:hAnsi="Comic Sans MS"/>
          <w:b/>
          <w:sz w:val="20"/>
          <w:szCs w:val="20"/>
        </w:rPr>
        <w:t xml:space="preserve">, </w:t>
      </w:r>
      <w:r w:rsidRPr="00D542D4">
        <w:rPr>
          <w:rFonts w:ascii="Comic Sans MS" w:hAnsi="Comic Sans MS"/>
          <w:sz w:val="20"/>
          <w:szCs w:val="20"/>
        </w:rPr>
        <w:t>προσκομίζουν :</w:t>
      </w:r>
      <w:r w:rsidRPr="00D542D4">
        <w:rPr>
          <w:rFonts w:ascii="Comic Sans MS" w:hAnsi="Comic Sans MS"/>
          <w:b/>
          <w:sz w:val="20"/>
          <w:szCs w:val="20"/>
        </w:rPr>
        <w:t xml:space="preserve"> </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 xml:space="preserve">αα) </w:t>
      </w:r>
      <w:r w:rsidRPr="00D542D4">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F52D8B" w:rsidRPr="00D542D4" w:rsidRDefault="00F52D8B" w:rsidP="00F52D8B">
      <w:pPr>
        <w:rPr>
          <w:rFonts w:ascii="Comic Sans MS" w:hAnsi="Comic Sans MS"/>
          <w:b/>
          <w:sz w:val="20"/>
          <w:szCs w:val="20"/>
        </w:rPr>
      </w:pPr>
      <w:proofErr w:type="spellStart"/>
      <w:r w:rsidRPr="00D542D4">
        <w:rPr>
          <w:rFonts w:ascii="Comic Sans MS" w:hAnsi="Comic Sans MS"/>
          <w:b/>
          <w:sz w:val="20"/>
          <w:szCs w:val="20"/>
        </w:rPr>
        <w:t>ββ</w:t>
      </w:r>
      <w:proofErr w:type="spellEnd"/>
      <w:r w:rsidRPr="00D542D4">
        <w:rPr>
          <w:rFonts w:ascii="Comic Sans MS" w:hAnsi="Comic Sans MS"/>
          <w:b/>
          <w:sz w:val="20"/>
          <w:szCs w:val="20"/>
        </w:rPr>
        <w:t xml:space="preserve">) </w:t>
      </w:r>
      <w:r w:rsidRPr="00D542D4">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D542D4">
        <w:rPr>
          <w:rFonts w:ascii="Comic Sans MS" w:hAnsi="Comic Sans MS"/>
          <w:b/>
          <w:sz w:val="20"/>
          <w:szCs w:val="20"/>
        </w:rPr>
        <w:t xml:space="preserve">. </w:t>
      </w:r>
    </w:p>
    <w:p w:rsidR="00F52D8B" w:rsidRPr="00D542D4" w:rsidRDefault="00F52D8B" w:rsidP="00F52D8B">
      <w:pPr>
        <w:rPr>
          <w:rFonts w:ascii="Comic Sans MS" w:hAnsi="Comic Sans MS"/>
          <w:b/>
          <w:sz w:val="20"/>
          <w:szCs w:val="20"/>
        </w:rPr>
      </w:pPr>
      <w:proofErr w:type="spellStart"/>
      <w:r w:rsidRPr="00D542D4">
        <w:rPr>
          <w:rFonts w:ascii="Comic Sans MS" w:hAnsi="Comic Sans MS"/>
          <w:b/>
          <w:sz w:val="20"/>
          <w:szCs w:val="20"/>
        </w:rPr>
        <w:t>γγ</w:t>
      </w:r>
      <w:proofErr w:type="spellEnd"/>
      <w:r w:rsidRPr="00D542D4">
        <w:rPr>
          <w:rFonts w:ascii="Comic Sans MS" w:hAnsi="Comic Sans MS"/>
          <w:b/>
          <w:sz w:val="20"/>
          <w:szCs w:val="20"/>
        </w:rPr>
        <w:t xml:space="preserve">) </w:t>
      </w:r>
      <w:r w:rsidRPr="00D542D4">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D542D4">
        <w:rPr>
          <w:rFonts w:ascii="Comic Sans MS" w:hAnsi="Comic Sans MS"/>
          <w:b/>
          <w:sz w:val="20"/>
          <w:szCs w:val="20"/>
        </w:rPr>
        <w:t xml:space="preserve">     </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lastRenderedPageBreak/>
        <w:t xml:space="preserve">γ) Οι αλλοδαπές επιχειρήσεις, </w:t>
      </w:r>
      <w:r w:rsidRPr="00D542D4">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F52D8B" w:rsidRPr="00D542D4" w:rsidRDefault="00F52D8B" w:rsidP="00F52D8B">
      <w:pPr>
        <w:rPr>
          <w:rFonts w:ascii="Comic Sans MS" w:hAnsi="Comic Sans MS"/>
          <w:b/>
          <w:sz w:val="20"/>
          <w:szCs w:val="20"/>
        </w:rPr>
      </w:pPr>
      <w:r w:rsidRPr="00D542D4">
        <w:rPr>
          <w:rFonts w:ascii="Comic Sans MS" w:hAnsi="Comic Sans MS"/>
          <w:b/>
          <w:sz w:val="20"/>
          <w:szCs w:val="20"/>
        </w:rPr>
        <w:t xml:space="preserve">αα) </w:t>
      </w:r>
      <w:r w:rsidRPr="00D542D4">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F52D8B" w:rsidRPr="00D542D4" w:rsidRDefault="00F52D8B" w:rsidP="00F52D8B">
      <w:pPr>
        <w:rPr>
          <w:rFonts w:ascii="Comic Sans MS" w:hAnsi="Comic Sans MS"/>
          <w:b/>
          <w:sz w:val="20"/>
          <w:szCs w:val="20"/>
        </w:rPr>
      </w:pPr>
      <w:proofErr w:type="spellStart"/>
      <w:r w:rsidRPr="00D542D4">
        <w:rPr>
          <w:rFonts w:ascii="Comic Sans MS" w:hAnsi="Comic Sans MS"/>
          <w:b/>
          <w:sz w:val="20"/>
          <w:szCs w:val="20"/>
        </w:rPr>
        <w:t>ββ</w:t>
      </w:r>
      <w:proofErr w:type="spellEnd"/>
      <w:r w:rsidRPr="00D542D4">
        <w:rPr>
          <w:rFonts w:ascii="Comic Sans MS" w:hAnsi="Comic Sans MS"/>
          <w:b/>
          <w:sz w:val="20"/>
          <w:szCs w:val="20"/>
        </w:rPr>
        <w:t xml:space="preserve">) </w:t>
      </w:r>
      <w:r w:rsidRPr="00D542D4">
        <w:rPr>
          <w:rFonts w:ascii="Comic Sans MS" w:hAnsi="Comic Sans MS"/>
          <w:sz w:val="20"/>
          <w:szCs w:val="20"/>
        </w:rPr>
        <w:t>Έγκυρη και ενημερωμένη κατάσταση μετόχων που κατέχουν τουλάχιστον 1% των μετοχών.</w:t>
      </w:r>
      <w:r w:rsidRPr="00D542D4">
        <w:rPr>
          <w:rFonts w:ascii="Comic Sans MS" w:hAnsi="Comic Sans MS"/>
          <w:b/>
          <w:sz w:val="20"/>
          <w:szCs w:val="20"/>
        </w:rPr>
        <w:t xml:space="preserve"> </w:t>
      </w:r>
    </w:p>
    <w:p w:rsidR="00F52D8B" w:rsidRPr="00D542D4" w:rsidRDefault="00F52D8B" w:rsidP="00F52D8B">
      <w:pPr>
        <w:rPr>
          <w:rFonts w:ascii="Comic Sans MS" w:hAnsi="Comic Sans MS"/>
          <w:b/>
          <w:sz w:val="20"/>
          <w:szCs w:val="20"/>
        </w:rPr>
      </w:pPr>
      <w:proofErr w:type="spellStart"/>
      <w:r w:rsidRPr="00D542D4">
        <w:rPr>
          <w:rFonts w:ascii="Comic Sans MS" w:hAnsi="Comic Sans MS"/>
          <w:b/>
          <w:sz w:val="20"/>
          <w:szCs w:val="20"/>
        </w:rPr>
        <w:t>γγ</w:t>
      </w:r>
      <w:proofErr w:type="spellEnd"/>
      <w:r w:rsidRPr="00D542D4">
        <w:rPr>
          <w:rFonts w:ascii="Comic Sans MS" w:hAnsi="Comic Sans MS"/>
          <w:b/>
          <w:sz w:val="20"/>
          <w:szCs w:val="20"/>
        </w:rPr>
        <w:t xml:space="preserve">) </w:t>
      </w:r>
      <w:r w:rsidRPr="00D542D4">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D542D4">
        <w:rPr>
          <w:rFonts w:ascii="Comic Sans MS" w:hAnsi="Comic Sans MS"/>
          <w:b/>
          <w:sz w:val="20"/>
          <w:szCs w:val="20"/>
        </w:rPr>
        <w:t xml:space="preserve"> </w:t>
      </w:r>
    </w:p>
    <w:p w:rsidR="00F52D8B" w:rsidRPr="00D542D4" w:rsidRDefault="00F52D8B" w:rsidP="00F52D8B">
      <w:pPr>
        <w:rPr>
          <w:rFonts w:ascii="Comic Sans MS" w:hAnsi="Comic Sans MS"/>
          <w:sz w:val="20"/>
          <w:szCs w:val="20"/>
        </w:rPr>
      </w:pPr>
      <w:proofErr w:type="spellStart"/>
      <w:r w:rsidRPr="00D542D4">
        <w:rPr>
          <w:rFonts w:ascii="Comic Sans MS" w:hAnsi="Comic Sans MS"/>
          <w:b/>
          <w:sz w:val="20"/>
          <w:szCs w:val="20"/>
        </w:rPr>
        <w:t>δδ</w:t>
      </w:r>
      <w:proofErr w:type="spellEnd"/>
      <w:r w:rsidRPr="00D542D4">
        <w:rPr>
          <w:rFonts w:ascii="Comic Sans MS" w:hAnsi="Comic Sans MS"/>
          <w:b/>
          <w:sz w:val="20"/>
          <w:szCs w:val="20"/>
        </w:rPr>
        <w:t xml:space="preserve">) </w:t>
      </w:r>
      <w:r w:rsidRPr="00D542D4">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Περαιτέρω, πριν </w:t>
      </w:r>
      <w:r w:rsidRPr="00D542D4">
        <w:rPr>
          <w:rFonts w:ascii="Comic Sans MS" w:hAnsi="Comic Sans MS"/>
          <w:i/>
          <w:sz w:val="20"/>
          <w:szCs w:val="20"/>
        </w:rPr>
        <w:t>την υπογραφή της σύμβασης</w:t>
      </w:r>
      <w:r w:rsidRPr="00D542D4">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D542D4">
        <w:rPr>
          <w:rFonts w:ascii="Comic Sans MS" w:hAnsi="Comic Sans MS"/>
          <w:i/>
          <w:sz w:val="20"/>
          <w:szCs w:val="20"/>
        </w:rPr>
        <w:t>Δικαιολογητικά για την τήρηση των μητρώων του ν. 3310/2005 όπως τροποποιήθηκε με το ν. 3414/2005</w:t>
      </w:r>
      <w:r w:rsidRPr="00D542D4">
        <w:rPr>
          <w:rFonts w:ascii="Comic Sans MS" w:hAnsi="Comic Sans MS"/>
          <w:sz w:val="20"/>
          <w:szCs w:val="20"/>
        </w:rPr>
        <w:t>»</w:t>
      </w:r>
      <w:r w:rsidRPr="00D542D4">
        <w:rPr>
          <w:rFonts w:ascii="Comic Sans MS" w:hAnsi="Comic Sans MS"/>
          <w:sz w:val="20"/>
          <w:szCs w:val="20"/>
          <w:vertAlign w:val="superscript"/>
        </w:rPr>
        <w:t xml:space="preserve"> </w:t>
      </w:r>
      <w:r w:rsidRPr="00D542D4">
        <w:rPr>
          <w:rFonts w:ascii="Comic Sans MS" w:hAnsi="Comic Sans MS"/>
          <w:sz w:val="20"/>
          <w:szCs w:val="20"/>
        </w:rPr>
        <w:t>.</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cs="Arial"/>
          <w:sz w:val="20"/>
          <w:szCs w:val="20"/>
        </w:rPr>
      </w:pPr>
      <w:r w:rsidRPr="00D542D4">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D542D4">
        <w:rPr>
          <w:rStyle w:val="22"/>
          <w:rFonts w:ascii="Comic Sans MS" w:hAnsi="Comic Sans MS" w:cs="Calibri"/>
          <w:sz w:val="20"/>
          <w:szCs w:val="20"/>
        </w:rPr>
        <w:endnoteReference w:id="83"/>
      </w:r>
      <w:r w:rsidRPr="00D542D4">
        <w:rPr>
          <w:rFonts w:ascii="Comic Sans MS" w:hAnsi="Comic Sans MS"/>
          <w:sz w:val="20"/>
          <w:szCs w:val="20"/>
        </w:rPr>
        <w:t xml:space="preserve">  </w:t>
      </w:r>
      <w:r w:rsidRPr="00D542D4">
        <w:rPr>
          <w:rFonts w:ascii="Comic Sans MS" w:hAnsi="Comic Sans MS" w:cs="Arial"/>
          <w:sz w:val="20"/>
          <w:szCs w:val="20"/>
        </w:rPr>
        <w:t xml:space="preserve">στην κατηγορία </w:t>
      </w:r>
      <w:r w:rsidRPr="00D542D4">
        <w:rPr>
          <w:rFonts w:ascii="Comic Sans MS" w:hAnsi="Comic Sans MS" w:cs="Arial"/>
          <w:b/>
          <w:sz w:val="20"/>
          <w:szCs w:val="20"/>
          <w:highlight w:val="yellow"/>
        </w:rPr>
        <w:t>ΟΔΟΠΟΙΙΑ τάξης Α2 και άνω</w:t>
      </w:r>
      <w:r w:rsidRPr="00D542D4">
        <w:rPr>
          <w:rFonts w:ascii="Comic Sans MS" w:hAnsi="Comic Sans MS" w:cs="Arial"/>
          <w:sz w:val="20"/>
          <w:szCs w:val="20"/>
        </w:rPr>
        <w:t xml:space="preserve"> .</w:t>
      </w:r>
    </w:p>
    <w:p w:rsidR="00F52D8B" w:rsidRPr="00D542D4" w:rsidRDefault="00F52D8B" w:rsidP="00F52D8B">
      <w:pPr>
        <w:rPr>
          <w:rFonts w:ascii="Comic Sans MS" w:hAnsi="Comic Sans MS"/>
          <w:sz w:val="20"/>
          <w:szCs w:val="20"/>
        </w:rPr>
      </w:pPr>
      <w:r w:rsidRPr="00D542D4">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23.5. Δικαιολογητικά Οικονομικής και Χρηματοοικονομικής Επάρκειας του άρθρου 22.Γ</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Η οικονομική και </w:t>
      </w:r>
      <w:proofErr w:type="spellStart"/>
      <w:r w:rsidRPr="00D542D4">
        <w:rPr>
          <w:rFonts w:ascii="Comic Sans MS" w:hAnsi="Comic Sans MS"/>
          <w:sz w:val="20"/>
          <w:szCs w:val="20"/>
        </w:rPr>
        <w:t>χρηματοοικονομικη</w:t>
      </w:r>
      <w:proofErr w:type="spellEnd"/>
      <w:r w:rsidRPr="00D542D4">
        <w:rPr>
          <w:rFonts w:ascii="Comic Sans MS" w:hAnsi="Comic Sans MS"/>
          <w:sz w:val="20"/>
          <w:szCs w:val="20"/>
        </w:rPr>
        <w:t xml:space="preserve"> επάρκεια των οικονομικών φορέων αποδεικνύεται: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(α) για τις εγγεγραμμένες εργοληπτικές επιχειρήσεις στο Μ.Ε.ΕΠ:</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lang w:bidi="en-US"/>
        </w:rPr>
      </w:pPr>
      <w:r w:rsidRPr="00D542D4">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F52D8B" w:rsidRPr="00D542D4" w:rsidRDefault="00F52D8B" w:rsidP="00F52D8B">
      <w:pPr>
        <w:rPr>
          <w:rFonts w:ascii="Comic Sans MS" w:eastAsia="Calibri" w:hAnsi="Comic Sans MS"/>
          <w:color w:val="000000"/>
          <w:sz w:val="20"/>
          <w:szCs w:val="20"/>
          <w:lang w:bidi="en-US"/>
        </w:rPr>
      </w:pPr>
      <w:r w:rsidRPr="00D542D4">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D542D4">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D542D4" w:rsidDel="0095104A">
        <w:rPr>
          <w:rFonts w:ascii="Comic Sans MS" w:hAnsi="Comic Sans MS"/>
          <w:sz w:val="20"/>
          <w:szCs w:val="20"/>
          <w:lang w:bidi="en-US"/>
        </w:rPr>
        <w:t xml:space="preserve"> </w:t>
      </w:r>
      <w:r w:rsidRPr="00D542D4">
        <w:rPr>
          <w:rFonts w:ascii="Comic Sans MS" w:hAnsi="Comic Sans MS"/>
          <w:sz w:val="20"/>
          <w:szCs w:val="20"/>
          <w:vertAlign w:val="superscript"/>
          <w:lang w:bidi="en-US"/>
        </w:rPr>
        <w:endnoteReference w:id="84"/>
      </w:r>
    </w:p>
    <w:p w:rsidR="00F52D8B" w:rsidRPr="00D542D4" w:rsidRDefault="00F52D8B" w:rsidP="00F52D8B">
      <w:pPr>
        <w:rPr>
          <w:rFonts w:ascii="Comic Sans MS" w:eastAsia="Calibri" w:hAnsi="Comic Sans MS"/>
          <w:color w:val="000000"/>
          <w:sz w:val="20"/>
          <w:szCs w:val="20"/>
          <w:lang w:bidi="en-US"/>
        </w:rPr>
      </w:pPr>
    </w:p>
    <w:p w:rsidR="00F52D8B" w:rsidRPr="00D542D4" w:rsidRDefault="00F52D8B" w:rsidP="00F52D8B">
      <w:pPr>
        <w:rPr>
          <w:rFonts w:ascii="Comic Sans MS" w:hAnsi="Comic Sans MS"/>
          <w:sz w:val="20"/>
          <w:szCs w:val="20"/>
          <w:lang w:bidi="en-US"/>
        </w:rPr>
      </w:pPr>
    </w:p>
    <w:p w:rsidR="00F52D8B" w:rsidRPr="00D542D4" w:rsidRDefault="00F52D8B" w:rsidP="00F52D8B">
      <w:pPr>
        <w:rPr>
          <w:rFonts w:ascii="Comic Sans MS" w:hAnsi="Comic Sans MS"/>
          <w:sz w:val="20"/>
          <w:szCs w:val="20"/>
          <w:lang w:bidi="en-US"/>
        </w:rPr>
      </w:pPr>
    </w:p>
    <w:p w:rsidR="00F52D8B" w:rsidRPr="00D542D4" w:rsidRDefault="00F52D8B" w:rsidP="00F52D8B">
      <w:pPr>
        <w:rPr>
          <w:rFonts w:ascii="Comic Sans MS" w:eastAsia="Cambria" w:hAnsi="Comic Sans MS"/>
          <w:bCs/>
          <w:color w:val="000000"/>
          <w:sz w:val="20"/>
          <w:szCs w:val="20"/>
          <w:lang w:eastAsia="ar-SA" w:bidi="en-US"/>
        </w:rPr>
      </w:pPr>
      <w:r w:rsidRPr="00D542D4">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D542D4">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F52D8B" w:rsidRPr="00D542D4" w:rsidRDefault="00F52D8B" w:rsidP="00F52D8B">
      <w:pPr>
        <w:rPr>
          <w:rFonts w:ascii="Comic Sans MS" w:eastAsia="Cambria" w:hAnsi="Comic Sans MS"/>
          <w:bCs/>
          <w:color w:val="000000"/>
          <w:sz w:val="20"/>
          <w:szCs w:val="20"/>
          <w:lang w:eastAsia="ar-SA" w:bidi="en-US"/>
        </w:rPr>
      </w:pPr>
    </w:p>
    <w:p w:rsidR="00F52D8B" w:rsidRPr="00D542D4" w:rsidRDefault="00F52D8B" w:rsidP="00F52D8B">
      <w:pPr>
        <w:rPr>
          <w:rFonts w:ascii="Comic Sans MS" w:eastAsia="Calibri" w:hAnsi="Comic Sans MS"/>
          <w:color w:val="000000"/>
          <w:sz w:val="20"/>
          <w:szCs w:val="20"/>
          <w:lang w:bidi="en-US"/>
        </w:rPr>
      </w:pPr>
      <w:r w:rsidRPr="00D542D4">
        <w:rPr>
          <w:rFonts w:ascii="Comic Sans MS" w:hAnsi="Comic Sans MS"/>
          <w:sz w:val="20"/>
          <w:szCs w:val="20"/>
          <w:lang w:bidi="en-US"/>
        </w:rPr>
        <w:t>Ειδικά, για την απόδειξη της απαίτησης της μη υπέρβασης των</w:t>
      </w:r>
      <w:r w:rsidRPr="00D542D4">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F52D8B" w:rsidRPr="00D542D4" w:rsidRDefault="00F52D8B" w:rsidP="00F52D8B">
      <w:pPr>
        <w:rPr>
          <w:rFonts w:ascii="Comic Sans MS" w:hAnsi="Comic Sans MS"/>
          <w:sz w:val="20"/>
          <w:szCs w:val="20"/>
          <w:lang w:bidi="en-US"/>
        </w:rPr>
      </w:pPr>
      <w:r w:rsidRPr="00D542D4">
        <w:rPr>
          <w:rFonts w:ascii="Comic Sans MS" w:hAnsi="Comic Sans MS"/>
          <w:sz w:val="20"/>
          <w:szCs w:val="20"/>
          <w:lang w:bidi="en-US"/>
        </w:rPr>
        <w:t>με την υποβολή ενημερότητας πτυχίου εν ισχύει ή</w:t>
      </w:r>
    </w:p>
    <w:p w:rsidR="00F52D8B" w:rsidRPr="00D542D4" w:rsidRDefault="00F52D8B" w:rsidP="00F52D8B">
      <w:pPr>
        <w:rPr>
          <w:rFonts w:ascii="Comic Sans MS" w:hAnsi="Comic Sans MS"/>
          <w:sz w:val="20"/>
          <w:szCs w:val="20"/>
          <w:lang w:bidi="en-US"/>
        </w:rPr>
      </w:pPr>
      <w:r w:rsidRPr="00D542D4">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bCs/>
          <w:color w:val="000000"/>
          <w:sz w:val="20"/>
          <w:szCs w:val="20"/>
        </w:rPr>
      </w:pPr>
      <w:r w:rsidRPr="00D542D4">
        <w:rPr>
          <w:rFonts w:ascii="Comic Sans MS" w:hAnsi="Comic Sans MS"/>
          <w:sz w:val="20"/>
          <w:szCs w:val="20"/>
        </w:rPr>
        <w:t>(β) Οι αλλοδαποί οικονομικοί φορείς που είναι εγγεγραμμένοι σε</w:t>
      </w:r>
      <w:r w:rsidRPr="00D542D4">
        <w:rPr>
          <w:rFonts w:ascii="Comic Sans MS" w:hAnsi="Comic Sans MS"/>
          <w:b/>
          <w:sz w:val="20"/>
          <w:szCs w:val="20"/>
        </w:rPr>
        <w:t xml:space="preserve"> επίσημους καταλόγους</w:t>
      </w:r>
      <w:r w:rsidRPr="00D542D4">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D542D4">
        <w:rPr>
          <w:rFonts w:ascii="Comic Sans MS" w:hAnsi="Comic Sans MS"/>
          <w:b/>
          <w:bCs/>
          <w:sz w:val="20"/>
          <w:szCs w:val="20"/>
        </w:rPr>
        <w:t xml:space="preserve"> </w:t>
      </w:r>
      <w:r w:rsidRPr="00D542D4">
        <w:rPr>
          <w:rFonts w:ascii="Comic Sans MS" w:hAnsi="Comic Sans MS"/>
          <w:b/>
          <w:bCs/>
          <w:color w:val="000000"/>
          <w:sz w:val="20"/>
          <w:szCs w:val="20"/>
        </w:rPr>
        <w:t>.</w:t>
      </w:r>
    </w:p>
    <w:p w:rsidR="00F52D8B" w:rsidRPr="00D542D4" w:rsidRDefault="00F52D8B" w:rsidP="00F52D8B">
      <w:pPr>
        <w:rPr>
          <w:rFonts w:ascii="Comic Sans MS" w:hAnsi="Comic Sans MS"/>
          <w:b/>
          <w:bCs/>
          <w:color w:val="000000"/>
          <w:sz w:val="20"/>
          <w:szCs w:val="20"/>
        </w:rPr>
      </w:pPr>
    </w:p>
    <w:p w:rsidR="00F52D8B" w:rsidRPr="00D542D4" w:rsidRDefault="00F52D8B" w:rsidP="00F52D8B">
      <w:pPr>
        <w:rPr>
          <w:rFonts w:ascii="Comic Sans MS" w:hAnsi="Comic Sans MS"/>
          <w:b/>
          <w:bCs/>
          <w:color w:val="000000"/>
          <w:sz w:val="20"/>
          <w:szCs w:val="20"/>
        </w:rPr>
      </w:pPr>
      <w:r w:rsidRPr="00D542D4">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D542D4">
        <w:rPr>
          <w:rFonts w:ascii="Comic Sans MS" w:hAnsi="Comic Sans MS"/>
          <w:sz w:val="20"/>
          <w:szCs w:val="20"/>
        </w:rPr>
        <w:t>ένα ή περισσότερα από τα αποδεικτικά μέσα</w:t>
      </w:r>
      <w:r w:rsidRPr="00D542D4">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F52D8B" w:rsidRPr="00D542D4" w:rsidRDefault="00F52D8B" w:rsidP="00F52D8B">
      <w:pPr>
        <w:rPr>
          <w:rFonts w:ascii="Comic Sans MS" w:hAnsi="Comic Sans MS"/>
          <w:b/>
          <w:bCs/>
          <w:color w:val="000000"/>
          <w:sz w:val="20"/>
          <w:szCs w:val="20"/>
        </w:rPr>
      </w:pPr>
    </w:p>
    <w:p w:rsidR="00F52D8B" w:rsidRPr="00D542D4" w:rsidRDefault="00F52D8B" w:rsidP="00F52D8B">
      <w:pPr>
        <w:rPr>
          <w:rFonts w:ascii="Comic Sans MS" w:hAnsi="Comic Sans MS"/>
          <w:b/>
          <w:bCs/>
          <w:color w:val="000000"/>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 xml:space="preserve">23.6. Δικαιολογητικά Τεχνικής και Επαγγελματικής Ικανότητας του άρθρου 22.Δ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Η τεχνική και επαγγελματική ικανότητα των οικονομικών φορέων αποδεικνύεται: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(α) για τις εγγεγραμμένες εργοληπτικές επιχειρήσεις στο Μ.Ε.ΕΠ.</w:t>
      </w:r>
    </w:p>
    <w:p w:rsidR="00F52D8B" w:rsidRPr="00D542D4" w:rsidRDefault="00F52D8B" w:rsidP="00F52D8B">
      <w:pPr>
        <w:rPr>
          <w:rFonts w:ascii="Comic Sans MS" w:hAnsi="Comic Sans MS"/>
          <w:sz w:val="20"/>
          <w:szCs w:val="20"/>
          <w:lang w:bidi="en-US"/>
        </w:rPr>
      </w:pPr>
      <w:r w:rsidRPr="00D542D4">
        <w:rPr>
          <w:rFonts w:ascii="Comic Sans MS" w:hAnsi="Comic Sans MS"/>
          <w:sz w:val="20"/>
          <w:szCs w:val="20"/>
        </w:rPr>
        <w:tab/>
      </w:r>
      <w:r w:rsidRPr="00D542D4">
        <w:rPr>
          <w:rFonts w:ascii="Comic Sans MS" w:hAnsi="Comic Sans MS"/>
          <w:sz w:val="20"/>
          <w:szCs w:val="20"/>
        </w:rPr>
        <w:tab/>
      </w:r>
    </w:p>
    <w:p w:rsidR="00F52D8B" w:rsidRPr="00D542D4" w:rsidRDefault="00F52D8B" w:rsidP="00F52D8B">
      <w:pPr>
        <w:rPr>
          <w:rFonts w:ascii="Comic Sans MS" w:eastAsia="Cambria" w:hAnsi="Comic Sans MS"/>
          <w:bCs/>
          <w:color w:val="000000"/>
          <w:sz w:val="20"/>
          <w:szCs w:val="20"/>
          <w:lang w:eastAsia="ar-SA" w:bidi="en-US"/>
        </w:rPr>
      </w:pPr>
      <w:r w:rsidRPr="00D542D4">
        <w:rPr>
          <w:rFonts w:ascii="Comic Sans MS" w:hAnsi="Comic Sans MS"/>
          <w:sz w:val="20"/>
          <w:szCs w:val="20"/>
          <w:lang w:bidi="en-US"/>
        </w:rPr>
        <w:lastRenderedPageBreak/>
        <w:t xml:space="preserve">είτε από τη βεβαίωση εγγραφής στο Μ.Ε.Ε.Π, η οποία αποτελεί τεκμήριο των πληροφοριών που περιέχει </w:t>
      </w:r>
    </w:p>
    <w:p w:rsidR="00F52D8B" w:rsidRPr="00D542D4" w:rsidRDefault="00F52D8B" w:rsidP="00F52D8B">
      <w:pPr>
        <w:rPr>
          <w:rFonts w:ascii="Comic Sans MS" w:eastAsia="Cambria" w:hAnsi="Comic Sans MS"/>
          <w:bCs/>
          <w:color w:val="000000"/>
          <w:sz w:val="20"/>
          <w:szCs w:val="20"/>
          <w:lang w:eastAsia="ar-SA" w:bidi="en-US"/>
        </w:rPr>
      </w:pPr>
      <w:r w:rsidRPr="00D542D4">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D542D4">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D542D4">
        <w:rPr>
          <w:rFonts w:ascii="Comic Sans MS" w:hAnsi="Comic Sans MS"/>
          <w:spacing w:val="5"/>
          <w:sz w:val="20"/>
          <w:szCs w:val="20"/>
          <w:vertAlign w:val="superscript"/>
          <w:lang w:bidi="en-US"/>
        </w:rPr>
        <w:t xml:space="preserve"> </w:t>
      </w:r>
      <w:r w:rsidRPr="00D542D4">
        <w:rPr>
          <w:rFonts w:ascii="Comic Sans MS" w:hAnsi="Comic Sans MS" w:cs="Tahoma"/>
          <w:spacing w:val="5"/>
          <w:sz w:val="20"/>
          <w:szCs w:val="20"/>
          <w:vertAlign w:val="superscript"/>
          <w:lang w:bidi="en-US"/>
        </w:rPr>
        <w:endnoteReference w:id="85"/>
      </w:r>
      <w:r w:rsidRPr="00D542D4">
        <w:rPr>
          <w:rFonts w:ascii="Comic Sans MS" w:eastAsia="Cambria" w:hAnsi="Comic Sans MS"/>
          <w:bCs/>
          <w:color w:val="000000"/>
          <w:sz w:val="20"/>
          <w:szCs w:val="20"/>
          <w:lang w:eastAsia="ar-SA" w:bidi="en-US"/>
        </w:rPr>
        <w:t xml:space="preserve"> ανάλογα με την τιθέμενη στο άρθρο 22.Δ απαίτηση.</w:t>
      </w:r>
    </w:p>
    <w:p w:rsidR="00F52D8B" w:rsidRPr="00D542D4" w:rsidRDefault="00F52D8B" w:rsidP="00F52D8B">
      <w:pPr>
        <w:rPr>
          <w:rFonts w:ascii="Comic Sans MS" w:hAnsi="Comic Sans MS"/>
          <w:sz w:val="20"/>
          <w:szCs w:val="20"/>
          <w:lang w:bidi="en-US"/>
        </w:rPr>
      </w:pPr>
    </w:p>
    <w:p w:rsidR="00F52D8B" w:rsidRPr="00D542D4" w:rsidRDefault="00F52D8B" w:rsidP="00F52D8B">
      <w:pPr>
        <w:rPr>
          <w:rFonts w:ascii="Comic Sans MS" w:hAnsi="Comic Sans MS"/>
          <w:sz w:val="20"/>
          <w:szCs w:val="20"/>
          <w:lang w:bidi="en-US"/>
        </w:rPr>
      </w:pPr>
    </w:p>
    <w:p w:rsidR="00F52D8B" w:rsidRPr="00D542D4" w:rsidRDefault="00F52D8B" w:rsidP="00F52D8B">
      <w:pPr>
        <w:rPr>
          <w:rFonts w:ascii="Comic Sans MS" w:hAnsi="Comic Sans MS"/>
          <w:sz w:val="20"/>
          <w:szCs w:val="20"/>
          <w:lang w:bidi="en-US"/>
        </w:rPr>
      </w:pPr>
      <w:r w:rsidRPr="00D542D4">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D542D4">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D542D4">
        <w:rPr>
          <w:rFonts w:ascii="Comic Sans MS" w:hAnsi="Comic Sans MS"/>
          <w:sz w:val="20"/>
          <w:szCs w:val="20"/>
          <w:lang w:bidi="en-US"/>
        </w:rPr>
        <w:tab/>
      </w:r>
    </w:p>
    <w:p w:rsidR="00F52D8B" w:rsidRPr="00D542D4" w:rsidRDefault="00F52D8B" w:rsidP="00F52D8B">
      <w:pPr>
        <w:rPr>
          <w:rFonts w:ascii="Comic Sans MS" w:hAnsi="Comic Sans MS"/>
          <w:sz w:val="20"/>
          <w:szCs w:val="20"/>
          <w:lang w:bidi="en-US"/>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(β) Οι αλλοδαποί οικονομικοί φορείς που είναι εγγεγραμμένοι σε </w:t>
      </w:r>
      <w:r w:rsidRPr="00D542D4">
        <w:rPr>
          <w:rFonts w:ascii="Comic Sans MS" w:hAnsi="Comic Sans MS"/>
          <w:b/>
          <w:bCs/>
          <w:sz w:val="20"/>
          <w:szCs w:val="20"/>
        </w:rPr>
        <w:t>επίσημους καταλόγους</w:t>
      </w:r>
      <w:r w:rsidRPr="00D542D4">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D542D4">
        <w:rPr>
          <w:rFonts w:ascii="Comic Sans MS" w:hAnsi="Comic Sans MS"/>
          <w:color w:val="000000"/>
          <w:sz w:val="20"/>
          <w:szCs w:val="20"/>
        </w:rPr>
        <w:t>.</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eastAsia="Cambria" w:hAnsi="Comic Sans MS"/>
          <w:bCs/>
          <w:color w:val="000000"/>
          <w:sz w:val="20"/>
          <w:szCs w:val="20"/>
          <w:lang w:eastAsia="ar-SA"/>
        </w:rPr>
      </w:pPr>
      <w:r w:rsidRPr="00D542D4">
        <w:rPr>
          <w:rFonts w:ascii="Comic Sans MS" w:hAnsi="Comic Sans MS"/>
          <w:sz w:val="20"/>
          <w:szCs w:val="20"/>
        </w:rPr>
        <w:t xml:space="preserve">(γ) Οι αλλοδαποί οικονομικοί φορείς </w:t>
      </w:r>
      <w:r w:rsidRPr="00D542D4">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D542D4">
        <w:rPr>
          <w:rFonts w:ascii="Comic Sans MS" w:hAnsi="Comic Sans MS"/>
          <w:sz w:val="20"/>
          <w:szCs w:val="20"/>
        </w:rPr>
        <w:t xml:space="preserve"> υποβάλλουν</w:t>
      </w:r>
      <w:r w:rsidRPr="00D542D4">
        <w:rPr>
          <w:rFonts w:ascii="Comic Sans MS" w:hAnsi="Comic Sans MS"/>
          <w:b/>
          <w:bCs/>
          <w:color w:val="000000"/>
          <w:sz w:val="20"/>
          <w:szCs w:val="20"/>
        </w:rPr>
        <w:t xml:space="preserve"> </w:t>
      </w:r>
      <w:r w:rsidRPr="00D542D4">
        <w:rPr>
          <w:rFonts w:ascii="Comic Sans MS" w:hAnsi="Comic Sans MS"/>
          <w:color w:val="000000"/>
          <w:sz w:val="20"/>
          <w:szCs w:val="20"/>
        </w:rPr>
        <w:t xml:space="preserve">ως δικαιολογητικά </w:t>
      </w:r>
      <w:r w:rsidRPr="00D542D4">
        <w:rPr>
          <w:rFonts w:ascii="Comic Sans MS" w:hAnsi="Comic Sans MS"/>
          <w:sz w:val="20"/>
          <w:szCs w:val="20"/>
        </w:rPr>
        <w:t>ένα ή περισσότερα από τα αποδεικτικά μέσα</w:t>
      </w:r>
      <w:r w:rsidRPr="00D542D4">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F52D8B" w:rsidRPr="00D542D4" w:rsidRDefault="00F52D8B" w:rsidP="00F52D8B">
      <w:pPr>
        <w:rPr>
          <w:rFonts w:ascii="Comic Sans MS" w:eastAsia="Cambria" w:hAnsi="Comic Sans MS"/>
          <w:color w:val="000000"/>
          <w:sz w:val="20"/>
          <w:szCs w:val="20"/>
        </w:rPr>
      </w:pPr>
    </w:p>
    <w:p w:rsidR="00F52D8B" w:rsidRPr="00D542D4" w:rsidRDefault="00F52D8B" w:rsidP="00F52D8B">
      <w:pPr>
        <w:rPr>
          <w:rFonts w:ascii="Comic Sans MS" w:eastAsia="Cambria" w:hAnsi="Comic Sans MS"/>
          <w:color w:val="000000"/>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D542D4">
        <w:rPr>
          <w:rStyle w:val="22"/>
          <w:rFonts w:ascii="Comic Sans MS" w:hAnsi="Comic Sans MS" w:cs="Calibri"/>
          <w:b/>
          <w:sz w:val="20"/>
          <w:szCs w:val="20"/>
        </w:rPr>
        <w:endnoteReference w:id="86"/>
      </w:r>
    </w:p>
    <w:p w:rsidR="00F52D8B" w:rsidRPr="00D542D4" w:rsidRDefault="00F52D8B" w:rsidP="00F52D8B">
      <w:pPr>
        <w:rPr>
          <w:rFonts w:ascii="Comic Sans MS" w:hAnsi="Comic Sans MS"/>
          <w:sz w:val="20"/>
          <w:szCs w:val="20"/>
        </w:rPr>
      </w:pPr>
      <w:r w:rsidRPr="00D542D4">
        <w:rPr>
          <w:rFonts w:ascii="Comic Sans MS" w:hAnsi="Comic Sans MS"/>
          <w:sz w:val="20"/>
          <w:szCs w:val="20"/>
        </w:rPr>
        <w:t>................................................................................................................................................</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bCs/>
          <w:sz w:val="20"/>
          <w:szCs w:val="20"/>
        </w:rPr>
      </w:pPr>
    </w:p>
    <w:p w:rsidR="00F52D8B" w:rsidRPr="00D542D4" w:rsidRDefault="00F52D8B" w:rsidP="00F52D8B">
      <w:pPr>
        <w:rPr>
          <w:rFonts w:ascii="Comic Sans MS" w:hAnsi="Comic Sans MS"/>
          <w:b/>
          <w:bCs/>
          <w:sz w:val="20"/>
          <w:szCs w:val="20"/>
        </w:rPr>
      </w:pPr>
    </w:p>
    <w:p w:rsidR="00F52D8B" w:rsidRPr="00D542D4" w:rsidRDefault="00F52D8B" w:rsidP="00F52D8B">
      <w:pPr>
        <w:rPr>
          <w:rFonts w:ascii="Comic Sans MS" w:hAnsi="Comic Sans MS"/>
          <w:b/>
          <w:bCs/>
          <w:sz w:val="20"/>
          <w:szCs w:val="20"/>
        </w:rPr>
      </w:pPr>
      <w:r w:rsidRPr="00D542D4">
        <w:rPr>
          <w:rFonts w:ascii="Comic Sans MS" w:hAnsi="Comic Sans MS"/>
          <w:b/>
          <w:bCs/>
          <w:sz w:val="20"/>
          <w:szCs w:val="20"/>
        </w:rPr>
        <w:t>23.8. Σχετικά με τον έλεγχο νομιμοποίησης του προσωρινού αναδόχου:</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Εάν ο προσφέρων είναι Α.Ε και Ε.Π.Ε :</w:t>
      </w:r>
    </w:p>
    <w:p w:rsidR="00F52D8B" w:rsidRPr="00D542D4" w:rsidRDefault="00F52D8B" w:rsidP="00F52D8B">
      <w:pPr>
        <w:rPr>
          <w:rFonts w:ascii="Comic Sans MS" w:hAnsi="Comic Sans MS"/>
          <w:sz w:val="20"/>
          <w:szCs w:val="20"/>
        </w:rPr>
      </w:pPr>
      <w:r w:rsidRPr="00D542D4">
        <w:rPr>
          <w:rFonts w:ascii="Comic Sans MS" w:hAnsi="Comic Sans MS"/>
          <w:sz w:val="20"/>
          <w:szCs w:val="20"/>
        </w:rPr>
        <w:t>1. ΦΕΚ σύστασης,</w:t>
      </w:r>
    </w:p>
    <w:p w:rsidR="00F52D8B" w:rsidRPr="00D542D4" w:rsidRDefault="00F52D8B" w:rsidP="00F52D8B">
      <w:pPr>
        <w:rPr>
          <w:rFonts w:ascii="Comic Sans MS" w:hAnsi="Comic Sans MS"/>
          <w:sz w:val="20"/>
          <w:szCs w:val="20"/>
        </w:rPr>
      </w:pPr>
      <w:r w:rsidRPr="00D542D4">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F52D8B" w:rsidRPr="00D542D4" w:rsidRDefault="00F52D8B" w:rsidP="00F52D8B">
      <w:pPr>
        <w:rPr>
          <w:rFonts w:ascii="Comic Sans MS" w:hAnsi="Comic Sans MS"/>
          <w:sz w:val="20"/>
          <w:szCs w:val="20"/>
        </w:rPr>
      </w:pPr>
      <w:r w:rsidRPr="00D542D4">
        <w:rPr>
          <w:rFonts w:ascii="Comic Sans MS" w:hAnsi="Comic Sans MS"/>
          <w:sz w:val="20"/>
          <w:szCs w:val="20"/>
        </w:rPr>
        <w:t>3. ΦΕΚ στο οποίο έχει δημοσιευτεί το πρακτικό ΔΣ εκπροσώπησης του νομικού προσώπου,</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w:t>
      </w:r>
      <w:r w:rsidRPr="00D542D4">
        <w:rPr>
          <w:rFonts w:ascii="Comic Sans MS" w:hAnsi="Comic Sans MS"/>
          <w:sz w:val="20"/>
          <w:szCs w:val="20"/>
        </w:rPr>
        <w:lastRenderedPageBreak/>
        <w:t xml:space="preserve">εκπρόσωπος του φορέα την προσφορά και τα λοιπά απαιτούμενα έγγραφα του διαγωνισμού και ορίζεται συγκεκριμένο άτομο, </w:t>
      </w:r>
    </w:p>
    <w:p w:rsidR="00F52D8B" w:rsidRPr="00D542D4" w:rsidRDefault="00F52D8B" w:rsidP="00F52D8B">
      <w:pPr>
        <w:rPr>
          <w:rFonts w:ascii="Comic Sans MS" w:hAnsi="Comic Sans MS"/>
          <w:b/>
          <w:bCs/>
          <w:sz w:val="20"/>
          <w:szCs w:val="20"/>
        </w:rPr>
      </w:pPr>
      <w:r w:rsidRPr="00D542D4">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F52D8B" w:rsidRPr="00D542D4" w:rsidRDefault="00F52D8B" w:rsidP="00F52D8B">
      <w:pPr>
        <w:rPr>
          <w:rFonts w:ascii="Comic Sans MS" w:hAnsi="Comic Sans MS"/>
          <w:b/>
          <w:bC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Εάν ο προσφέρων είναι Ο.Ε, Ε.Ε , ΙΚΕ:</w:t>
      </w:r>
    </w:p>
    <w:p w:rsidR="00F52D8B" w:rsidRPr="00D542D4" w:rsidRDefault="00F52D8B" w:rsidP="00F52D8B">
      <w:pPr>
        <w:rPr>
          <w:rFonts w:ascii="Comic Sans MS" w:hAnsi="Comic Sans MS"/>
          <w:sz w:val="20"/>
          <w:szCs w:val="20"/>
        </w:rPr>
      </w:pPr>
      <w:r w:rsidRPr="00D542D4">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F52D8B" w:rsidRPr="00D542D4" w:rsidRDefault="00F52D8B" w:rsidP="00F52D8B">
      <w:pPr>
        <w:rPr>
          <w:rFonts w:ascii="Comic Sans MS" w:hAnsi="Comic Sans MS"/>
          <w:sz w:val="20"/>
          <w:szCs w:val="20"/>
        </w:rPr>
      </w:pPr>
      <w:r w:rsidRPr="00D542D4">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F52D8B" w:rsidRPr="00D542D4" w:rsidRDefault="00F52D8B" w:rsidP="00F52D8B">
      <w:pPr>
        <w:rPr>
          <w:rFonts w:ascii="Comic Sans MS" w:hAnsi="Comic Sans MS"/>
          <w:b/>
          <w:sz w:val="20"/>
          <w:szCs w:val="20"/>
        </w:rPr>
      </w:pPr>
      <w:r w:rsidRPr="00D542D4">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b/>
          <w:sz w:val="20"/>
          <w:szCs w:val="20"/>
        </w:rPr>
      </w:pPr>
      <w:r w:rsidRPr="00D542D4">
        <w:rPr>
          <w:rFonts w:ascii="Comic Sans MS" w:hAnsi="Comic Sans MS"/>
          <w:b/>
          <w:sz w:val="20"/>
          <w:szCs w:val="20"/>
        </w:rPr>
        <w:t>23.9. Επίσημοι κατάλογοι εγκεκριμένων οικονομικών φορέων</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F52D8B" w:rsidRPr="00D542D4" w:rsidRDefault="00F52D8B" w:rsidP="00F52D8B">
      <w:pPr>
        <w:rPr>
          <w:rFonts w:ascii="Comic Sans MS" w:hAnsi="Comic Sans MS"/>
          <w:sz w:val="20"/>
          <w:szCs w:val="20"/>
        </w:rPr>
      </w:pPr>
      <w:r w:rsidRPr="00D542D4">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F52D8B" w:rsidRPr="00D542D4" w:rsidRDefault="00F52D8B" w:rsidP="00F52D8B">
      <w:pPr>
        <w:rPr>
          <w:rFonts w:ascii="Comic Sans MS" w:hAnsi="Comic Sans MS"/>
          <w:sz w:val="20"/>
          <w:szCs w:val="20"/>
        </w:rPr>
      </w:pPr>
      <w:r w:rsidRPr="00D542D4">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D542D4">
        <w:rPr>
          <w:rStyle w:val="FootnoteReference1"/>
          <w:rFonts w:ascii="Comic Sans MS" w:hAnsi="Comic Sans MS" w:cs="Calibri"/>
          <w:sz w:val="20"/>
          <w:szCs w:val="20"/>
        </w:rPr>
        <w:t xml:space="preserve"> </w:t>
      </w:r>
      <w:r w:rsidRPr="00D542D4">
        <w:rPr>
          <w:rFonts w:ascii="Comic Sans MS" w:hAnsi="Comic Sans MS"/>
          <w:sz w:val="20"/>
          <w:szCs w:val="20"/>
        </w:rPr>
        <w:t xml:space="preserve">εν ισχύ, απαλλάσσονται από την υποχρέωση υποβολής των δικαιολογητικών </w:t>
      </w:r>
      <w:r w:rsidRPr="00D542D4">
        <w:rPr>
          <w:rStyle w:val="a3"/>
          <w:rFonts w:ascii="Comic Sans MS" w:hAnsi="Comic Sans MS" w:cs="Calibri"/>
          <w:sz w:val="20"/>
          <w:szCs w:val="20"/>
        </w:rPr>
        <w:endnoteReference w:id="87"/>
      </w:r>
      <w:r w:rsidRPr="00D542D4">
        <w:rPr>
          <w:rFonts w:ascii="Comic Sans MS" w:hAnsi="Comic Sans MS"/>
          <w:sz w:val="20"/>
          <w:szCs w:val="20"/>
        </w:rPr>
        <w:t>:</w:t>
      </w:r>
    </w:p>
    <w:p w:rsidR="00F52D8B" w:rsidRPr="00D542D4" w:rsidRDefault="00F52D8B" w:rsidP="00F52D8B">
      <w:pPr>
        <w:rPr>
          <w:rFonts w:ascii="Comic Sans MS" w:hAnsi="Comic Sans MS"/>
          <w:sz w:val="20"/>
          <w:szCs w:val="20"/>
        </w:rPr>
      </w:pPr>
      <w:r w:rsidRPr="00D542D4">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F52D8B" w:rsidRPr="00D542D4" w:rsidRDefault="00F52D8B" w:rsidP="00F52D8B">
      <w:pPr>
        <w:rPr>
          <w:rFonts w:ascii="Comic Sans MS" w:hAnsi="Comic Sans MS"/>
          <w:sz w:val="20"/>
          <w:szCs w:val="20"/>
        </w:rPr>
      </w:pPr>
      <w:r w:rsidRPr="00D542D4">
        <w:rPr>
          <w:rFonts w:ascii="Comic Sans MS" w:hAnsi="Comic Sans MS"/>
          <w:sz w:val="20"/>
          <w:szCs w:val="20"/>
        </w:rPr>
        <w:t>- φορολογική και ασφαλιστική ενημερότητα του άρθρου 23.3.(β) της παρούσας.</w:t>
      </w:r>
      <w:r w:rsidRPr="00D542D4">
        <w:rPr>
          <w:rStyle w:val="a3"/>
          <w:rFonts w:ascii="Comic Sans MS" w:hAnsi="Comic Sans MS" w:cs="Calibri"/>
          <w:sz w:val="20"/>
          <w:szCs w:val="20"/>
        </w:rPr>
        <w:endnoteReference w:id="88"/>
      </w:r>
    </w:p>
    <w:p w:rsidR="00F52D8B" w:rsidRPr="00D542D4" w:rsidRDefault="00F52D8B" w:rsidP="00F52D8B">
      <w:pPr>
        <w:rPr>
          <w:rFonts w:ascii="Comic Sans MS" w:hAnsi="Comic Sans MS"/>
          <w:sz w:val="20"/>
          <w:szCs w:val="20"/>
        </w:rPr>
      </w:pPr>
      <w:r w:rsidRPr="00D542D4">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F52D8B" w:rsidRPr="00D542D4" w:rsidRDefault="00F52D8B" w:rsidP="00F52D8B">
      <w:pPr>
        <w:rPr>
          <w:rFonts w:ascii="Comic Sans MS" w:hAnsi="Comic Sans MS"/>
          <w:sz w:val="20"/>
          <w:szCs w:val="20"/>
        </w:rPr>
      </w:pPr>
      <w:r w:rsidRPr="00D542D4">
        <w:rPr>
          <w:rFonts w:ascii="Comic Sans MS" w:hAnsi="Comic Sans MS"/>
          <w:sz w:val="20"/>
          <w:szCs w:val="20"/>
        </w:rPr>
        <w:t>- το πιστοποιητικό από το αρμόδιο επιμελητήριο όσον αφορά το λόγο αποκλεισμού του άρθρου 22. Α.4. (θ).</w:t>
      </w:r>
      <w:r w:rsidRPr="00D542D4">
        <w:rPr>
          <w:rStyle w:val="22"/>
          <w:rFonts w:ascii="Comic Sans MS" w:hAnsi="Comic Sans MS" w:cs="Calibri"/>
          <w:sz w:val="20"/>
          <w:szCs w:val="20"/>
        </w:rPr>
        <w:endnoteReference w:id="89"/>
      </w:r>
    </w:p>
    <w:p w:rsidR="00F52D8B" w:rsidRPr="00D542D4" w:rsidRDefault="00F52D8B" w:rsidP="00F52D8B">
      <w:pPr>
        <w:rPr>
          <w:rFonts w:ascii="Comic Sans MS" w:hAnsi="Comic Sans MS"/>
          <w:sz w:val="20"/>
          <w:szCs w:val="20"/>
        </w:rPr>
      </w:pPr>
      <w:r w:rsidRPr="00D542D4">
        <w:rPr>
          <w:rFonts w:ascii="Comic Sans MS" w:hAnsi="Comic Sans MS"/>
          <w:sz w:val="20"/>
          <w:szCs w:val="20"/>
        </w:rPr>
        <w:t>- το πιστοποιητικό της αρμόδιας αρχής για την ονομαστικοποίηση των μετοχών του άρθρου 23.3. (στ).</w:t>
      </w:r>
    </w:p>
    <w:p w:rsidR="00F52D8B" w:rsidRPr="00D542D4" w:rsidRDefault="00F52D8B" w:rsidP="00F52D8B">
      <w:pPr>
        <w:rPr>
          <w:rFonts w:ascii="Comic Sans MS" w:hAnsi="Comic Sans MS"/>
          <w:sz w:val="20"/>
          <w:szCs w:val="20"/>
        </w:rPr>
      </w:pPr>
      <w:r w:rsidRPr="00D542D4">
        <w:rPr>
          <w:rFonts w:ascii="Comic Sans MS" w:hAnsi="Comic Sans MS"/>
          <w:sz w:val="20"/>
          <w:szCs w:val="20"/>
        </w:rPr>
        <w:t>- τα  αποδεικτικά έγγραφα νομιμοποίησης  της εργοληπτικής επιχείρησης.</w:t>
      </w:r>
    </w:p>
    <w:p w:rsidR="00F52D8B" w:rsidRPr="00D542D4" w:rsidRDefault="00F52D8B" w:rsidP="00F52D8B">
      <w:pPr>
        <w:rPr>
          <w:rFonts w:ascii="Comic Sans MS" w:hAnsi="Comic Sans MS"/>
          <w:sz w:val="20"/>
          <w:szCs w:val="20"/>
        </w:rPr>
      </w:pPr>
      <w:r w:rsidRPr="00D542D4">
        <w:rPr>
          <w:rFonts w:ascii="Comic Sans MS" w:hAnsi="Comic Sans MS"/>
          <w:sz w:val="20"/>
          <w:szCs w:val="20"/>
        </w:rPr>
        <w:lastRenderedPageBreak/>
        <w:tab/>
      </w:r>
      <w:r w:rsidRPr="00D542D4">
        <w:rPr>
          <w:rFonts w:ascii="Comic Sans MS" w:hAnsi="Comic Sans MS"/>
          <w:sz w:val="20"/>
          <w:szCs w:val="20"/>
        </w:rPr>
        <w:tab/>
      </w:r>
    </w:p>
    <w:p w:rsidR="00F52D8B" w:rsidRPr="00D542D4" w:rsidRDefault="00F52D8B" w:rsidP="00F52D8B">
      <w:pPr>
        <w:rPr>
          <w:rFonts w:ascii="Comic Sans MS" w:hAnsi="Comic Sans MS"/>
          <w:b/>
          <w:sz w:val="20"/>
          <w:szCs w:val="20"/>
        </w:rPr>
      </w:pPr>
      <w:r w:rsidRPr="00D542D4">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D542D4">
        <w:rPr>
          <w:rFonts w:ascii="Comic Sans MS" w:hAnsi="Comic Sans MS"/>
          <w:sz w:val="20"/>
          <w:szCs w:val="20"/>
        </w:rPr>
        <w:t>ασφαλιστικώς</w:t>
      </w:r>
      <w:proofErr w:type="spellEnd"/>
      <w:r w:rsidRPr="00D542D4">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eastAsia="Calibri" w:hAnsi="Comic Sans MS"/>
          <w:sz w:val="20"/>
          <w:szCs w:val="20"/>
        </w:rPr>
      </w:pPr>
      <w:r w:rsidRPr="00D542D4">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F52D8B" w:rsidRPr="00D542D4" w:rsidRDefault="00F52D8B" w:rsidP="00F52D8B">
      <w:pPr>
        <w:rPr>
          <w:rFonts w:ascii="Comic Sans MS" w:hAnsi="Comic Sans MS"/>
          <w:sz w:val="20"/>
          <w:szCs w:val="20"/>
        </w:rPr>
      </w:pPr>
      <w:r w:rsidRPr="00D542D4">
        <w:rPr>
          <w:rFonts w:ascii="Comic Sans MS" w:eastAsia="Calibri" w:hAnsi="Comic Sans MS"/>
          <w:sz w:val="20"/>
          <w:szCs w:val="20"/>
        </w:rPr>
        <w:t xml:space="preserve"> </w:t>
      </w:r>
    </w:p>
    <w:p w:rsidR="00F52D8B" w:rsidRPr="00D542D4" w:rsidRDefault="00F52D8B" w:rsidP="00F52D8B">
      <w:pPr>
        <w:rPr>
          <w:rFonts w:ascii="Comic Sans MS" w:hAnsi="Comic Sans MS"/>
          <w:sz w:val="20"/>
          <w:szCs w:val="20"/>
        </w:rPr>
      </w:pPr>
      <w:r w:rsidRPr="00D542D4">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bookmarkStart w:id="28" w:name="_Toc500230609"/>
      <w:r w:rsidRPr="00D542D4">
        <w:rPr>
          <w:rFonts w:ascii="Comic Sans MS" w:hAnsi="Comic Sans MS"/>
          <w:sz w:val="20"/>
          <w:szCs w:val="20"/>
        </w:rPr>
        <w:t>Άρθρο 24 :  Περιεχόμενο Φακέλου Προσφοράς</w:t>
      </w:r>
      <w:bookmarkEnd w:id="28"/>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pacing w:val="5"/>
          <w:sz w:val="20"/>
          <w:szCs w:val="20"/>
        </w:rPr>
      </w:pPr>
      <w:r w:rsidRPr="00D542D4">
        <w:rPr>
          <w:rFonts w:ascii="Comic Sans MS" w:hAnsi="Comic Sans MS"/>
          <w:b/>
          <w:spacing w:val="5"/>
          <w:sz w:val="20"/>
          <w:szCs w:val="20"/>
        </w:rPr>
        <w:t>24.1</w:t>
      </w:r>
      <w:r w:rsidRPr="00D542D4">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D542D4">
        <w:rPr>
          <w:rFonts w:ascii="Comic Sans MS" w:hAnsi="Comic Sans MS"/>
          <w:spacing w:val="5"/>
          <w:sz w:val="20"/>
          <w:szCs w:val="20"/>
        </w:rPr>
        <w:t>υποφακέλους</w:t>
      </w:r>
      <w:proofErr w:type="spellEnd"/>
      <w:r w:rsidRPr="00D542D4">
        <w:rPr>
          <w:rFonts w:ascii="Comic Sans MS" w:hAnsi="Comic Sans MS"/>
          <w:spacing w:val="5"/>
          <w:sz w:val="20"/>
          <w:szCs w:val="20"/>
        </w:rPr>
        <w:t>:</w:t>
      </w:r>
    </w:p>
    <w:p w:rsidR="00F52D8B" w:rsidRPr="00D542D4" w:rsidRDefault="00F52D8B" w:rsidP="00F52D8B">
      <w:pPr>
        <w:rPr>
          <w:rFonts w:ascii="Comic Sans MS" w:eastAsia="Calibri" w:hAnsi="Comic Sans MS"/>
          <w:spacing w:val="5"/>
          <w:sz w:val="20"/>
          <w:szCs w:val="20"/>
        </w:rPr>
      </w:pPr>
      <w:r w:rsidRPr="00D542D4">
        <w:rPr>
          <w:rFonts w:ascii="Comic Sans MS" w:hAnsi="Comic Sans MS"/>
          <w:spacing w:val="5"/>
          <w:sz w:val="20"/>
          <w:szCs w:val="20"/>
        </w:rPr>
        <w:t xml:space="preserve">(α)  </w:t>
      </w:r>
      <w:proofErr w:type="spellStart"/>
      <w:r w:rsidRPr="00D542D4">
        <w:rPr>
          <w:rFonts w:ascii="Comic Sans MS" w:hAnsi="Comic Sans MS"/>
          <w:spacing w:val="5"/>
          <w:sz w:val="20"/>
          <w:szCs w:val="20"/>
        </w:rPr>
        <w:t>υποφάκελο</w:t>
      </w:r>
      <w:proofErr w:type="spellEnd"/>
      <w:r w:rsidRPr="00D542D4">
        <w:rPr>
          <w:rFonts w:ascii="Comic Sans MS" w:hAnsi="Comic Sans MS"/>
          <w:spacing w:val="5"/>
          <w:sz w:val="20"/>
          <w:szCs w:val="20"/>
        </w:rPr>
        <w:t xml:space="preserve"> με την ένδειξη «Δικαιολογητικά Συμμετοχής»</w:t>
      </w:r>
    </w:p>
    <w:p w:rsidR="00F52D8B" w:rsidRPr="00D542D4" w:rsidRDefault="00F52D8B" w:rsidP="00F52D8B">
      <w:pPr>
        <w:rPr>
          <w:rFonts w:ascii="Comic Sans MS" w:hAnsi="Comic Sans MS"/>
          <w:spacing w:val="5"/>
          <w:sz w:val="20"/>
          <w:szCs w:val="20"/>
        </w:rPr>
      </w:pPr>
      <w:r w:rsidRPr="00D542D4">
        <w:rPr>
          <w:rFonts w:ascii="Comic Sans MS" w:eastAsia="Calibri" w:hAnsi="Comic Sans MS"/>
          <w:spacing w:val="5"/>
          <w:sz w:val="20"/>
          <w:szCs w:val="20"/>
        </w:rPr>
        <w:t xml:space="preserve"> </w:t>
      </w:r>
      <w:r w:rsidRPr="00D542D4">
        <w:rPr>
          <w:rFonts w:ascii="Comic Sans MS" w:hAnsi="Comic Sans MS"/>
          <w:spacing w:val="5"/>
          <w:sz w:val="20"/>
          <w:szCs w:val="20"/>
        </w:rPr>
        <w:t xml:space="preserve">(β)  </w:t>
      </w:r>
      <w:proofErr w:type="spellStart"/>
      <w:r w:rsidRPr="00D542D4">
        <w:rPr>
          <w:rFonts w:ascii="Comic Sans MS" w:hAnsi="Comic Sans MS"/>
          <w:spacing w:val="5"/>
          <w:sz w:val="20"/>
          <w:szCs w:val="20"/>
        </w:rPr>
        <w:t>υποφάκελο</w:t>
      </w:r>
      <w:proofErr w:type="spellEnd"/>
      <w:r w:rsidRPr="00D542D4">
        <w:rPr>
          <w:rFonts w:ascii="Comic Sans MS" w:hAnsi="Comic Sans MS"/>
          <w:spacing w:val="5"/>
          <w:sz w:val="20"/>
          <w:szCs w:val="20"/>
        </w:rPr>
        <w:t xml:space="preserve"> με την ένδειξη «Οικονομική Προσφορά»</w:t>
      </w:r>
    </w:p>
    <w:p w:rsidR="00F52D8B" w:rsidRPr="00D542D4" w:rsidRDefault="00F52D8B" w:rsidP="00F52D8B">
      <w:pPr>
        <w:rPr>
          <w:rFonts w:ascii="Comic Sans MS" w:hAnsi="Comic Sans MS"/>
          <w:spacing w:val="5"/>
          <w:sz w:val="20"/>
          <w:szCs w:val="20"/>
        </w:rPr>
      </w:pPr>
      <w:r w:rsidRPr="00D542D4">
        <w:rPr>
          <w:rFonts w:ascii="Comic Sans MS" w:hAnsi="Comic Sans MS"/>
          <w:spacing w:val="5"/>
          <w:sz w:val="20"/>
          <w:szCs w:val="20"/>
        </w:rPr>
        <w:t>σύμφωνα με τα κατωτέρω:</w:t>
      </w:r>
    </w:p>
    <w:p w:rsidR="00F52D8B" w:rsidRPr="00D542D4" w:rsidRDefault="00F52D8B" w:rsidP="00F52D8B">
      <w:pPr>
        <w:rPr>
          <w:rFonts w:ascii="Comic Sans MS" w:hAnsi="Comic Sans MS"/>
          <w:spacing w:val="5"/>
          <w:sz w:val="20"/>
          <w:szCs w:val="20"/>
        </w:rPr>
      </w:pPr>
    </w:p>
    <w:p w:rsidR="00F52D8B" w:rsidRPr="00D542D4" w:rsidRDefault="00F52D8B" w:rsidP="00F52D8B">
      <w:pPr>
        <w:rPr>
          <w:rFonts w:ascii="Comic Sans MS" w:eastAsia="Calibri" w:hAnsi="Comic Sans MS"/>
          <w:spacing w:val="5"/>
          <w:sz w:val="20"/>
          <w:szCs w:val="20"/>
        </w:rPr>
      </w:pPr>
      <w:r w:rsidRPr="00D542D4">
        <w:rPr>
          <w:rFonts w:ascii="Comic Sans MS" w:hAnsi="Comic Sans MS"/>
          <w:b/>
          <w:spacing w:val="5"/>
          <w:sz w:val="20"/>
          <w:szCs w:val="20"/>
        </w:rPr>
        <w:t>24.2</w:t>
      </w:r>
      <w:r w:rsidRPr="00D542D4">
        <w:rPr>
          <w:rFonts w:ascii="Comic Sans MS" w:hAnsi="Comic Sans MS"/>
          <w:spacing w:val="5"/>
          <w:sz w:val="20"/>
          <w:szCs w:val="20"/>
        </w:rPr>
        <w:t xml:space="preserve"> Ο ηλεκτρονικός </w:t>
      </w:r>
      <w:proofErr w:type="spellStart"/>
      <w:r w:rsidRPr="00D542D4">
        <w:rPr>
          <w:rFonts w:ascii="Comic Sans MS" w:hAnsi="Comic Sans MS"/>
          <w:spacing w:val="5"/>
          <w:sz w:val="20"/>
          <w:szCs w:val="20"/>
        </w:rPr>
        <w:t>υποφάκελος</w:t>
      </w:r>
      <w:proofErr w:type="spellEnd"/>
      <w:r w:rsidRPr="00D542D4">
        <w:rPr>
          <w:rFonts w:ascii="Comic Sans MS" w:hAnsi="Comic Sans MS"/>
          <w:spacing w:val="5"/>
          <w:sz w:val="20"/>
          <w:szCs w:val="20"/>
        </w:rPr>
        <w:t xml:space="preserve"> «Δικαιολογητικά Συμμετοχής» πρέπει, επί ποινή αποκλεισμού, να περιέχει</w:t>
      </w:r>
      <w:r w:rsidRPr="00D542D4">
        <w:rPr>
          <w:rStyle w:val="a7"/>
          <w:rFonts w:ascii="Comic Sans MS" w:hAnsi="Comic Sans MS" w:cs="Calibri"/>
          <w:spacing w:val="5"/>
          <w:sz w:val="20"/>
          <w:szCs w:val="20"/>
        </w:rPr>
        <w:endnoteReference w:id="90"/>
      </w:r>
      <w:r w:rsidRPr="00D542D4">
        <w:rPr>
          <w:rFonts w:ascii="Comic Sans MS" w:hAnsi="Comic Sans MS"/>
          <w:spacing w:val="5"/>
          <w:sz w:val="20"/>
          <w:szCs w:val="20"/>
        </w:rPr>
        <w:t xml:space="preserve"> τα ακόλουθα:</w:t>
      </w:r>
    </w:p>
    <w:p w:rsidR="00F52D8B" w:rsidRPr="00D542D4" w:rsidRDefault="00F52D8B" w:rsidP="00F52D8B">
      <w:pPr>
        <w:rPr>
          <w:rFonts w:ascii="Comic Sans MS" w:hAnsi="Comic Sans MS"/>
          <w:spacing w:val="5"/>
          <w:sz w:val="20"/>
          <w:szCs w:val="20"/>
        </w:rPr>
      </w:pPr>
      <w:r w:rsidRPr="00D542D4">
        <w:rPr>
          <w:rFonts w:ascii="Comic Sans MS" w:eastAsia="Calibri" w:hAnsi="Comic Sans MS"/>
          <w:spacing w:val="5"/>
          <w:sz w:val="20"/>
          <w:szCs w:val="20"/>
        </w:rPr>
        <w:t xml:space="preserve"> </w:t>
      </w:r>
      <w:r w:rsidRPr="00D542D4">
        <w:rPr>
          <w:rFonts w:ascii="Comic Sans MS" w:hAnsi="Comic Sans MS"/>
          <w:spacing w:val="5"/>
          <w:sz w:val="20"/>
          <w:szCs w:val="20"/>
        </w:rPr>
        <w:t>- α) το Τυποποιημένο Έντυπο Υπεύθυνης Δήλωσης ( ΤΕΥΔ )</w:t>
      </w:r>
    </w:p>
    <w:p w:rsidR="00F52D8B" w:rsidRPr="00D542D4" w:rsidRDefault="00F52D8B" w:rsidP="00F52D8B">
      <w:pPr>
        <w:rPr>
          <w:rFonts w:ascii="Comic Sans MS" w:hAnsi="Comic Sans MS"/>
          <w:spacing w:val="5"/>
          <w:sz w:val="20"/>
          <w:szCs w:val="20"/>
        </w:rPr>
      </w:pPr>
    </w:p>
    <w:p w:rsidR="00F52D8B" w:rsidRPr="00D542D4" w:rsidRDefault="00F52D8B" w:rsidP="00F52D8B">
      <w:pPr>
        <w:rPr>
          <w:rFonts w:ascii="Comic Sans MS" w:hAnsi="Comic Sans MS"/>
          <w:sz w:val="20"/>
          <w:szCs w:val="20"/>
        </w:rPr>
      </w:pPr>
      <w:r w:rsidRPr="00D542D4">
        <w:rPr>
          <w:rFonts w:ascii="Comic Sans MS" w:hAnsi="Comic Sans MS"/>
          <w:spacing w:val="5"/>
          <w:sz w:val="20"/>
          <w:szCs w:val="20"/>
        </w:rPr>
        <w:t>-  β) την εγγύηση συμμετοχής, του άρθρου 15 της παρούσας.</w:t>
      </w:r>
    </w:p>
    <w:p w:rsidR="00F52D8B" w:rsidRPr="00D542D4" w:rsidRDefault="00F52D8B" w:rsidP="00F52D8B">
      <w:pPr>
        <w:rPr>
          <w:rFonts w:ascii="Comic Sans MS" w:hAnsi="Comic Sans MS"/>
          <w:sz w:val="20"/>
          <w:szCs w:val="20"/>
        </w:rPr>
      </w:pPr>
    </w:p>
    <w:p w:rsidR="00F52D8B" w:rsidRPr="00F52D8B" w:rsidRDefault="00F52D8B" w:rsidP="00F52D8B">
      <w:pPr>
        <w:rPr>
          <w:rFonts w:ascii="Comic Sans MS" w:eastAsia="Andale Sans UI" w:hAnsi="Comic Sans MS"/>
          <w:sz w:val="20"/>
          <w:szCs w:val="20"/>
        </w:rPr>
      </w:pPr>
      <w:r w:rsidRPr="00D542D4">
        <w:rPr>
          <w:rFonts w:ascii="Comic Sans MS" w:hAnsi="Comic Sans MS"/>
          <w:b/>
          <w:sz w:val="20"/>
          <w:szCs w:val="20"/>
        </w:rPr>
        <w:t xml:space="preserve">24.3 </w:t>
      </w:r>
      <w:r w:rsidRPr="00D542D4">
        <w:rPr>
          <w:rFonts w:ascii="Comic Sans MS" w:hAnsi="Comic Sans MS"/>
          <w:spacing w:val="5"/>
          <w:sz w:val="20"/>
          <w:szCs w:val="20"/>
        </w:rPr>
        <w:t xml:space="preserve">Ο ηλεκτρονικός </w:t>
      </w:r>
      <w:proofErr w:type="spellStart"/>
      <w:r w:rsidRPr="00D542D4">
        <w:rPr>
          <w:rFonts w:ascii="Comic Sans MS" w:hAnsi="Comic Sans MS"/>
          <w:spacing w:val="5"/>
          <w:sz w:val="20"/>
          <w:szCs w:val="20"/>
        </w:rPr>
        <w:t>υποφάκελος</w:t>
      </w:r>
      <w:proofErr w:type="spellEnd"/>
      <w:r w:rsidRPr="00D542D4">
        <w:rPr>
          <w:rFonts w:ascii="Comic Sans MS" w:hAnsi="Comic Sans MS"/>
          <w:spacing w:val="5"/>
          <w:sz w:val="20"/>
          <w:szCs w:val="20"/>
        </w:rPr>
        <w:t xml:space="preserve"> «Οικονομική Προσφορά» περιέχει</w:t>
      </w:r>
      <w:r w:rsidRPr="00D542D4">
        <w:rPr>
          <w:rFonts w:ascii="Comic Sans MS" w:eastAsia="Andale Sans UI" w:hAnsi="Comic Sans MS"/>
          <w:sz w:val="20"/>
          <w:szCs w:val="20"/>
        </w:rPr>
        <w:t xml:space="preserve"> το ψηφιακά υπογεγραμμένο αρχείο </w:t>
      </w:r>
      <w:proofErr w:type="spellStart"/>
      <w:r w:rsidRPr="00D542D4">
        <w:rPr>
          <w:rFonts w:ascii="Comic Sans MS" w:eastAsia="Andale Sans UI" w:hAnsi="Comic Sans MS"/>
          <w:sz w:val="20"/>
          <w:szCs w:val="20"/>
        </w:rPr>
        <w:t>pdf</w:t>
      </w:r>
      <w:proofErr w:type="spellEnd"/>
      <w:r w:rsidRPr="00D542D4">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F52D8B" w:rsidRPr="00D542D4" w:rsidRDefault="00F52D8B" w:rsidP="00F52D8B">
      <w:pPr>
        <w:rPr>
          <w:rFonts w:ascii="Comic Sans MS" w:hAnsi="Comic Sans MS"/>
          <w:sz w:val="20"/>
          <w:szCs w:val="20"/>
        </w:rPr>
      </w:pPr>
    </w:p>
    <w:tbl>
      <w:tblPr>
        <w:tblW w:w="0" w:type="auto"/>
        <w:tblInd w:w="-31" w:type="dxa"/>
        <w:tblLayout w:type="fixed"/>
        <w:tblLook w:val="0000"/>
      </w:tblPr>
      <w:tblGrid>
        <w:gridCol w:w="9890"/>
      </w:tblGrid>
      <w:tr w:rsidR="00F52D8B" w:rsidRPr="00D542D4" w:rsidTr="004E7B37">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F52D8B" w:rsidRPr="00D542D4" w:rsidRDefault="00F52D8B" w:rsidP="004E7B37">
            <w:pPr>
              <w:rPr>
                <w:rFonts w:ascii="Comic Sans MS" w:hAnsi="Comic Sans MS"/>
                <w:sz w:val="20"/>
                <w:szCs w:val="20"/>
              </w:rPr>
            </w:pPr>
            <w:bookmarkStart w:id="29" w:name="_Toc500230610"/>
            <w:r w:rsidRPr="00D542D4">
              <w:rPr>
                <w:rFonts w:ascii="Comic Sans MS" w:hAnsi="Comic Sans MS"/>
                <w:sz w:val="20"/>
                <w:szCs w:val="20"/>
              </w:rPr>
              <w:t>ΚΕΦΑΛΑΙΟ Δ΄</w:t>
            </w:r>
            <w:bookmarkEnd w:id="29"/>
          </w:p>
        </w:tc>
      </w:tr>
    </w:tbl>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bookmarkStart w:id="30" w:name="_Toc500230611"/>
      <w:r w:rsidRPr="00D542D4">
        <w:rPr>
          <w:rFonts w:ascii="Comic Sans MS" w:hAnsi="Comic Sans MS"/>
          <w:sz w:val="20"/>
          <w:szCs w:val="20"/>
        </w:rPr>
        <w:t>Άρθρο 25:  Υπεργολαβία</w:t>
      </w:r>
      <w:bookmarkEnd w:id="30"/>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25.1.</w:t>
      </w:r>
      <w:r w:rsidRPr="00D542D4">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25.2.</w:t>
      </w:r>
      <w:r w:rsidRPr="00D542D4">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25.3</w:t>
      </w:r>
      <w:r w:rsidRPr="00D542D4">
        <w:rPr>
          <w:rFonts w:ascii="Comic Sans MS" w:hAnsi="Comic Sans MS"/>
          <w:sz w:val="20"/>
          <w:szCs w:val="20"/>
        </w:rPr>
        <w:t xml:space="preserve">. .................................................................... </w:t>
      </w:r>
      <w:r w:rsidRPr="00D542D4">
        <w:rPr>
          <w:rStyle w:val="22"/>
          <w:rFonts w:ascii="Comic Sans MS" w:hAnsi="Comic Sans MS" w:cs="Calibri"/>
          <w:sz w:val="20"/>
          <w:szCs w:val="20"/>
        </w:rPr>
        <w:endnoteReference w:id="91"/>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25.4</w:t>
      </w:r>
      <w:r w:rsidRPr="00D542D4">
        <w:rPr>
          <w:rFonts w:ascii="Comic Sans MS" w:hAnsi="Comic Sans MS"/>
          <w:sz w:val="20"/>
          <w:szCs w:val="20"/>
        </w:rPr>
        <w:t xml:space="preserve"> Η αναθέτουσα αρχή:</w:t>
      </w:r>
    </w:p>
    <w:p w:rsidR="00F52D8B" w:rsidRPr="00D542D4" w:rsidRDefault="00F52D8B" w:rsidP="00F52D8B">
      <w:pPr>
        <w:rPr>
          <w:rFonts w:ascii="Comic Sans MS" w:hAnsi="Comic Sans MS"/>
          <w:sz w:val="20"/>
          <w:szCs w:val="20"/>
        </w:rPr>
      </w:pPr>
      <w:r w:rsidRPr="00D542D4">
        <w:rPr>
          <w:rFonts w:ascii="Comic Sans MS" w:hAnsi="Comic Sans MS"/>
          <w:sz w:val="20"/>
          <w:szCs w:val="20"/>
        </w:rPr>
        <w:lastRenderedPageBreak/>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F52D8B" w:rsidRPr="00D542D4" w:rsidRDefault="00F52D8B" w:rsidP="00F52D8B">
      <w:pPr>
        <w:rPr>
          <w:rFonts w:ascii="Comic Sans MS" w:hAnsi="Comic Sans MS"/>
          <w:sz w:val="20"/>
          <w:szCs w:val="20"/>
        </w:rPr>
      </w:pPr>
      <w:r w:rsidRPr="00D542D4">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F52D8B" w:rsidRPr="00D542D4" w:rsidRDefault="00F52D8B" w:rsidP="00F52D8B">
      <w:pPr>
        <w:rPr>
          <w:rFonts w:ascii="Comic Sans MS" w:eastAsia="Calibri" w:hAnsi="Comic Sans MS"/>
          <w:sz w:val="20"/>
          <w:szCs w:val="20"/>
        </w:rPr>
      </w:pPr>
    </w:p>
    <w:p w:rsidR="00F52D8B" w:rsidRPr="00D542D4" w:rsidRDefault="00F52D8B" w:rsidP="00F52D8B">
      <w:pPr>
        <w:rPr>
          <w:rFonts w:ascii="Comic Sans MS" w:hAnsi="Comic Sans MS"/>
          <w:sz w:val="20"/>
          <w:szCs w:val="20"/>
        </w:rPr>
      </w:pPr>
      <w:r w:rsidRPr="00D542D4">
        <w:rPr>
          <w:rFonts w:ascii="Comic Sans MS" w:eastAsia="Calibri" w:hAnsi="Comic Sans MS"/>
          <w:sz w:val="20"/>
          <w:szCs w:val="20"/>
        </w:rPr>
        <w:t xml:space="preserve"> </w:t>
      </w:r>
    </w:p>
    <w:p w:rsidR="00F52D8B" w:rsidRPr="00D542D4" w:rsidRDefault="00F52D8B" w:rsidP="00F52D8B">
      <w:pPr>
        <w:rPr>
          <w:rFonts w:ascii="Comic Sans MS" w:hAnsi="Comic Sans MS"/>
          <w:sz w:val="20"/>
          <w:szCs w:val="20"/>
        </w:rPr>
      </w:pPr>
      <w:bookmarkStart w:id="31" w:name="_Toc500230612"/>
      <w:r w:rsidRPr="00D542D4">
        <w:rPr>
          <w:rFonts w:ascii="Comic Sans MS" w:hAnsi="Comic Sans MS"/>
          <w:sz w:val="20"/>
          <w:szCs w:val="20"/>
        </w:rPr>
        <w:t>Άρθρο 26 :  Διάφορες ρυθμίσεις</w:t>
      </w:r>
      <w:bookmarkEnd w:id="31"/>
      <w:r w:rsidRPr="00D542D4">
        <w:rPr>
          <w:rFonts w:ascii="Comic Sans MS" w:hAnsi="Comic Sans MS"/>
          <w:sz w:val="20"/>
          <w:szCs w:val="20"/>
        </w:rPr>
        <w:t xml:space="preserve"> </w:t>
      </w:r>
    </w:p>
    <w:p w:rsidR="00F52D8B" w:rsidRPr="00D542D4" w:rsidRDefault="00F52D8B" w:rsidP="00F52D8B">
      <w:pPr>
        <w:rPr>
          <w:rFonts w:ascii="Comic Sans MS" w:hAnsi="Comic Sans M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26.1</w:t>
      </w:r>
      <w:r w:rsidRPr="00D542D4">
        <w:rPr>
          <w:rFonts w:ascii="Comic Sans MS" w:hAnsi="Comic Sans MS"/>
          <w:sz w:val="20"/>
          <w:szCs w:val="20"/>
        </w:rPr>
        <w:t xml:space="preserve"> Η έγκριση κατασκευής του δημοπρατούμενου έργου, αποφασίστηκε με την </w:t>
      </w:r>
      <w:proofErr w:type="spellStart"/>
      <w:r w:rsidRPr="00D542D4">
        <w:rPr>
          <w:rFonts w:ascii="Comic Sans MS" w:hAnsi="Comic Sans MS"/>
          <w:sz w:val="20"/>
          <w:szCs w:val="20"/>
        </w:rPr>
        <w:t>αριθμ</w:t>
      </w:r>
      <w:proofErr w:type="spellEnd"/>
      <w:r w:rsidRPr="00D542D4">
        <w:rPr>
          <w:rFonts w:ascii="Comic Sans MS" w:hAnsi="Comic Sans MS"/>
          <w:sz w:val="20"/>
          <w:szCs w:val="20"/>
        </w:rPr>
        <w:t>. ………………………… Απόφαση.</w:t>
      </w:r>
    </w:p>
    <w:p w:rsidR="00F52D8B" w:rsidRPr="00D542D4" w:rsidRDefault="00F52D8B" w:rsidP="00F52D8B">
      <w:pPr>
        <w:rPr>
          <w:rFonts w:ascii="Comic Sans MS" w:hAnsi="Comic Sans MS"/>
          <w:b/>
          <w:sz w:val="20"/>
          <w:szCs w:val="20"/>
        </w:rPr>
      </w:pPr>
    </w:p>
    <w:p w:rsidR="00F52D8B" w:rsidRPr="00D542D4" w:rsidRDefault="00F52D8B" w:rsidP="00F52D8B">
      <w:pPr>
        <w:rPr>
          <w:rFonts w:ascii="Comic Sans MS" w:hAnsi="Comic Sans MS"/>
          <w:sz w:val="20"/>
          <w:szCs w:val="20"/>
        </w:rPr>
      </w:pPr>
      <w:r w:rsidRPr="00D542D4">
        <w:rPr>
          <w:rFonts w:ascii="Comic Sans MS" w:hAnsi="Comic Sans MS"/>
          <w:b/>
          <w:sz w:val="20"/>
          <w:szCs w:val="20"/>
        </w:rPr>
        <w:t>26.2</w:t>
      </w:r>
      <w:r w:rsidRPr="00D542D4">
        <w:rPr>
          <w:rFonts w:ascii="Comic Sans MS" w:hAnsi="Comic Sans MS"/>
          <w:sz w:val="20"/>
          <w:szCs w:val="20"/>
        </w:rPr>
        <w:t xml:space="preserve">  Ο Κύριος του Έργου μπορεί να εγκαταστήσει για το έργο αυτό Τεχνικό Σύμβουλο.</w:t>
      </w:r>
      <w:r w:rsidRPr="00D542D4">
        <w:rPr>
          <w:rStyle w:val="a5"/>
          <w:rFonts w:ascii="Comic Sans MS" w:hAnsi="Comic Sans MS" w:cs="Calibri"/>
          <w:sz w:val="20"/>
          <w:szCs w:val="20"/>
        </w:rPr>
        <w:t xml:space="preserve"> </w:t>
      </w:r>
      <w:r w:rsidRPr="00D542D4">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F52D8B" w:rsidRPr="00D542D4" w:rsidRDefault="00F52D8B" w:rsidP="00F52D8B">
      <w:pPr>
        <w:rPr>
          <w:rFonts w:ascii="Comic Sans MS" w:hAnsi="Comic Sans MS"/>
          <w:b/>
          <w:bCs/>
          <w:sz w:val="20"/>
          <w:szCs w:val="20"/>
        </w:rPr>
      </w:pPr>
    </w:p>
    <w:p w:rsidR="00F52D8B" w:rsidRPr="00D542D4" w:rsidRDefault="00F52D8B" w:rsidP="00F52D8B">
      <w:pPr>
        <w:rPr>
          <w:rFonts w:ascii="Comic Sans MS" w:hAnsi="Comic Sans MS"/>
          <w:sz w:val="20"/>
          <w:szCs w:val="20"/>
        </w:rPr>
      </w:pPr>
      <w:r w:rsidRPr="00D542D4">
        <w:rPr>
          <w:rFonts w:ascii="Comic Sans MS" w:hAnsi="Comic Sans MS"/>
          <w:b/>
          <w:bCs/>
          <w:sz w:val="20"/>
          <w:szCs w:val="20"/>
        </w:rPr>
        <w:t>26.3.</w:t>
      </w:r>
      <w:r w:rsidRPr="00D542D4">
        <w:rPr>
          <w:rFonts w:ascii="Comic Sans MS" w:hAnsi="Comic Sans MS"/>
          <w:sz w:val="20"/>
          <w:szCs w:val="20"/>
        </w:rPr>
        <w:t>..........................................................................................</w:t>
      </w:r>
      <w:r w:rsidRPr="00D542D4">
        <w:rPr>
          <w:rStyle w:val="22"/>
          <w:rFonts w:ascii="Comic Sans MS" w:hAnsi="Comic Sans MS" w:cs="Calibri"/>
          <w:sz w:val="20"/>
          <w:szCs w:val="20"/>
        </w:rPr>
        <w:endnoteReference w:id="92"/>
      </w:r>
    </w:p>
    <w:p w:rsidR="00A35956" w:rsidRDefault="00A35956"/>
    <w:p w:rsidR="00A35956" w:rsidRDefault="00A35956" w:rsidP="00A35956">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A35956" w:rsidRDefault="00A35956" w:rsidP="00A35956">
      <w:pPr>
        <w:spacing w:line="360" w:lineRule="auto"/>
        <w:jc w:val="both"/>
        <w:rPr>
          <w:rFonts w:ascii="Comic Sans MS" w:hAnsi="Comic Sans MS"/>
          <w:b/>
          <w:sz w:val="20"/>
          <w:szCs w:val="20"/>
        </w:rPr>
      </w:pPr>
      <w:r>
        <w:rPr>
          <w:rFonts w:ascii="Comic Sans MS" w:hAnsi="Comic Sans MS"/>
          <w:b/>
          <w:sz w:val="20"/>
          <w:szCs w:val="20"/>
        </w:rPr>
        <w:t xml:space="preserve"> </w:t>
      </w:r>
      <w:r w:rsidR="000E75BC">
        <w:rPr>
          <w:rFonts w:ascii="Comic Sans MS" w:hAnsi="Comic Sans MS"/>
          <w:b/>
          <w:sz w:val="20"/>
          <w:szCs w:val="20"/>
        </w:rPr>
        <w:t>Η απόφαση αυτή έλαβε αριθμό  215</w:t>
      </w:r>
      <w:r>
        <w:rPr>
          <w:rFonts w:ascii="Comic Sans MS" w:hAnsi="Comic Sans MS"/>
          <w:b/>
          <w:sz w:val="20"/>
          <w:szCs w:val="20"/>
        </w:rPr>
        <w:t xml:space="preserve">/2018 </w:t>
      </w:r>
    </w:p>
    <w:p w:rsidR="00A35956" w:rsidRDefault="00A35956" w:rsidP="00A35956">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A35956" w:rsidRDefault="00A35956" w:rsidP="00A3595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35956" w:rsidRDefault="00A35956" w:rsidP="00A35956">
      <w:pPr>
        <w:rPr>
          <w:rFonts w:ascii="Comic Sans MS" w:hAnsi="Comic Sans MS"/>
          <w:b/>
          <w:i/>
          <w:sz w:val="20"/>
          <w:szCs w:val="20"/>
        </w:rPr>
      </w:pPr>
      <w:r>
        <w:rPr>
          <w:rFonts w:ascii="Comic Sans MS" w:hAnsi="Comic Sans MS"/>
          <w:b/>
          <w:i/>
          <w:sz w:val="20"/>
          <w:szCs w:val="20"/>
        </w:rPr>
        <w:t xml:space="preserve">                                                      </w:t>
      </w:r>
    </w:p>
    <w:p w:rsidR="00A35956" w:rsidRDefault="00A35956" w:rsidP="00A35956">
      <w:pPr>
        <w:rPr>
          <w:rFonts w:ascii="Comic Sans MS" w:hAnsi="Comic Sans MS"/>
          <w:b/>
          <w:i/>
          <w:sz w:val="20"/>
          <w:szCs w:val="20"/>
        </w:rPr>
      </w:pPr>
      <w:r>
        <w:rPr>
          <w:rFonts w:ascii="Comic Sans MS" w:hAnsi="Comic Sans MS"/>
          <w:b/>
          <w:i/>
          <w:sz w:val="20"/>
          <w:szCs w:val="20"/>
        </w:rPr>
        <w:t xml:space="preserve">                        </w:t>
      </w:r>
    </w:p>
    <w:p w:rsidR="00A35956" w:rsidRDefault="00A35956" w:rsidP="00A35956">
      <w:pPr>
        <w:rPr>
          <w:rFonts w:ascii="Comic Sans MS" w:hAnsi="Comic Sans MS"/>
          <w:b/>
          <w:i/>
          <w:sz w:val="20"/>
          <w:szCs w:val="20"/>
        </w:rPr>
      </w:pPr>
      <w:r>
        <w:rPr>
          <w:rFonts w:ascii="Comic Sans MS" w:hAnsi="Comic Sans MS"/>
          <w:b/>
          <w:i/>
          <w:sz w:val="20"/>
          <w:szCs w:val="20"/>
        </w:rPr>
        <w:t xml:space="preserve">                                                    ΤΣΙΡΟΓΙΑΝΝΗΣ ΧΡΗΣΤΟΣ                                                                                                            </w:t>
      </w:r>
    </w:p>
    <w:p w:rsidR="00A35956" w:rsidRDefault="00A35956" w:rsidP="00A35956">
      <w:pPr>
        <w:rPr>
          <w:rFonts w:ascii="Verdana" w:hAnsi="Verdana"/>
          <w:b/>
          <w:i/>
          <w:sz w:val="8"/>
          <w:szCs w:val="8"/>
        </w:rPr>
      </w:pPr>
      <w:r>
        <w:rPr>
          <w:rFonts w:ascii="Verdana" w:hAnsi="Verdana"/>
          <w:b/>
          <w:i/>
          <w:sz w:val="8"/>
          <w:szCs w:val="8"/>
        </w:rPr>
        <w:t xml:space="preserve">            Ακριβές Αντίγραφο                                                                                             </w:t>
      </w:r>
    </w:p>
    <w:p w:rsidR="00A35956" w:rsidRDefault="00A35956" w:rsidP="00A3595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35956" w:rsidRDefault="00A35956" w:rsidP="00A35956">
      <w:pPr>
        <w:jc w:val="both"/>
        <w:rPr>
          <w:rFonts w:ascii="Verdana" w:hAnsi="Verdana"/>
          <w:i/>
          <w:sz w:val="8"/>
          <w:szCs w:val="8"/>
        </w:rPr>
      </w:pPr>
      <w:r>
        <w:rPr>
          <w:rFonts w:ascii="Verdana" w:hAnsi="Verdana"/>
          <w:i/>
          <w:sz w:val="8"/>
          <w:szCs w:val="8"/>
        </w:rPr>
        <w:t xml:space="preserve">            Με εντολή Δημάρχου </w:t>
      </w:r>
    </w:p>
    <w:p w:rsidR="00A35956" w:rsidRDefault="00A35956" w:rsidP="00A35956">
      <w:pPr>
        <w:jc w:val="both"/>
        <w:rPr>
          <w:rFonts w:ascii="Verdana" w:hAnsi="Verdana"/>
          <w:i/>
          <w:sz w:val="8"/>
          <w:szCs w:val="8"/>
        </w:rPr>
      </w:pPr>
      <w:r>
        <w:rPr>
          <w:rFonts w:ascii="Verdana" w:hAnsi="Verdana"/>
          <w:i/>
          <w:sz w:val="8"/>
          <w:szCs w:val="8"/>
        </w:rPr>
        <w:t xml:space="preserve">              Ο  Υπάλληλος</w:t>
      </w:r>
    </w:p>
    <w:p w:rsidR="00A35956" w:rsidRDefault="00A35956" w:rsidP="00A35956">
      <w:pPr>
        <w:rPr>
          <w:rFonts w:ascii="Verdana" w:hAnsi="Verdana"/>
          <w:b/>
          <w:i/>
          <w:sz w:val="8"/>
          <w:szCs w:val="8"/>
        </w:rPr>
      </w:pPr>
      <w:r>
        <w:rPr>
          <w:rFonts w:ascii="Verdana" w:hAnsi="Verdana"/>
          <w:b/>
          <w:i/>
          <w:sz w:val="8"/>
          <w:szCs w:val="8"/>
        </w:rPr>
        <w:t xml:space="preserve">                                                                                                                                    </w:t>
      </w:r>
    </w:p>
    <w:p w:rsidR="00A35956" w:rsidRDefault="00A35956" w:rsidP="00A35956">
      <w:pPr>
        <w:jc w:val="both"/>
        <w:rPr>
          <w:rFonts w:ascii="Verdana" w:hAnsi="Verdana"/>
          <w:b/>
          <w:sz w:val="10"/>
          <w:szCs w:val="10"/>
        </w:rPr>
      </w:pPr>
      <w:r>
        <w:rPr>
          <w:rFonts w:ascii="Verdana" w:hAnsi="Verdana"/>
          <w:b/>
          <w:i/>
          <w:sz w:val="10"/>
          <w:szCs w:val="10"/>
        </w:rPr>
        <w:t xml:space="preserve">                                                  </w:t>
      </w:r>
    </w:p>
    <w:p w:rsidR="00A35956" w:rsidRDefault="00A35956" w:rsidP="00A35956">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F52D8B" w:rsidRDefault="00F52D8B" w:rsidP="00A35956">
      <w:pPr>
        <w:rPr>
          <w:rFonts w:ascii="Verdana" w:hAnsi="Verdana"/>
          <w:i/>
          <w:sz w:val="8"/>
          <w:szCs w:val="8"/>
        </w:rPr>
      </w:pPr>
    </w:p>
    <w:p w:rsidR="00A35956" w:rsidRDefault="00A35956" w:rsidP="00A35956">
      <w:pPr>
        <w:rPr>
          <w:rFonts w:ascii="Verdana" w:hAnsi="Verdana"/>
          <w:i/>
          <w:sz w:val="8"/>
          <w:szCs w:val="8"/>
        </w:rPr>
      </w:pPr>
    </w:p>
    <w:p w:rsidR="00A35956" w:rsidRDefault="00A35956" w:rsidP="00A35956">
      <w:pPr>
        <w:rPr>
          <w:rFonts w:ascii="Verdana" w:hAnsi="Verdana"/>
          <w:i/>
          <w:sz w:val="8"/>
          <w:szCs w:val="8"/>
        </w:rPr>
      </w:pPr>
    </w:p>
    <w:p w:rsidR="00A35956" w:rsidRDefault="00A35956"/>
    <w:p w:rsidR="00F52D8B" w:rsidRDefault="00F52D8B"/>
    <w:p w:rsidR="00F52D8B" w:rsidRDefault="00F52D8B"/>
    <w:p w:rsidR="00F52D8B" w:rsidRDefault="00F52D8B"/>
    <w:p w:rsidR="00F52D8B" w:rsidRDefault="00F52D8B"/>
    <w:p w:rsidR="00F52D8B" w:rsidRDefault="00F52D8B"/>
    <w:p w:rsidR="00F52D8B" w:rsidRDefault="00F52D8B"/>
    <w:p w:rsidR="00F52D8B" w:rsidRDefault="00F52D8B"/>
    <w:p w:rsidR="00F52D8B" w:rsidRDefault="00F52D8B"/>
    <w:p w:rsidR="00F52D8B" w:rsidRDefault="00F52D8B"/>
    <w:p w:rsidR="00F52D8B" w:rsidRDefault="00F52D8B"/>
    <w:p w:rsidR="00F52D8B" w:rsidRDefault="00F52D8B"/>
    <w:p w:rsidR="00F52D8B" w:rsidRDefault="00F52D8B"/>
    <w:p w:rsidR="00F52D8B" w:rsidRDefault="00F52D8B"/>
    <w:p w:rsidR="00F52D8B" w:rsidRDefault="00F52D8B"/>
    <w:sectPr w:rsidR="00F52D8B"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CA0" w:rsidRDefault="00697CA0" w:rsidP="00F52D8B">
      <w:r>
        <w:separator/>
      </w:r>
    </w:p>
  </w:endnote>
  <w:endnote w:type="continuationSeparator" w:id="0">
    <w:p w:rsidR="00697CA0" w:rsidRDefault="00697CA0" w:rsidP="00F52D8B">
      <w:r>
        <w:continuationSeparator/>
      </w:r>
    </w:p>
  </w:endnote>
  <w:endnote w:id="1">
    <w:p w:rsidR="004E7B37" w:rsidRPr="007735CF" w:rsidRDefault="004E7B37" w:rsidP="00F52D8B">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4E7B37" w:rsidRPr="006F1A70" w:rsidRDefault="004E7B37" w:rsidP="00F52D8B">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4E7B37" w:rsidRPr="007735CF" w:rsidRDefault="004E7B37" w:rsidP="00F52D8B">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4E7B37" w:rsidRPr="007735CF" w:rsidRDefault="004E7B37" w:rsidP="00F52D8B">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4E7B37" w:rsidRPr="007735CF" w:rsidRDefault="004E7B37" w:rsidP="00F52D8B">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4E7B37" w:rsidRPr="005A5611" w:rsidRDefault="004E7B37" w:rsidP="005B0914">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4E7B37" w:rsidRPr="005A5611" w:rsidRDefault="004E7B37" w:rsidP="005B0914">
      <w:pPr>
        <w:pStyle w:val="af5"/>
        <w:rPr>
          <w:rFonts w:ascii="Cambria" w:hAnsi="Cambria" w:cs="Cambria"/>
          <w:sz w:val="22"/>
          <w:szCs w:val="22"/>
        </w:rPr>
      </w:pPr>
      <w:r>
        <w:rPr>
          <w:rStyle w:val="a7"/>
        </w:rPr>
        <w:endnoteRef/>
      </w:r>
      <w:r w:rsidRPr="00680E91">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ρθρο 361 του ν. 4412/2016.</w:t>
      </w:r>
    </w:p>
  </w:endnote>
  <w:endnote w:id="19">
    <w:p w:rsidR="004E7B37" w:rsidRPr="005A5611" w:rsidRDefault="004E7B37" w:rsidP="005B0914">
      <w:pPr>
        <w:pStyle w:val="af5"/>
        <w:rPr>
          <w:rFonts w:ascii="Cambria" w:hAnsi="Cambria" w:cs="Cambria"/>
          <w:sz w:val="22"/>
          <w:szCs w:val="22"/>
        </w:rPr>
      </w:pPr>
      <w:r>
        <w:rPr>
          <w:rStyle w:val="a7"/>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 xml:space="preserve">ρθρο 367 του ν. 4412/2016 και </w:t>
      </w:r>
      <w:proofErr w:type="spellStart"/>
      <w:r w:rsidRPr="005A5611">
        <w:rPr>
          <w:rFonts w:ascii="Cambria" w:hAnsi="Cambria" w:cs="Cambria"/>
          <w:sz w:val="22"/>
          <w:szCs w:val="22"/>
        </w:rPr>
        <w:t>π.δ</w:t>
      </w:r>
      <w:proofErr w:type="spellEnd"/>
      <w:r w:rsidRPr="005A5611">
        <w:rPr>
          <w:rFonts w:ascii="Cambria" w:hAnsi="Cambria" w:cs="Cambria"/>
          <w:sz w:val="22"/>
          <w:szCs w:val="22"/>
        </w:rPr>
        <w:t>. 39/2017.</w:t>
      </w:r>
    </w:p>
  </w:endnote>
  <w:endnote w:id="20">
    <w:p w:rsidR="004E7B37" w:rsidRPr="005A5611" w:rsidRDefault="004E7B37" w:rsidP="005B0914">
      <w:pPr>
        <w:pStyle w:val="af5"/>
        <w:rPr>
          <w:rFonts w:ascii="Cambria" w:hAnsi="Cambria" w:cs="Cambria"/>
          <w:sz w:val="22"/>
          <w:szCs w:val="22"/>
        </w:rPr>
      </w:pPr>
      <w:r>
        <w:rPr>
          <w:rStyle w:val="a7"/>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ρθρο 372 παρ. 1 έως 3 του ν. 4412/2016.</w:t>
      </w:r>
    </w:p>
  </w:endnote>
  <w:endnote w:id="21">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4E7B37" w:rsidRPr="007735CF" w:rsidRDefault="004E7B37" w:rsidP="00F52D8B">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4E7B37" w:rsidRPr="007735CF" w:rsidRDefault="004E7B37" w:rsidP="00F52D8B">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4E7B37" w:rsidRPr="007735CF" w:rsidRDefault="004E7B37" w:rsidP="00F52D8B">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4E7B37" w:rsidRPr="007735CF" w:rsidRDefault="004E7B37" w:rsidP="00F52D8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4E7B37" w:rsidRPr="007735CF" w:rsidRDefault="004E7B37" w:rsidP="00F52D8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4E7B37"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4E7B37" w:rsidRPr="007735CF" w:rsidRDefault="004E7B37" w:rsidP="00F52D8B">
      <w:pPr>
        <w:pStyle w:val="af5"/>
        <w:ind w:left="284" w:hanging="284"/>
        <w:rPr>
          <w:rFonts w:ascii="Cambria" w:hAnsi="Cambria"/>
          <w:sz w:val="22"/>
          <w:szCs w:val="22"/>
        </w:rPr>
      </w:pPr>
    </w:p>
  </w:endnote>
  <w:endnote w:id="35">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4E7B37" w:rsidRPr="007735CF" w:rsidRDefault="004E7B37" w:rsidP="00F52D8B">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7">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4E7B37" w:rsidRPr="007735CF" w:rsidRDefault="004E7B37" w:rsidP="00F52D8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4E7B37" w:rsidRPr="007735CF" w:rsidRDefault="004E7B37" w:rsidP="00F52D8B">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4E7B37" w:rsidRPr="007735CF" w:rsidRDefault="004E7B37" w:rsidP="00F52D8B">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2">
    <w:p w:rsidR="004E7B37" w:rsidRPr="007735CF" w:rsidRDefault="004E7B37" w:rsidP="00F52D8B">
      <w:pPr>
        <w:pStyle w:val="af5"/>
        <w:ind w:left="284" w:hanging="284"/>
        <w:rPr>
          <w:rFonts w:ascii="Cambria" w:eastAsia="Times New Roman" w:hAnsi="Cambria"/>
          <w:kern w:val="0"/>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4E7B37" w:rsidRPr="007735CF" w:rsidRDefault="004E7B37" w:rsidP="00F52D8B">
      <w:pPr>
        <w:pStyle w:val="af5"/>
        <w:suppressLineNumbers w:val="0"/>
        <w:ind w:left="284" w:hanging="284"/>
        <w:textAlignment w:val="baseline"/>
        <w:rPr>
          <w:rFonts w:ascii="Cambria" w:hAnsi="Cambria"/>
          <w:sz w:val="22"/>
          <w:szCs w:val="22"/>
        </w:rPr>
      </w:pPr>
    </w:p>
  </w:endnote>
  <w:endnote w:id="53">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4E7B37" w:rsidRPr="00DE5F50" w:rsidRDefault="004E7B37" w:rsidP="00F52D8B">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4E7B37" w:rsidRPr="007735CF" w:rsidRDefault="004E7B37" w:rsidP="00F52D8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4E7B37" w:rsidRPr="007735CF" w:rsidRDefault="004E7B37" w:rsidP="00F52D8B">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4E7B37" w:rsidRPr="007735CF" w:rsidRDefault="004E7B37" w:rsidP="00F52D8B">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4E7B37" w:rsidRPr="007735CF" w:rsidRDefault="004E7B37" w:rsidP="00F52D8B">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4E7B37" w:rsidRPr="007735CF" w:rsidRDefault="004E7B37" w:rsidP="00F52D8B">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4E7B37" w:rsidRPr="00DE5F50" w:rsidRDefault="004E7B37" w:rsidP="00F52D8B">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4E7B37" w:rsidRPr="007735CF" w:rsidRDefault="004E7B37" w:rsidP="00F52D8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4E7B37" w:rsidRPr="007735CF" w:rsidRDefault="004E7B37" w:rsidP="00F52D8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4E7B37" w:rsidRPr="007735CF" w:rsidRDefault="004E7B37" w:rsidP="00F52D8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4E7B37" w:rsidRPr="007735CF" w:rsidRDefault="004E7B37" w:rsidP="00F52D8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4E7B37" w:rsidRPr="007735CF" w:rsidRDefault="004E7B37" w:rsidP="00F52D8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4E7B37" w:rsidRPr="007735CF" w:rsidRDefault="004E7B37" w:rsidP="00F52D8B">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4E7B37" w:rsidRPr="007735CF" w:rsidRDefault="004E7B37" w:rsidP="00F52D8B">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4E7B37" w:rsidRPr="007735CF" w:rsidRDefault="004E7B37" w:rsidP="00F52D8B">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4E7B37" w:rsidRPr="007735CF" w:rsidRDefault="004E7B37" w:rsidP="00F52D8B">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4E7B37" w:rsidRPr="007735CF" w:rsidRDefault="004E7B37" w:rsidP="00F52D8B">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4E7B37" w:rsidRPr="007735CF" w:rsidRDefault="004E7B37" w:rsidP="00F52D8B">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2">
    <w:p w:rsidR="004E7B37" w:rsidRPr="007735CF" w:rsidRDefault="004E7B37" w:rsidP="00F52D8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iberation Mono">
    <w:altName w:val="Courier New"/>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CA0" w:rsidRDefault="00697CA0" w:rsidP="00F52D8B">
      <w:r>
        <w:separator/>
      </w:r>
    </w:p>
  </w:footnote>
  <w:footnote w:type="continuationSeparator" w:id="0">
    <w:p w:rsidR="00697CA0" w:rsidRDefault="00697CA0" w:rsidP="00F52D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8">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 w:numId="17">
    <w:abstractNumId w:val="17"/>
  </w:num>
  <w:num w:numId="18">
    <w:abstractNumId w:val="18"/>
  </w:num>
  <w:num w:numId="19">
    <w:abstractNumId w:val="20"/>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06995"/>
    <w:rsid w:val="000E75BC"/>
    <w:rsid w:val="001446CF"/>
    <w:rsid w:val="00206995"/>
    <w:rsid w:val="002B0F68"/>
    <w:rsid w:val="002E5FCD"/>
    <w:rsid w:val="003F14D7"/>
    <w:rsid w:val="004E7B37"/>
    <w:rsid w:val="005001CE"/>
    <w:rsid w:val="005A6ED4"/>
    <w:rsid w:val="005B0914"/>
    <w:rsid w:val="00697CA0"/>
    <w:rsid w:val="00A35956"/>
    <w:rsid w:val="00D67A9D"/>
    <w:rsid w:val="00E56BB7"/>
    <w:rsid w:val="00F52D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995"/>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52D8B"/>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F52D8B"/>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F52D8B"/>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F52D8B"/>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F52D8B"/>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F52D8B"/>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F52D8B"/>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52D8B"/>
    <w:rPr>
      <w:rFonts w:ascii="Arial" w:eastAsia="Andale Sans UI" w:hAnsi="Arial" w:cs="Arial"/>
      <w:b/>
      <w:iCs/>
      <w:kern w:val="1"/>
      <w:sz w:val="24"/>
      <w:szCs w:val="24"/>
      <w:lang w:eastAsia="zh-CN"/>
    </w:rPr>
  </w:style>
  <w:style w:type="character" w:customStyle="1" w:styleId="2Char">
    <w:name w:val="Επικεφαλίδα 2 Char"/>
    <w:basedOn w:val="a0"/>
    <w:link w:val="2"/>
    <w:rsid w:val="00F52D8B"/>
    <w:rPr>
      <w:rFonts w:ascii="Arial" w:eastAsia="Andale Sans UI" w:hAnsi="Arial" w:cs="Arial"/>
      <w:b/>
      <w:kern w:val="1"/>
      <w:sz w:val="24"/>
      <w:szCs w:val="24"/>
      <w:lang w:eastAsia="zh-CN"/>
    </w:rPr>
  </w:style>
  <w:style w:type="character" w:customStyle="1" w:styleId="3Char">
    <w:name w:val="Επικεφαλίδα 3 Char"/>
    <w:basedOn w:val="a0"/>
    <w:link w:val="3"/>
    <w:rsid w:val="00F52D8B"/>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F52D8B"/>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F52D8B"/>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F52D8B"/>
    <w:rPr>
      <w:rFonts w:ascii="Arial" w:eastAsia="Andale Sans UI" w:hAnsi="Arial" w:cs="Arial"/>
      <w:b/>
      <w:bCs/>
      <w:kern w:val="1"/>
      <w:sz w:val="24"/>
      <w:szCs w:val="24"/>
      <w:lang w:eastAsia="zh-CN"/>
    </w:rPr>
  </w:style>
  <w:style w:type="character" w:customStyle="1" w:styleId="9Char">
    <w:name w:val="Επικεφαλίδα 9 Char"/>
    <w:basedOn w:val="a0"/>
    <w:link w:val="9"/>
    <w:rsid w:val="00F52D8B"/>
    <w:rPr>
      <w:rFonts w:ascii="Arial" w:eastAsia="Andale Sans UI" w:hAnsi="Arial" w:cs="Arial"/>
      <w:bCs/>
      <w:kern w:val="1"/>
      <w:sz w:val="24"/>
      <w:szCs w:val="24"/>
      <w:lang w:eastAsia="zh-CN"/>
    </w:rPr>
  </w:style>
  <w:style w:type="character" w:customStyle="1" w:styleId="WW8Num1z0">
    <w:name w:val="WW8Num1z0"/>
    <w:rsid w:val="00F52D8B"/>
  </w:style>
  <w:style w:type="character" w:customStyle="1" w:styleId="WW8Num1z1">
    <w:name w:val="WW8Num1z1"/>
    <w:rsid w:val="00F52D8B"/>
  </w:style>
  <w:style w:type="character" w:customStyle="1" w:styleId="WW8Num1z2">
    <w:name w:val="WW8Num1z2"/>
    <w:rsid w:val="00F52D8B"/>
  </w:style>
  <w:style w:type="character" w:customStyle="1" w:styleId="WW8Num1z3">
    <w:name w:val="WW8Num1z3"/>
    <w:rsid w:val="00F52D8B"/>
  </w:style>
  <w:style w:type="character" w:customStyle="1" w:styleId="WW8Num1z4">
    <w:name w:val="WW8Num1z4"/>
    <w:rsid w:val="00F52D8B"/>
  </w:style>
  <w:style w:type="character" w:customStyle="1" w:styleId="WW8Num1z5">
    <w:name w:val="WW8Num1z5"/>
    <w:rsid w:val="00F52D8B"/>
  </w:style>
  <w:style w:type="character" w:customStyle="1" w:styleId="WW8Num1z6">
    <w:name w:val="WW8Num1z6"/>
    <w:rsid w:val="00F52D8B"/>
  </w:style>
  <w:style w:type="character" w:customStyle="1" w:styleId="WW8Num1z7">
    <w:name w:val="WW8Num1z7"/>
    <w:rsid w:val="00F52D8B"/>
  </w:style>
  <w:style w:type="character" w:customStyle="1" w:styleId="WW8Num1z8">
    <w:name w:val="WW8Num1z8"/>
    <w:rsid w:val="00F52D8B"/>
  </w:style>
  <w:style w:type="character" w:customStyle="1" w:styleId="WW8Num2z0">
    <w:name w:val="WW8Num2z0"/>
    <w:rsid w:val="00F52D8B"/>
    <w:rPr>
      <w:rFonts w:ascii="Wingdings" w:hAnsi="Wingdings" w:cs="Wingdings"/>
      <w:b/>
      <w:shadow/>
      <w:sz w:val="22"/>
      <w:szCs w:val="22"/>
      <w:lang w:val="el-GR"/>
    </w:rPr>
  </w:style>
  <w:style w:type="character" w:customStyle="1" w:styleId="WW8Num2z1">
    <w:name w:val="WW8Num2z1"/>
    <w:rsid w:val="00F52D8B"/>
  </w:style>
  <w:style w:type="character" w:customStyle="1" w:styleId="WW8Num2z2">
    <w:name w:val="WW8Num2z2"/>
    <w:rsid w:val="00F52D8B"/>
  </w:style>
  <w:style w:type="character" w:customStyle="1" w:styleId="WW8Num2z3">
    <w:name w:val="WW8Num2z3"/>
    <w:rsid w:val="00F52D8B"/>
  </w:style>
  <w:style w:type="character" w:customStyle="1" w:styleId="WW8Num2z4">
    <w:name w:val="WW8Num2z4"/>
    <w:rsid w:val="00F52D8B"/>
  </w:style>
  <w:style w:type="character" w:customStyle="1" w:styleId="WW8Num2z5">
    <w:name w:val="WW8Num2z5"/>
    <w:rsid w:val="00F52D8B"/>
  </w:style>
  <w:style w:type="character" w:customStyle="1" w:styleId="WW8Num2z6">
    <w:name w:val="WW8Num2z6"/>
    <w:rsid w:val="00F52D8B"/>
  </w:style>
  <w:style w:type="character" w:customStyle="1" w:styleId="WW8Num2z7">
    <w:name w:val="WW8Num2z7"/>
    <w:rsid w:val="00F52D8B"/>
  </w:style>
  <w:style w:type="character" w:customStyle="1" w:styleId="WW8Num2z8">
    <w:name w:val="WW8Num2z8"/>
    <w:rsid w:val="00F52D8B"/>
  </w:style>
  <w:style w:type="character" w:customStyle="1" w:styleId="WW8Num3z0">
    <w:name w:val="WW8Num3z0"/>
    <w:rsid w:val="00F52D8B"/>
    <w:rPr>
      <w:rFonts w:ascii="Wingdings" w:hAnsi="Wingdings" w:cs="Wingdings"/>
      <w:b/>
      <w:shadow/>
      <w:sz w:val="22"/>
      <w:szCs w:val="22"/>
      <w:lang w:val="el-GR"/>
    </w:rPr>
  </w:style>
  <w:style w:type="character" w:customStyle="1" w:styleId="WW8Num3z1">
    <w:name w:val="WW8Num3z1"/>
    <w:rsid w:val="00F52D8B"/>
    <w:rPr>
      <w:rFonts w:ascii="Courier New" w:hAnsi="Courier New" w:cs="Courier New"/>
    </w:rPr>
  </w:style>
  <w:style w:type="character" w:customStyle="1" w:styleId="WW8Num3z2">
    <w:name w:val="WW8Num3z2"/>
    <w:rsid w:val="00F52D8B"/>
  </w:style>
  <w:style w:type="character" w:customStyle="1" w:styleId="WW8Num3z3">
    <w:name w:val="WW8Num3z3"/>
    <w:rsid w:val="00F52D8B"/>
    <w:rPr>
      <w:rFonts w:ascii="Symbol" w:hAnsi="Symbol" w:cs="Symbol"/>
    </w:rPr>
  </w:style>
  <w:style w:type="character" w:customStyle="1" w:styleId="WW8Num3z4">
    <w:name w:val="WW8Num3z4"/>
    <w:rsid w:val="00F52D8B"/>
  </w:style>
  <w:style w:type="character" w:customStyle="1" w:styleId="WW8Num3z5">
    <w:name w:val="WW8Num3z5"/>
    <w:rsid w:val="00F52D8B"/>
  </w:style>
  <w:style w:type="character" w:customStyle="1" w:styleId="WW8Num3z6">
    <w:name w:val="WW8Num3z6"/>
    <w:rsid w:val="00F52D8B"/>
  </w:style>
  <w:style w:type="character" w:customStyle="1" w:styleId="WW8Num3z7">
    <w:name w:val="WW8Num3z7"/>
    <w:rsid w:val="00F52D8B"/>
    <w:rPr>
      <w:rFonts w:cs="Arial"/>
      <w:b/>
      <w:shadow/>
      <w:spacing w:val="40"/>
      <w:lang w:eastAsia="zh-CN"/>
    </w:rPr>
  </w:style>
  <w:style w:type="character" w:customStyle="1" w:styleId="WW8Num3z8">
    <w:name w:val="WW8Num3z8"/>
    <w:rsid w:val="00F52D8B"/>
  </w:style>
  <w:style w:type="character" w:customStyle="1" w:styleId="WW8Num4z0">
    <w:name w:val="WW8Num4z0"/>
    <w:rsid w:val="00F52D8B"/>
    <w:rPr>
      <w:rFonts w:ascii="Cambria" w:hAnsi="Cambria" w:cs="Cambria"/>
      <w:sz w:val="18"/>
      <w:szCs w:val="18"/>
      <w:lang w:val="el-GR"/>
    </w:rPr>
  </w:style>
  <w:style w:type="character" w:customStyle="1" w:styleId="WW8Num4z1">
    <w:name w:val="WW8Num4z1"/>
    <w:rsid w:val="00F52D8B"/>
  </w:style>
  <w:style w:type="character" w:customStyle="1" w:styleId="WW8Num4z2">
    <w:name w:val="WW8Num4z2"/>
    <w:rsid w:val="00F52D8B"/>
  </w:style>
  <w:style w:type="character" w:customStyle="1" w:styleId="WW8Num4z3">
    <w:name w:val="WW8Num4z3"/>
    <w:rsid w:val="00F52D8B"/>
  </w:style>
  <w:style w:type="character" w:customStyle="1" w:styleId="WW8Num4z4">
    <w:name w:val="WW8Num4z4"/>
    <w:rsid w:val="00F52D8B"/>
  </w:style>
  <w:style w:type="character" w:customStyle="1" w:styleId="WW8Num4z5">
    <w:name w:val="WW8Num4z5"/>
    <w:rsid w:val="00F52D8B"/>
  </w:style>
  <w:style w:type="character" w:customStyle="1" w:styleId="WW8Num4z6">
    <w:name w:val="WW8Num4z6"/>
    <w:rsid w:val="00F52D8B"/>
  </w:style>
  <w:style w:type="character" w:customStyle="1" w:styleId="WW8Num4z7">
    <w:name w:val="WW8Num4z7"/>
    <w:rsid w:val="00F52D8B"/>
  </w:style>
  <w:style w:type="character" w:customStyle="1" w:styleId="WW8Num4z8">
    <w:name w:val="WW8Num4z8"/>
    <w:rsid w:val="00F52D8B"/>
  </w:style>
  <w:style w:type="character" w:customStyle="1" w:styleId="WW8Num5z0">
    <w:name w:val="WW8Num5z0"/>
    <w:rsid w:val="00F52D8B"/>
    <w:rPr>
      <w:rFonts w:ascii="Arial" w:hAnsi="Arial" w:cs="Times New Roman"/>
      <w:b/>
      <w:sz w:val="22"/>
      <w:szCs w:val="22"/>
      <w:lang w:val="el-GR"/>
    </w:rPr>
  </w:style>
  <w:style w:type="character" w:customStyle="1" w:styleId="WW8Num5z1">
    <w:name w:val="WW8Num5z1"/>
    <w:rsid w:val="00F52D8B"/>
    <w:rPr>
      <w:rFonts w:ascii="Cambria" w:hAnsi="Cambria" w:cs="Times New Roman"/>
      <w:b/>
      <w:bCs/>
      <w:sz w:val="22"/>
      <w:szCs w:val="22"/>
      <w:lang w:val="el-GR"/>
    </w:rPr>
  </w:style>
  <w:style w:type="character" w:customStyle="1" w:styleId="WW8Num6z0">
    <w:name w:val="WW8Num6z0"/>
    <w:rsid w:val="00F52D8B"/>
  </w:style>
  <w:style w:type="character" w:customStyle="1" w:styleId="WW8Num6z1">
    <w:name w:val="WW8Num6z1"/>
    <w:rsid w:val="00F52D8B"/>
    <w:rPr>
      <w:rFonts w:ascii="Cambria" w:hAnsi="Cambria" w:cs="Cambria"/>
      <w:b/>
      <w:sz w:val="22"/>
      <w:szCs w:val="22"/>
    </w:rPr>
  </w:style>
  <w:style w:type="character" w:customStyle="1" w:styleId="WW8Num6z2">
    <w:name w:val="WW8Num6z2"/>
    <w:rsid w:val="00F52D8B"/>
  </w:style>
  <w:style w:type="character" w:customStyle="1" w:styleId="WW8Num6z3">
    <w:name w:val="WW8Num6z3"/>
    <w:rsid w:val="00F52D8B"/>
  </w:style>
  <w:style w:type="character" w:customStyle="1" w:styleId="WW8Num6z4">
    <w:name w:val="WW8Num6z4"/>
    <w:rsid w:val="00F52D8B"/>
  </w:style>
  <w:style w:type="character" w:customStyle="1" w:styleId="WW8Num6z5">
    <w:name w:val="WW8Num6z5"/>
    <w:rsid w:val="00F52D8B"/>
  </w:style>
  <w:style w:type="character" w:customStyle="1" w:styleId="WW8Num6z6">
    <w:name w:val="WW8Num6z6"/>
    <w:rsid w:val="00F52D8B"/>
  </w:style>
  <w:style w:type="character" w:customStyle="1" w:styleId="WW8Num6z7">
    <w:name w:val="WW8Num6z7"/>
    <w:rsid w:val="00F52D8B"/>
  </w:style>
  <w:style w:type="character" w:customStyle="1" w:styleId="WW8Num6z8">
    <w:name w:val="WW8Num6z8"/>
    <w:rsid w:val="00F52D8B"/>
  </w:style>
  <w:style w:type="character" w:customStyle="1" w:styleId="WW8Num7z0">
    <w:name w:val="WW8Num7z0"/>
    <w:rsid w:val="00F52D8B"/>
    <w:rPr>
      <w:rFonts w:ascii="Cambria" w:hAnsi="Cambria" w:cs="Cambria"/>
      <w:b/>
      <w:spacing w:val="0"/>
      <w:sz w:val="20"/>
      <w:szCs w:val="20"/>
    </w:rPr>
  </w:style>
  <w:style w:type="character" w:customStyle="1" w:styleId="WW8Num8z0">
    <w:name w:val="WW8Num8z0"/>
    <w:rsid w:val="00F52D8B"/>
  </w:style>
  <w:style w:type="character" w:customStyle="1" w:styleId="WW8Num8z1">
    <w:name w:val="WW8Num8z1"/>
    <w:rsid w:val="00F52D8B"/>
    <w:rPr>
      <w:rFonts w:ascii="Cambria" w:hAnsi="Cambria" w:cs="Cambria"/>
      <w:b/>
      <w:i/>
      <w:sz w:val="20"/>
      <w:szCs w:val="22"/>
      <w:lang w:val="en-US"/>
    </w:rPr>
  </w:style>
  <w:style w:type="character" w:customStyle="1" w:styleId="WW8Num8z2">
    <w:name w:val="WW8Num8z2"/>
    <w:rsid w:val="00F52D8B"/>
  </w:style>
  <w:style w:type="character" w:customStyle="1" w:styleId="WW8Num8z3">
    <w:name w:val="WW8Num8z3"/>
    <w:rsid w:val="00F52D8B"/>
  </w:style>
  <w:style w:type="character" w:customStyle="1" w:styleId="WW8Num8z4">
    <w:name w:val="WW8Num8z4"/>
    <w:rsid w:val="00F52D8B"/>
  </w:style>
  <w:style w:type="character" w:customStyle="1" w:styleId="WW8Num8z5">
    <w:name w:val="WW8Num8z5"/>
    <w:rsid w:val="00F52D8B"/>
  </w:style>
  <w:style w:type="character" w:customStyle="1" w:styleId="WW8Num8z6">
    <w:name w:val="WW8Num8z6"/>
    <w:rsid w:val="00F52D8B"/>
  </w:style>
  <w:style w:type="character" w:customStyle="1" w:styleId="WW8Num8z7">
    <w:name w:val="WW8Num8z7"/>
    <w:rsid w:val="00F52D8B"/>
  </w:style>
  <w:style w:type="character" w:customStyle="1" w:styleId="WW8Num8z8">
    <w:name w:val="WW8Num8z8"/>
    <w:rsid w:val="00F52D8B"/>
  </w:style>
  <w:style w:type="character" w:customStyle="1" w:styleId="WW8Num9z0">
    <w:name w:val="WW8Num9z0"/>
    <w:rsid w:val="00F52D8B"/>
    <w:rPr>
      <w:b/>
      <w:color w:val="FF0000"/>
      <w:sz w:val="20"/>
    </w:rPr>
  </w:style>
  <w:style w:type="character" w:customStyle="1" w:styleId="WW8Num9z1">
    <w:name w:val="WW8Num9z1"/>
    <w:rsid w:val="00F52D8B"/>
    <w:rPr>
      <w:rFonts w:ascii="Cambria" w:hAnsi="Cambria" w:cs="Cambria"/>
      <w:b/>
      <w:color w:val="000000"/>
      <w:sz w:val="20"/>
      <w:szCs w:val="22"/>
      <w:lang w:val="el-GR"/>
    </w:rPr>
  </w:style>
  <w:style w:type="character" w:customStyle="1" w:styleId="WW8Num10z0">
    <w:name w:val="WW8Num10z0"/>
    <w:rsid w:val="00F52D8B"/>
    <w:rPr>
      <w:rFonts w:ascii="Arial" w:hAnsi="Arial" w:cs="Arial"/>
      <w:b/>
      <w:sz w:val="20"/>
      <w:szCs w:val="22"/>
    </w:rPr>
  </w:style>
  <w:style w:type="character" w:customStyle="1" w:styleId="WW8Num10z1">
    <w:name w:val="WW8Num10z1"/>
    <w:rsid w:val="00F52D8B"/>
    <w:rPr>
      <w:rFonts w:ascii="Cambria" w:hAnsi="Cambria" w:cs="Arial"/>
      <w:b/>
      <w:sz w:val="20"/>
      <w:szCs w:val="22"/>
    </w:rPr>
  </w:style>
  <w:style w:type="character" w:customStyle="1" w:styleId="WW8Num11z0">
    <w:name w:val="WW8Num11z0"/>
    <w:rsid w:val="00F52D8B"/>
    <w:rPr>
      <w:rFonts w:ascii="Symbol" w:hAnsi="Symbol" w:cs="Symbol"/>
      <w:sz w:val="22"/>
      <w:szCs w:val="22"/>
    </w:rPr>
  </w:style>
  <w:style w:type="character" w:customStyle="1" w:styleId="WW8Num12z0">
    <w:name w:val="WW8Num12z0"/>
    <w:rsid w:val="00F52D8B"/>
    <w:rPr>
      <w:rFonts w:ascii="Arial" w:hAnsi="Arial" w:cs="Arial"/>
      <w:b/>
      <w:sz w:val="22"/>
      <w:szCs w:val="22"/>
    </w:rPr>
  </w:style>
  <w:style w:type="character" w:customStyle="1" w:styleId="WW8Num12z1">
    <w:name w:val="WW8Num12z1"/>
    <w:rsid w:val="00F52D8B"/>
    <w:rPr>
      <w:rFonts w:ascii="Cambria" w:hAnsi="Cambria" w:cs="Arial"/>
      <w:b/>
      <w:sz w:val="22"/>
      <w:szCs w:val="22"/>
    </w:rPr>
  </w:style>
  <w:style w:type="character" w:customStyle="1" w:styleId="WW8Num13z0">
    <w:name w:val="WW8Num13z0"/>
    <w:rsid w:val="00F52D8B"/>
    <w:rPr>
      <w:rFonts w:ascii="Calibri" w:hAnsi="Calibri" w:cs="Arial"/>
      <w:b/>
      <w:spacing w:val="5"/>
      <w:sz w:val="22"/>
      <w:szCs w:val="22"/>
    </w:rPr>
  </w:style>
  <w:style w:type="character" w:customStyle="1" w:styleId="WW8Num14z0">
    <w:name w:val="WW8Num14z0"/>
    <w:rsid w:val="00F52D8B"/>
    <w:rPr>
      <w:rFonts w:ascii="Cambria" w:hAnsi="Cambria" w:cs="Cambria"/>
      <w:sz w:val="18"/>
      <w:szCs w:val="18"/>
      <w:lang w:val="el-GR"/>
    </w:rPr>
  </w:style>
  <w:style w:type="character" w:customStyle="1" w:styleId="WW8Num14z1">
    <w:name w:val="WW8Num14z1"/>
    <w:rsid w:val="00F52D8B"/>
  </w:style>
  <w:style w:type="character" w:customStyle="1" w:styleId="WW8Num14z2">
    <w:name w:val="WW8Num14z2"/>
    <w:rsid w:val="00F52D8B"/>
  </w:style>
  <w:style w:type="character" w:customStyle="1" w:styleId="WW8Num14z3">
    <w:name w:val="WW8Num14z3"/>
    <w:rsid w:val="00F52D8B"/>
  </w:style>
  <w:style w:type="character" w:customStyle="1" w:styleId="WW8Num14z4">
    <w:name w:val="WW8Num14z4"/>
    <w:rsid w:val="00F52D8B"/>
  </w:style>
  <w:style w:type="character" w:customStyle="1" w:styleId="WW8Num14z5">
    <w:name w:val="WW8Num14z5"/>
    <w:rsid w:val="00F52D8B"/>
  </w:style>
  <w:style w:type="character" w:customStyle="1" w:styleId="WW8Num14z6">
    <w:name w:val="WW8Num14z6"/>
    <w:rsid w:val="00F52D8B"/>
  </w:style>
  <w:style w:type="character" w:customStyle="1" w:styleId="WW8Num14z7">
    <w:name w:val="WW8Num14z7"/>
    <w:rsid w:val="00F52D8B"/>
  </w:style>
  <w:style w:type="character" w:customStyle="1" w:styleId="WW8Num14z8">
    <w:name w:val="WW8Num14z8"/>
    <w:rsid w:val="00F52D8B"/>
  </w:style>
  <w:style w:type="character" w:customStyle="1" w:styleId="WW8Num5z2">
    <w:name w:val="WW8Num5z2"/>
    <w:rsid w:val="00F52D8B"/>
  </w:style>
  <w:style w:type="character" w:customStyle="1" w:styleId="WW8Num5z3">
    <w:name w:val="WW8Num5z3"/>
    <w:rsid w:val="00F52D8B"/>
  </w:style>
  <w:style w:type="character" w:customStyle="1" w:styleId="WW8Num5z4">
    <w:name w:val="WW8Num5z4"/>
    <w:rsid w:val="00F52D8B"/>
  </w:style>
  <w:style w:type="character" w:customStyle="1" w:styleId="WW8Num5z5">
    <w:name w:val="WW8Num5z5"/>
    <w:rsid w:val="00F52D8B"/>
  </w:style>
  <w:style w:type="character" w:customStyle="1" w:styleId="WW8Num5z6">
    <w:name w:val="WW8Num5z6"/>
    <w:rsid w:val="00F52D8B"/>
  </w:style>
  <w:style w:type="character" w:customStyle="1" w:styleId="WW8Num5z7">
    <w:name w:val="WW8Num5z7"/>
    <w:rsid w:val="00F52D8B"/>
  </w:style>
  <w:style w:type="character" w:customStyle="1" w:styleId="WW8Num5z8">
    <w:name w:val="WW8Num5z8"/>
    <w:rsid w:val="00F52D8B"/>
  </w:style>
  <w:style w:type="character" w:customStyle="1" w:styleId="WW8Num7z1">
    <w:name w:val="WW8Num7z1"/>
    <w:rsid w:val="00F52D8B"/>
    <w:rPr>
      <w:rFonts w:ascii="Cambria" w:hAnsi="Cambria" w:cs="Cambria"/>
      <w:b/>
      <w:i/>
      <w:sz w:val="20"/>
      <w:szCs w:val="22"/>
      <w:lang w:val="en-US"/>
    </w:rPr>
  </w:style>
  <w:style w:type="character" w:customStyle="1" w:styleId="WW8Num7z2">
    <w:name w:val="WW8Num7z2"/>
    <w:rsid w:val="00F52D8B"/>
  </w:style>
  <w:style w:type="character" w:customStyle="1" w:styleId="WW8Num7z3">
    <w:name w:val="WW8Num7z3"/>
    <w:rsid w:val="00F52D8B"/>
  </w:style>
  <w:style w:type="character" w:customStyle="1" w:styleId="WW8Num7z4">
    <w:name w:val="WW8Num7z4"/>
    <w:rsid w:val="00F52D8B"/>
  </w:style>
  <w:style w:type="character" w:customStyle="1" w:styleId="WW8Num7z5">
    <w:name w:val="WW8Num7z5"/>
    <w:rsid w:val="00F52D8B"/>
  </w:style>
  <w:style w:type="character" w:customStyle="1" w:styleId="WW8Num7z6">
    <w:name w:val="WW8Num7z6"/>
    <w:rsid w:val="00F52D8B"/>
  </w:style>
  <w:style w:type="character" w:customStyle="1" w:styleId="WW8Num7z7">
    <w:name w:val="WW8Num7z7"/>
    <w:rsid w:val="00F52D8B"/>
  </w:style>
  <w:style w:type="character" w:customStyle="1" w:styleId="WW8Num7z8">
    <w:name w:val="WW8Num7z8"/>
    <w:rsid w:val="00F52D8B"/>
  </w:style>
  <w:style w:type="character" w:customStyle="1" w:styleId="WW8Num11z1">
    <w:name w:val="WW8Num11z1"/>
    <w:rsid w:val="00F52D8B"/>
    <w:rPr>
      <w:rFonts w:ascii="Cambria" w:hAnsi="Cambria" w:cs="Arial"/>
      <w:b/>
      <w:sz w:val="22"/>
      <w:szCs w:val="22"/>
    </w:rPr>
  </w:style>
  <w:style w:type="character" w:customStyle="1" w:styleId="WW8Num13z1">
    <w:name w:val="WW8Num13z1"/>
    <w:rsid w:val="00F52D8B"/>
  </w:style>
  <w:style w:type="character" w:customStyle="1" w:styleId="WW8Num13z2">
    <w:name w:val="WW8Num13z2"/>
    <w:rsid w:val="00F52D8B"/>
  </w:style>
  <w:style w:type="character" w:customStyle="1" w:styleId="WW8Num13z3">
    <w:name w:val="WW8Num13z3"/>
    <w:rsid w:val="00F52D8B"/>
  </w:style>
  <w:style w:type="character" w:customStyle="1" w:styleId="WW8Num13z4">
    <w:name w:val="WW8Num13z4"/>
    <w:rsid w:val="00F52D8B"/>
  </w:style>
  <w:style w:type="character" w:customStyle="1" w:styleId="WW8Num13z5">
    <w:name w:val="WW8Num13z5"/>
    <w:rsid w:val="00F52D8B"/>
  </w:style>
  <w:style w:type="character" w:customStyle="1" w:styleId="WW8Num13z6">
    <w:name w:val="WW8Num13z6"/>
    <w:rsid w:val="00F52D8B"/>
  </w:style>
  <w:style w:type="character" w:customStyle="1" w:styleId="WW8Num13z7">
    <w:name w:val="WW8Num13z7"/>
    <w:rsid w:val="00F52D8B"/>
  </w:style>
  <w:style w:type="character" w:customStyle="1" w:styleId="WW8Num13z8">
    <w:name w:val="WW8Num13z8"/>
    <w:rsid w:val="00F52D8B"/>
  </w:style>
  <w:style w:type="character" w:customStyle="1" w:styleId="WW-DefaultParagraphFont">
    <w:name w:val="WW-Default Paragraph Font"/>
    <w:rsid w:val="00F52D8B"/>
  </w:style>
  <w:style w:type="character" w:customStyle="1" w:styleId="WW8Num15z0">
    <w:name w:val="WW8Num15z0"/>
    <w:rsid w:val="00F52D8B"/>
    <w:rPr>
      <w:rFonts w:ascii="Cambria" w:hAnsi="Cambria" w:cs="Cambria"/>
      <w:sz w:val="18"/>
      <w:szCs w:val="18"/>
      <w:lang w:val="el-GR"/>
    </w:rPr>
  </w:style>
  <w:style w:type="character" w:customStyle="1" w:styleId="WW8Num15z1">
    <w:name w:val="WW8Num15z1"/>
    <w:rsid w:val="00F52D8B"/>
  </w:style>
  <w:style w:type="character" w:customStyle="1" w:styleId="WW8Num15z2">
    <w:name w:val="WW8Num15z2"/>
    <w:rsid w:val="00F52D8B"/>
  </w:style>
  <w:style w:type="character" w:customStyle="1" w:styleId="WW8Num15z3">
    <w:name w:val="WW8Num15z3"/>
    <w:rsid w:val="00F52D8B"/>
  </w:style>
  <w:style w:type="character" w:customStyle="1" w:styleId="WW8Num15z4">
    <w:name w:val="WW8Num15z4"/>
    <w:rsid w:val="00F52D8B"/>
  </w:style>
  <w:style w:type="character" w:customStyle="1" w:styleId="WW8Num15z5">
    <w:name w:val="WW8Num15z5"/>
    <w:rsid w:val="00F52D8B"/>
  </w:style>
  <w:style w:type="character" w:customStyle="1" w:styleId="WW8Num15z6">
    <w:name w:val="WW8Num15z6"/>
    <w:rsid w:val="00F52D8B"/>
  </w:style>
  <w:style w:type="character" w:customStyle="1" w:styleId="WW8Num15z7">
    <w:name w:val="WW8Num15z7"/>
    <w:rsid w:val="00F52D8B"/>
  </w:style>
  <w:style w:type="character" w:customStyle="1" w:styleId="WW8Num15z8">
    <w:name w:val="WW8Num15z8"/>
    <w:rsid w:val="00F52D8B"/>
  </w:style>
  <w:style w:type="character" w:customStyle="1" w:styleId="WW8Num16z0">
    <w:name w:val="WW8Num16z0"/>
    <w:rsid w:val="00F52D8B"/>
    <w:rPr>
      <w:rFonts w:ascii="Cambria" w:hAnsi="Cambria" w:cs="Cambria"/>
      <w:sz w:val="18"/>
      <w:szCs w:val="18"/>
      <w:lang w:val="el-GR"/>
    </w:rPr>
  </w:style>
  <w:style w:type="character" w:customStyle="1" w:styleId="WW8Num16z1">
    <w:name w:val="WW8Num16z1"/>
    <w:rsid w:val="00F52D8B"/>
  </w:style>
  <w:style w:type="character" w:customStyle="1" w:styleId="WW8Num16z2">
    <w:name w:val="WW8Num16z2"/>
    <w:rsid w:val="00F52D8B"/>
  </w:style>
  <w:style w:type="character" w:customStyle="1" w:styleId="WW8Num16z3">
    <w:name w:val="WW8Num16z3"/>
    <w:rsid w:val="00F52D8B"/>
  </w:style>
  <w:style w:type="character" w:customStyle="1" w:styleId="WW8Num16z4">
    <w:name w:val="WW8Num16z4"/>
    <w:rsid w:val="00F52D8B"/>
  </w:style>
  <w:style w:type="character" w:customStyle="1" w:styleId="WW8Num16z5">
    <w:name w:val="WW8Num16z5"/>
    <w:rsid w:val="00F52D8B"/>
  </w:style>
  <w:style w:type="character" w:customStyle="1" w:styleId="WW8Num16z6">
    <w:name w:val="WW8Num16z6"/>
    <w:rsid w:val="00F52D8B"/>
  </w:style>
  <w:style w:type="character" w:customStyle="1" w:styleId="WW8Num16z7">
    <w:name w:val="WW8Num16z7"/>
    <w:rsid w:val="00F52D8B"/>
  </w:style>
  <w:style w:type="character" w:customStyle="1" w:styleId="WW8Num16z8">
    <w:name w:val="WW8Num16z8"/>
    <w:rsid w:val="00F52D8B"/>
  </w:style>
  <w:style w:type="character" w:customStyle="1" w:styleId="30">
    <w:name w:val="Προεπιλεγμένη γραμματοσειρά3"/>
    <w:rsid w:val="00F52D8B"/>
  </w:style>
  <w:style w:type="character" w:customStyle="1" w:styleId="WW8Num9z2">
    <w:name w:val="WW8Num9z2"/>
    <w:rsid w:val="00F52D8B"/>
  </w:style>
  <w:style w:type="character" w:customStyle="1" w:styleId="WW8Num9z3">
    <w:name w:val="WW8Num9z3"/>
    <w:rsid w:val="00F52D8B"/>
  </w:style>
  <w:style w:type="character" w:customStyle="1" w:styleId="WW8Num9z4">
    <w:name w:val="WW8Num9z4"/>
    <w:rsid w:val="00F52D8B"/>
  </w:style>
  <w:style w:type="character" w:customStyle="1" w:styleId="WW8Num9z5">
    <w:name w:val="WW8Num9z5"/>
    <w:rsid w:val="00F52D8B"/>
  </w:style>
  <w:style w:type="character" w:customStyle="1" w:styleId="WW8Num9z6">
    <w:name w:val="WW8Num9z6"/>
    <w:rsid w:val="00F52D8B"/>
  </w:style>
  <w:style w:type="character" w:customStyle="1" w:styleId="WW8Num9z7">
    <w:name w:val="WW8Num9z7"/>
    <w:rsid w:val="00F52D8B"/>
  </w:style>
  <w:style w:type="character" w:customStyle="1" w:styleId="WW8Num9z8">
    <w:name w:val="WW8Num9z8"/>
    <w:rsid w:val="00F52D8B"/>
  </w:style>
  <w:style w:type="character" w:customStyle="1" w:styleId="WW8Num17z0">
    <w:name w:val="WW8Num17z0"/>
    <w:rsid w:val="00F52D8B"/>
    <w:rPr>
      <w:rFonts w:ascii="Wingdings" w:hAnsi="Wingdings" w:cs="Wingdings"/>
      <w:b/>
      <w:sz w:val="22"/>
      <w:szCs w:val="22"/>
    </w:rPr>
  </w:style>
  <w:style w:type="character" w:customStyle="1" w:styleId="WW8Num17z1">
    <w:name w:val="WW8Num17z1"/>
    <w:rsid w:val="00F52D8B"/>
  </w:style>
  <w:style w:type="character" w:customStyle="1" w:styleId="WW8Num17z2">
    <w:name w:val="WW8Num17z2"/>
    <w:rsid w:val="00F52D8B"/>
  </w:style>
  <w:style w:type="character" w:customStyle="1" w:styleId="WW8Num17z3">
    <w:name w:val="WW8Num17z3"/>
    <w:rsid w:val="00F52D8B"/>
  </w:style>
  <w:style w:type="character" w:customStyle="1" w:styleId="WW8Num17z4">
    <w:name w:val="WW8Num17z4"/>
    <w:rsid w:val="00F52D8B"/>
  </w:style>
  <w:style w:type="character" w:customStyle="1" w:styleId="WW8Num17z5">
    <w:name w:val="WW8Num17z5"/>
    <w:rsid w:val="00F52D8B"/>
  </w:style>
  <w:style w:type="character" w:customStyle="1" w:styleId="WW8Num17z6">
    <w:name w:val="WW8Num17z6"/>
    <w:rsid w:val="00F52D8B"/>
  </w:style>
  <w:style w:type="character" w:customStyle="1" w:styleId="WW8Num17z7">
    <w:name w:val="WW8Num17z7"/>
    <w:rsid w:val="00F52D8B"/>
    <w:rPr>
      <w:rFonts w:cs="Arial"/>
      <w:spacing w:val="40"/>
    </w:rPr>
  </w:style>
  <w:style w:type="character" w:customStyle="1" w:styleId="WW8Num17z8">
    <w:name w:val="WW8Num17z8"/>
    <w:rsid w:val="00F52D8B"/>
  </w:style>
  <w:style w:type="character" w:customStyle="1" w:styleId="WW8Num18z0">
    <w:name w:val="WW8Num18z0"/>
    <w:rsid w:val="00F52D8B"/>
  </w:style>
  <w:style w:type="character" w:customStyle="1" w:styleId="WW8Num18z1">
    <w:name w:val="WW8Num18z1"/>
    <w:rsid w:val="00F52D8B"/>
  </w:style>
  <w:style w:type="character" w:customStyle="1" w:styleId="WW8Num18z2">
    <w:name w:val="WW8Num18z2"/>
    <w:rsid w:val="00F52D8B"/>
  </w:style>
  <w:style w:type="character" w:customStyle="1" w:styleId="WW8Num18z3">
    <w:name w:val="WW8Num18z3"/>
    <w:rsid w:val="00F52D8B"/>
  </w:style>
  <w:style w:type="character" w:customStyle="1" w:styleId="WW8Num18z4">
    <w:name w:val="WW8Num18z4"/>
    <w:rsid w:val="00F52D8B"/>
  </w:style>
  <w:style w:type="character" w:customStyle="1" w:styleId="WW8Num18z5">
    <w:name w:val="WW8Num18z5"/>
    <w:rsid w:val="00F52D8B"/>
  </w:style>
  <w:style w:type="character" w:customStyle="1" w:styleId="WW8Num18z6">
    <w:name w:val="WW8Num18z6"/>
    <w:rsid w:val="00F52D8B"/>
  </w:style>
  <w:style w:type="character" w:customStyle="1" w:styleId="WW8Num18z7">
    <w:name w:val="WW8Num18z7"/>
    <w:rsid w:val="00F52D8B"/>
  </w:style>
  <w:style w:type="character" w:customStyle="1" w:styleId="WW8Num18z8">
    <w:name w:val="WW8Num18z8"/>
    <w:rsid w:val="00F52D8B"/>
  </w:style>
  <w:style w:type="character" w:customStyle="1" w:styleId="WW8Num19z0">
    <w:name w:val="WW8Num19z0"/>
    <w:rsid w:val="00F52D8B"/>
    <w:rPr>
      <w:rFonts w:ascii="Cambria" w:hAnsi="Cambria" w:cs="Cambria"/>
      <w:sz w:val="18"/>
      <w:szCs w:val="18"/>
      <w:lang w:val="el-GR"/>
    </w:rPr>
  </w:style>
  <w:style w:type="character" w:customStyle="1" w:styleId="WW8Num19z1">
    <w:name w:val="WW8Num19z1"/>
    <w:rsid w:val="00F52D8B"/>
  </w:style>
  <w:style w:type="character" w:customStyle="1" w:styleId="WW8Num19z2">
    <w:name w:val="WW8Num19z2"/>
    <w:rsid w:val="00F52D8B"/>
  </w:style>
  <w:style w:type="character" w:customStyle="1" w:styleId="WW8Num19z3">
    <w:name w:val="WW8Num19z3"/>
    <w:rsid w:val="00F52D8B"/>
  </w:style>
  <w:style w:type="character" w:customStyle="1" w:styleId="WW8Num19z4">
    <w:name w:val="WW8Num19z4"/>
    <w:rsid w:val="00F52D8B"/>
  </w:style>
  <w:style w:type="character" w:customStyle="1" w:styleId="WW8Num19z5">
    <w:name w:val="WW8Num19z5"/>
    <w:rsid w:val="00F52D8B"/>
  </w:style>
  <w:style w:type="character" w:customStyle="1" w:styleId="WW8Num19z6">
    <w:name w:val="WW8Num19z6"/>
    <w:rsid w:val="00F52D8B"/>
  </w:style>
  <w:style w:type="character" w:customStyle="1" w:styleId="WW8Num19z7">
    <w:name w:val="WW8Num19z7"/>
    <w:rsid w:val="00F52D8B"/>
  </w:style>
  <w:style w:type="character" w:customStyle="1" w:styleId="WW8Num19z8">
    <w:name w:val="WW8Num19z8"/>
    <w:rsid w:val="00F52D8B"/>
  </w:style>
  <w:style w:type="character" w:customStyle="1" w:styleId="20">
    <w:name w:val="Προεπιλεγμένη γραμματοσειρά2"/>
    <w:rsid w:val="00F52D8B"/>
  </w:style>
  <w:style w:type="character" w:customStyle="1" w:styleId="a3">
    <w:name w:val="Χαρακτήρες υποσημείωσης"/>
    <w:rsid w:val="00F52D8B"/>
    <w:rPr>
      <w:vertAlign w:val="superscript"/>
    </w:rPr>
  </w:style>
  <w:style w:type="character" w:customStyle="1" w:styleId="4">
    <w:name w:val="Παραπομπή υποσημείωσης4"/>
    <w:rsid w:val="00F52D8B"/>
    <w:rPr>
      <w:vertAlign w:val="superscript"/>
    </w:rPr>
  </w:style>
  <w:style w:type="character" w:customStyle="1" w:styleId="a4">
    <w:name w:val="Χαρακτήρες σημείωσης τέλους"/>
    <w:rsid w:val="00F52D8B"/>
    <w:rPr>
      <w:vertAlign w:val="superscript"/>
    </w:rPr>
  </w:style>
  <w:style w:type="character" w:customStyle="1" w:styleId="FootnoteReference1">
    <w:name w:val="Footnote Reference1"/>
    <w:rsid w:val="00F52D8B"/>
    <w:rPr>
      <w:vertAlign w:val="superscript"/>
    </w:rPr>
  </w:style>
  <w:style w:type="character" w:customStyle="1" w:styleId="WW-">
    <w:name w:val="WW-Χαρακτήρες σημείωσης τέλους"/>
    <w:rsid w:val="00F52D8B"/>
    <w:rPr>
      <w:vertAlign w:val="superscript"/>
    </w:rPr>
  </w:style>
  <w:style w:type="character" w:customStyle="1" w:styleId="a5">
    <w:name w:val="Σύμβολο υποσημείωσης"/>
    <w:rsid w:val="00F52D8B"/>
    <w:rPr>
      <w:vertAlign w:val="superscript"/>
    </w:rPr>
  </w:style>
  <w:style w:type="character" w:customStyle="1" w:styleId="21">
    <w:name w:val="Παραπομπή υποσημείωσης2"/>
    <w:rsid w:val="00F52D8B"/>
    <w:rPr>
      <w:vertAlign w:val="superscript"/>
    </w:rPr>
  </w:style>
  <w:style w:type="character" w:customStyle="1" w:styleId="10">
    <w:name w:val="Παραπομπή υποσημείωσης1"/>
    <w:rsid w:val="00F52D8B"/>
    <w:rPr>
      <w:vertAlign w:val="superscript"/>
    </w:rPr>
  </w:style>
  <w:style w:type="character" w:customStyle="1" w:styleId="11">
    <w:name w:val="Προεπιλεγμένη γραμματοσειρά1"/>
    <w:rsid w:val="00F52D8B"/>
  </w:style>
  <w:style w:type="character" w:customStyle="1" w:styleId="22">
    <w:name w:val="Παραπομπή σημείωσης τέλους2"/>
    <w:rsid w:val="00F52D8B"/>
    <w:rPr>
      <w:vertAlign w:val="superscript"/>
    </w:rPr>
  </w:style>
  <w:style w:type="character" w:customStyle="1" w:styleId="31">
    <w:name w:val="Παραπομπή υποσημείωσης3"/>
    <w:rsid w:val="00F52D8B"/>
    <w:rPr>
      <w:vertAlign w:val="superscript"/>
    </w:rPr>
  </w:style>
  <w:style w:type="character" w:customStyle="1" w:styleId="ListLabel1">
    <w:name w:val="ListLabel 1"/>
    <w:rsid w:val="00F52D8B"/>
    <w:rPr>
      <w:rFonts w:eastAsia="Wingdings"/>
    </w:rPr>
  </w:style>
  <w:style w:type="character" w:customStyle="1" w:styleId="ListLabel2">
    <w:name w:val="ListLabel 2"/>
    <w:rsid w:val="00F52D8B"/>
    <w:rPr>
      <w:rFonts w:eastAsia="Courier New"/>
    </w:rPr>
  </w:style>
  <w:style w:type="character" w:customStyle="1" w:styleId="ListLabel3">
    <w:name w:val="ListLabel 3"/>
    <w:rsid w:val="00F52D8B"/>
    <w:rPr>
      <w:rFonts w:eastAsia="Symbol"/>
    </w:rPr>
  </w:style>
  <w:style w:type="character" w:customStyle="1" w:styleId="ListLabel4">
    <w:name w:val="ListLabel 4"/>
    <w:rsid w:val="00F52D8B"/>
    <w:rPr>
      <w:rFonts w:eastAsia="Arial"/>
    </w:rPr>
  </w:style>
  <w:style w:type="character" w:customStyle="1" w:styleId="WW8Num30z0">
    <w:name w:val="WW8Num30z0"/>
    <w:rsid w:val="00F52D8B"/>
    <w:rPr>
      <w:rFonts w:ascii="Wingdings" w:hAnsi="Wingdings" w:cs="Wingdings"/>
      <w:b/>
      <w:sz w:val="22"/>
      <w:szCs w:val="22"/>
    </w:rPr>
  </w:style>
  <w:style w:type="character" w:customStyle="1" w:styleId="WW8Num30z1">
    <w:name w:val="WW8Num30z1"/>
    <w:rsid w:val="00F52D8B"/>
  </w:style>
  <w:style w:type="character" w:customStyle="1" w:styleId="WW8Num30z2">
    <w:name w:val="WW8Num30z2"/>
    <w:rsid w:val="00F52D8B"/>
  </w:style>
  <w:style w:type="character" w:customStyle="1" w:styleId="WW8Num30z3">
    <w:name w:val="WW8Num30z3"/>
    <w:rsid w:val="00F52D8B"/>
  </w:style>
  <w:style w:type="character" w:customStyle="1" w:styleId="WW8Num30z4">
    <w:name w:val="WW8Num30z4"/>
    <w:rsid w:val="00F52D8B"/>
  </w:style>
  <w:style w:type="character" w:customStyle="1" w:styleId="WW8Num30z5">
    <w:name w:val="WW8Num30z5"/>
    <w:rsid w:val="00F52D8B"/>
  </w:style>
  <w:style w:type="character" w:customStyle="1" w:styleId="WW8Num30z6">
    <w:name w:val="WW8Num30z6"/>
    <w:rsid w:val="00F52D8B"/>
  </w:style>
  <w:style w:type="character" w:customStyle="1" w:styleId="WW8Num30z7">
    <w:name w:val="WW8Num30z7"/>
    <w:rsid w:val="00F52D8B"/>
    <w:rPr>
      <w:rFonts w:cs="Arial"/>
      <w:spacing w:val="40"/>
    </w:rPr>
  </w:style>
  <w:style w:type="character" w:customStyle="1" w:styleId="WW8Num30z8">
    <w:name w:val="WW8Num30z8"/>
    <w:rsid w:val="00F52D8B"/>
  </w:style>
  <w:style w:type="character" w:styleId="-">
    <w:name w:val="Hyperlink"/>
    <w:uiPriority w:val="99"/>
    <w:rsid w:val="00F52D8B"/>
    <w:rPr>
      <w:color w:val="0000FF"/>
      <w:u w:val="single"/>
    </w:rPr>
  </w:style>
  <w:style w:type="character" w:customStyle="1" w:styleId="Footnoteanchor">
    <w:name w:val="Footnote anchor"/>
    <w:rsid w:val="00F52D8B"/>
    <w:rPr>
      <w:vertAlign w:val="superscript"/>
    </w:rPr>
  </w:style>
  <w:style w:type="character" w:customStyle="1" w:styleId="Char">
    <w:name w:val="Κείμενο πλαισίου Char"/>
    <w:rsid w:val="00F52D8B"/>
    <w:rPr>
      <w:rFonts w:ascii="Tahoma" w:eastAsia="Andale Sans UI" w:hAnsi="Tahoma" w:cs="Tahoma"/>
      <w:kern w:val="1"/>
      <w:sz w:val="16"/>
      <w:szCs w:val="16"/>
    </w:rPr>
  </w:style>
  <w:style w:type="character" w:styleId="a6">
    <w:name w:val="Strong"/>
    <w:uiPriority w:val="22"/>
    <w:qFormat/>
    <w:rsid w:val="00F52D8B"/>
    <w:rPr>
      <w:b/>
      <w:bCs/>
    </w:rPr>
  </w:style>
  <w:style w:type="character" w:customStyle="1" w:styleId="12">
    <w:name w:val="Παραπομπή σημείωσης τέλους1"/>
    <w:rsid w:val="00F52D8B"/>
    <w:rPr>
      <w:vertAlign w:val="superscript"/>
    </w:rPr>
  </w:style>
  <w:style w:type="character" w:customStyle="1" w:styleId="32">
    <w:name w:val="Παραπομπή σημείωσης τέλους3"/>
    <w:rsid w:val="00F52D8B"/>
    <w:rPr>
      <w:vertAlign w:val="superscript"/>
    </w:rPr>
  </w:style>
  <w:style w:type="character" w:customStyle="1" w:styleId="50">
    <w:name w:val="Παραπομπή υποσημείωσης5"/>
    <w:rsid w:val="00F52D8B"/>
    <w:rPr>
      <w:vertAlign w:val="superscript"/>
    </w:rPr>
  </w:style>
  <w:style w:type="character" w:customStyle="1" w:styleId="FootnoteSymbol">
    <w:name w:val="Footnote Symbol"/>
    <w:rsid w:val="00F52D8B"/>
    <w:rPr>
      <w:vertAlign w:val="superscript"/>
    </w:rPr>
  </w:style>
  <w:style w:type="character" w:styleId="a7">
    <w:name w:val="endnote reference"/>
    <w:rsid w:val="00F52D8B"/>
    <w:rPr>
      <w:vertAlign w:val="superscript"/>
    </w:rPr>
  </w:style>
  <w:style w:type="character" w:styleId="a8">
    <w:name w:val="footnote reference"/>
    <w:rsid w:val="00F52D8B"/>
    <w:rPr>
      <w:vertAlign w:val="superscript"/>
    </w:rPr>
  </w:style>
  <w:style w:type="character" w:customStyle="1" w:styleId="a9">
    <w:name w:val="Χαρακτήρες αρίθμησης"/>
    <w:rsid w:val="00F52D8B"/>
  </w:style>
  <w:style w:type="character" w:customStyle="1" w:styleId="WW-EndnoteReference">
    <w:name w:val="WW-Endnote Reference"/>
    <w:rsid w:val="00F52D8B"/>
    <w:rPr>
      <w:vertAlign w:val="superscript"/>
    </w:rPr>
  </w:style>
  <w:style w:type="character" w:customStyle="1" w:styleId="WW-FootnoteReference">
    <w:name w:val="WW-Footnote Reference"/>
    <w:rsid w:val="00F52D8B"/>
    <w:rPr>
      <w:vertAlign w:val="superscript"/>
    </w:rPr>
  </w:style>
  <w:style w:type="character" w:customStyle="1" w:styleId="aa">
    <w:name w:val="Σύνδεση ευρετηρίου"/>
    <w:rsid w:val="00F52D8B"/>
  </w:style>
  <w:style w:type="character" w:customStyle="1" w:styleId="WW-EndnoteReference1">
    <w:name w:val="WW-Endnote Reference1"/>
    <w:rsid w:val="00F52D8B"/>
    <w:rPr>
      <w:vertAlign w:val="superscript"/>
    </w:rPr>
  </w:style>
  <w:style w:type="character" w:styleId="ab">
    <w:name w:val="annotation reference"/>
    <w:rsid w:val="00F52D8B"/>
    <w:rPr>
      <w:sz w:val="16"/>
      <w:szCs w:val="16"/>
    </w:rPr>
  </w:style>
  <w:style w:type="character" w:customStyle="1" w:styleId="WW-EndnoteReference2">
    <w:name w:val="WW-Endnote Reference2"/>
    <w:rsid w:val="00F52D8B"/>
    <w:rPr>
      <w:vertAlign w:val="superscript"/>
    </w:rPr>
  </w:style>
  <w:style w:type="paragraph" w:customStyle="1" w:styleId="ac">
    <w:name w:val="Επικεφαλίδα"/>
    <w:basedOn w:val="a"/>
    <w:next w:val="ad"/>
    <w:rsid w:val="00F52D8B"/>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F52D8B"/>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F52D8B"/>
    <w:rPr>
      <w:rFonts w:ascii="Times New Roman" w:eastAsia="Andale Sans UI" w:hAnsi="Times New Roman" w:cs="Times New Roman"/>
      <w:kern w:val="1"/>
      <w:sz w:val="24"/>
      <w:szCs w:val="24"/>
      <w:lang w:eastAsia="zh-CN"/>
    </w:rPr>
  </w:style>
  <w:style w:type="paragraph" w:styleId="ae">
    <w:name w:val="List"/>
    <w:basedOn w:val="ad"/>
    <w:rsid w:val="00F52D8B"/>
    <w:rPr>
      <w:rFonts w:cs="Tahoma"/>
    </w:rPr>
  </w:style>
  <w:style w:type="paragraph" w:styleId="af">
    <w:name w:val="caption"/>
    <w:basedOn w:val="a"/>
    <w:rsid w:val="00F52D8B"/>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F52D8B"/>
    <w:pPr>
      <w:widowControl w:val="0"/>
      <w:suppressLineNumbers/>
      <w:suppressAutoHyphens/>
    </w:pPr>
    <w:rPr>
      <w:rFonts w:eastAsia="Andale Sans UI" w:cs="Tahoma"/>
      <w:kern w:val="1"/>
      <w:lang w:eastAsia="zh-CN"/>
    </w:rPr>
  </w:style>
  <w:style w:type="paragraph" w:customStyle="1" w:styleId="WW-Caption">
    <w:name w:val="WW-Caption"/>
    <w:basedOn w:val="a"/>
    <w:rsid w:val="00F52D8B"/>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F52D8B"/>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F52D8B"/>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F52D8B"/>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F52D8B"/>
    <w:rPr>
      <w:rFonts w:ascii="Times New Roman" w:eastAsia="Andale Sans UI" w:hAnsi="Times New Roman" w:cs="Times New Roman"/>
      <w:kern w:val="1"/>
      <w:sz w:val="20"/>
      <w:szCs w:val="20"/>
      <w:lang w:eastAsia="zh-CN"/>
    </w:rPr>
  </w:style>
  <w:style w:type="paragraph" w:styleId="af2">
    <w:name w:val="List Paragraph"/>
    <w:basedOn w:val="a"/>
    <w:qFormat/>
    <w:rsid w:val="00F52D8B"/>
    <w:pPr>
      <w:widowControl w:val="0"/>
      <w:suppressAutoHyphens/>
      <w:ind w:left="720"/>
    </w:pPr>
    <w:rPr>
      <w:rFonts w:eastAsia="Andale Sans UI"/>
      <w:kern w:val="1"/>
      <w:lang w:eastAsia="zh-CN"/>
    </w:rPr>
  </w:style>
  <w:style w:type="paragraph" w:styleId="af3">
    <w:name w:val="header"/>
    <w:basedOn w:val="a"/>
    <w:link w:val="Char2"/>
    <w:rsid w:val="00F52D8B"/>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F52D8B"/>
    <w:rPr>
      <w:rFonts w:ascii="Arial" w:eastAsia="Andale Sans UI" w:hAnsi="Arial" w:cs="Arial"/>
      <w:kern w:val="1"/>
      <w:szCs w:val="24"/>
      <w:lang w:eastAsia="zh-CN"/>
    </w:rPr>
  </w:style>
  <w:style w:type="paragraph" w:customStyle="1" w:styleId="Normalgr">
    <w:name w:val="Normalgr"/>
    <w:rsid w:val="00F52D8B"/>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F52D8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F52D8B"/>
    <w:pPr>
      <w:widowControl w:val="0"/>
      <w:suppressAutoHyphens/>
    </w:pPr>
    <w:rPr>
      <w:rFonts w:eastAsia="Andale Sans UI"/>
      <w:kern w:val="1"/>
      <w:lang w:eastAsia="zh-CN"/>
    </w:rPr>
  </w:style>
  <w:style w:type="paragraph" w:customStyle="1" w:styleId="310">
    <w:name w:val="Σώμα κείμενου με εσοχή 31"/>
    <w:basedOn w:val="a"/>
    <w:rsid w:val="00F52D8B"/>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F52D8B"/>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F52D8B"/>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F52D8B"/>
    <w:pPr>
      <w:ind w:left="1588" w:hanging="1588"/>
    </w:pPr>
  </w:style>
  <w:style w:type="paragraph" w:styleId="af4">
    <w:name w:val="Body Text Indent"/>
    <w:basedOn w:val="a"/>
    <w:link w:val="Char3"/>
    <w:rsid w:val="00F52D8B"/>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F52D8B"/>
    <w:rPr>
      <w:rFonts w:ascii="Arial" w:eastAsia="Andale Sans UI" w:hAnsi="Arial" w:cs="Arial"/>
      <w:kern w:val="1"/>
      <w:szCs w:val="24"/>
      <w:lang w:eastAsia="zh-CN"/>
    </w:rPr>
  </w:style>
  <w:style w:type="paragraph" w:styleId="af5">
    <w:name w:val="endnote text"/>
    <w:basedOn w:val="a"/>
    <w:link w:val="Char4"/>
    <w:rsid w:val="00F52D8B"/>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F52D8B"/>
    <w:rPr>
      <w:rFonts w:ascii="Calibri" w:eastAsia="Andale Sans UI" w:hAnsi="Calibri" w:cs="Calibri"/>
      <w:kern w:val="1"/>
      <w:sz w:val="20"/>
      <w:szCs w:val="20"/>
      <w:lang w:eastAsia="zh-CN"/>
    </w:rPr>
  </w:style>
  <w:style w:type="paragraph" w:styleId="af6">
    <w:name w:val="footer"/>
    <w:basedOn w:val="a"/>
    <w:link w:val="Char5"/>
    <w:rsid w:val="00F52D8B"/>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F52D8B"/>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F52D8B"/>
    <w:pPr>
      <w:widowControl w:val="0"/>
      <w:suppressLineNumbers/>
      <w:suppressAutoHyphens/>
    </w:pPr>
    <w:rPr>
      <w:rFonts w:eastAsia="Andale Sans UI"/>
      <w:kern w:val="1"/>
      <w:lang w:eastAsia="zh-CN"/>
    </w:rPr>
  </w:style>
  <w:style w:type="paragraph" w:customStyle="1" w:styleId="af8">
    <w:name w:val="Επικεφαλίδα πίνακα"/>
    <w:basedOn w:val="af7"/>
    <w:rsid w:val="00F52D8B"/>
    <w:pPr>
      <w:jc w:val="center"/>
    </w:pPr>
    <w:rPr>
      <w:b/>
      <w:bCs/>
    </w:rPr>
  </w:style>
  <w:style w:type="paragraph" w:customStyle="1" w:styleId="af9">
    <w:name w:val="Προμορφοποιημένο κείμενο"/>
    <w:basedOn w:val="a"/>
    <w:rsid w:val="00F52D8B"/>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F52D8B"/>
    <w:pPr>
      <w:suppressLineNumbers/>
    </w:pPr>
    <w:rPr>
      <w:rFonts w:eastAsia="Andale Sans UI"/>
      <w:sz w:val="20"/>
      <w:szCs w:val="20"/>
      <w:lang w:bidi="en-US"/>
    </w:rPr>
  </w:style>
  <w:style w:type="paragraph" w:customStyle="1" w:styleId="Standarduser">
    <w:name w:val="Standard (user)"/>
    <w:rsid w:val="00F52D8B"/>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F52D8B"/>
    <w:pPr>
      <w:suppressAutoHyphens/>
      <w:spacing w:after="0"/>
    </w:pPr>
    <w:rPr>
      <w:rFonts w:ascii="Arial" w:eastAsia="Arial" w:hAnsi="Arial" w:cs="Arial"/>
      <w:color w:val="000000"/>
      <w:lang w:eastAsia="zh-CN"/>
    </w:rPr>
  </w:style>
  <w:style w:type="paragraph" w:customStyle="1" w:styleId="17">
    <w:name w:val="Κείμενο πλαισίου1"/>
    <w:basedOn w:val="a"/>
    <w:rsid w:val="00F52D8B"/>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F52D8B"/>
    <w:pPr>
      <w:ind w:firstLine="1134"/>
      <w:jc w:val="both"/>
    </w:pPr>
    <w:rPr>
      <w:rFonts w:ascii="Arial" w:eastAsia="Andale Sans UI" w:hAnsi="Arial" w:cs="Arial"/>
      <w:sz w:val="22"/>
      <w:lang w:bidi="en-US"/>
    </w:rPr>
  </w:style>
  <w:style w:type="paragraph" w:customStyle="1" w:styleId="Endnote">
    <w:name w:val="Endnote"/>
    <w:basedOn w:val="Standard"/>
    <w:rsid w:val="00F52D8B"/>
    <w:pPr>
      <w:suppressLineNumbers/>
    </w:pPr>
    <w:rPr>
      <w:sz w:val="20"/>
      <w:szCs w:val="20"/>
    </w:rPr>
  </w:style>
  <w:style w:type="paragraph" w:styleId="afa">
    <w:name w:val="toa heading"/>
    <w:basedOn w:val="ac"/>
    <w:rsid w:val="00F52D8B"/>
    <w:pPr>
      <w:suppressLineNumbers/>
    </w:pPr>
    <w:rPr>
      <w:b/>
      <w:bCs/>
      <w:sz w:val="32"/>
      <w:szCs w:val="32"/>
    </w:rPr>
  </w:style>
  <w:style w:type="paragraph" w:styleId="afb">
    <w:name w:val="Balloon Text"/>
    <w:basedOn w:val="a"/>
    <w:link w:val="Char10"/>
    <w:uiPriority w:val="99"/>
    <w:semiHidden/>
    <w:unhideWhenUsed/>
    <w:rsid w:val="00F52D8B"/>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F52D8B"/>
    <w:rPr>
      <w:rFonts w:ascii="Segoe UI" w:eastAsia="Andale Sans UI" w:hAnsi="Segoe UI" w:cs="Times New Roman"/>
      <w:kern w:val="1"/>
      <w:sz w:val="18"/>
      <w:szCs w:val="18"/>
      <w:lang w:eastAsia="zh-CN"/>
    </w:rPr>
  </w:style>
  <w:style w:type="paragraph" w:customStyle="1" w:styleId="-HTML1">
    <w:name w:val="Προ-διαμορφωμένο HTML1"/>
    <w:basedOn w:val="a"/>
    <w:rsid w:val="00F52D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F52D8B"/>
  </w:style>
  <w:style w:type="paragraph" w:styleId="18">
    <w:name w:val="toc 1"/>
    <w:basedOn w:val="a"/>
    <w:next w:val="a"/>
    <w:autoRedefine/>
    <w:uiPriority w:val="39"/>
    <w:unhideWhenUsed/>
    <w:rsid w:val="00F52D8B"/>
    <w:pPr>
      <w:widowControl w:val="0"/>
      <w:suppressAutoHyphens/>
    </w:pPr>
    <w:rPr>
      <w:rFonts w:eastAsia="Andale Sans UI"/>
      <w:kern w:val="1"/>
      <w:lang w:eastAsia="zh-CN"/>
    </w:rPr>
  </w:style>
  <w:style w:type="paragraph" w:styleId="24">
    <w:name w:val="toc 2"/>
    <w:basedOn w:val="a"/>
    <w:next w:val="a"/>
    <w:autoRedefine/>
    <w:uiPriority w:val="39"/>
    <w:unhideWhenUsed/>
    <w:rsid w:val="00F52D8B"/>
    <w:pPr>
      <w:widowControl w:val="0"/>
      <w:suppressAutoHyphens/>
      <w:ind w:left="240"/>
    </w:pPr>
    <w:rPr>
      <w:rFonts w:eastAsia="Andale Sans UI"/>
      <w:kern w:val="1"/>
      <w:lang w:eastAsia="zh-CN"/>
    </w:rPr>
  </w:style>
  <w:style w:type="paragraph" w:styleId="afc">
    <w:name w:val="Title"/>
    <w:basedOn w:val="a"/>
    <w:link w:val="Char6"/>
    <w:qFormat/>
    <w:rsid w:val="00F52D8B"/>
    <w:pPr>
      <w:jc w:val="center"/>
    </w:pPr>
    <w:rPr>
      <w:rFonts w:ascii="Tahoma" w:hAnsi="Tahoma"/>
      <w:b/>
      <w:bCs/>
      <w:spacing w:val="4"/>
      <w:sz w:val="22"/>
    </w:rPr>
  </w:style>
  <w:style w:type="character" w:customStyle="1" w:styleId="Char6">
    <w:name w:val="Τίτλος Char"/>
    <w:basedOn w:val="a0"/>
    <w:link w:val="afc"/>
    <w:rsid w:val="00F52D8B"/>
    <w:rPr>
      <w:rFonts w:ascii="Tahoma" w:eastAsia="Times New Roman" w:hAnsi="Tahoma" w:cs="Times New Roman"/>
      <w:b/>
      <w:bCs/>
      <w:spacing w:val="4"/>
      <w:szCs w:val="24"/>
      <w:lang w:eastAsia="el-GR"/>
    </w:rPr>
  </w:style>
  <w:style w:type="paragraph" w:styleId="25">
    <w:name w:val="Body Text 2"/>
    <w:basedOn w:val="a"/>
    <w:link w:val="2Char0"/>
    <w:uiPriority w:val="99"/>
    <w:semiHidden/>
    <w:unhideWhenUsed/>
    <w:rsid w:val="000E75BC"/>
    <w:pPr>
      <w:spacing w:after="120" w:line="480" w:lineRule="auto"/>
    </w:pPr>
  </w:style>
  <w:style w:type="character" w:customStyle="1" w:styleId="2Char0">
    <w:name w:val="Σώμα κείμενου 2 Char"/>
    <w:basedOn w:val="a0"/>
    <w:link w:val="25"/>
    <w:uiPriority w:val="99"/>
    <w:semiHidden/>
    <w:rsid w:val="000E75BC"/>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14870</Words>
  <Characters>80299</Characters>
  <Application>Microsoft Office Word</Application>
  <DocSecurity>0</DocSecurity>
  <Lines>669</Lines>
  <Paragraphs>189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2018-05-15T07:59:00Z</cp:lastPrinted>
  <dcterms:created xsi:type="dcterms:W3CDTF">2018-04-20T07:39:00Z</dcterms:created>
  <dcterms:modified xsi:type="dcterms:W3CDTF">2018-05-15T08:00:00Z</dcterms:modified>
</cp:coreProperties>
</file>