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0E0BB8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E0BB8" w:rsidRDefault="000E0BB8" w:rsidP="000E0BB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216/2018</w:t>
                  </w:r>
                </w:p>
                <w:p w:rsidR="000E0BB8" w:rsidRDefault="000E0BB8" w:rsidP="000E0BB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D097A">
                    <w:rPr>
                      <w:rStyle w:val="a3"/>
                    </w:rPr>
                    <w:t>ΑΔΑ: 6ΕΘΛΩΨΑ-ΠΥ2</w:t>
                  </w:r>
                </w:p>
                <w:p w:rsidR="000E0BB8" w:rsidRDefault="000E0BB8" w:rsidP="000E0BB8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E0BB8" w:rsidRDefault="000E0BB8" w:rsidP="000E0BB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E0BB8" w:rsidRDefault="000E0BB8" w:rsidP="000E0B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E0BB8" w:rsidRDefault="000E0BB8" w:rsidP="000E0B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E0BB8" w:rsidRDefault="000E0BB8" w:rsidP="000E0BB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E0BB8" w:rsidRDefault="000E0BB8" w:rsidP="000E0BB8">
      <w:pPr>
        <w:jc w:val="center"/>
        <w:rPr>
          <w:rFonts w:ascii="Comic Sans MS" w:hAnsi="Comic Sans MS"/>
          <w:b/>
          <w:sz w:val="20"/>
          <w:szCs w:val="20"/>
        </w:rPr>
      </w:pPr>
    </w:p>
    <w:p w:rsidR="000E0BB8" w:rsidRDefault="000E0BB8" w:rsidP="000E0B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E0BB8" w:rsidRDefault="000E0BB8" w:rsidP="000E0B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0E0BB8" w:rsidRDefault="000E0BB8" w:rsidP="000E0B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E0BB8" w:rsidRDefault="000E0BB8" w:rsidP="000E0BB8">
      <w:pPr>
        <w:jc w:val="both"/>
        <w:rPr>
          <w:rFonts w:ascii="Comic Sans MS" w:hAnsi="Comic Sans MS"/>
          <w:b/>
          <w:sz w:val="20"/>
          <w:szCs w:val="20"/>
        </w:rPr>
      </w:pPr>
    </w:p>
    <w:p w:rsidR="000E0BB8" w:rsidRDefault="000E0BB8" w:rsidP="000E0BB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0E0BB8">
        <w:rPr>
          <w:rFonts w:ascii="Comic Sans MS" w:hAnsi="Comic Sans MS"/>
          <w:b/>
          <w:sz w:val="20"/>
          <w:szCs w:val="20"/>
        </w:rPr>
        <w:t>Μερική τροποποίηση της αρ. 403/2017 Α.Ο.Ε. ως προς το όνομα  του Συμβολαιογράφου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E0BB8" w:rsidRDefault="000E0BB8" w:rsidP="000E0BB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E0BB8" w:rsidRDefault="000E0BB8" w:rsidP="000E0BB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E0BB8" w:rsidRDefault="000E0BB8" w:rsidP="000E0BB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E0BB8" w:rsidTr="000E0BB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8" w:rsidRDefault="000E0B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E0BB8" w:rsidRDefault="000E0BB8" w:rsidP="000A6B8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E0BB8" w:rsidRDefault="000E0BB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E0BB8" w:rsidRDefault="000E0B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E0BB8" w:rsidRDefault="000E0B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E0BB8" w:rsidRDefault="000E0B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8" w:rsidRDefault="000E0BB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E0BB8" w:rsidRDefault="000E0B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E0BB8" w:rsidRDefault="000E0BB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E0BB8" w:rsidRDefault="000E0BB8" w:rsidP="000E0BB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E0BB8" w:rsidRDefault="000E0BB8" w:rsidP="000E0BB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E0BB8" w:rsidRDefault="000E0BB8" w:rsidP="000E0B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(6) έκτακτα θέματα.</w:t>
      </w:r>
    </w:p>
    <w:p w:rsidR="000E0BB8" w:rsidRDefault="000E0BB8" w:rsidP="000E0BB8">
      <w:pPr>
        <w:jc w:val="both"/>
        <w:rPr>
          <w:rFonts w:ascii="Comic Sans MS" w:hAnsi="Comic Sans MS"/>
          <w:sz w:val="20"/>
          <w:szCs w:val="20"/>
        </w:rPr>
      </w:pPr>
    </w:p>
    <w:p w:rsidR="000E0BB8" w:rsidRDefault="000E0BB8" w:rsidP="000E0BB8">
      <w:pPr>
        <w:jc w:val="both"/>
        <w:rPr>
          <w:rFonts w:ascii="Comic Sans MS" w:hAnsi="Comic Sans MS"/>
          <w:sz w:val="20"/>
          <w:szCs w:val="20"/>
        </w:rPr>
      </w:pPr>
    </w:p>
    <w:p w:rsidR="000E0BB8" w:rsidRDefault="000E0BB8" w:rsidP="000E0BB8"/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0E0BB8" w:rsidRDefault="000E0BB8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18"/>
          <w:szCs w:val="18"/>
        </w:rPr>
      </w:pPr>
    </w:p>
    <w:p w:rsidR="00432D80" w:rsidRPr="000E0BB8" w:rsidRDefault="00432D80" w:rsidP="00432D8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0E0BB8">
        <w:rPr>
          <w:rFonts w:ascii="Comic Sans MS" w:hAnsi="Comic Sans MS"/>
          <w:sz w:val="20"/>
          <w:szCs w:val="20"/>
        </w:rPr>
        <w:lastRenderedPageBreak/>
        <w:t>Ο κ. Πρόεδρος εισηγούμενος το 16</w:t>
      </w:r>
      <w:r w:rsidRPr="000E0BB8">
        <w:rPr>
          <w:rFonts w:ascii="Comic Sans MS" w:hAnsi="Comic Sans MS"/>
          <w:sz w:val="20"/>
          <w:szCs w:val="20"/>
          <w:vertAlign w:val="superscript"/>
        </w:rPr>
        <w:t>ο</w:t>
      </w:r>
      <w:r w:rsidRPr="000E0BB8">
        <w:rPr>
          <w:rFonts w:ascii="Comic Sans MS" w:hAnsi="Comic Sans MS"/>
          <w:sz w:val="20"/>
          <w:szCs w:val="20"/>
        </w:rPr>
        <w:t xml:space="preserve"> τακτικό θέμα:</w:t>
      </w:r>
      <w:r w:rsidRPr="000E0BB8">
        <w:rPr>
          <w:rFonts w:ascii="Comic Sans MS" w:hAnsi="Comic Sans MS"/>
          <w:b/>
          <w:sz w:val="20"/>
          <w:szCs w:val="20"/>
        </w:rPr>
        <w:t xml:space="preserve"> Μερική τροποποίηση της αρ. 403/2017 Α.Ο.Ε. ως προς το όνομα  του Συμβολαιογράφου </w:t>
      </w:r>
      <w:r w:rsidRPr="000E0BB8">
        <w:rPr>
          <w:rFonts w:ascii="Comic Sans MS" w:hAnsi="Comic Sans MS"/>
          <w:sz w:val="20"/>
          <w:szCs w:val="20"/>
        </w:rPr>
        <w:t>‘</w:t>
      </w:r>
      <w:proofErr w:type="spellStart"/>
      <w:r w:rsidRPr="000E0BB8">
        <w:rPr>
          <w:rFonts w:ascii="Comic Sans MS" w:hAnsi="Comic Sans MS"/>
          <w:sz w:val="20"/>
          <w:szCs w:val="20"/>
        </w:rPr>
        <w:t>Εδωσε</w:t>
      </w:r>
      <w:proofErr w:type="spellEnd"/>
      <w:r w:rsidRPr="000E0BB8">
        <w:rPr>
          <w:rFonts w:ascii="Comic Sans MS" w:hAnsi="Comic Sans MS"/>
          <w:sz w:val="20"/>
          <w:szCs w:val="20"/>
        </w:rPr>
        <w:t xml:space="preserve"> το λόγο στην Ειδική Σύμβουλο κ. </w:t>
      </w:r>
      <w:proofErr w:type="spellStart"/>
      <w:r w:rsidRPr="000E0BB8">
        <w:rPr>
          <w:rFonts w:ascii="Comic Sans MS" w:hAnsi="Comic Sans MS"/>
          <w:sz w:val="20"/>
          <w:szCs w:val="20"/>
        </w:rPr>
        <w:t>Σφαλτού</w:t>
      </w:r>
      <w:proofErr w:type="spellEnd"/>
      <w:r w:rsidRPr="000E0BB8">
        <w:rPr>
          <w:rFonts w:ascii="Comic Sans MS" w:hAnsi="Comic Sans MS"/>
          <w:sz w:val="20"/>
          <w:szCs w:val="20"/>
        </w:rPr>
        <w:t xml:space="preserve"> η οποία είπε: Με την παραπάνω απόφασή μας είχαμε ορίσει </w:t>
      </w:r>
      <w:r w:rsidRPr="000E0BB8">
        <w:rPr>
          <w:rFonts w:ascii="Comic Sans MS" w:hAnsi="Comic Sans MS" w:cs="Arial"/>
          <w:sz w:val="20"/>
          <w:szCs w:val="20"/>
        </w:rPr>
        <w:t xml:space="preserve">συμβολαιογράφο του Δήμου η κ. </w:t>
      </w:r>
      <w:proofErr w:type="spellStart"/>
      <w:r w:rsidRPr="000E0BB8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Pr="000E0BB8">
        <w:rPr>
          <w:rFonts w:ascii="Comic Sans MS" w:hAnsi="Comic Sans MS" w:cs="Arial"/>
          <w:sz w:val="20"/>
          <w:szCs w:val="20"/>
        </w:rPr>
        <w:t xml:space="preserve"> Αγγελική     προκειμένου να προβεί στις απαραίτητες ενέργειες για την ολοκλήρωση της διαδικασίας </w:t>
      </w:r>
      <w:r w:rsidRPr="000E0BB8">
        <w:rPr>
          <w:rFonts w:ascii="Comic Sans MS" w:hAnsi="Comic Sans MS"/>
          <w:sz w:val="20"/>
          <w:szCs w:val="20"/>
        </w:rPr>
        <w:t>αποδοχής της δωρεάς</w:t>
      </w:r>
      <w:r w:rsidRPr="000E0BB8">
        <w:rPr>
          <w:rFonts w:ascii="Comic Sans MS" w:hAnsi="Comic Sans MS" w:cs="Arial"/>
          <w:sz w:val="20"/>
          <w:szCs w:val="20"/>
        </w:rPr>
        <w:t xml:space="preserve"> </w:t>
      </w:r>
      <w:r w:rsidRPr="000E0BB8">
        <w:rPr>
          <w:rFonts w:ascii="Comic Sans MS" w:hAnsi="Comic Sans MS"/>
          <w:sz w:val="20"/>
          <w:szCs w:val="20"/>
        </w:rPr>
        <w:t>του απορριμματοφόρου. Η κ.</w:t>
      </w:r>
      <w:r w:rsidRPr="000E0BB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0E0BB8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Pr="000E0BB8">
        <w:rPr>
          <w:rFonts w:ascii="Comic Sans MS" w:hAnsi="Comic Sans MS" w:cs="Arial"/>
          <w:sz w:val="20"/>
          <w:szCs w:val="20"/>
        </w:rPr>
        <w:t xml:space="preserve"> Αγγελική</w:t>
      </w:r>
      <w:r w:rsidRPr="000E0BB8">
        <w:rPr>
          <w:rFonts w:ascii="Comic Sans MS" w:hAnsi="Comic Sans MS"/>
          <w:sz w:val="20"/>
          <w:szCs w:val="20"/>
        </w:rPr>
        <w:t xml:space="preserve">  μας γνώρισε ότι λόγω ανωτέρας βίας δεν μπορεί να προβεί στις απαραίτητες ενέργειες για την αποδοχή της δωρεάς του απορριμματοφόρου από το Δήμο Θέρμης και όχι το Δήμο </w:t>
      </w:r>
      <w:proofErr w:type="spellStart"/>
      <w:r w:rsidRPr="000E0BB8">
        <w:rPr>
          <w:rFonts w:ascii="Comic Sans MS" w:hAnsi="Comic Sans MS"/>
          <w:sz w:val="20"/>
          <w:szCs w:val="20"/>
        </w:rPr>
        <w:t>Σιθωνίας</w:t>
      </w:r>
      <w:proofErr w:type="spellEnd"/>
      <w:r w:rsidRPr="000E0BB8">
        <w:rPr>
          <w:rFonts w:ascii="Comic Sans MS" w:hAnsi="Comic Sans MS"/>
          <w:sz w:val="20"/>
          <w:szCs w:val="20"/>
        </w:rPr>
        <w:t xml:space="preserve"> που εκ παραδρομής είχε γραφτεί. Κατόπιν αυτού θα πρέπει να ορίσουμε νέο συμβολαιογράφο. 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E0BB8">
        <w:rPr>
          <w:rFonts w:ascii="Comic Sans MS" w:hAnsi="Comic Sans MS"/>
          <w:sz w:val="20"/>
          <w:szCs w:val="20"/>
        </w:rPr>
        <w:t xml:space="preserve">   </w:t>
      </w:r>
      <w:r w:rsidRPr="000E0BB8"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</w:t>
      </w:r>
      <w:r>
        <w:rPr>
          <w:rFonts w:ascii="Comic Sans MS" w:hAnsi="Comic Sans MS" w:cs="Arial"/>
          <w:sz w:val="20"/>
          <w:szCs w:val="20"/>
        </w:rPr>
        <w:t xml:space="preserve"> αποφασίσει σχετικά.</w:t>
      </w:r>
    </w:p>
    <w:p w:rsidR="00432D80" w:rsidRDefault="00432D80" w:rsidP="00432D80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 Ν.3852/2010 την  αρ. 403/2017αποφάση της και την εισήγηση της Ειδικής Συμβούλου του Δημάρχου </w:t>
      </w:r>
    </w:p>
    <w:p w:rsidR="00432D80" w:rsidRDefault="00432D80" w:rsidP="00432D80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 συμβολαιογράφο του Δήμου την κ. </w:t>
      </w:r>
      <w:proofErr w:type="spellStart"/>
      <w:r>
        <w:rPr>
          <w:rFonts w:ascii="Comic Sans MS" w:hAnsi="Comic Sans MS" w:cs="Arial"/>
          <w:sz w:val="20"/>
          <w:szCs w:val="20"/>
        </w:rPr>
        <w:t>Κλίτσα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Τερέζα προκειμένου να προβεί στις απαραίτητες ενέργειες για την ολοκλήρωση της διαδικασίας </w:t>
      </w:r>
      <w:r>
        <w:rPr>
          <w:rFonts w:ascii="Comic Sans MS" w:hAnsi="Comic Sans MS"/>
          <w:sz w:val="20"/>
          <w:szCs w:val="20"/>
        </w:rPr>
        <w:t>αποδοχής της δωρεάς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του απορριμματοφόρου οχήματος ανακύκλωσης με αρ. </w:t>
      </w:r>
      <w:proofErr w:type="spellStart"/>
      <w:r>
        <w:rPr>
          <w:rFonts w:ascii="Comic Sans MS" w:hAnsi="Comic Sans MS"/>
          <w:sz w:val="20"/>
          <w:szCs w:val="20"/>
        </w:rPr>
        <w:t>κυκλ</w:t>
      </w:r>
      <w:proofErr w:type="spellEnd"/>
      <w:r>
        <w:rPr>
          <w:rFonts w:ascii="Comic Sans MS" w:hAnsi="Comic Sans MS"/>
          <w:sz w:val="20"/>
          <w:szCs w:val="20"/>
        </w:rPr>
        <w:t xml:space="preserve">. ΚΗΗ 2144 από το Δήμο Θέρμης. Κατά τα λοιπά ισχύει η αρ. 403/2017 απόφασή της 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32D80" w:rsidRDefault="00432D80" w:rsidP="00432D8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Ο καθορισμός της αμοιβής της  συμβολαιογράφου θα γίνει σύμφωνα με τα οριζόμενα από το νόμο.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432D80" w:rsidRDefault="00432D80" w:rsidP="00432D8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72962">
        <w:rPr>
          <w:rFonts w:ascii="Comic Sans MS" w:hAnsi="Comic Sans MS"/>
          <w:b/>
          <w:sz w:val="20"/>
          <w:szCs w:val="20"/>
        </w:rPr>
        <w:t>216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432D80" w:rsidRDefault="00432D80" w:rsidP="00432D80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432D80" w:rsidRDefault="00432D80" w:rsidP="00432D8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32D80" w:rsidRDefault="00432D80" w:rsidP="00432D8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32D80" w:rsidRDefault="00432D80" w:rsidP="00432D8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32D80" w:rsidRDefault="00432D80" w:rsidP="00432D80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Κ. ΧΡΗΣΤΟΣ                                                                                               </w:t>
      </w:r>
    </w:p>
    <w:p w:rsidR="00432D80" w:rsidRDefault="00432D80" w:rsidP="00432D80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432D80" w:rsidRDefault="00432D80" w:rsidP="00432D80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432D80" w:rsidRDefault="00432D80" w:rsidP="00432D80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432D80" w:rsidRDefault="00432D80" w:rsidP="00432D80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432D80" w:rsidRDefault="00432D80" w:rsidP="00432D80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32D80" w:rsidRDefault="00432D80" w:rsidP="00432D80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432D80" w:rsidRDefault="00432D80" w:rsidP="00432D80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432D80" w:rsidRDefault="00432D80" w:rsidP="00432D80">
      <w:pPr>
        <w:jc w:val="both"/>
        <w:rPr>
          <w:rFonts w:ascii="Segoe Print" w:hAnsi="Segoe Print"/>
          <w:sz w:val="8"/>
          <w:szCs w:val="8"/>
        </w:rPr>
      </w:pPr>
    </w:p>
    <w:p w:rsidR="00432D80" w:rsidRDefault="00432D80" w:rsidP="00432D80">
      <w:pPr>
        <w:jc w:val="both"/>
        <w:rPr>
          <w:rFonts w:ascii="Segoe Print" w:hAnsi="Segoe Print"/>
          <w:sz w:val="18"/>
          <w:szCs w:val="18"/>
        </w:rPr>
      </w:pPr>
    </w:p>
    <w:p w:rsidR="00432D80" w:rsidRDefault="00432D80" w:rsidP="00432D80"/>
    <w:p w:rsidR="00432D80" w:rsidRDefault="00432D80" w:rsidP="00432D8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D80"/>
    <w:rsid w:val="000E0BB8"/>
    <w:rsid w:val="002B0F68"/>
    <w:rsid w:val="00372962"/>
    <w:rsid w:val="00432D80"/>
    <w:rsid w:val="00923904"/>
    <w:rsid w:val="00960B93"/>
    <w:rsid w:val="00CC7CEE"/>
    <w:rsid w:val="00ED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E0BB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E0BB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E0BB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E0BB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E0BB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660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2018-04-25T05:23:00Z</cp:lastPrinted>
  <dcterms:created xsi:type="dcterms:W3CDTF">2018-04-20T08:02:00Z</dcterms:created>
  <dcterms:modified xsi:type="dcterms:W3CDTF">2018-04-25T05:28:00Z</dcterms:modified>
</cp:coreProperties>
</file>