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5049"/>
      </w:tblGrid>
      <w:tr w:rsidR="004116B6" w:rsidTr="00421CF1">
        <w:trPr>
          <w:trHeight w:val="104"/>
        </w:trPr>
        <w:tc>
          <w:tcPr>
            <w:tcW w:w="4536" w:type="dxa"/>
            <w:shd w:val="clear" w:color="auto" w:fill="D9D9D9" w:themeFill="background1" w:themeFillShade="D9"/>
          </w:tcPr>
          <w:p w:rsidR="004116B6" w:rsidRDefault="004116B6" w:rsidP="00F3072D">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3072D">
              <w:rPr>
                <w:rFonts w:ascii="Tahoma" w:hAnsi="Tahoma" w:cs="Tahoma"/>
                <w:b/>
                <w:bCs/>
                <w:sz w:val="22"/>
                <w:szCs w:val="22"/>
              </w:rPr>
              <w:t>213</w:t>
            </w:r>
            <w:r w:rsidRPr="007F6ED1">
              <w:rPr>
                <w:rFonts w:ascii="Tahoma" w:hAnsi="Tahoma" w:cs="Tahoma"/>
                <w:b/>
                <w:bCs/>
                <w:sz w:val="22"/>
                <w:szCs w:val="22"/>
              </w:rPr>
              <w:t>/2018</w:t>
            </w:r>
          </w:p>
        </w:tc>
        <w:tc>
          <w:tcPr>
            <w:tcW w:w="5049"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421CF1">
        <w:trPr>
          <w:trHeight w:val="1018"/>
        </w:trPr>
        <w:tc>
          <w:tcPr>
            <w:tcW w:w="4536" w:type="dxa"/>
          </w:tcPr>
          <w:p w:rsidR="003C7C89" w:rsidRPr="0015141F" w:rsidRDefault="003C7C89" w:rsidP="003B1271">
            <w:pPr>
              <w:rPr>
                <w:rStyle w:val="af1"/>
                <w:rFonts w:ascii="Tahoma" w:hAnsi="Tahoma" w:cs="Tahoma"/>
                <w:b/>
                <w:i w:val="0"/>
                <w:sz w:val="22"/>
                <w:szCs w:val="22"/>
              </w:rPr>
            </w:pPr>
          </w:p>
          <w:p w:rsidR="004116B6" w:rsidRPr="00A40DD2" w:rsidRDefault="0057073F" w:rsidP="00A40DD2">
            <w:pPr>
              <w:rPr>
                <w:rStyle w:val="aff2"/>
                <w:rFonts w:ascii="Tahoma" w:hAnsi="Tahoma" w:cs="Tahoma"/>
                <w:b/>
                <w:i w:val="0"/>
                <w:sz w:val="22"/>
                <w:szCs w:val="22"/>
              </w:rPr>
            </w:pPr>
            <w:r>
              <w:rPr>
                <w:rFonts w:ascii="Tahoma" w:hAnsi="Tahoma" w:cs="Tahoma"/>
              </w:rPr>
              <w:tab/>
            </w:r>
            <w:r w:rsidR="00A40DD2" w:rsidRPr="00A40DD2">
              <w:rPr>
                <w:rStyle w:val="aff2"/>
                <w:rFonts w:ascii="Tahoma" w:hAnsi="Tahoma" w:cs="Tahoma"/>
                <w:b/>
                <w:i w:val="0"/>
                <w:sz w:val="22"/>
                <w:szCs w:val="22"/>
              </w:rPr>
              <w:t>ΑΔΑ: ΩΠΤΨΩΨΑ-ΩΨ6</w:t>
            </w:r>
            <w:r w:rsidR="003C7C89" w:rsidRPr="00A40DD2">
              <w:rPr>
                <w:rStyle w:val="aff2"/>
                <w:rFonts w:ascii="Tahoma" w:hAnsi="Tahoma" w:cs="Tahoma"/>
                <w:b/>
                <w:i w:val="0"/>
                <w:sz w:val="22"/>
                <w:szCs w:val="22"/>
              </w:rPr>
              <w:tab/>
            </w:r>
            <w:r w:rsidR="000E1ADA" w:rsidRPr="00A40DD2">
              <w:rPr>
                <w:rStyle w:val="aff2"/>
                <w:rFonts w:ascii="Tahoma" w:hAnsi="Tahoma" w:cs="Tahoma"/>
                <w:b/>
                <w:i w:val="0"/>
                <w:sz w:val="22"/>
                <w:szCs w:val="22"/>
              </w:rPr>
              <w:tab/>
            </w:r>
          </w:p>
        </w:tc>
        <w:tc>
          <w:tcPr>
            <w:tcW w:w="5049" w:type="dxa"/>
            <w:shd w:val="clear" w:color="auto" w:fill="D9D9D9" w:themeFill="background1" w:themeFillShade="D9"/>
          </w:tcPr>
          <w:p w:rsidR="003C38C3" w:rsidRPr="00C94C91" w:rsidRDefault="00AC2C5A" w:rsidP="00421CF1">
            <w:pPr>
              <w:pStyle w:val="ab"/>
              <w:spacing w:after="200"/>
              <w:ind w:left="0" w:firstLine="34"/>
              <w:jc w:val="both"/>
              <w:rPr>
                <w:rStyle w:val="af1"/>
                <w:rFonts w:ascii="Tahoma" w:hAnsi="Tahoma" w:cs="Tahoma"/>
                <w:b/>
                <w:i w:val="0"/>
                <w:iCs w:val="0"/>
                <w:sz w:val="22"/>
                <w:szCs w:val="22"/>
              </w:rPr>
            </w:pPr>
            <w:r w:rsidRPr="00B963A7">
              <w:rPr>
                <w:rFonts w:ascii="Tahoma" w:hAnsi="Tahoma" w:cs="Tahoma"/>
                <w:b/>
                <w:sz w:val="22"/>
                <w:szCs w:val="22"/>
              </w:rPr>
              <w:t>«</w:t>
            </w:r>
            <w:r w:rsidR="00421CF1" w:rsidRPr="00421CF1">
              <w:rPr>
                <w:rFonts w:ascii="Tahoma" w:hAnsi="Tahoma" w:cs="Tahoma"/>
                <w:b/>
                <w:sz w:val="22"/>
                <w:szCs w:val="22"/>
              </w:rPr>
              <w:t xml:space="preserve">Διενέργεια διαγωνισμών για προμήθειες Δήμου </w:t>
            </w:r>
            <w:proofErr w:type="spellStart"/>
            <w:r w:rsidR="00421CF1" w:rsidRPr="00421CF1">
              <w:rPr>
                <w:rFonts w:ascii="Tahoma" w:hAnsi="Tahoma" w:cs="Tahoma"/>
                <w:b/>
                <w:sz w:val="22"/>
                <w:szCs w:val="22"/>
              </w:rPr>
              <w:t>Αρταίων</w:t>
            </w:r>
            <w:proofErr w:type="spellEnd"/>
            <w:r w:rsidR="00421CF1" w:rsidRPr="00421CF1">
              <w:rPr>
                <w:rFonts w:ascii="Tahoma" w:hAnsi="Tahoma" w:cs="Tahoma"/>
                <w:b/>
                <w:sz w:val="22"/>
                <w:szCs w:val="22"/>
              </w:rPr>
              <w:t xml:space="preserve"> και Νομικών του Προσώπων σύμφωνα με τον Ν.4111/2013</w:t>
            </w:r>
            <w:r w:rsidR="004771F4" w:rsidRPr="00FE74D3">
              <w:rPr>
                <w:rFonts w:ascii="Tahoma" w:hAnsi="Tahoma" w:cs="Tahoma"/>
                <w:b/>
                <w:kern w:val="22"/>
                <w:sz w:val="22"/>
                <w:szCs w:val="22"/>
              </w:rPr>
              <w:t>»</w:t>
            </w:r>
          </w:p>
        </w:tc>
      </w:tr>
    </w:tbl>
    <w:p w:rsidR="00F3072D" w:rsidRDefault="00E636D8" w:rsidP="00F3072D">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F3072D" w:rsidRDefault="00F3072D" w:rsidP="00F3072D">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δεκάτη έκτη</w:t>
      </w:r>
      <w:r w:rsidRPr="007F6ED1">
        <w:rPr>
          <w:rFonts w:ascii="Tahoma" w:hAnsi="Tahoma" w:cs="Tahoma"/>
          <w:sz w:val="22"/>
          <w:szCs w:val="22"/>
        </w:rPr>
        <w:t xml:space="preserve"> (</w:t>
      </w:r>
      <w:r>
        <w:rPr>
          <w:rFonts w:ascii="Tahoma" w:hAnsi="Tahoma" w:cs="Tahoma"/>
          <w:sz w:val="22"/>
          <w:szCs w:val="22"/>
        </w:rPr>
        <w:t>16</w:t>
      </w:r>
      <w:r w:rsidRPr="007F6ED1">
        <w:rPr>
          <w:rFonts w:ascii="Tahoma" w:hAnsi="Tahoma" w:cs="Tahoma"/>
          <w:sz w:val="22"/>
          <w:szCs w:val="22"/>
        </w:rPr>
        <w:t xml:space="preserve">η) του μηνός  </w:t>
      </w:r>
      <w:r>
        <w:rPr>
          <w:rFonts w:ascii="Tahoma" w:hAnsi="Tahoma" w:cs="Tahoma"/>
          <w:sz w:val="22"/>
          <w:szCs w:val="22"/>
        </w:rPr>
        <w:t>Απριλίου</w:t>
      </w:r>
      <w:r w:rsidRPr="007F6ED1">
        <w:rPr>
          <w:rFonts w:ascii="Tahoma" w:hAnsi="Tahoma" w:cs="Tahoma"/>
          <w:sz w:val="22"/>
          <w:szCs w:val="22"/>
        </w:rPr>
        <w:t xml:space="preserve"> του έτους 2018 ημέρα  </w:t>
      </w:r>
      <w:r>
        <w:rPr>
          <w:rFonts w:ascii="Tahoma" w:hAnsi="Tahoma" w:cs="Tahoma"/>
          <w:sz w:val="22"/>
          <w:szCs w:val="22"/>
        </w:rPr>
        <w:t xml:space="preserve">Δευτέρα </w:t>
      </w:r>
      <w:r w:rsidRPr="007F6ED1">
        <w:rPr>
          <w:rFonts w:ascii="Tahoma" w:hAnsi="Tahoma" w:cs="Tahoma"/>
          <w:sz w:val="22"/>
          <w:szCs w:val="22"/>
        </w:rPr>
        <w:t xml:space="preserve"> και ώρα </w:t>
      </w:r>
      <w:r>
        <w:rPr>
          <w:rFonts w:ascii="Tahoma" w:hAnsi="Tahoma" w:cs="Tahoma"/>
          <w:sz w:val="22"/>
          <w:szCs w:val="22"/>
        </w:rPr>
        <w:t>18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Pr>
          <w:rFonts w:ascii="Tahoma" w:hAnsi="Tahoma" w:cs="Tahoma"/>
          <w:sz w:val="22"/>
          <w:szCs w:val="22"/>
        </w:rPr>
        <w:t>8495/12-4-2018</w:t>
      </w:r>
      <w:r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F3072D" w:rsidRDefault="00F3072D" w:rsidP="00F3072D">
      <w:pPr>
        <w:spacing w:line="276" w:lineRule="auto"/>
        <w:jc w:val="both"/>
        <w:rPr>
          <w:rFonts w:ascii="Tahoma" w:hAnsi="Tahoma" w:cs="Tahoma"/>
          <w:color w:val="000000"/>
          <w:sz w:val="22"/>
          <w:szCs w:val="22"/>
        </w:rPr>
      </w:pPr>
    </w:p>
    <w:p w:rsidR="00F3072D" w:rsidRDefault="00F3072D" w:rsidP="00F3072D">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F3072D" w:rsidRDefault="00F3072D" w:rsidP="00F3072D">
      <w:pPr>
        <w:spacing w:line="276" w:lineRule="auto"/>
        <w:jc w:val="both"/>
        <w:rPr>
          <w:rFonts w:ascii="Tahoma" w:hAnsi="Tahoma" w:cs="Tahoma"/>
          <w:color w:val="000000"/>
          <w:sz w:val="22"/>
          <w:szCs w:val="22"/>
        </w:rPr>
      </w:pPr>
    </w:p>
    <w:p w:rsidR="00F3072D" w:rsidRPr="00EB3278" w:rsidRDefault="00F3072D" w:rsidP="00F3072D">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3072D" w:rsidRPr="007F6ED1" w:rsidTr="00D301DE">
        <w:trPr>
          <w:trHeight w:val="2974"/>
        </w:trPr>
        <w:tc>
          <w:tcPr>
            <w:tcW w:w="4698" w:type="dxa"/>
          </w:tcPr>
          <w:p w:rsidR="00F3072D" w:rsidRPr="00AB155D" w:rsidRDefault="00F3072D" w:rsidP="00D301DE">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F3072D" w:rsidRDefault="00F3072D"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F3072D" w:rsidRPr="00AB155D" w:rsidRDefault="00F3072D" w:rsidP="00D301DE">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F3072D" w:rsidRDefault="00F3072D"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F3072D" w:rsidRPr="00342399" w:rsidRDefault="00F3072D" w:rsidP="00D301DE">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F3072D" w:rsidRPr="00342399" w:rsidRDefault="00F3072D"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F3072D" w:rsidRDefault="00F3072D"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F3072D" w:rsidRDefault="00F3072D"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F3072D" w:rsidRPr="00342399" w:rsidRDefault="00F3072D" w:rsidP="00D301DE">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F3072D" w:rsidRPr="00342399" w:rsidRDefault="00F3072D" w:rsidP="00D301DE">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F3072D" w:rsidRDefault="00F3072D"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F3072D" w:rsidRPr="007F6ED1" w:rsidRDefault="00F3072D" w:rsidP="00D301DE">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F3072D" w:rsidRDefault="00F3072D"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F3072D" w:rsidRPr="00605A63" w:rsidRDefault="00F3072D" w:rsidP="00D301DE">
            <w:pPr>
              <w:ind w:left="420"/>
              <w:jc w:val="both"/>
              <w:rPr>
                <w:rFonts w:ascii="Tahoma" w:hAnsi="Tahoma" w:cs="Tahoma"/>
                <w:sz w:val="22"/>
                <w:szCs w:val="22"/>
              </w:rPr>
            </w:pPr>
          </w:p>
        </w:tc>
        <w:tc>
          <w:tcPr>
            <w:tcW w:w="4698" w:type="dxa"/>
            <w:hideMark/>
          </w:tcPr>
          <w:p w:rsidR="00F3072D" w:rsidRPr="00342399" w:rsidRDefault="00F3072D" w:rsidP="00D301DE">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F3072D" w:rsidRDefault="00F3072D"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F3072D" w:rsidRPr="00AB155D" w:rsidRDefault="00F3072D" w:rsidP="00D301DE">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F3072D" w:rsidRPr="007F6ED1" w:rsidRDefault="00F3072D" w:rsidP="00D301DE">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F3072D" w:rsidRDefault="00F3072D" w:rsidP="00D301DE">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F3072D" w:rsidRDefault="00F3072D"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F3072D" w:rsidRDefault="00F3072D" w:rsidP="00D301DE">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F3072D" w:rsidRPr="00AC3AB7" w:rsidRDefault="00F3072D" w:rsidP="00D301DE">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F3072D" w:rsidRPr="00AC3AB7" w:rsidRDefault="00F3072D" w:rsidP="00D301DE">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F3072D" w:rsidRPr="005F0603" w:rsidRDefault="00F3072D" w:rsidP="00D301DE">
            <w:pPr>
              <w:jc w:val="both"/>
              <w:rPr>
                <w:rFonts w:ascii="Tahoma" w:hAnsi="Tahoma" w:cs="Tahoma"/>
                <w:b/>
                <w:color w:val="000000"/>
                <w:spacing w:val="-20"/>
                <w:sz w:val="22"/>
                <w:szCs w:val="22"/>
              </w:rPr>
            </w:pPr>
          </w:p>
        </w:tc>
      </w:tr>
    </w:tbl>
    <w:p w:rsidR="00F3072D" w:rsidRDefault="00F3072D" w:rsidP="00F3072D">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F3072D" w:rsidRDefault="00F3072D" w:rsidP="00F3072D">
      <w:pPr>
        <w:spacing w:line="276" w:lineRule="auto"/>
        <w:jc w:val="both"/>
        <w:rPr>
          <w:rFonts w:ascii="Tahoma" w:hAnsi="Tahoma" w:cs="Tahoma"/>
          <w:sz w:val="22"/>
          <w:szCs w:val="22"/>
        </w:rPr>
      </w:pPr>
    </w:p>
    <w:p w:rsidR="00F3072D" w:rsidRDefault="00F3072D" w:rsidP="00F3072D">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F3072D" w:rsidRDefault="00F3072D" w:rsidP="00F3072D">
      <w:pPr>
        <w:spacing w:line="276" w:lineRule="auto"/>
        <w:jc w:val="both"/>
        <w:rPr>
          <w:rFonts w:ascii="Tahoma" w:hAnsi="Tahoma" w:cs="Tahoma"/>
          <w:sz w:val="22"/>
          <w:szCs w:val="22"/>
        </w:rPr>
      </w:pPr>
    </w:p>
    <w:p w:rsidR="00F3072D" w:rsidRDefault="00F3072D" w:rsidP="00F3072D">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F3072D" w:rsidRDefault="00F3072D" w:rsidP="00F3072D">
      <w:pPr>
        <w:shd w:val="clear" w:color="auto" w:fill="FFFFFF"/>
        <w:tabs>
          <w:tab w:val="left" w:pos="8640"/>
          <w:tab w:val="left" w:pos="9000"/>
        </w:tabs>
        <w:spacing w:line="276" w:lineRule="auto"/>
        <w:ind w:left="10"/>
        <w:jc w:val="both"/>
        <w:rPr>
          <w:rFonts w:ascii="Tahoma" w:hAnsi="Tahoma" w:cs="Tahoma"/>
          <w:sz w:val="22"/>
          <w:szCs w:val="22"/>
        </w:rPr>
      </w:pPr>
    </w:p>
    <w:p w:rsidR="00F3072D" w:rsidRDefault="00F3072D" w:rsidP="00F3072D">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F3072D" w:rsidRDefault="00F3072D" w:rsidP="00F3072D">
      <w:pPr>
        <w:shd w:val="clear" w:color="auto" w:fill="FFFFFF"/>
        <w:tabs>
          <w:tab w:val="left" w:pos="8640"/>
          <w:tab w:val="left" w:pos="9000"/>
        </w:tabs>
        <w:spacing w:line="276" w:lineRule="auto"/>
        <w:ind w:left="10"/>
        <w:jc w:val="both"/>
        <w:rPr>
          <w:rFonts w:ascii="Tahoma" w:hAnsi="Tahoma" w:cs="Tahoma"/>
          <w:sz w:val="22"/>
          <w:szCs w:val="22"/>
        </w:rPr>
      </w:pPr>
    </w:p>
    <w:p w:rsidR="00F3072D" w:rsidRDefault="00F3072D" w:rsidP="00F3072D">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p w:rsidR="00F3072D" w:rsidRDefault="00F3072D" w:rsidP="00F3072D">
      <w:pPr>
        <w:spacing w:line="276" w:lineRule="auto"/>
        <w:jc w:val="both"/>
        <w:rPr>
          <w:rFonts w:ascii="Tahoma" w:hAnsi="Tahoma" w:cs="Tahoma"/>
          <w:color w:val="000000"/>
          <w:sz w:val="22"/>
          <w:szCs w:val="22"/>
          <w:shd w:val="clear" w:color="auto" w:fill="FFFFFF"/>
        </w:rPr>
      </w:pPr>
    </w:p>
    <w:p w:rsidR="005C77EE" w:rsidRPr="00C94C91" w:rsidRDefault="00AC3AB7" w:rsidP="00F3072D">
      <w:pPr>
        <w:spacing w:line="276" w:lineRule="auto"/>
        <w:jc w:val="both"/>
        <w:rPr>
          <w:rFonts w:ascii="Tahoma" w:hAnsi="Tahoma" w:cs="Tahoma"/>
        </w:rPr>
      </w:pPr>
      <w:r w:rsidRPr="00B963A7">
        <w:rPr>
          <w:rFonts w:ascii="Tahoma" w:hAnsi="Tahoma" w:cs="Tahoma"/>
          <w:color w:val="000000"/>
          <w:sz w:val="22"/>
          <w:szCs w:val="22"/>
          <w:shd w:val="clear" w:color="auto" w:fill="FFFFFF"/>
        </w:rPr>
        <w:lastRenderedPageBreak/>
        <w:t xml:space="preserve">Ο Πρόεδρος κήρυξε την έναρξη της συνεδρίασης και εισηγούμενος το </w:t>
      </w:r>
      <w:r w:rsidR="00421CF1">
        <w:rPr>
          <w:rFonts w:ascii="Tahoma" w:hAnsi="Tahoma" w:cs="Tahoma"/>
          <w:color w:val="000000"/>
          <w:sz w:val="22"/>
          <w:szCs w:val="22"/>
          <w:shd w:val="clear" w:color="auto" w:fill="FFFFFF"/>
        </w:rPr>
        <w:t>6</w:t>
      </w:r>
      <w:r w:rsidRPr="00B963A7">
        <w:rPr>
          <w:rFonts w:ascii="Tahoma" w:hAnsi="Tahoma" w:cs="Tahoma"/>
          <w:color w:val="000000"/>
          <w:sz w:val="22"/>
          <w:szCs w:val="22"/>
          <w:shd w:val="clear" w:color="auto" w:fill="FFFFFF"/>
          <w:vertAlign w:val="superscript"/>
        </w:rPr>
        <w:t>Ο</w:t>
      </w:r>
      <w:r w:rsidRPr="00B963A7">
        <w:rPr>
          <w:rFonts w:ascii="Tahoma" w:hAnsi="Tahoma" w:cs="Tahoma"/>
          <w:color w:val="000000"/>
          <w:sz w:val="22"/>
          <w:szCs w:val="22"/>
          <w:shd w:val="clear" w:color="auto" w:fill="FFFFFF"/>
        </w:rPr>
        <w:t xml:space="preserve">  τακτικό  θέμα της ημερήσιας διάταξης έθεσε  «</w:t>
      </w:r>
      <w:r w:rsidR="00421CF1" w:rsidRPr="00421CF1">
        <w:rPr>
          <w:rFonts w:ascii="Tahoma" w:hAnsi="Tahoma" w:cs="Tahoma"/>
          <w:sz w:val="22"/>
          <w:szCs w:val="22"/>
        </w:rPr>
        <w:t xml:space="preserve">Διενέργεια διαγωνισμών για προμήθειες Δήμου </w:t>
      </w:r>
      <w:proofErr w:type="spellStart"/>
      <w:r w:rsidR="00421CF1" w:rsidRPr="00421CF1">
        <w:rPr>
          <w:rFonts w:ascii="Tahoma" w:hAnsi="Tahoma" w:cs="Tahoma"/>
          <w:sz w:val="22"/>
          <w:szCs w:val="22"/>
        </w:rPr>
        <w:t>Αρταίων</w:t>
      </w:r>
      <w:proofErr w:type="spellEnd"/>
      <w:r w:rsidR="00421CF1" w:rsidRPr="00421CF1">
        <w:rPr>
          <w:rFonts w:ascii="Tahoma" w:hAnsi="Tahoma" w:cs="Tahoma"/>
          <w:sz w:val="22"/>
          <w:szCs w:val="22"/>
        </w:rPr>
        <w:t xml:space="preserve"> και Νομικών του Προσώπων σύμφωνα με τον Ν.4111/2013</w:t>
      </w:r>
      <w:r w:rsidRPr="00C94C91">
        <w:rPr>
          <w:rFonts w:ascii="Tahoma" w:hAnsi="Tahoma" w:cs="Tahoma"/>
          <w:color w:val="000000"/>
          <w:sz w:val="22"/>
          <w:szCs w:val="22"/>
          <w:shd w:val="clear" w:color="auto" w:fill="FFFFFF"/>
        </w:rPr>
        <w:t>»</w:t>
      </w:r>
      <w:r w:rsidR="00C94C91" w:rsidRPr="00C94C91">
        <w:rPr>
          <w:rFonts w:ascii="Tahoma" w:hAnsi="Tahoma" w:cs="Tahoma"/>
          <w:color w:val="000000"/>
          <w:sz w:val="22"/>
          <w:szCs w:val="22"/>
          <w:shd w:val="clear" w:color="auto" w:fill="FFFFFF"/>
        </w:rPr>
        <w:t xml:space="preserve"> </w:t>
      </w:r>
      <w:r w:rsidRPr="00C94C91">
        <w:rPr>
          <w:rFonts w:ascii="Tahoma" w:hAnsi="Tahoma" w:cs="Tahoma"/>
          <w:color w:val="000000"/>
          <w:sz w:val="22"/>
          <w:szCs w:val="22"/>
          <w:shd w:val="clear" w:color="auto" w:fill="FFFFFF"/>
        </w:rPr>
        <w:t xml:space="preserve"> </w:t>
      </w:r>
      <w:r w:rsidRPr="00C94C91">
        <w:rPr>
          <w:rFonts w:ascii="Tahoma" w:hAnsi="Tahoma" w:cs="Tahoma"/>
          <w:sz w:val="22"/>
          <w:szCs w:val="22"/>
        </w:rPr>
        <w:t>έδωσε το λόγο στον</w:t>
      </w:r>
      <w:r w:rsidR="00FE74D3">
        <w:rPr>
          <w:rFonts w:ascii="Tahoma" w:hAnsi="Tahoma" w:cs="Tahoma"/>
          <w:sz w:val="22"/>
          <w:szCs w:val="22"/>
        </w:rPr>
        <w:t xml:space="preserve"> αρμόδιο αντιδήμαρχο</w:t>
      </w:r>
      <w:r w:rsidRPr="00C94C91">
        <w:rPr>
          <w:rFonts w:ascii="Tahoma" w:hAnsi="Tahoma" w:cs="Tahoma"/>
          <w:sz w:val="22"/>
          <w:szCs w:val="22"/>
        </w:rPr>
        <w:t xml:space="preserve"> </w:t>
      </w:r>
      <w:r w:rsidR="008E7475" w:rsidRPr="00C94C91">
        <w:rPr>
          <w:rFonts w:ascii="Tahoma" w:hAnsi="Tahoma" w:cs="Tahoma"/>
          <w:sz w:val="22"/>
          <w:szCs w:val="22"/>
        </w:rPr>
        <w:t xml:space="preserve">κ. </w:t>
      </w:r>
      <w:proofErr w:type="spellStart"/>
      <w:r w:rsidR="00FE74D3">
        <w:rPr>
          <w:rFonts w:ascii="Tahoma" w:hAnsi="Tahoma" w:cs="Tahoma"/>
          <w:sz w:val="22"/>
          <w:szCs w:val="22"/>
        </w:rPr>
        <w:t>Σιαφάκα</w:t>
      </w:r>
      <w:proofErr w:type="spellEnd"/>
      <w:r w:rsidRPr="00C94C91">
        <w:rPr>
          <w:rFonts w:ascii="Tahoma" w:hAnsi="Tahoma" w:cs="Tahoma"/>
          <w:sz w:val="22"/>
          <w:szCs w:val="22"/>
        </w:rPr>
        <w:t> </w:t>
      </w:r>
      <w:r w:rsidR="005C77EE" w:rsidRPr="00C94C91">
        <w:rPr>
          <w:rFonts w:ascii="Tahoma" w:hAnsi="Tahoma" w:cs="Tahoma"/>
          <w:sz w:val="22"/>
          <w:szCs w:val="22"/>
        </w:rPr>
        <w:t xml:space="preserve"> ο οποίος παίρνοντας το λόγο έθεσε υπόψη του Συμβουλίου τα εξής:</w:t>
      </w:r>
    </w:p>
    <w:bookmarkEnd w:id="0"/>
    <w:bookmarkEnd w:id="1"/>
    <w:p w:rsidR="00421CF1" w:rsidRPr="00421CF1" w:rsidRDefault="00421CF1" w:rsidP="00421CF1">
      <w:pPr>
        <w:spacing w:line="276" w:lineRule="auto"/>
        <w:jc w:val="both"/>
        <w:rPr>
          <w:rFonts w:ascii="Tahoma" w:hAnsi="Tahoma" w:cs="Tahoma"/>
          <w:sz w:val="22"/>
          <w:szCs w:val="22"/>
        </w:rPr>
      </w:pPr>
      <w:r w:rsidRPr="00421CF1">
        <w:rPr>
          <w:rFonts w:ascii="Tahoma" w:hAnsi="Tahoma" w:cs="Tahoma"/>
          <w:sz w:val="22"/>
          <w:szCs w:val="22"/>
        </w:rPr>
        <w:t>Έχοντας υπ’ όψη τα εξής :</w:t>
      </w:r>
    </w:p>
    <w:p w:rsidR="00421CF1" w:rsidRPr="00421CF1" w:rsidRDefault="00421CF1" w:rsidP="00421CF1">
      <w:pPr>
        <w:numPr>
          <w:ilvl w:val="0"/>
          <w:numId w:val="24"/>
        </w:numPr>
        <w:spacing w:line="276" w:lineRule="auto"/>
        <w:jc w:val="both"/>
        <w:rPr>
          <w:rFonts w:ascii="Tahoma" w:hAnsi="Tahoma" w:cs="Tahoma"/>
          <w:sz w:val="22"/>
          <w:szCs w:val="22"/>
        </w:rPr>
      </w:pPr>
      <w:r w:rsidRPr="00421CF1">
        <w:rPr>
          <w:rFonts w:ascii="Tahoma" w:hAnsi="Tahoma" w:cs="Tahoma"/>
          <w:sz w:val="22"/>
          <w:szCs w:val="22"/>
        </w:rPr>
        <w:t>Την Πράξη Νομοθετικού Περιεχομένου που δημοσιεύθηκε στο ΦΕΚ 240 Α’ (12-12-2012) και κυρώθηκε με τον Ν. 4111/2013 και τροποποιήθηκε με το άρθρο 66 του Ν. 4257/2014</w:t>
      </w:r>
    </w:p>
    <w:p w:rsidR="00421CF1" w:rsidRPr="00421CF1" w:rsidRDefault="00421CF1" w:rsidP="00421CF1">
      <w:pPr>
        <w:numPr>
          <w:ilvl w:val="0"/>
          <w:numId w:val="24"/>
        </w:numPr>
        <w:spacing w:line="276" w:lineRule="auto"/>
        <w:jc w:val="both"/>
        <w:rPr>
          <w:rFonts w:ascii="Tahoma" w:hAnsi="Tahoma" w:cs="Tahoma"/>
          <w:sz w:val="22"/>
          <w:szCs w:val="22"/>
        </w:rPr>
      </w:pPr>
      <w:r w:rsidRPr="00421CF1">
        <w:rPr>
          <w:rFonts w:ascii="Tahoma" w:hAnsi="Tahoma" w:cs="Tahoma"/>
          <w:sz w:val="22"/>
          <w:szCs w:val="22"/>
        </w:rPr>
        <w:t>Την εγκύκλιο 3 του Υπουργείου Εσωτερικών.</w:t>
      </w:r>
    </w:p>
    <w:p w:rsidR="00421CF1" w:rsidRPr="00421CF1" w:rsidRDefault="00421CF1" w:rsidP="00421CF1">
      <w:pPr>
        <w:numPr>
          <w:ilvl w:val="0"/>
          <w:numId w:val="24"/>
        </w:numPr>
        <w:spacing w:line="276" w:lineRule="auto"/>
        <w:jc w:val="both"/>
        <w:rPr>
          <w:rFonts w:ascii="Tahoma" w:hAnsi="Tahoma" w:cs="Tahoma"/>
          <w:sz w:val="22"/>
          <w:szCs w:val="22"/>
        </w:rPr>
      </w:pPr>
      <w:r w:rsidRPr="00421CF1">
        <w:rPr>
          <w:rFonts w:ascii="Tahoma" w:hAnsi="Tahoma" w:cs="Tahoma"/>
          <w:sz w:val="22"/>
          <w:szCs w:val="22"/>
        </w:rPr>
        <w:t>Τις διατάξεις του Ν.3852/2010 και ειδικότερα το άρθρο 65 παρ. 1.</w:t>
      </w:r>
    </w:p>
    <w:p w:rsidR="00421CF1" w:rsidRPr="00421CF1" w:rsidRDefault="00421CF1" w:rsidP="00421CF1">
      <w:pPr>
        <w:numPr>
          <w:ilvl w:val="0"/>
          <w:numId w:val="24"/>
        </w:numPr>
        <w:spacing w:line="276" w:lineRule="auto"/>
        <w:jc w:val="both"/>
        <w:rPr>
          <w:rFonts w:ascii="Tahoma" w:hAnsi="Tahoma" w:cs="Tahoma"/>
          <w:sz w:val="22"/>
          <w:szCs w:val="22"/>
        </w:rPr>
      </w:pPr>
      <w:r w:rsidRPr="00421CF1">
        <w:rPr>
          <w:rFonts w:ascii="Tahoma" w:hAnsi="Tahoma" w:cs="Tahoma"/>
          <w:sz w:val="22"/>
          <w:szCs w:val="22"/>
        </w:rPr>
        <w:t>Τις διατάξεις του Ν.4412/2016</w:t>
      </w:r>
    </w:p>
    <w:p w:rsidR="00421CF1" w:rsidRPr="00421CF1" w:rsidRDefault="00421CF1" w:rsidP="00421CF1">
      <w:pPr>
        <w:numPr>
          <w:ilvl w:val="0"/>
          <w:numId w:val="24"/>
        </w:numPr>
        <w:spacing w:line="276" w:lineRule="auto"/>
        <w:jc w:val="both"/>
        <w:rPr>
          <w:rFonts w:ascii="Tahoma" w:hAnsi="Tahoma" w:cs="Tahoma"/>
          <w:sz w:val="22"/>
          <w:szCs w:val="22"/>
        </w:rPr>
      </w:pPr>
      <w:r w:rsidRPr="00421CF1">
        <w:rPr>
          <w:rFonts w:ascii="Tahoma" w:hAnsi="Tahoma" w:cs="Tahoma"/>
          <w:sz w:val="22"/>
          <w:szCs w:val="22"/>
        </w:rPr>
        <w:t>Τις αποφάσεις των Νομικών Προσώπων του Δήμου</w:t>
      </w:r>
    </w:p>
    <w:p w:rsidR="00421CF1" w:rsidRPr="00421CF1" w:rsidRDefault="00421CF1" w:rsidP="00421CF1">
      <w:pPr>
        <w:spacing w:line="276" w:lineRule="auto"/>
        <w:jc w:val="both"/>
        <w:rPr>
          <w:rFonts w:ascii="Tahoma" w:hAnsi="Tahoma" w:cs="Tahoma"/>
          <w:sz w:val="22"/>
          <w:szCs w:val="22"/>
        </w:rPr>
      </w:pPr>
    </w:p>
    <w:p w:rsidR="00421CF1" w:rsidRPr="00421CF1" w:rsidRDefault="00421CF1" w:rsidP="00421CF1">
      <w:pPr>
        <w:spacing w:line="276" w:lineRule="auto"/>
        <w:ind w:firstLine="360"/>
        <w:jc w:val="both"/>
        <w:rPr>
          <w:rFonts w:ascii="Tahoma" w:hAnsi="Tahoma" w:cs="Tahoma"/>
          <w:sz w:val="22"/>
          <w:szCs w:val="22"/>
        </w:rPr>
      </w:pPr>
      <w:r w:rsidRPr="00421CF1">
        <w:rPr>
          <w:rFonts w:ascii="Tahoma" w:hAnsi="Tahoma" w:cs="Tahoma"/>
          <w:sz w:val="22"/>
          <w:szCs w:val="22"/>
        </w:rPr>
        <w:t>Θα πρέπει να λάβουμε απόφαση για την διενέργεια διαγωνισμών για τον Δήμο και τα Νομικά Πρόσωπα.</w:t>
      </w:r>
    </w:p>
    <w:p w:rsidR="00421CF1" w:rsidRPr="00421CF1" w:rsidRDefault="00421CF1" w:rsidP="00421CF1">
      <w:pPr>
        <w:spacing w:line="276" w:lineRule="auto"/>
        <w:jc w:val="both"/>
        <w:rPr>
          <w:rFonts w:ascii="Tahoma" w:hAnsi="Tahoma" w:cs="Tahoma"/>
          <w:sz w:val="22"/>
          <w:szCs w:val="22"/>
        </w:rPr>
      </w:pPr>
      <w:r w:rsidRPr="00421CF1">
        <w:rPr>
          <w:rFonts w:ascii="Tahoma" w:hAnsi="Tahoma" w:cs="Tahoma"/>
          <w:sz w:val="22"/>
          <w:szCs w:val="22"/>
        </w:rPr>
        <w:tab/>
        <w:t xml:space="preserve">Με την προαναφερθείσα Πράξη Νομοθετικού Περιεχομένου ο Δήμος είναι υπεύθυνος για την ανάδειξη προμηθευτών – χορηγητών για τις προμήθειες α) τροφίμων, β) λοιπών αναλωσίμων ειδών παντοπωλείου καθώς και </w:t>
      </w:r>
      <w:proofErr w:type="spellStart"/>
      <w:r w:rsidRPr="00421CF1">
        <w:rPr>
          <w:rFonts w:ascii="Tahoma" w:hAnsi="Tahoma" w:cs="Tahoma"/>
          <w:sz w:val="22"/>
          <w:szCs w:val="22"/>
        </w:rPr>
        <w:t>παρόχων</w:t>
      </w:r>
      <w:proofErr w:type="spellEnd"/>
      <w:r w:rsidRPr="00421CF1">
        <w:rPr>
          <w:rFonts w:ascii="Tahoma" w:hAnsi="Tahoma" w:cs="Tahoma"/>
          <w:sz w:val="22"/>
          <w:szCs w:val="22"/>
        </w:rPr>
        <w:t xml:space="preserve"> των σχετικών υπηρεσιών, γ) πετρελαιοειδών και δ) φαρμάκων και αναλώσιμου υγειονομικού υλικού για τις ανάγκες του Δήμου και όλων των Νομικών του Προσώπων (εκτός αυτών που δεν υπέβαλλαν αίτηση για συμμετοχή τους στις διαδικασίες αναδείξεως προμηθευτών).  Σύμφωνα με τα στοιχεία που προσκόμισαν στις υπηρεσίες του Δήμου τα Νομικά πρόσωπα και τα διαμορφωθέντα ποσά για τις παραπάνω δαπάνες, θα πρέπει να διενεργηθούν διαγωνισμοί για την προμήθεια τροφίμων, λοιπών αναλωσίμων ειδών παντοπωλείου και πετρελαιοειδών.</w:t>
      </w:r>
    </w:p>
    <w:p w:rsidR="00421CF1" w:rsidRPr="00421CF1" w:rsidRDefault="00421CF1" w:rsidP="00421CF1">
      <w:pPr>
        <w:spacing w:line="276" w:lineRule="auto"/>
        <w:ind w:firstLine="360"/>
        <w:jc w:val="both"/>
        <w:rPr>
          <w:rFonts w:ascii="Tahoma" w:hAnsi="Tahoma" w:cs="Tahoma"/>
          <w:sz w:val="22"/>
          <w:szCs w:val="22"/>
        </w:rPr>
      </w:pPr>
      <w:r w:rsidRPr="00421CF1">
        <w:rPr>
          <w:rFonts w:ascii="Tahoma" w:hAnsi="Tahoma" w:cs="Tahoma"/>
          <w:sz w:val="22"/>
          <w:szCs w:val="22"/>
        </w:rPr>
        <w:t xml:space="preserve">Λαμβάνοντας υπ’ όψη τα προαναφερόμενα, εισηγούμαι την διενέργεια ανοικτού ηλεκτρονικού διαγωνισμού για τα υλικά καθαριότητας και ευπρεπισμού καθώς και για τους σάκους απορριμμάτων, για τις ανάγκες του Δήμου </w:t>
      </w:r>
      <w:r w:rsidRPr="00421CF1">
        <w:rPr>
          <w:rFonts w:ascii="Tahoma" w:hAnsi="Tahoma" w:cs="Tahoma"/>
          <w:sz w:val="22"/>
          <w:szCs w:val="22"/>
          <w:u w:val="single"/>
        </w:rPr>
        <w:t>(και προαίρεση 30%)</w:t>
      </w:r>
      <w:r w:rsidRPr="00421CF1">
        <w:rPr>
          <w:rFonts w:ascii="Tahoma" w:hAnsi="Tahoma" w:cs="Tahoma"/>
          <w:sz w:val="22"/>
          <w:szCs w:val="22"/>
        </w:rPr>
        <w:t xml:space="preserve"> και των νομικών του προσώπων (Κ.Κ.Μ.Π.Α.Π και ΔΗ.Κ.Ε.Δ.Α.).</w:t>
      </w:r>
    </w:p>
    <w:p w:rsidR="00FE74D3" w:rsidRPr="00FE74D3" w:rsidRDefault="00FE74D3" w:rsidP="00FE74D3">
      <w:pPr>
        <w:pStyle w:val="af4"/>
        <w:spacing w:line="276" w:lineRule="auto"/>
        <w:jc w:val="both"/>
        <w:rPr>
          <w:rFonts w:ascii="Tahoma" w:hAnsi="Tahoma" w:cs="Tahoma"/>
          <w:shd w:val="clear" w:color="auto" w:fill="FFFFFF"/>
        </w:rPr>
      </w:pPr>
    </w:p>
    <w:p w:rsidR="00AC3AB7" w:rsidRDefault="00AC3AB7" w:rsidP="00AC3AB7">
      <w:pPr>
        <w:spacing w:line="276" w:lineRule="auto"/>
        <w:jc w:val="both"/>
        <w:rPr>
          <w:rFonts w:ascii="Tahoma" w:hAnsi="Tahoma" w:cs="Tahoma"/>
          <w:sz w:val="22"/>
          <w:szCs w:val="22"/>
        </w:rPr>
      </w:pPr>
      <w:r>
        <w:rPr>
          <w:rFonts w:ascii="Tahoma" w:hAnsi="Tahoma" w:cs="Tahoma"/>
          <w:sz w:val="22"/>
          <w:szCs w:val="22"/>
        </w:rPr>
        <w:t xml:space="preserve">  </w:t>
      </w:r>
      <w:bookmarkEnd w:id="2"/>
      <w:bookmarkEnd w:id="3"/>
      <w:bookmarkEnd w:id="4"/>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E74D3" w:rsidRDefault="00FE74D3" w:rsidP="00AC3AB7">
      <w:pPr>
        <w:spacing w:line="276" w:lineRule="auto"/>
        <w:jc w:val="both"/>
        <w:rPr>
          <w:rFonts w:ascii="Tahoma" w:hAnsi="Tahoma" w:cs="Tahoma"/>
          <w:sz w:val="22"/>
          <w:szCs w:val="22"/>
        </w:rPr>
      </w:pPr>
    </w:p>
    <w:p w:rsidR="00AC3AB7" w:rsidRDefault="00AC3AB7" w:rsidP="00AC3AB7">
      <w:pPr>
        <w:spacing w:line="276" w:lineRule="auto"/>
        <w:rPr>
          <w:rFonts w:ascii="Tahoma" w:hAnsi="Tahoma" w:cs="Tahoma"/>
          <w:b/>
          <w:color w:val="000000"/>
          <w:sz w:val="22"/>
          <w:szCs w:val="22"/>
        </w:rPr>
      </w:pPr>
      <w:r w:rsidRPr="006A27A0">
        <w:rPr>
          <w:rFonts w:ascii="Verdana" w:hAnsi="Verdana" w:cs="Arial"/>
          <w:b/>
          <w:color w:val="000000"/>
          <w:sz w:val="20"/>
          <w:szCs w:val="20"/>
        </w:rPr>
        <w:t xml:space="preserve">                                           </w:t>
      </w:r>
      <w:r w:rsidRPr="00290D18">
        <w:rPr>
          <w:rFonts w:ascii="Tahoma" w:hAnsi="Tahoma" w:cs="Tahoma"/>
          <w:b/>
          <w:color w:val="000000"/>
          <w:sz w:val="22"/>
          <w:szCs w:val="22"/>
        </w:rPr>
        <w:t>ΤΟ ΔΗΜΟΤΙΚΟ ΣΥΜΒΟΥΛΙΟ</w:t>
      </w:r>
    </w:p>
    <w:p w:rsidR="0064163E" w:rsidRPr="00290D18" w:rsidRDefault="0064163E" w:rsidP="00AC3AB7">
      <w:pPr>
        <w:spacing w:line="276" w:lineRule="auto"/>
        <w:rPr>
          <w:rFonts w:ascii="Tahoma" w:hAnsi="Tahoma" w:cs="Tahoma"/>
          <w:b/>
          <w:color w:val="000000"/>
          <w:sz w:val="22"/>
          <w:szCs w:val="22"/>
        </w:rPr>
      </w:pPr>
    </w:p>
    <w:p w:rsidR="00290D18" w:rsidRDefault="00AC3AB7" w:rsidP="00290D18">
      <w:pPr>
        <w:spacing w:line="276" w:lineRule="auto"/>
        <w:jc w:val="both"/>
        <w:rPr>
          <w:rFonts w:ascii="Tahoma" w:hAnsi="Tahoma" w:cs="Tahoma"/>
          <w:color w:val="000000"/>
          <w:sz w:val="22"/>
          <w:szCs w:val="22"/>
          <w:shd w:val="clear" w:color="auto" w:fill="FFFFFF"/>
        </w:rPr>
      </w:pPr>
      <w:r w:rsidRPr="001710A3">
        <w:rPr>
          <w:rFonts w:ascii="Tahoma" w:hAnsi="Tahoma" w:cs="Tahoma"/>
          <w:color w:val="000000"/>
          <w:sz w:val="22"/>
          <w:szCs w:val="22"/>
          <w:shd w:val="clear" w:color="auto" w:fill="FFFFFF"/>
        </w:rPr>
        <w:t>Αφού έλαβε υπόψη διατάξεις του ΔΚΚ 3463/2006, του Ν. 3852/2010</w:t>
      </w:r>
      <w:r w:rsidR="009C62CF" w:rsidRPr="009C62CF">
        <w:rPr>
          <w:rFonts w:ascii="Tahoma" w:hAnsi="Tahoma" w:cs="Tahoma"/>
          <w:color w:val="000000"/>
          <w:sz w:val="22"/>
          <w:szCs w:val="22"/>
          <w:shd w:val="clear" w:color="auto" w:fill="FFFFFF"/>
        </w:rPr>
        <w:t xml:space="preserve"> </w:t>
      </w:r>
      <w:r w:rsidR="00290D18">
        <w:rPr>
          <w:rFonts w:ascii="Tahoma" w:hAnsi="Tahoma" w:cs="Tahoma"/>
          <w:color w:val="000000"/>
          <w:sz w:val="22"/>
          <w:szCs w:val="22"/>
          <w:shd w:val="clear" w:color="auto" w:fill="FFFFFF"/>
        </w:rPr>
        <w:t xml:space="preserve">και </w:t>
      </w:r>
      <w:r w:rsidR="008E7475">
        <w:rPr>
          <w:rFonts w:ascii="Tahoma" w:hAnsi="Tahoma" w:cs="Tahoma"/>
          <w:color w:val="000000"/>
          <w:sz w:val="22"/>
          <w:szCs w:val="22"/>
          <w:shd w:val="clear" w:color="auto" w:fill="FFFFFF"/>
        </w:rPr>
        <w:t xml:space="preserve">την εισήγηση </w:t>
      </w:r>
    </w:p>
    <w:p w:rsidR="0064163E" w:rsidRPr="00B81BAA" w:rsidRDefault="0064163E" w:rsidP="00290D18">
      <w:pPr>
        <w:spacing w:line="276" w:lineRule="auto"/>
        <w:jc w:val="both"/>
        <w:rPr>
          <w:rFonts w:ascii="Tahoma" w:hAnsi="Tahoma" w:cs="Tahoma"/>
          <w:sz w:val="22"/>
          <w:szCs w:val="22"/>
        </w:rPr>
      </w:pPr>
    </w:p>
    <w:p w:rsidR="00AC3AB7" w:rsidRDefault="00AC3AB7" w:rsidP="00AC3AB7">
      <w:pPr>
        <w:jc w:val="both"/>
        <w:rPr>
          <w:rFonts w:ascii="Tahoma" w:hAnsi="Tahoma" w:cs="Tahoma"/>
          <w:b/>
          <w:sz w:val="22"/>
          <w:szCs w:val="22"/>
          <w:shd w:val="clear" w:color="auto" w:fill="FFFFFF"/>
        </w:rPr>
      </w:pPr>
      <w:r>
        <w:rPr>
          <w:rFonts w:ascii="Tahoma" w:hAnsi="Tahoma" w:cs="Tahoma"/>
          <w:b/>
          <w:sz w:val="22"/>
          <w:szCs w:val="22"/>
        </w:rPr>
        <w:t xml:space="preserve">                                                </w:t>
      </w:r>
      <w:r w:rsidRPr="005150BB">
        <w:rPr>
          <w:rFonts w:ascii="Tahoma" w:hAnsi="Tahoma" w:cs="Tahoma"/>
          <w:b/>
          <w:sz w:val="22"/>
          <w:szCs w:val="22"/>
        </w:rPr>
        <w:t xml:space="preserve">ΑΠΟΦΑΣΙΖΕΙ </w:t>
      </w:r>
      <w:r w:rsidR="008E7475">
        <w:rPr>
          <w:rFonts w:ascii="Tahoma" w:hAnsi="Tahoma" w:cs="Tahoma"/>
          <w:b/>
          <w:sz w:val="22"/>
          <w:szCs w:val="22"/>
          <w:shd w:val="clear" w:color="auto" w:fill="FFFFFF"/>
        </w:rPr>
        <w:t>ΟΜΟΦΩΝΑ</w:t>
      </w:r>
    </w:p>
    <w:p w:rsidR="00FE74D3" w:rsidRDefault="00FE74D3" w:rsidP="00AC3AB7">
      <w:pPr>
        <w:jc w:val="both"/>
        <w:rPr>
          <w:rFonts w:ascii="Tahoma" w:hAnsi="Tahoma" w:cs="Tahoma"/>
          <w:b/>
          <w:sz w:val="22"/>
          <w:szCs w:val="22"/>
          <w:shd w:val="clear" w:color="auto" w:fill="FFFFFF"/>
        </w:rPr>
      </w:pPr>
    </w:p>
    <w:p w:rsidR="00421CF1" w:rsidRPr="00421CF1" w:rsidRDefault="00AC3AB7" w:rsidP="00421CF1">
      <w:pPr>
        <w:spacing w:line="276" w:lineRule="auto"/>
        <w:ind w:firstLine="360"/>
        <w:jc w:val="both"/>
        <w:rPr>
          <w:rFonts w:ascii="Tahoma" w:hAnsi="Tahoma" w:cs="Tahoma"/>
          <w:sz w:val="22"/>
          <w:szCs w:val="22"/>
        </w:rPr>
      </w:pPr>
      <w:r w:rsidRPr="00FE74D3">
        <w:rPr>
          <w:rFonts w:ascii="Tahoma" w:hAnsi="Tahoma" w:cs="Tahoma"/>
          <w:sz w:val="22"/>
          <w:szCs w:val="22"/>
        </w:rPr>
        <w:t xml:space="preserve">Α. </w:t>
      </w:r>
      <w:r w:rsidR="0064163E">
        <w:rPr>
          <w:rFonts w:ascii="Tahoma" w:hAnsi="Tahoma" w:cs="Tahoma"/>
          <w:sz w:val="22"/>
          <w:szCs w:val="22"/>
        </w:rPr>
        <w:t>Τη</w:t>
      </w:r>
      <w:r w:rsidR="00F3072D">
        <w:rPr>
          <w:rFonts w:ascii="Tahoma" w:hAnsi="Tahoma" w:cs="Tahoma"/>
          <w:sz w:val="22"/>
          <w:szCs w:val="22"/>
        </w:rPr>
        <w:t>ν</w:t>
      </w:r>
      <w:r w:rsidR="0064163E">
        <w:rPr>
          <w:rFonts w:ascii="Tahoma" w:hAnsi="Tahoma" w:cs="Tahoma"/>
          <w:sz w:val="22"/>
          <w:szCs w:val="22"/>
        </w:rPr>
        <w:t xml:space="preserve"> </w:t>
      </w:r>
      <w:r w:rsidR="00421CF1" w:rsidRPr="00421CF1">
        <w:rPr>
          <w:rFonts w:ascii="Tahoma" w:hAnsi="Tahoma" w:cs="Tahoma"/>
          <w:sz w:val="22"/>
          <w:szCs w:val="22"/>
        </w:rPr>
        <w:t xml:space="preserve">διενέργεια ανοικτού ηλεκτρονικού διαγωνισμού για τα υλικά καθαριότητας και ευπρεπισμού καθώς και για τους σάκους απορριμμάτων, για τις ανάγκες του Δήμου </w:t>
      </w:r>
      <w:r w:rsidR="00421CF1" w:rsidRPr="00421CF1">
        <w:rPr>
          <w:rFonts w:ascii="Tahoma" w:hAnsi="Tahoma" w:cs="Tahoma"/>
          <w:sz w:val="22"/>
          <w:szCs w:val="22"/>
          <w:u w:val="single"/>
        </w:rPr>
        <w:t>(και προαίρεση 30%)</w:t>
      </w:r>
      <w:r w:rsidR="00421CF1" w:rsidRPr="00421CF1">
        <w:rPr>
          <w:rFonts w:ascii="Tahoma" w:hAnsi="Tahoma" w:cs="Tahoma"/>
          <w:sz w:val="22"/>
          <w:szCs w:val="22"/>
        </w:rPr>
        <w:t xml:space="preserve"> και των νομικών του προσώπων (Κ.Κ.Μ.Π.Α.Π και ΔΗ.Κ.Ε.Δ.Α.).</w:t>
      </w:r>
    </w:p>
    <w:p w:rsidR="00FE74D3" w:rsidRDefault="00FE74D3" w:rsidP="00FE74D3">
      <w:pPr>
        <w:jc w:val="both"/>
        <w:rPr>
          <w:rFonts w:ascii="Tahoma" w:hAnsi="Tahoma" w:cs="Tahoma"/>
          <w:sz w:val="22"/>
          <w:szCs w:val="22"/>
        </w:rPr>
      </w:pPr>
    </w:p>
    <w:p w:rsidR="00AC3AB7" w:rsidRPr="006563F0" w:rsidRDefault="00AC3AB7" w:rsidP="00FE74D3">
      <w:pPr>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AC3AB7" w:rsidRPr="00A439F8" w:rsidRDefault="00AC3AB7" w:rsidP="00AC3AB7">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αριθ.</w:t>
      </w:r>
      <w:r w:rsidR="008E7475" w:rsidRPr="00A439F8">
        <w:rPr>
          <w:rFonts w:ascii="Tahoma" w:hAnsi="Tahoma" w:cs="Tahoma"/>
          <w:b/>
          <w:sz w:val="22"/>
          <w:szCs w:val="22"/>
        </w:rPr>
        <w:t xml:space="preserve"> </w:t>
      </w:r>
      <w:r w:rsidR="00F3072D">
        <w:rPr>
          <w:rFonts w:ascii="Tahoma" w:hAnsi="Tahoma" w:cs="Tahoma"/>
          <w:b/>
          <w:sz w:val="22"/>
          <w:szCs w:val="22"/>
        </w:rPr>
        <w:t>213</w:t>
      </w:r>
      <w:r w:rsidRPr="00A439F8">
        <w:rPr>
          <w:rFonts w:ascii="Tahoma" w:hAnsi="Tahoma" w:cs="Tahoma"/>
          <w:b/>
          <w:sz w:val="22"/>
          <w:szCs w:val="22"/>
        </w:rPr>
        <w:t>/2017</w:t>
      </w:r>
    </w:p>
    <w:p w:rsidR="00AC3AB7" w:rsidRDefault="00AC3AB7" w:rsidP="00AC3AB7">
      <w:pPr>
        <w:pStyle w:val="a6"/>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AC3AB7" w:rsidRPr="00AD1AAF" w:rsidRDefault="00AC3AB7" w:rsidP="00AC3AB7">
      <w:pPr>
        <w:pStyle w:val="a6"/>
        <w:spacing w:line="276" w:lineRule="auto"/>
        <w:jc w:val="center"/>
        <w:rPr>
          <w:rFonts w:ascii="Tahoma" w:hAnsi="Tahoma" w:cs="Tahoma"/>
          <w:b/>
          <w:sz w:val="22"/>
          <w:szCs w:val="22"/>
        </w:rPr>
      </w:pPr>
    </w:p>
    <w:p w:rsidR="00AC3AB7" w:rsidRPr="009C36D6" w:rsidRDefault="00AC3AB7" w:rsidP="00AC3AB7">
      <w:pPr>
        <w:pStyle w:val="a6"/>
        <w:spacing w:line="276" w:lineRule="auto"/>
        <w:jc w:val="center"/>
        <w:rPr>
          <w:rFonts w:ascii="Tahoma" w:hAnsi="Tahoma" w:cs="Tahoma"/>
          <w:sz w:val="22"/>
          <w:szCs w:val="22"/>
        </w:rPr>
      </w:pPr>
      <w:r w:rsidRPr="009C36D6">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2A34E5" w:rsidRDefault="00AC3AB7" w:rsidP="00A465F9">
      <w:pPr>
        <w:pStyle w:val="a6"/>
        <w:tabs>
          <w:tab w:val="left" w:pos="2134"/>
        </w:tabs>
        <w:rPr>
          <w:rFonts w:ascii="Tahoma" w:hAnsi="Tahoma" w:cs="Tahoma"/>
          <w:b/>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A5E" w:rsidRDefault="005F0A5E">
      <w:r>
        <w:separator/>
      </w:r>
    </w:p>
  </w:endnote>
  <w:endnote w:type="continuationSeparator" w:id="0">
    <w:p w:rsidR="005F0A5E" w:rsidRDefault="005F0A5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A5180F"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A5180F">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40DD2">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A5E" w:rsidRDefault="005F0A5E">
      <w:r>
        <w:separator/>
      </w:r>
    </w:p>
  </w:footnote>
  <w:footnote w:type="continuationSeparator" w:id="0">
    <w:p w:rsidR="005F0A5E" w:rsidRDefault="005F0A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8">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0"/>
  </w:num>
  <w:num w:numId="5">
    <w:abstractNumId w:val="14"/>
  </w:num>
  <w:num w:numId="6">
    <w:abstractNumId w:val="22"/>
  </w:num>
  <w:num w:numId="7">
    <w:abstractNumId w:val="6"/>
  </w:num>
  <w:num w:numId="8">
    <w:abstractNumId w:val="19"/>
  </w:num>
  <w:num w:numId="9">
    <w:abstractNumId w:val="7"/>
  </w:num>
  <w:num w:numId="10">
    <w:abstractNumId w:val="3"/>
  </w:num>
  <w:num w:numId="11">
    <w:abstractNumId w:val="8"/>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8"/>
  </w:num>
  <w:num w:numId="15">
    <w:abstractNumId w:val="9"/>
  </w:num>
  <w:num w:numId="16">
    <w:abstractNumId w:val="13"/>
  </w:num>
  <w:num w:numId="17">
    <w:abstractNumId w:val="12"/>
  </w:num>
  <w:num w:numId="18">
    <w:abstractNumId w:val="4"/>
  </w:num>
  <w:num w:numId="19">
    <w:abstractNumId w:val="20"/>
  </w:num>
  <w:num w:numId="20">
    <w:abstractNumId w:val="2"/>
  </w:num>
  <w:num w:numId="21">
    <w:abstractNumId w:val="23"/>
  </w:num>
  <w:num w:numId="22">
    <w:abstractNumId w:val="10"/>
  </w:num>
  <w:num w:numId="23">
    <w:abstractNumId w:val="21"/>
  </w:num>
  <w:num w:numId="24">
    <w:abstractNumId w:val="1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360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0A5E"/>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493"/>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21BA"/>
    <w:rsid w:val="00912D23"/>
    <w:rsid w:val="009140ED"/>
    <w:rsid w:val="00915619"/>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0A27"/>
    <w:rsid w:val="00A13469"/>
    <w:rsid w:val="00A155A1"/>
    <w:rsid w:val="00A21ADF"/>
    <w:rsid w:val="00A30146"/>
    <w:rsid w:val="00A336FF"/>
    <w:rsid w:val="00A35770"/>
    <w:rsid w:val="00A35C23"/>
    <w:rsid w:val="00A35E1D"/>
    <w:rsid w:val="00A40DD2"/>
    <w:rsid w:val="00A42731"/>
    <w:rsid w:val="00A42B90"/>
    <w:rsid w:val="00A43D38"/>
    <w:rsid w:val="00A465F9"/>
    <w:rsid w:val="00A47163"/>
    <w:rsid w:val="00A47C2D"/>
    <w:rsid w:val="00A51014"/>
    <w:rsid w:val="00A510FF"/>
    <w:rsid w:val="00A5180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BF699B"/>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72D"/>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uiPriority w:val="20"/>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qFormat/>
    <w:rsid w:val="009D2F8A"/>
    <w:pPr>
      <w:numPr>
        <w:numId w:val="16"/>
      </w:numPr>
      <w:spacing w:line="252" w:lineRule="auto"/>
    </w:pPr>
    <w:rPr>
      <w:rFonts w:asciiTheme="majorHAnsi" w:eastAsiaTheme="majorEastAsia" w:hAnsiTheme="majorHAnsi"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styleId="-1">
    <w:name w:val="Light Shading Accent 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A666CD-7213-402B-A865-B1BC9CAFC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797</Words>
  <Characters>4304</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2018-03-30T10:14:00Z</cp:lastPrinted>
  <dcterms:created xsi:type="dcterms:W3CDTF">2018-04-17T05:50:00Z</dcterms:created>
  <dcterms:modified xsi:type="dcterms:W3CDTF">2018-04-18T05:48:00Z</dcterms:modified>
</cp:coreProperties>
</file>