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E01" w:rsidRDefault="009D1E01" w:rsidP="00663B09">
      <w:pPr>
        <w:rPr>
          <w:rFonts w:ascii="Liberation Sans" w:hAnsi="Liberation Sans" w:cs="Liberation Sans"/>
          <w:noProof/>
          <w:sz w:val="22"/>
          <w:szCs w:val="22"/>
          <w:lang w:val="en-US"/>
        </w:rPr>
      </w:pPr>
    </w:p>
    <w:p w:rsidR="009D1E01" w:rsidRDefault="009D1E01" w:rsidP="00663B09">
      <w:pPr>
        <w:rPr>
          <w:rFonts w:ascii="Liberation Sans" w:hAnsi="Liberation Sans" w:cs="Liberation Sans"/>
          <w:noProof/>
          <w:sz w:val="22"/>
          <w:szCs w:val="22"/>
          <w:lang w:val="en-US"/>
        </w:rPr>
      </w:pPr>
    </w:p>
    <w:p w:rsidR="009D1E01" w:rsidRPr="00F36095" w:rsidRDefault="0068398F" w:rsidP="00663B09">
      <w:pPr>
        <w:rPr>
          <w:rFonts w:ascii="Verdana" w:hAnsi="Verdana"/>
          <w:b/>
          <w:sz w:val="16"/>
          <w:szCs w:val="16"/>
        </w:rPr>
      </w:pPr>
      <w:r w:rsidRPr="0068398F">
        <w:rPr>
          <w:rFonts w:ascii="Liberation Sans" w:hAnsi="Liberation Sans" w:cs="Liberation Sans"/>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alt="top2011 ΔΣ" style="width:479.4pt;height:51.95pt;visibility:visible">
            <v:imagedata r:id="rId7" o:title=""/>
          </v:shape>
        </w:pict>
      </w:r>
      <w:r w:rsidR="009D1E01" w:rsidRPr="0054172C">
        <w:rPr>
          <w:rFonts w:ascii="Liberation Sans" w:hAnsi="Liberation Sans" w:cs="Liberation Sans"/>
          <w:sz w:val="22"/>
          <w:szCs w:val="22"/>
        </w:rPr>
        <w:t xml:space="preserve">        </w:t>
      </w:r>
      <w:r w:rsidR="009D1E01" w:rsidRPr="00BF5929">
        <w:rPr>
          <w:rFonts w:ascii="Liberation Sans" w:hAnsi="Liberation Sans" w:cs="Liberation Sans"/>
          <w:sz w:val="22"/>
          <w:szCs w:val="22"/>
        </w:rPr>
        <w:t xml:space="preserve">                 </w:t>
      </w:r>
      <w:r w:rsidR="009D1E01" w:rsidRPr="0054172C">
        <w:rPr>
          <w:rFonts w:ascii="Liberation Sans" w:hAnsi="Liberation Sans" w:cs="Liberation Sans"/>
          <w:sz w:val="22"/>
          <w:szCs w:val="22"/>
        </w:rPr>
        <w:t xml:space="preserve"> </w:t>
      </w:r>
      <w:r w:rsidR="009D1E01" w:rsidRPr="00F36095">
        <w:rPr>
          <w:rFonts w:ascii="Liberation Sans" w:hAnsi="Liberation Sans" w:cs="Liberation Sans"/>
          <w:sz w:val="22"/>
          <w:szCs w:val="22"/>
        </w:rPr>
        <w:t xml:space="preserve">  </w:t>
      </w:r>
      <w:r w:rsidR="009D1E01" w:rsidRPr="0054172C">
        <w:rPr>
          <w:rFonts w:ascii="Liberation Sans" w:hAnsi="Liberation Sans" w:cs="Liberation Sans"/>
          <w:sz w:val="22"/>
          <w:szCs w:val="22"/>
        </w:rPr>
        <w:t xml:space="preserve"> </w:t>
      </w:r>
    </w:p>
    <w:p w:rsidR="009D1E01" w:rsidRDefault="009D1E01"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9D1E01" w:rsidRDefault="009D1E01"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9D1E01" w:rsidRPr="00C30D71" w:rsidRDefault="009D1E01" w:rsidP="004116B6">
      <w:pPr>
        <w:rPr>
          <w:rFonts w:ascii="Tahoma" w:hAnsi="Tahoma" w:cs="Tahoma"/>
          <w:b/>
          <w:color w:val="000000"/>
          <w:spacing w:val="20"/>
        </w:rPr>
      </w:pPr>
    </w:p>
    <w:tbl>
      <w:tblPr>
        <w:tblW w:w="9585" w:type="dxa"/>
        <w:tblInd w:w="108" w:type="dxa"/>
        <w:tblLook w:val="00A0"/>
      </w:tblPr>
      <w:tblGrid>
        <w:gridCol w:w="4511"/>
        <w:gridCol w:w="5074"/>
      </w:tblGrid>
      <w:tr w:rsidR="009D1E01" w:rsidTr="00D51754">
        <w:trPr>
          <w:trHeight w:val="104"/>
        </w:trPr>
        <w:tc>
          <w:tcPr>
            <w:tcW w:w="4511" w:type="dxa"/>
            <w:shd w:val="clear" w:color="auto" w:fill="D9D9D9"/>
          </w:tcPr>
          <w:p w:rsidR="009D1E01" w:rsidRPr="00D51754" w:rsidRDefault="009D1E01" w:rsidP="00D51754">
            <w:pPr>
              <w:tabs>
                <w:tab w:val="left" w:pos="8246"/>
              </w:tabs>
              <w:rPr>
                <w:rFonts w:ascii="Tahoma" w:hAnsi="Tahoma" w:cs="Tahoma"/>
                <w:b/>
                <w:color w:val="000000"/>
              </w:rPr>
            </w:pPr>
            <w:r w:rsidRPr="00D51754">
              <w:rPr>
                <w:rFonts w:ascii="Tahoma" w:hAnsi="Tahoma" w:cs="Tahoma"/>
                <w:b/>
                <w:bCs/>
                <w:sz w:val="22"/>
                <w:szCs w:val="22"/>
              </w:rPr>
              <w:t>Αριθ. Απόφασης:  208/2018</w:t>
            </w:r>
          </w:p>
        </w:tc>
        <w:tc>
          <w:tcPr>
            <w:tcW w:w="5074" w:type="dxa"/>
            <w:shd w:val="clear" w:color="auto" w:fill="D9D9D9"/>
          </w:tcPr>
          <w:p w:rsidR="009D1E01" w:rsidRPr="00D51754" w:rsidRDefault="009D1E01" w:rsidP="00D51754">
            <w:pPr>
              <w:jc w:val="center"/>
              <w:rPr>
                <w:rFonts w:ascii="Tahoma" w:hAnsi="Tahoma" w:cs="Tahoma"/>
                <w:b/>
                <w:color w:val="000000"/>
              </w:rPr>
            </w:pPr>
            <w:r w:rsidRPr="00D51754">
              <w:rPr>
                <w:rStyle w:val="af1"/>
                <w:rFonts w:ascii="Tahoma" w:hAnsi="Tahoma" w:cs="Tahoma"/>
                <w:b/>
                <w:i w:val="0"/>
                <w:sz w:val="22"/>
                <w:szCs w:val="22"/>
                <w:u w:val="single"/>
              </w:rPr>
              <w:t>ΠΕΡΙΛΗΨΗ ΘΕΜΑΤΟΣ</w:t>
            </w:r>
          </w:p>
        </w:tc>
      </w:tr>
      <w:tr w:rsidR="009D1E01" w:rsidRPr="0015141F" w:rsidTr="00D51754">
        <w:trPr>
          <w:trHeight w:val="1018"/>
        </w:trPr>
        <w:tc>
          <w:tcPr>
            <w:tcW w:w="4511" w:type="dxa"/>
          </w:tcPr>
          <w:p w:rsidR="009D1E01" w:rsidRPr="00D51754" w:rsidRDefault="009D1E01" w:rsidP="003B1271">
            <w:pPr>
              <w:rPr>
                <w:rStyle w:val="af1"/>
                <w:rFonts w:ascii="Tahoma" w:hAnsi="Tahoma" w:cs="Tahoma"/>
                <w:b/>
                <w:i w:val="0"/>
              </w:rPr>
            </w:pPr>
          </w:p>
          <w:p w:rsidR="009D1E01" w:rsidRPr="00524F12" w:rsidRDefault="009D1E01" w:rsidP="00524F12">
            <w:pPr>
              <w:rPr>
                <w:rStyle w:val="a7"/>
                <w:rFonts w:ascii="Tahoma" w:hAnsi="Tahoma" w:cs="Tahoma"/>
                <w:b w:val="0"/>
                <w:sz w:val="22"/>
                <w:szCs w:val="22"/>
              </w:rPr>
            </w:pPr>
            <w:r w:rsidRPr="00D51754">
              <w:rPr>
                <w:rFonts w:ascii="Tahoma" w:hAnsi="Tahoma" w:cs="Tahoma"/>
              </w:rPr>
              <w:tab/>
            </w:r>
            <w:r w:rsidR="00524F12" w:rsidRPr="00524F12">
              <w:rPr>
                <w:rStyle w:val="a7"/>
                <w:rFonts w:ascii="Tahoma" w:hAnsi="Tahoma" w:cs="Tahoma"/>
                <w:b w:val="0"/>
                <w:sz w:val="22"/>
                <w:szCs w:val="22"/>
              </w:rPr>
              <w:t>ΑΔΑ: 6ΗΨΔΩΨΑ-Ψ2Ο</w:t>
            </w:r>
            <w:r w:rsidRPr="00524F12">
              <w:rPr>
                <w:rStyle w:val="a7"/>
                <w:rFonts w:ascii="Tahoma" w:hAnsi="Tahoma" w:cs="Tahoma"/>
                <w:b w:val="0"/>
                <w:sz w:val="22"/>
                <w:szCs w:val="22"/>
              </w:rPr>
              <w:tab/>
            </w:r>
            <w:r w:rsidRPr="00524F12">
              <w:rPr>
                <w:rStyle w:val="a7"/>
                <w:rFonts w:ascii="Tahoma" w:hAnsi="Tahoma" w:cs="Tahoma"/>
                <w:b w:val="0"/>
                <w:sz w:val="22"/>
                <w:szCs w:val="22"/>
              </w:rPr>
              <w:tab/>
            </w:r>
          </w:p>
        </w:tc>
        <w:tc>
          <w:tcPr>
            <w:tcW w:w="5074" w:type="dxa"/>
            <w:shd w:val="clear" w:color="auto" w:fill="D9D9D9"/>
          </w:tcPr>
          <w:p w:rsidR="009D1E01" w:rsidRPr="00D51754" w:rsidRDefault="009D1E01" w:rsidP="00D51754">
            <w:pPr>
              <w:pStyle w:val="Normalgr"/>
              <w:tabs>
                <w:tab w:val="clear" w:pos="1021"/>
                <w:tab w:val="clear" w:pos="1588"/>
              </w:tabs>
              <w:overflowPunct w:val="0"/>
              <w:autoSpaceDE w:val="0"/>
              <w:jc w:val="left"/>
              <w:textAlignment w:val="baseline"/>
              <w:rPr>
                <w:rStyle w:val="af1"/>
                <w:rFonts w:ascii="Tahoma" w:hAnsi="Tahoma" w:cs="Tahoma"/>
                <w:b/>
                <w:i w:val="0"/>
                <w:iCs w:val="0"/>
                <w:spacing w:val="0"/>
                <w:sz w:val="22"/>
                <w:szCs w:val="22"/>
                <w:lang w:val="el-GR"/>
              </w:rPr>
            </w:pPr>
            <w:r w:rsidRPr="00D51754">
              <w:rPr>
                <w:rFonts w:ascii="Tahoma" w:hAnsi="Tahoma" w:cs="Tahoma"/>
                <w:b/>
                <w:spacing w:val="0"/>
                <w:sz w:val="22"/>
                <w:szCs w:val="22"/>
                <w:lang w:val="el-GR"/>
              </w:rPr>
              <w:t>«</w:t>
            </w:r>
            <w:r w:rsidRPr="00D51754">
              <w:rPr>
                <w:rFonts w:ascii="Tahoma" w:hAnsi="Tahoma" w:cs="Tahoma"/>
                <w:spacing w:val="0"/>
                <w:kern w:val="22"/>
                <w:sz w:val="22"/>
                <w:szCs w:val="22"/>
                <w:lang w:val="el-GR"/>
              </w:rPr>
              <w:t>Αποδοχή Ένταξης της Πράξης με Τίτλο: «</w:t>
            </w:r>
            <w:r w:rsidRPr="00D51754">
              <w:rPr>
                <w:rFonts w:ascii="Tahoma" w:hAnsi="Tahoma" w:cs="Tahoma"/>
                <w:spacing w:val="0"/>
                <w:kern w:val="22"/>
                <w:sz w:val="22"/>
                <w:szCs w:val="22"/>
                <w:lang w:val="en-US"/>
              </w:rPr>
              <w:t>IDEA</w:t>
            </w:r>
            <w:r w:rsidRPr="00D51754">
              <w:rPr>
                <w:rFonts w:ascii="Tahoma" w:hAnsi="Tahoma" w:cs="Tahoma"/>
                <w:spacing w:val="0"/>
                <w:kern w:val="22"/>
                <w:sz w:val="22"/>
                <w:szCs w:val="22"/>
                <w:lang w:val="el-GR"/>
              </w:rPr>
              <w:t xml:space="preserve"> – </w:t>
            </w:r>
            <w:r w:rsidRPr="00D51754">
              <w:rPr>
                <w:rFonts w:ascii="Tahoma" w:hAnsi="Tahoma" w:cs="Tahoma"/>
                <w:spacing w:val="0"/>
                <w:kern w:val="22"/>
                <w:sz w:val="22"/>
                <w:szCs w:val="22"/>
                <w:lang w:val="en-US"/>
              </w:rPr>
              <w:t>Investment</w:t>
            </w:r>
            <w:r w:rsidRPr="00D51754">
              <w:rPr>
                <w:rFonts w:ascii="Tahoma" w:hAnsi="Tahoma" w:cs="Tahoma"/>
                <w:spacing w:val="0"/>
                <w:kern w:val="22"/>
                <w:sz w:val="22"/>
                <w:szCs w:val="22"/>
                <w:lang w:val="el-GR"/>
              </w:rPr>
              <w:t xml:space="preserve"> </w:t>
            </w:r>
            <w:r w:rsidRPr="00D51754">
              <w:rPr>
                <w:rFonts w:ascii="Tahoma" w:hAnsi="Tahoma" w:cs="Tahoma"/>
                <w:spacing w:val="0"/>
                <w:kern w:val="22"/>
                <w:sz w:val="22"/>
                <w:szCs w:val="22"/>
                <w:lang w:val="en-US"/>
              </w:rPr>
              <w:t>Development</w:t>
            </w:r>
            <w:r w:rsidRPr="00D51754">
              <w:rPr>
                <w:rFonts w:ascii="Tahoma" w:hAnsi="Tahoma" w:cs="Tahoma"/>
                <w:spacing w:val="0"/>
                <w:kern w:val="22"/>
                <w:sz w:val="22"/>
                <w:szCs w:val="22"/>
                <w:lang w:val="el-GR"/>
              </w:rPr>
              <w:t xml:space="preserve"> </w:t>
            </w:r>
            <w:r w:rsidRPr="00D51754">
              <w:rPr>
                <w:rFonts w:ascii="Tahoma" w:hAnsi="Tahoma" w:cs="Tahoma"/>
                <w:spacing w:val="0"/>
                <w:kern w:val="22"/>
                <w:sz w:val="22"/>
                <w:szCs w:val="22"/>
                <w:lang w:val="en-US"/>
              </w:rPr>
              <w:t>and</w:t>
            </w:r>
            <w:r w:rsidRPr="00D51754">
              <w:rPr>
                <w:rFonts w:ascii="Tahoma" w:hAnsi="Tahoma" w:cs="Tahoma"/>
                <w:spacing w:val="0"/>
                <w:kern w:val="22"/>
                <w:sz w:val="22"/>
                <w:szCs w:val="22"/>
                <w:lang w:val="el-GR"/>
              </w:rPr>
              <w:t xml:space="preserve"> </w:t>
            </w:r>
            <w:r w:rsidRPr="00D51754">
              <w:rPr>
                <w:rFonts w:ascii="Tahoma" w:hAnsi="Tahoma" w:cs="Tahoma"/>
                <w:spacing w:val="0"/>
                <w:kern w:val="22"/>
                <w:sz w:val="22"/>
                <w:szCs w:val="22"/>
                <w:lang w:val="en-US"/>
              </w:rPr>
              <w:t>Empowerment</w:t>
            </w:r>
            <w:r w:rsidRPr="00D51754">
              <w:rPr>
                <w:rFonts w:ascii="Tahoma" w:hAnsi="Tahoma" w:cs="Tahoma"/>
                <w:spacing w:val="0"/>
                <w:kern w:val="22"/>
                <w:sz w:val="22"/>
                <w:szCs w:val="22"/>
                <w:lang w:val="el-GR"/>
              </w:rPr>
              <w:t xml:space="preserve"> </w:t>
            </w:r>
            <w:r w:rsidRPr="00D51754">
              <w:rPr>
                <w:rFonts w:ascii="Tahoma" w:hAnsi="Tahoma" w:cs="Tahoma"/>
                <w:spacing w:val="0"/>
                <w:kern w:val="22"/>
                <w:sz w:val="22"/>
                <w:szCs w:val="22"/>
                <w:lang w:val="en-US"/>
              </w:rPr>
              <w:t>Action</w:t>
            </w:r>
            <w:r w:rsidRPr="00D51754">
              <w:rPr>
                <w:rFonts w:ascii="Tahoma" w:hAnsi="Tahoma" w:cs="Tahoma"/>
                <w:spacing w:val="0"/>
                <w:kern w:val="22"/>
                <w:sz w:val="22"/>
                <w:szCs w:val="22"/>
                <w:lang w:val="el-GR"/>
              </w:rPr>
              <w:t xml:space="preserve">” στο Πρόγραμμα Συνεργασίας </w:t>
            </w:r>
            <w:r w:rsidRPr="00D51754">
              <w:rPr>
                <w:rFonts w:ascii="Tahoma" w:hAnsi="Tahoma" w:cs="Tahoma"/>
                <w:spacing w:val="0"/>
                <w:kern w:val="22"/>
                <w:sz w:val="22"/>
                <w:szCs w:val="22"/>
                <w:lang w:val="en-US"/>
              </w:rPr>
              <w:t>INTERREG</w:t>
            </w:r>
            <w:r w:rsidRPr="00D51754">
              <w:rPr>
                <w:rFonts w:ascii="Tahoma" w:hAnsi="Tahoma" w:cs="Tahoma"/>
                <w:spacing w:val="0"/>
                <w:kern w:val="22"/>
                <w:sz w:val="22"/>
                <w:szCs w:val="22"/>
                <w:lang w:val="el-GR"/>
              </w:rPr>
              <w:t xml:space="preserve"> </w:t>
            </w:r>
            <w:r w:rsidRPr="00D51754">
              <w:rPr>
                <w:rFonts w:ascii="Tahoma" w:hAnsi="Tahoma" w:cs="Tahoma"/>
                <w:spacing w:val="0"/>
                <w:kern w:val="22"/>
                <w:sz w:val="22"/>
                <w:szCs w:val="22"/>
                <w:lang w:val="en-US"/>
              </w:rPr>
              <w:t>IPA</w:t>
            </w:r>
            <w:r w:rsidRPr="00D51754">
              <w:rPr>
                <w:rFonts w:ascii="Tahoma" w:hAnsi="Tahoma" w:cs="Tahoma"/>
                <w:spacing w:val="0"/>
                <w:kern w:val="22"/>
                <w:sz w:val="22"/>
                <w:szCs w:val="22"/>
                <w:lang w:val="el-GR"/>
              </w:rPr>
              <w:t xml:space="preserve"> </w:t>
            </w:r>
            <w:r w:rsidRPr="00D51754">
              <w:rPr>
                <w:rFonts w:ascii="Tahoma" w:hAnsi="Tahoma" w:cs="Tahoma"/>
                <w:spacing w:val="0"/>
                <w:kern w:val="22"/>
                <w:sz w:val="22"/>
                <w:szCs w:val="22"/>
                <w:lang w:val="en-US"/>
              </w:rPr>
              <w:t>CBC</w:t>
            </w:r>
            <w:r w:rsidRPr="00D51754">
              <w:rPr>
                <w:rFonts w:ascii="Tahoma" w:hAnsi="Tahoma" w:cs="Tahoma"/>
                <w:spacing w:val="0"/>
                <w:kern w:val="22"/>
                <w:sz w:val="22"/>
                <w:szCs w:val="22"/>
                <w:lang w:val="el-GR"/>
              </w:rPr>
              <w:t xml:space="preserve"> </w:t>
            </w:r>
            <w:r w:rsidRPr="00D51754">
              <w:rPr>
                <w:rFonts w:ascii="Tahoma" w:hAnsi="Tahoma" w:cs="Tahoma"/>
                <w:spacing w:val="0"/>
                <w:kern w:val="22"/>
                <w:sz w:val="22"/>
                <w:szCs w:val="22"/>
                <w:lang w:val="en-US"/>
              </w:rPr>
              <w:t>CROSS</w:t>
            </w:r>
            <w:r w:rsidRPr="00D51754">
              <w:rPr>
                <w:rFonts w:ascii="Tahoma" w:hAnsi="Tahoma" w:cs="Tahoma"/>
                <w:spacing w:val="0"/>
                <w:kern w:val="22"/>
                <w:sz w:val="22"/>
                <w:szCs w:val="22"/>
                <w:lang w:val="el-GR"/>
              </w:rPr>
              <w:t>-</w:t>
            </w:r>
            <w:r w:rsidRPr="00D51754">
              <w:rPr>
                <w:rFonts w:ascii="Tahoma" w:hAnsi="Tahoma" w:cs="Tahoma"/>
                <w:spacing w:val="0"/>
                <w:kern w:val="22"/>
                <w:sz w:val="22"/>
                <w:szCs w:val="22"/>
                <w:lang w:val="en-US"/>
              </w:rPr>
              <w:t>BORDER</w:t>
            </w:r>
            <w:r w:rsidRPr="00D51754">
              <w:rPr>
                <w:rFonts w:ascii="Tahoma" w:hAnsi="Tahoma" w:cs="Tahoma"/>
                <w:spacing w:val="0"/>
                <w:kern w:val="22"/>
                <w:sz w:val="22"/>
                <w:szCs w:val="22"/>
                <w:lang w:val="el-GR"/>
              </w:rPr>
              <w:t xml:space="preserve"> </w:t>
            </w:r>
            <w:r w:rsidRPr="00D51754">
              <w:rPr>
                <w:rFonts w:ascii="Tahoma" w:hAnsi="Tahoma" w:cs="Tahoma"/>
                <w:spacing w:val="0"/>
                <w:kern w:val="22"/>
                <w:sz w:val="22"/>
                <w:szCs w:val="22"/>
                <w:lang w:val="en-US"/>
              </w:rPr>
              <w:t>COOPERATION</w:t>
            </w:r>
            <w:r w:rsidRPr="00D51754">
              <w:rPr>
                <w:rFonts w:ascii="Tahoma" w:hAnsi="Tahoma" w:cs="Tahoma"/>
                <w:spacing w:val="0"/>
                <w:kern w:val="22"/>
                <w:sz w:val="22"/>
                <w:szCs w:val="22"/>
                <w:lang w:val="el-GR"/>
              </w:rPr>
              <w:t xml:space="preserve"> </w:t>
            </w:r>
            <w:r w:rsidRPr="00D51754">
              <w:rPr>
                <w:rFonts w:ascii="Tahoma" w:hAnsi="Tahoma" w:cs="Tahoma"/>
                <w:spacing w:val="0"/>
                <w:kern w:val="22"/>
                <w:sz w:val="22"/>
                <w:szCs w:val="22"/>
                <w:lang w:val="en-US"/>
              </w:rPr>
              <w:t>PROGRAMME</w:t>
            </w:r>
            <w:r w:rsidRPr="00D51754">
              <w:rPr>
                <w:rFonts w:ascii="Tahoma" w:hAnsi="Tahoma" w:cs="Tahoma"/>
                <w:spacing w:val="0"/>
                <w:kern w:val="22"/>
                <w:sz w:val="22"/>
                <w:szCs w:val="22"/>
                <w:lang w:val="el-GR"/>
              </w:rPr>
              <w:t xml:space="preserve"> “</w:t>
            </w:r>
            <w:r w:rsidRPr="00D51754">
              <w:rPr>
                <w:rFonts w:ascii="Tahoma" w:hAnsi="Tahoma" w:cs="Tahoma"/>
                <w:spacing w:val="0"/>
                <w:kern w:val="22"/>
                <w:sz w:val="22"/>
                <w:szCs w:val="22"/>
                <w:lang w:val="en-US"/>
              </w:rPr>
              <w:t>GREECE</w:t>
            </w:r>
            <w:r w:rsidRPr="00D51754">
              <w:rPr>
                <w:rFonts w:ascii="Tahoma" w:hAnsi="Tahoma" w:cs="Tahoma"/>
                <w:spacing w:val="0"/>
                <w:kern w:val="22"/>
                <w:sz w:val="22"/>
                <w:szCs w:val="22"/>
                <w:lang w:val="el-GR"/>
              </w:rPr>
              <w:t xml:space="preserve"> –</w:t>
            </w:r>
            <w:r w:rsidRPr="00D51754">
              <w:rPr>
                <w:rFonts w:ascii="Tahoma" w:hAnsi="Tahoma" w:cs="Tahoma"/>
                <w:spacing w:val="0"/>
                <w:kern w:val="22"/>
                <w:sz w:val="22"/>
                <w:szCs w:val="22"/>
                <w:lang w:val="en-US"/>
              </w:rPr>
              <w:t>ALBANIA</w:t>
            </w:r>
            <w:r w:rsidRPr="00D51754">
              <w:rPr>
                <w:rFonts w:ascii="Tahoma" w:hAnsi="Tahoma" w:cs="Tahoma"/>
                <w:spacing w:val="0"/>
                <w:kern w:val="22"/>
                <w:sz w:val="22"/>
                <w:szCs w:val="22"/>
                <w:lang w:val="el-GR"/>
              </w:rPr>
              <w:t xml:space="preserve"> 2014-2020 και σχετικ</w:t>
            </w:r>
            <w:r>
              <w:rPr>
                <w:rFonts w:ascii="Tahoma" w:hAnsi="Tahoma" w:cs="Tahoma"/>
                <w:spacing w:val="0"/>
                <w:kern w:val="22"/>
                <w:sz w:val="22"/>
                <w:szCs w:val="22"/>
                <w:lang w:val="el-GR"/>
              </w:rPr>
              <w:t>ής πίστωσης προϋπολογισμού 99.4</w:t>
            </w:r>
            <w:r w:rsidRPr="007A7C82">
              <w:rPr>
                <w:rFonts w:ascii="Tahoma" w:hAnsi="Tahoma" w:cs="Tahoma"/>
                <w:spacing w:val="0"/>
                <w:kern w:val="22"/>
                <w:sz w:val="22"/>
                <w:szCs w:val="22"/>
                <w:lang w:val="el-GR"/>
              </w:rPr>
              <w:t>34</w:t>
            </w:r>
            <w:r w:rsidRPr="00D51754">
              <w:rPr>
                <w:rFonts w:ascii="Tahoma" w:hAnsi="Tahoma" w:cs="Tahoma"/>
                <w:spacing w:val="0"/>
                <w:kern w:val="22"/>
                <w:sz w:val="22"/>
                <w:szCs w:val="22"/>
                <w:lang w:val="el-GR"/>
              </w:rPr>
              <w:t>,00</w:t>
            </w:r>
            <w:r w:rsidRPr="00D51754">
              <w:rPr>
                <w:rFonts w:ascii="Tahoma" w:hAnsi="Tahoma" w:cs="Tahoma"/>
                <w:sz w:val="22"/>
                <w:szCs w:val="22"/>
                <w:lang w:val="el-GR"/>
              </w:rPr>
              <w:t>€</w:t>
            </w:r>
            <w:r w:rsidRPr="00D51754">
              <w:rPr>
                <w:rFonts w:ascii="Tahoma" w:hAnsi="Tahoma" w:cs="Tahoma"/>
                <w:b/>
                <w:spacing w:val="0"/>
                <w:kern w:val="22"/>
                <w:sz w:val="22"/>
                <w:szCs w:val="22"/>
                <w:lang w:val="el-GR"/>
              </w:rPr>
              <w:t>»</w:t>
            </w:r>
          </w:p>
        </w:tc>
      </w:tr>
    </w:tbl>
    <w:p w:rsidR="009D1E01" w:rsidRPr="0015141F" w:rsidRDefault="009D1E01" w:rsidP="006433B6">
      <w:pPr>
        <w:spacing w:line="276" w:lineRule="auto"/>
        <w:jc w:val="both"/>
        <w:rPr>
          <w:rFonts w:ascii="Tahoma" w:hAnsi="Tahoma" w:cs="Tahoma"/>
          <w:sz w:val="22"/>
          <w:szCs w:val="22"/>
        </w:rPr>
      </w:pPr>
    </w:p>
    <w:p w:rsidR="009D1E01" w:rsidRDefault="009D1E01"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9D1E01" w:rsidRDefault="009D1E01" w:rsidP="006433B6">
      <w:pPr>
        <w:spacing w:line="276" w:lineRule="auto"/>
        <w:jc w:val="both"/>
        <w:rPr>
          <w:rFonts w:ascii="Tahoma" w:hAnsi="Tahoma" w:cs="Tahoma"/>
          <w:color w:val="000000"/>
          <w:sz w:val="22"/>
          <w:szCs w:val="22"/>
        </w:rPr>
      </w:pPr>
    </w:p>
    <w:p w:rsidR="009D1E01" w:rsidRDefault="009D1E01"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9D1E01" w:rsidRDefault="009D1E01" w:rsidP="006433B6">
      <w:pPr>
        <w:spacing w:line="276" w:lineRule="auto"/>
        <w:jc w:val="both"/>
        <w:rPr>
          <w:rFonts w:ascii="Tahoma" w:hAnsi="Tahoma" w:cs="Tahoma"/>
          <w:color w:val="000000"/>
          <w:sz w:val="22"/>
          <w:szCs w:val="22"/>
        </w:rPr>
      </w:pPr>
    </w:p>
    <w:p w:rsidR="009D1E01" w:rsidRPr="00EB3278" w:rsidRDefault="009D1E01"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9D1E01" w:rsidRPr="007F6ED1" w:rsidTr="005F0603">
        <w:trPr>
          <w:trHeight w:val="2974"/>
        </w:trPr>
        <w:tc>
          <w:tcPr>
            <w:tcW w:w="4698" w:type="dxa"/>
          </w:tcPr>
          <w:p w:rsidR="009D1E01" w:rsidRPr="00AB155D" w:rsidRDefault="009D1E01" w:rsidP="00AB155D">
            <w:pPr>
              <w:numPr>
                <w:ilvl w:val="0"/>
                <w:numId w:val="6"/>
              </w:numPr>
              <w:jc w:val="both"/>
              <w:rPr>
                <w:rFonts w:ascii="Tahoma" w:hAnsi="Tahoma" w:cs="Tahoma"/>
              </w:rPr>
            </w:pPr>
            <w:r w:rsidRPr="007F6ED1">
              <w:rPr>
                <w:rFonts w:ascii="Tahoma" w:hAnsi="Tahoma" w:cs="Tahoma"/>
                <w:sz w:val="22"/>
                <w:szCs w:val="22"/>
              </w:rPr>
              <w:t xml:space="preserve">Λώλος Ανδρέας Πρόεδρος </w:t>
            </w:r>
          </w:p>
          <w:p w:rsidR="009D1E01" w:rsidRDefault="009D1E01" w:rsidP="00720C71">
            <w:pPr>
              <w:numPr>
                <w:ilvl w:val="0"/>
                <w:numId w:val="6"/>
              </w:numPr>
              <w:jc w:val="both"/>
              <w:rPr>
                <w:rFonts w:ascii="Tahoma" w:hAnsi="Tahoma" w:cs="Tahoma"/>
              </w:rPr>
            </w:pPr>
            <w:r w:rsidRPr="007F6ED1">
              <w:rPr>
                <w:rFonts w:ascii="Tahoma" w:hAnsi="Tahoma" w:cs="Tahoma"/>
                <w:sz w:val="22"/>
                <w:szCs w:val="22"/>
              </w:rPr>
              <w:t xml:space="preserve"> </w:t>
            </w:r>
            <w:r w:rsidRPr="00EB3278">
              <w:rPr>
                <w:rFonts w:ascii="Tahoma" w:hAnsi="Tahoma" w:cs="Tahoma"/>
                <w:sz w:val="22"/>
                <w:szCs w:val="22"/>
              </w:rPr>
              <w:t>Πατήλας Κωνσταντίνος</w:t>
            </w:r>
          </w:p>
          <w:p w:rsidR="009D1E01" w:rsidRPr="00AB155D" w:rsidRDefault="009D1E01" w:rsidP="00AB155D">
            <w:pPr>
              <w:numPr>
                <w:ilvl w:val="0"/>
                <w:numId w:val="6"/>
              </w:numPr>
              <w:jc w:val="both"/>
              <w:rPr>
                <w:rFonts w:ascii="Tahoma" w:hAnsi="Tahoma" w:cs="Tahoma"/>
              </w:rPr>
            </w:pPr>
            <w:r w:rsidRPr="007F6ED1">
              <w:rPr>
                <w:rFonts w:ascii="Tahoma" w:hAnsi="Tahoma" w:cs="Tahoma"/>
                <w:sz w:val="22"/>
                <w:szCs w:val="22"/>
              </w:rPr>
              <w:t xml:space="preserve">Τράμπας Κωνσταντίνος </w:t>
            </w:r>
          </w:p>
          <w:p w:rsidR="009D1E01" w:rsidRDefault="009D1E01" w:rsidP="00720C71">
            <w:pPr>
              <w:numPr>
                <w:ilvl w:val="0"/>
                <w:numId w:val="6"/>
              </w:numPr>
              <w:jc w:val="both"/>
              <w:rPr>
                <w:rFonts w:ascii="Tahoma" w:hAnsi="Tahoma" w:cs="Tahoma"/>
              </w:rPr>
            </w:pPr>
            <w:r w:rsidRPr="007F6ED1">
              <w:rPr>
                <w:rFonts w:ascii="Tahoma" w:hAnsi="Tahoma" w:cs="Tahoma"/>
                <w:sz w:val="22"/>
                <w:szCs w:val="22"/>
              </w:rPr>
              <w:t>Πανέτας Γεώργιος</w:t>
            </w:r>
          </w:p>
          <w:p w:rsidR="009D1E01" w:rsidRPr="00342399" w:rsidRDefault="009D1E01" w:rsidP="00342399">
            <w:pPr>
              <w:numPr>
                <w:ilvl w:val="0"/>
                <w:numId w:val="6"/>
              </w:numPr>
              <w:jc w:val="both"/>
              <w:rPr>
                <w:rFonts w:ascii="Tahoma" w:hAnsi="Tahoma" w:cs="Tahoma"/>
              </w:rPr>
            </w:pPr>
            <w:r>
              <w:rPr>
                <w:rFonts w:ascii="Verdana" w:hAnsi="Verdana" w:cs="Liberation Sans"/>
                <w:sz w:val="20"/>
                <w:szCs w:val="20"/>
              </w:rPr>
              <w:t>Χαρακλιάς Κωνσταντίνος</w:t>
            </w:r>
          </w:p>
          <w:p w:rsidR="009D1E01" w:rsidRPr="00342399" w:rsidRDefault="009D1E01" w:rsidP="00342399">
            <w:pPr>
              <w:numPr>
                <w:ilvl w:val="0"/>
                <w:numId w:val="6"/>
              </w:numPr>
              <w:jc w:val="both"/>
              <w:rPr>
                <w:rFonts w:ascii="Tahoma" w:hAnsi="Tahoma" w:cs="Tahoma"/>
              </w:rPr>
            </w:pPr>
            <w:r w:rsidRPr="007F6ED1">
              <w:rPr>
                <w:rFonts w:ascii="Tahoma" w:hAnsi="Tahoma" w:cs="Tahoma"/>
                <w:sz w:val="22"/>
                <w:szCs w:val="22"/>
              </w:rPr>
              <w:t xml:space="preserve"> Κοτσαρίνης Μιχαήλ </w:t>
            </w:r>
          </w:p>
          <w:p w:rsidR="009D1E01" w:rsidRDefault="009D1E01" w:rsidP="00720C71">
            <w:pPr>
              <w:numPr>
                <w:ilvl w:val="0"/>
                <w:numId w:val="6"/>
              </w:numPr>
              <w:tabs>
                <w:tab w:val="left" w:pos="-720"/>
              </w:tabs>
              <w:jc w:val="both"/>
              <w:rPr>
                <w:rFonts w:ascii="Tahoma" w:hAnsi="Tahoma" w:cs="Tahoma"/>
              </w:rPr>
            </w:pPr>
            <w:r w:rsidRPr="007F6ED1">
              <w:rPr>
                <w:rFonts w:ascii="Tahoma" w:hAnsi="Tahoma" w:cs="Tahoma"/>
                <w:sz w:val="22"/>
                <w:szCs w:val="22"/>
              </w:rPr>
              <w:t xml:space="preserve">Ζέρβας Κων/νος </w:t>
            </w:r>
          </w:p>
          <w:p w:rsidR="009D1E01" w:rsidRDefault="009D1E01" w:rsidP="00342399">
            <w:pPr>
              <w:numPr>
                <w:ilvl w:val="0"/>
                <w:numId w:val="6"/>
              </w:numPr>
              <w:jc w:val="both"/>
              <w:rPr>
                <w:rFonts w:ascii="Tahoma" w:hAnsi="Tahoma" w:cs="Tahoma"/>
              </w:rPr>
            </w:pPr>
            <w:r w:rsidRPr="007F6ED1">
              <w:rPr>
                <w:rFonts w:ascii="Tahoma" w:hAnsi="Tahoma" w:cs="Tahoma"/>
                <w:sz w:val="22"/>
                <w:szCs w:val="22"/>
              </w:rPr>
              <w:t>Σιαφάκας Χριστόφορος</w:t>
            </w:r>
            <w:r w:rsidRPr="00EB3278">
              <w:rPr>
                <w:rFonts w:ascii="Tahoma" w:hAnsi="Tahoma" w:cs="Tahoma"/>
                <w:sz w:val="22"/>
                <w:szCs w:val="22"/>
              </w:rPr>
              <w:t xml:space="preserve"> </w:t>
            </w:r>
          </w:p>
          <w:p w:rsidR="009D1E01" w:rsidRPr="00342399" w:rsidRDefault="009D1E01" w:rsidP="00342399">
            <w:pPr>
              <w:numPr>
                <w:ilvl w:val="0"/>
                <w:numId w:val="6"/>
              </w:numPr>
              <w:jc w:val="both"/>
              <w:rPr>
                <w:rFonts w:ascii="Tahoma" w:hAnsi="Tahoma" w:cs="Tahoma"/>
              </w:rPr>
            </w:pPr>
            <w:r w:rsidRPr="00EB3278">
              <w:rPr>
                <w:rFonts w:ascii="Tahoma" w:hAnsi="Tahoma" w:cs="Tahoma"/>
                <w:sz w:val="22"/>
                <w:szCs w:val="22"/>
              </w:rPr>
              <w:t>Λιλής Γεώργιος</w:t>
            </w:r>
          </w:p>
          <w:p w:rsidR="009D1E01" w:rsidRPr="00342399" w:rsidRDefault="009D1E01" w:rsidP="00342399">
            <w:pPr>
              <w:numPr>
                <w:ilvl w:val="0"/>
                <w:numId w:val="6"/>
              </w:numPr>
              <w:tabs>
                <w:tab w:val="left" w:pos="-720"/>
              </w:tabs>
              <w:jc w:val="both"/>
              <w:rPr>
                <w:rFonts w:ascii="Tahoma" w:hAnsi="Tahoma" w:cs="Tahoma"/>
              </w:rPr>
            </w:pPr>
            <w:r w:rsidRPr="007F6ED1">
              <w:rPr>
                <w:rFonts w:ascii="Tahoma" w:hAnsi="Tahoma" w:cs="Tahoma"/>
                <w:sz w:val="22"/>
                <w:szCs w:val="22"/>
              </w:rPr>
              <w:t>Λιόντος Νικόλαος</w:t>
            </w:r>
          </w:p>
          <w:p w:rsidR="009D1E01" w:rsidRDefault="009D1E01" w:rsidP="00720C71">
            <w:pPr>
              <w:numPr>
                <w:ilvl w:val="0"/>
                <w:numId w:val="6"/>
              </w:numPr>
              <w:tabs>
                <w:tab w:val="left" w:pos="-720"/>
              </w:tabs>
              <w:jc w:val="both"/>
              <w:rPr>
                <w:rFonts w:ascii="Tahoma" w:hAnsi="Tahoma" w:cs="Tahoma"/>
              </w:rPr>
            </w:pPr>
            <w:r w:rsidRPr="007F6ED1">
              <w:rPr>
                <w:rFonts w:ascii="Tahoma" w:hAnsi="Tahoma" w:cs="Tahoma"/>
                <w:sz w:val="22"/>
                <w:szCs w:val="22"/>
              </w:rPr>
              <w:t xml:space="preserve">Σφήκας Δημήτριος </w:t>
            </w:r>
          </w:p>
          <w:p w:rsidR="009D1E01" w:rsidRPr="007F6ED1" w:rsidRDefault="009D1E01" w:rsidP="00720C71">
            <w:pPr>
              <w:numPr>
                <w:ilvl w:val="0"/>
                <w:numId w:val="6"/>
              </w:numPr>
              <w:tabs>
                <w:tab w:val="left" w:pos="-720"/>
              </w:tabs>
              <w:jc w:val="both"/>
              <w:rPr>
                <w:rFonts w:ascii="Tahoma" w:hAnsi="Tahoma" w:cs="Tahoma"/>
              </w:rPr>
            </w:pPr>
            <w:r w:rsidRPr="007F6ED1">
              <w:rPr>
                <w:rFonts w:ascii="Tahoma" w:hAnsi="Tahoma" w:cs="Tahoma"/>
                <w:sz w:val="22"/>
                <w:szCs w:val="22"/>
              </w:rPr>
              <w:t>Γραμματικού-Παπατσίμπα  Θεανώ</w:t>
            </w:r>
          </w:p>
          <w:p w:rsidR="009D1E01" w:rsidRDefault="009D1E01" w:rsidP="00AC3AB7">
            <w:pPr>
              <w:numPr>
                <w:ilvl w:val="0"/>
                <w:numId w:val="6"/>
              </w:numPr>
              <w:jc w:val="both"/>
              <w:rPr>
                <w:rFonts w:ascii="Tahoma" w:hAnsi="Tahoma" w:cs="Tahoma"/>
              </w:rPr>
            </w:pPr>
            <w:r w:rsidRPr="007F6ED1">
              <w:rPr>
                <w:rFonts w:ascii="Tahoma" w:hAnsi="Tahoma" w:cs="Tahoma"/>
                <w:sz w:val="22"/>
                <w:szCs w:val="22"/>
              </w:rPr>
              <w:t>Μιλτιάδους Γεώργιος</w:t>
            </w:r>
          </w:p>
          <w:p w:rsidR="009D1E01" w:rsidRPr="00605A63" w:rsidRDefault="009D1E01" w:rsidP="00342399">
            <w:pPr>
              <w:ind w:left="420"/>
              <w:jc w:val="both"/>
              <w:rPr>
                <w:rFonts w:ascii="Tahoma" w:hAnsi="Tahoma" w:cs="Tahoma"/>
              </w:rPr>
            </w:pPr>
          </w:p>
        </w:tc>
        <w:tc>
          <w:tcPr>
            <w:tcW w:w="4698" w:type="dxa"/>
          </w:tcPr>
          <w:p w:rsidR="009D1E01" w:rsidRPr="00342399" w:rsidRDefault="009D1E01" w:rsidP="00342399">
            <w:pPr>
              <w:numPr>
                <w:ilvl w:val="0"/>
                <w:numId w:val="6"/>
              </w:numPr>
              <w:jc w:val="both"/>
              <w:rPr>
                <w:rFonts w:ascii="Tahoma" w:hAnsi="Tahoma" w:cs="Tahoma"/>
              </w:rPr>
            </w:pPr>
            <w:r w:rsidRPr="007F6ED1">
              <w:rPr>
                <w:rFonts w:ascii="Tahoma" w:hAnsi="Tahoma" w:cs="Tahoma"/>
                <w:sz w:val="22"/>
                <w:szCs w:val="22"/>
              </w:rPr>
              <w:t xml:space="preserve"> </w:t>
            </w:r>
            <w:r w:rsidRPr="00605A63">
              <w:rPr>
                <w:rFonts w:ascii="Tahoma" w:hAnsi="Tahoma" w:cs="Tahoma"/>
                <w:sz w:val="22"/>
                <w:szCs w:val="22"/>
              </w:rPr>
              <w:t>Κουτρούμπα  Άννα-Μαρία</w:t>
            </w:r>
          </w:p>
          <w:p w:rsidR="009D1E01" w:rsidRDefault="009D1E01" w:rsidP="001140C1">
            <w:pPr>
              <w:numPr>
                <w:ilvl w:val="0"/>
                <w:numId w:val="6"/>
              </w:numPr>
              <w:jc w:val="both"/>
              <w:rPr>
                <w:rFonts w:ascii="Tahoma" w:hAnsi="Tahoma" w:cs="Tahoma"/>
              </w:rPr>
            </w:pPr>
            <w:r w:rsidRPr="007F6ED1">
              <w:rPr>
                <w:rFonts w:ascii="Tahoma" w:hAnsi="Tahoma" w:cs="Tahoma"/>
                <w:sz w:val="22"/>
                <w:szCs w:val="22"/>
              </w:rPr>
              <w:t xml:space="preserve">Βλάχος Μιχαήλ </w:t>
            </w:r>
          </w:p>
          <w:p w:rsidR="009D1E01" w:rsidRPr="00AB155D" w:rsidRDefault="009D1E01" w:rsidP="00AB155D">
            <w:pPr>
              <w:numPr>
                <w:ilvl w:val="0"/>
                <w:numId w:val="6"/>
              </w:numPr>
              <w:jc w:val="both"/>
              <w:rPr>
                <w:rFonts w:ascii="Tahoma" w:hAnsi="Tahoma" w:cs="Tahoma"/>
              </w:rPr>
            </w:pPr>
            <w:r w:rsidRPr="00EB3278">
              <w:rPr>
                <w:rFonts w:ascii="Tahoma" w:hAnsi="Tahoma" w:cs="Tahoma"/>
                <w:sz w:val="22"/>
                <w:szCs w:val="22"/>
              </w:rPr>
              <w:t>Κοσμάς Ηλίας</w:t>
            </w:r>
          </w:p>
          <w:p w:rsidR="009D1E01" w:rsidRPr="007F6ED1" w:rsidRDefault="009D1E01" w:rsidP="00720C71">
            <w:pPr>
              <w:numPr>
                <w:ilvl w:val="0"/>
                <w:numId w:val="6"/>
              </w:numPr>
              <w:jc w:val="both"/>
              <w:rPr>
                <w:rFonts w:ascii="Tahoma" w:hAnsi="Tahoma" w:cs="Tahoma"/>
              </w:rPr>
            </w:pPr>
            <w:r w:rsidRPr="007F6ED1">
              <w:rPr>
                <w:rFonts w:ascii="Tahoma" w:hAnsi="Tahoma" w:cs="Tahoma"/>
                <w:sz w:val="22"/>
                <w:szCs w:val="22"/>
              </w:rPr>
              <w:t xml:space="preserve">Παπαλέξης Ιωάννης </w:t>
            </w:r>
          </w:p>
          <w:p w:rsidR="009D1E01" w:rsidRDefault="009D1E01" w:rsidP="00720C71">
            <w:pPr>
              <w:numPr>
                <w:ilvl w:val="0"/>
                <w:numId w:val="6"/>
              </w:numPr>
              <w:jc w:val="both"/>
              <w:rPr>
                <w:rFonts w:ascii="Tahoma" w:hAnsi="Tahoma" w:cs="Tahoma"/>
              </w:rPr>
            </w:pPr>
            <w:r w:rsidRPr="007F6ED1">
              <w:rPr>
                <w:rFonts w:ascii="Tahoma" w:hAnsi="Tahoma" w:cs="Tahoma"/>
                <w:sz w:val="22"/>
                <w:szCs w:val="22"/>
              </w:rPr>
              <w:t xml:space="preserve">Βασιλάκη-Μητρογιώργου </w:t>
            </w:r>
            <w:r>
              <w:rPr>
                <w:rFonts w:ascii="Tahoma" w:hAnsi="Tahoma" w:cs="Tahoma"/>
                <w:sz w:val="22"/>
                <w:szCs w:val="22"/>
              </w:rPr>
              <w:t>Βικτωρία</w:t>
            </w:r>
            <w:r w:rsidRPr="007F6ED1">
              <w:rPr>
                <w:rFonts w:ascii="Tahoma" w:hAnsi="Tahoma" w:cs="Tahoma"/>
                <w:sz w:val="22"/>
                <w:szCs w:val="22"/>
              </w:rPr>
              <w:t xml:space="preserve"> </w:t>
            </w:r>
          </w:p>
          <w:p w:rsidR="009D1E01" w:rsidRDefault="009D1E01" w:rsidP="00720C71">
            <w:pPr>
              <w:numPr>
                <w:ilvl w:val="0"/>
                <w:numId w:val="6"/>
              </w:numPr>
              <w:jc w:val="both"/>
              <w:rPr>
                <w:rFonts w:ascii="Tahoma" w:hAnsi="Tahoma" w:cs="Tahoma"/>
              </w:rPr>
            </w:pPr>
            <w:r w:rsidRPr="007F6ED1">
              <w:rPr>
                <w:rFonts w:ascii="Tahoma" w:hAnsi="Tahoma" w:cs="Tahoma"/>
                <w:sz w:val="22"/>
                <w:szCs w:val="22"/>
              </w:rPr>
              <w:t>Κατσαντούλα Αναστασία</w:t>
            </w:r>
          </w:p>
          <w:p w:rsidR="009D1E01" w:rsidRDefault="009D1E01" w:rsidP="00720C71">
            <w:pPr>
              <w:numPr>
                <w:ilvl w:val="0"/>
                <w:numId w:val="6"/>
              </w:numPr>
              <w:jc w:val="both"/>
              <w:rPr>
                <w:rFonts w:ascii="Tahoma" w:hAnsi="Tahoma" w:cs="Tahoma"/>
              </w:rPr>
            </w:pPr>
            <w:r w:rsidRPr="007F6ED1">
              <w:rPr>
                <w:rFonts w:ascii="Tahoma" w:hAnsi="Tahoma" w:cs="Tahoma"/>
                <w:sz w:val="22"/>
                <w:szCs w:val="22"/>
              </w:rPr>
              <w:t xml:space="preserve">Βλάρας Γρηγόριος </w:t>
            </w:r>
          </w:p>
          <w:p w:rsidR="009D1E01" w:rsidRPr="00AC3AB7" w:rsidRDefault="009D1E01" w:rsidP="001F7792">
            <w:pPr>
              <w:numPr>
                <w:ilvl w:val="0"/>
                <w:numId w:val="6"/>
              </w:numPr>
              <w:jc w:val="both"/>
              <w:rPr>
                <w:rFonts w:ascii="Tahoma" w:hAnsi="Tahoma" w:cs="Tahoma"/>
                <w:b/>
                <w:color w:val="000000"/>
                <w:spacing w:val="-20"/>
              </w:rPr>
            </w:pPr>
            <w:r w:rsidRPr="007F6ED1">
              <w:rPr>
                <w:rFonts w:ascii="Tahoma" w:hAnsi="Tahoma" w:cs="Tahoma"/>
                <w:sz w:val="22"/>
                <w:szCs w:val="22"/>
              </w:rPr>
              <w:t>Κιτσαντά</w:t>
            </w:r>
            <w:r>
              <w:rPr>
                <w:rFonts w:ascii="Tahoma" w:hAnsi="Tahoma" w:cs="Tahoma"/>
                <w:sz w:val="22"/>
                <w:szCs w:val="22"/>
              </w:rPr>
              <w:t xml:space="preserve"> Ευαγγελίτσα</w:t>
            </w:r>
          </w:p>
          <w:p w:rsidR="009D1E01" w:rsidRPr="00AC3AB7" w:rsidRDefault="009D1E01" w:rsidP="005F0603">
            <w:pPr>
              <w:numPr>
                <w:ilvl w:val="0"/>
                <w:numId w:val="6"/>
              </w:numPr>
              <w:jc w:val="both"/>
              <w:rPr>
                <w:rFonts w:ascii="Tahoma" w:hAnsi="Tahoma" w:cs="Tahoma"/>
                <w:b/>
                <w:color w:val="000000"/>
                <w:spacing w:val="-20"/>
              </w:rPr>
            </w:pPr>
            <w:r w:rsidRPr="007F6ED1">
              <w:rPr>
                <w:rFonts w:ascii="Tahoma" w:hAnsi="Tahoma" w:cs="Tahoma"/>
                <w:sz w:val="22"/>
                <w:szCs w:val="22"/>
              </w:rPr>
              <w:t>Παπαιωάννου Κωνσταντίνος</w:t>
            </w:r>
            <w:r w:rsidRPr="00EB3278">
              <w:rPr>
                <w:rFonts w:ascii="Tahoma" w:hAnsi="Tahoma" w:cs="Tahoma"/>
                <w:sz w:val="22"/>
                <w:szCs w:val="22"/>
              </w:rPr>
              <w:t xml:space="preserve"> </w:t>
            </w:r>
          </w:p>
          <w:p w:rsidR="009D1E01" w:rsidRPr="005F0603" w:rsidRDefault="009D1E01" w:rsidP="00AB155D">
            <w:pPr>
              <w:jc w:val="both"/>
              <w:rPr>
                <w:rFonts w:ascii="Tahoma" w:hAnsi="Tahoma" w:cs="Tahoma"/>
                <w:b/>
                <w:color w:val="000000"/>
                <w:spacing w:val="-20"/>
              </w:rPr>
            </w:pPr>
          </w:p>
        </w:tc>
      </w:tr>
    </w:tbl>
    <w:p w:rsidR="009D1E01" w:rsidRDefault="009D1E01" w:rsidP="00AB155D">
      <w:pPr>
        <w:spacing w:line="276" w:lineRule="auto"/>
        <w:jc w:val="both"/>
        <w:rPr>
          <w:rFonts w:ascii="Tahoma" w:hAnsi="Tahoma" w:cs="Tahoma"/>
          <w:sz w:val="22"/>
          <w:szCs w:val="22"/>
        </w:rPr>
      </w:pPr>
      <w:bookmarkStart w:id="0" w:name="OLE_LINK45"/>
      <w:bookmarkStart w:id="1" w:name="OLE_LINK46"/>
      <w:bookmarkStart w:id="2" w:name="OLE_LINK24"/>
      <w:bookmarkStart w:id="3" w:name="OLE_LINK25"/>
      <w:bookmarkStart w:id="4" w:name="OLE_LINK26"/>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r w:rsidRPr="007F6ED1">
        <w:rPr>
          <w:rFonts w:ascii="Tahoma" w:hAnsi="Tahoma" w:cs="Tahoma"/>
          <w:sz w:val="22"/>
          <w:szCs w:val="22"/>
        </w:rPr>
        <w:t>Μπαλάγκας Γεώργιος</w:t>
      </w:r>
      <w:r w:rsidRPr="00AB155D">
        <w:rPr>
          <w:rFonts w:ascii="Tahoma" w:hAnsi="Tahoma" w:cs="Tahoma"/>
          <w:sz w:val="22"/>
          <w:szCs w:val="22"/>
        </w:rPr>
        <w:t>,</w:t>
      </w:r>
      <w:r w:rsidRPr="007F6ED1">
        <w:rPr>
          <w:rFonts w:ascii="Tahoma" w:hAnsi="Tahoma" w:cs="Tahoma"/>
          <w:sz w:val="22"/>
          <w:szCs w:val="22"/>
        </w:rPr>
        <w:t>Παπάζογλου Χαράλαμπος</w:t>
      </w:r>
      <w:r w:rsidRPr="00AB155D">
        <w:rPr>
          <w:rFonts w:ascii="Tahoma" w:hAnsi="Tahoma" w:cs="Tahoma"/>
          <w:sz w:val="22"/>
          <w:szCs w:val="22"/>
        </w:rPr>
        <w:t>,</w:t>
      </w:r>
      <w:r w:rsidRPr="00EB3278">
        <w:rPr>
          <w:rFonts w:ascii="Tahoma" w:hAnsi="Tahoma" w:cs="Tahoma"/>
          <w:sz w:val="22"/>
          <w:szCs w:val="22"/>
        </w:rPr>
        <w:t>Νταλάκας Δημήτριος</w:t>
      </w:r>
      <w:r w:rsidRPr="00AB155D">
        <w:rPr>
          <w:rFonts w:ascii="Tahoma" w:hAnsi="Tahoma" w:cs="Tahoma"/>
          <w:sz w:val="22"/>
          <w:szCs w:val="22"/>
        </w:rPr>
        <w:t>,</w:t>
      </w:r>
      <w:r w:rsidRPr="007F6ED1">
        <w:rPr>
          <w:rFonts w:ascii="Tahoma" w:hAnsi="Tahoma" w:cs="Tahoma"/>
          <w:sz w:val="22"/>
          <w:szCs w:val="22"/>
        </w:rPr>
        <w:t>Καραγεώργος Γεώργιος</w:t>
      </w:r>
      <w:r w:rsidRPr="00AB155D">
        <w:rPr>
          <w:rFonts w:ascii="Tahoma" w:hAnsi="Tahoma" w:cs="Tahoma"/>
          <w:sz w:val="22"/>
          <w:szCs w:val="22"/>
        </w:rPr>
        <w:t>,</w:t>
      </w:r>
      <w:r w:rsidRPr="007F6ED1">
        <w:rPr>
          <w:rFonts w:ascii="Tahoma" w:hAnsi="Tahoma" w:cs="Tahoma"/>
          <w:sz w:val="22"/>
          <w:szCs w:val="22"/>
        </w:rPr>
        <w:t>Στασινός Παύλος</w:t>
      </w:r>
      <w:r w:rsidRPr="00EB3278">
        <w:rPr>
          <w:rFonts w:ascii="Tahoma" w:hAnsi="Tahoma" w:cs="Tahoma"/>
          <w:sz w:val="22"/>
          <w:szCs w:val="22"/>
        </w:rPr>
        <w:t xml:space="preserve"> </w:t>
      </w:r>
      <w:r w:rsidRPr="00AB155D">
        <w:rPr>
          <w:rFonts w:ascii="Tahoma" w:hAnsi="Tahoma" w:cs="Tahoma"/>
          <w:sz w:val="22"/>
          <w:szCs w:val="22"/>
        </w:rPr>
        <w:t>,</w:t>
      </w:r>
      <w:r w:rsidRPr="00EB3278">
        <w:rPr>
          <w:rFonts w:ascii="Tahoma" w:hAnsi="Tahoma" w:cs="Tahoma"/>
          <w:sz w:val="22"/>
          <w:szCs w:val="22"/>
        </w:rPr>
        <w:t xml:space="preserve">Παπαμιχαήλ Κων/νος </w:t>
      </w:r>
      <w:r w:rsidRPr="00AB155D">
        <w:rPr>
          <w:rFonts w:ascii="Tahoma" w:hAnsi="Tahoma" w:cs="Tahoma"/>
          <w:sz w:val="22"/>
          <w:szCs w:val="22"/>
        </w:rPr>
        <w:t>,</w:t>
      </w:r>
      <w:r w:rsidRPr="007F6ED1">
        <w:rPr>
          <w:rFonts w:ascii="Tahoma" w:hAnsi="Tahoma" w:cs="Tahoma"/>
          <w:sz w:val="22"/>
          <w:szCs w:val="22"/>
        </w:rPr>
        <w:t>Ντέμσια Αικατερίνη</w:t>
      </w:r>
      <w:r w:rsidRPr="00EB3278">
        <w:rPr>
          <w:rFonts w:ascii="Tahoma" w:hAnsi="Tahoma" w:cs="Tahoma"/>
          <w:sz w:val="22"/>
          <w:szCs w:val="22"/>
        </w:rPr>
        <w:t xml:space="preserve"> Ζυγουβέλης Παναγιώτης Πετανίτης Δημήτριο</w:t>
      </w:r>
      <w:r>
        <w:rPr>
          <w:rFonts w:ascii="Tahoma" w:hAnsi="Tahoma" w:cs="Tahoma"/>
          <w:sz w:val="22"/>
          <w:szCs w:val="22"/>
        </w:rPr>
        <w:t>ς</w:t>
      </w:r>
      <w:r w:rsidRPr="00AB155D">
        <w:rPr>
          <w:rFonts w:ascii="Tahoma" w:hAnsi="Tahoma" w:cs="Tahoma"/>
          <w:sz w:val="22"/>
          <w:szCs w:val="22"/>
        </w:rPr>
        <w:t>,</w:t>
      </w:r>
      <w:r w:rsidRPr="007F6ED1">
        <w:rPr>
          <w:rFonts w:ascii="Tahoma" w:hAnsi="Tahoma" w:cs="Tahoma"/>
          <w:sz w:val="22"/>
          <w:szCs w:val="22"/>
        </w:rPr>
        <w:t>Παπακίτσος</w:t>
      </w:r>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r w:rsidRPr="007F6ED1">
        <w:rPr>
          <w:rFonts w:ascii="Tahoma" w:hAnsi="Tahoma" w:cs="Tahoma"/>
          <w:sz w:val="22"/>
          <w:szCs w:val="22"/>
        </w:rPr>
        <w:t>Ξυλογιάννης</w:t>
      </w:r>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9D1E01" w:rsidRDefault="009D1E01" w:rsidP="00AB155D">
      <w:pPr>
        <w:jc w:val="both"/>
        <w:rPr>
          <w:rFonts w:ascii="Tahoma" w:hAnsi="Tahoma" w:cs="Tahoma"/>
          <w:sz w:val="22"/>
          <w:szCs w:val="22"/>
        </w:rPr>
      </w:pPr>
    </w:p>
    <w:p w:rsidR="009D1E01" w:rsidRDefault="009D1E01" w:rsidP="00AB155D">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r>
        <w:rPr>
          <w:rFonts w:ascii="Tahoma" w:hAnsi="Tahoma" w:cs="Tahoma"/>
          <w:sz w:val="22"/>
          <w:szCs w:val="22"/>
        </w:rPr>
        <w:t>Πιστιανών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9D1E01" w:rsidRPr="00721E97" w:rsidRDefault="009D1E01" w:rsidP="00AB155D">
      <w:pPr>
        <w:spacing w:line="276" w:lineRule="auto"/>
        <w:jc w:val="both"/>
        <w:rPr>
          <w:rFonts w:ascii="Tahoma" w:hAnsi="Tahoma" w:cs="Tahoma"/>
          <w:sz w:val="22"/>
          <w:szCs w:val="22"/>
        </w:rPr>
      </w:pPr>
    </w:p>
    <w:p w:rsidR="009D1E01" w:rsidRDefault="009D1E01" w:rsidP="00AB155D">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9D1E01" w:rsidRDefault="009D1E01" w:rsidP="00AB155D">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9D1E01" w:rsidRDefault="009D1E01" w:rsidP="00AB155D">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Οι κ.κ. Πατήλας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9D1E01" w:rsidRDefault="009D1E01" w:rsidP="008E7475">
      <w:pPr>
        <w:spacing w:after="200" w:line="276" w:lineRule="auto"/>
        <w:jc w:val="both"/>
        <w:rPr>
          <w:rFonts w:ascii="Tahoma" w:hAnsi="Tahoma" w:cs="Tahoma"/>
          <w:sz w:val="22"/>
          <w:szCs w:val="22"/>
        </w:rPr>
      </w:pPr>
    </w:p>
    <w:p w:rsidR="009D1E01" w:rsidRPr="008E7475" w:rsidRDefault="009D1E01" w:rsidP="008E7475">
      <w:pPr>
        <w:spacing w:after="200" w:line="276" w:lineRule="auto"/>
        <w:jc w:val="both"/>
        <w:rPr>
          <w:rFonts w:ascii="Tahoma" w:hAnsi="Tahoma" w:cs="Tahoma"/>
          <w:sz w:val="22"/>
          <w:szCs w:val="22"/>
        </w:rPr>
      </w:pPr>
      <w:r w:rsidRPr="008E7475">
        <w:rPr>
          <w:rFonts w:ascii="Tahoma" w:hAnsi="Tahoma" w:cs="Tahoma"/>
          <w:color w:val="000000"/>
          <w:sz w:val="22"/>
          <w:szCs w:val="22"/>
          <w:shd w:val="clear" w:color="auto" w:fill="FFFFFF"/>
        </w:rPr>
        <w:t>Ο Πρόεδρος κήρυξε την έναρξη της συνεδρίασης και εισηγούμενος το 1</w:t>
      </w:r>
      <w:r w:rsidRPr="008E7475">
        <w:rPr>
          <w:rFonts w:ascii="Tahoma" w:hAnsi="Tahoma" w:cs="Tahoma"/>
          <w:color w:val="000000"/>
          <w:sz w:val="22"/>
          <w:szCs w:val="22"/>
          <w:shd w:val="clear" w:color="auto" w:fill="FFFFFF"/>
          <w:vertAlign w:val="superscript"/>
        </w:rPr>
        <w:t>Ο</w:t>
      </w:r>
      <w:r w:rsidRPr="008E7475">
        <w:rPr>
          <w:rFonts w:ascii="Tahoma" w:hAnsi="Tahoma" w:cs="Tahoma"/>
          <w:color w:val="000000"/>
          <w:sz w:val="22"/>
          <w:szCs w:val="22"/>
          <w:shd w:val="clear" w:color="auto" w:fill="FFFFFF"/>
        </w:rPr>
        <w:t xml:space="preserve">  τακτικό  θέμα της ημερήσιας διάταξης έθεσε  «</w:t>
      </w:r>
      <w:r w:rsidRPr="008E7475">
        <w:rPr>
          <w:rFonts w:ascii="Tahoma" w:hAnsi="Tahoma" w:cs="Tahoma"/>
          <w:sz w:val="22"/>
          <w:szCs w:val="22"/>
        </w:rPr>
        <w:t>Αποδοχή Ένταξης της Πράξης με Τίτλο: «</w:t>
      </w:r>
      <w:r w:rsidRPr="008E7475">
        <w:rPr>
          <w:rFonts w:ascii="Tahoma" w:hAnsi="Tahoma" w:cs="Tahoma"/>
          <w:sz w:val="22"/>
          <w:szCs w:val="22"/>
          <w:lang w:val="en-US"/>
        </w:rPr>
        <w:t>IDEA</w:t>
      </w:r>
      <w:r w:rsidRPr="008E7475">
        <w:rPr>
          <w:rFonts w:ascii="Tahoma" w:hAnsi="Tahoma" w:cs="Tahoma"/>
          <w:sz w:val="22"/>
          <w:szCs w:val="22"/>
        </w:rPr>
        <w:t xml:space="preserve"> – </w:t>
      </w:r>
      <w:r w:rsidRPr="008E7475">
        <w:rPr>
          <w:rFonts w:ascii="Tahoma" w:hAnsi="Tahoma" w:cs="Tahoma"/>
          <w:sz w:val="22"/>
          <w:szCs w:val="22"/>
          <w:lang w:val="en-US"/>
        </w:rPr>
        <w:t>Investment</w:t>
      </w:r>
      <w:r w:rsidRPr="008E7475">
        <w:rPr>
          <w:rFonts w:ascii="Tahoma" w:hAnsi="Tahoma" w:cs="Tahoma"/>
          <w:sz w:val="22"/>
          <w:szCs w:val="22"/>
        </w:rPr>
        <w:t xml:space="preserve"> </w:t>
      </w:r>
      <w:r w:rsidRPr="008E7475">
        <w:rPr>
          <w:rFonts w:ascii="Tahoma" w:hAnsi="Tahoma" w:cs="Tahoma"/>
          <w:sz w:val="22"/>
          <w:szCs w:val="22"/>
          <w:lang w:val="en-US"/>
        </w:rPr>
        <w:t>Development</w:t>
      </w:r>
      <w:r w:rsidRPr="008E7475">
        <w:rPr>
          <w:rFonts w:ascii="Tahoma" w:hAnsi="Tahoma" w:cs="Tahoma"/>
          <w:sz w:val="22"/>
          <w:szCs w:val="22"/>
        </w:rPr>
        <w:t xml:space="preserve"> </w:t>
      </w:r>
      <w:r w:rsidRPr="008E7475">
        <w:rPr>
          <w:rFonts w:ascii="Tahoma" w:hAnsi="Tahoma" w:cs="Tahoma"/>
          <w:sz w:val="22"/>
          <w:szCs w:val="22"/>
          <w:lang w:val="en-US"/>
        </w:rPr>
        <w:t>and</w:t>
      </w:r>
      <w:r w:rsidRPr="008E7475">
        <w:rPr>
          <w:rFonts w:ascii="Tahoma" w:hAnsi="Tahoma" w:cs="Tahoma"/>
          <w:sz w:val="22"/>
          <w:szCs w:val="22"/>
        </w:rPr>
        <w:t xml:space="preserve"> </w:t>
      </w:r>
      <w:r w:rsidRPr="008E7475">
        <w:rPr>
          <w:rFonts w:ascii="Tahoma" w:hAnsi="Tahoma" w:cs="Tahoma"/>
          <w:sz w:val="22"/>
          <w:szCs w:val="22"/>
          <w:lang w:val="en-US"/>
        </w:rPr>
        <w:t>Empowerment</w:t>
      </w:r>
      <w:r w:rsidRPr="008E7475">
        <w:rPr>
          <w:rFonts w:ascii="Tahoma" w:hAnsi="Tahoma" w:cs="Tahoma"/>
          <w:sz w:val="22"/>
          <w:szCs w:val="22"/>
        </w:rPr>
        <w:t xml:space="preserve"> </w:t>
      </w:r>
      <w:r w:rsidRPr="008E7475">
        <w:rPr>
          <w:rFonts w:ascii="Tahoma" w:hAnsi="Tahoma" w:cs="Tahoma"/>
          <w:sz w:val="22"/>
          <w:szCs w:val="22"/>
          <w:lang w:val="en-US"/>
        </w:rPr>
        <w:t>Action</w:t>
      </w:r>
      <w:r w:rsidRPr="008E7475">
        <w:rPr>
          <w:rFonts w:ascii="Tahoma" w:hAnsi="Tahoma" w:cs="Tahoma"/>
          <w:sz w:val="22"/>
          <w:szCs w:val="22"/>
        </w:rPr>
        <w:t xml:space="preserve">” στο Πρόγραμμα Συνεργασίας </w:t>
      </w:r>
      <w:r w:rsidRPr="008E7475">
        <w:rPr>
          <w:rFonts w:ascii="Tahoma" w:hAnsi="Tahoma" w:cs="Tahoma"/>
          <w:sz w:val="22"/>
          <w:szCs w:val="22"/>
          <w:lang w:val="en-US"/>
        </w:rPr>
        <w:t>INTERREG</w:t>
      </w:r>
      <w:r w:rsidRPr="008E7475">
        <w:rPr>
          <w:rFonts w:ascii="Tahoma" w:hAnsi="Tahoma" w:cs="Tahoma"/>
          <w:sz w:val="22"/>
          <w:szCs w:val="22"/>
        </w:rPr>
        <w:t xml:space="preserve"> </w:t>
      </w:r>
      <w:r w:rsidRPr="008E7475">
        <w:rPr>
          <w:rFonts w:ascii="Tahoma" w:hAnsi="Tahoma" w:cs="Tahoma"/>
          <w:sz w:val="22"/>
          <w:szCs w:val="22"/>
          <w:lang w:val="en-US"/>
        </w:rPr>
        <w:t>IPA</w:t>
      </w:r>
      <w:r w:rsidRPr="008E7475">
        <w:rPr>
          <w:rFonts w:ascii="Tahoma" w:hAnsi="Tahoma" w:cs="Tahoma"/>
          <w:sz w:val="22"/>
          <w:szCs w:val="22"/>
        </w:rPr>
        <w:t xml:space="preserve"> </w:t>
      </w:r>
      <w:r w:rsidRPr="008E7475">
        <w:rPr>
          <w:rFonts w:ascii="Tahoma" w:hAnsi="Tahoma" w:cs="Tahoma"/>
          <w:sz w:val="22"/>
          <w:szCs w:val="22"/>
          <w:lang w:val="en-US"/>
        </w:rPr>
        <w:t>CBC</w:t>
      </w:r>
      <w:r w:rsidRPr="008E7475">
        <w:rPr>
          <w:rFonts w:ascii="Tahoma" w:hAnsi="Tahoma" w:cs="Tahoma"/>
          <w:sz w:val="22"/>
          <w:szCs w:val="22"/>
        </w:rPr>
        <w:t xml:space="preserve"> </w:t>
      </w:r>
      <w:r w:rsidRPr="008E7475">
        <w:rPr>
          <w:rFonts w:ascii="Tahoma" w:hAnsi="Tahoma" w:cs="Tahoma"/>
          <w:sz w:val="22"/>
          <w:szCs w:val="22"/>
          <w:lang w:val="en-US"/>
        </w:rPr>
        <w:t>CROSS</w:t>
      </w:r>
      <w:r w:rsidRPr="008E7475">
        <w:rPr>
          <w:rFonts w:ascii="Tahoma" w:hAnsi="Tahoma" w:cs="Tahoma"/>
          <w:sz w:val="22"/>
          <w:szCs w:val="22"/>
        </w:rPr>
        <w:t>-</w:t>
      </w:r>
      <w:r w:rsidRPr="008E7475">
        <w:rPr>
          <w:rFonts w:ascii="Tahoma" w:hAnsi="Tahoma" w:cs="Tahoma"/>
          <w:sz w:val="22"/>
          <w:szCs w:val="22"/>
          <w:lang w:val="en-US"/>
        </w:rPr>
        <w:t>BORDER</w:t>
      </w:r>
      <w:r w:rsidRPr="008E7475">
        <w:rPr>
          <w:rFonts w:ascii="Tahoma" w:hAnsi="Tahoma" w:cs="Tahoma"/>
          <w:sz w:val="22"/>
          <w:szCs w:val="22"/>
        </w:rPr>
        <w:t xml:space="preserve"> </w:t>
      </w:r>
      <w:r w:rsidRPr="008E7475">
        <w:rPr>
          <w:rFonts w:ascii="Tahoma" w:hAnsi="Tahoma" w:cs="Tahoma"/>
          <w:sz w:val="22"/>
          <w:szCs w:val="22"/>
          <w:lang w:val="en-US"/>
        </w:rPr>
        <w:t>COOPERATION</w:t>
      </w:r>
      <w:r w:rsidRPr="008E7475">
        <w:rPr>
          <w:rFonts w:ascii="Tahoma" w:hAnsi="Tahoma" w:cs="Tahoma"/>
          <w:sz w:val="22"/>
          <w:szCs w:val="22"/>
        </w:rPr>
        <w:t xml:space="preserve"> </w:t>
      </w:r>
      <w:r w:rsidRPr="008E7475">
        <w:rPr>
          <w:rFonts w:ascii="Tahoma" w:hAnsi="Tahoma" w:cs="Tahoma"/>
          <w:sz w:val="22"/>
          <w:szCs w:val="22"/>
          <w:lang w:val="en-US"/>
        </w:rPr>
        <w:t>PROGRAMME</w:t>
      </w:r>
      <w:r w:rsidRPr="008E7475">
        <w:rPr>
          <w:rFonts w:ascii="Tahoma" w:hAnsi="Tahoma" w:cs="Tahoma"/>
          <w:sz w:val="22"/>
          <w:szCs w:val="22"/>
        </w:rPr>
        <w:t xml:space="preserve"> “</w:t>
      </w:r>
      <w:r w:rsidRPr="008E7475">
        <w:rPr>
          <w:rFonts w:ascii="Tahoma" w:hAnsi="Tahoma" w:cs="Tahoma"/>
          <w:sz w:val="22"/>
          <w:szCs w:val="22"/>
          <w:lang w:val="en-US"/>
        </w:rPr>
        <w:t>GREECE</w:t>
      </w:r>
      <w:r w:rsidRPr="008E7475">
        <w:rPr>
          <w:rFonts w:ascii="Tahoma" w:hAnsi="Tahoma" w:cs="Tahoma"/>
          <w:sz w:val="22"/>
          <w:szCs w:val="22"/>
        </w:rPr>
        <w:t xml:space="preserve"> –</w:t>
      </w:r>
      <w:r w:rsidRPr="008E7475">
        <w:rPr>
          <w:rFonts w:ascii="Tahoma" w:hAnsi="Tahoma" w:cs="Tahoma"/>
          <w:sz w:val="22"/>
          <w:szCs w:val="22"/>
          <w:lang w:val="en-US"/>
        </w:rPr>
        <w:t>ALBANIA</w:t>
      </w:r>
      <w:r w:rsidRPr="008E7475">
        <w:rPr>
          <w:rFonts w:ascii="Tahoma" w:hAnsi="Tahoma" w:cs="Tahoma"/>
          <w:sz w:val="22"/>
          <w:szCs w:val="22"/>
        </w:rPr>
        <w:t xml:space="preserve"> 2014-2020 και σχετικής πίστωσης προϋπολογισμού 99.443,00€</w:t>
      </w:r>
      <w:r w:rsidRPr="008E7475">
        <w:rPr>
          <w:rFonts w:ascii="Tahoma" w:hAnsi="Tahoma" w:cs="Tahoma"/>
          <w:color w:val="000000"/>
          <w:sz w:val="22"/>
          <w:szCs w:val="22"/>
          <w:shd w:val="clear" w:color="auto" w:fill="FFFFFF"/>
        </w:rPr>
        <w:t xml:space="preserve">» </w:t>
      </w:r>
      <w:r w:rsidRPr="008E7475">
        <w:rPr>
          <w:rFonts w:ascii="Tahoma" w:hAnsi="Tahoma" w:cs="Tahoma"/>
          <w:sz w:val="22"/>
          <w:szCs w:val="22"/>
        </w:rPr>
        <w:t>έδωσε το λόγο στον κ. Δήμαρχο   ο οποίος παίρνοντας το λόγο έθεσε υπόψη του Συμβουλίου τα εξής:</w:t>
      </w:r>
    </w:p>
    <w:bookmarkEnd w:id="0"/>
    <w:bookmarkEnd w:id="1"/>
    <w:p w:rsidR="009D1E01" w:rsidRPr="008E7475" w:rsidRDefault="009D1E01" w:rsidP="008E7475">
      <w:pPr>
        <w:jc w:val="both"/>
        <w:rPr>
          <w:rFonts w:ascii="Tahoma" w:hAnsi="Tahoma" w:cs="Tahoma"/>
          <w:sz w:val="22"/>
          <w:szCs w:val="22"/>
        </w:rPr>
      </w:pPr>
      <w:r w:rsidRPr="008E7475">
        <w:rPr>
          <w:rFonts w:ascii="Tahoma" w:hAnsi="Tahoma" w:cs="Tahoma"/>
          <w:sz w:val="22"/>
          <w:szCs w:val="22"/>
        </w:rPr>
        <w:t>Έχοντας υπόψη:</w:t>
      </w:r>
    </w:p>
    <w:p w:rsidR="009D1E01" w:rsidRPr="008E7475" w:rsidRDefault="009D1E01" w:rsidP="008E7475">
      <w:pPr>
        <w:numPr>
          <w:ilvl w:val="0"/>
          <w:numId w:val="16"/>
        </w:numPr>
        <w:spacing w:after="200" w:line="276" w:lineRule="auto"/>
        <w:jc w:val="both"/>
        <w:rPr>
          <w:rFonts w:ascii="Tahoma" w:hAnsi="Tahoma" w:cs="Tahoma"/>
          <w:sz w:val="22"/>
          <w:szCs w:val="22"/>
        </w:rPr>
      </w:pPr>
      <w:r w:rsidRPr="008E7475">
        <w:rPr>
          <w:rFonts w:ascii="Tahoma" w:hAnsi="Tahoma" w:cs="Tahoma"/>
          <w:sz w:val="22"/>
          <w:szCs w:val="22"/>
        </w:rPr>
        <w:t>Την αριθ.390/2016 απόφαση του Δημοτικού Συμβουλίου που ενέκρινε την υποβολή πρότασης έργου με τίτλο  “</w:t>
      </w:r>
      <w:r w:rsidRPr="008E7475">
        <w:rPr>
          <w:rFonts w:ascii="Tahoma" w:hAnsi="Tahoma" w:cs="Tahoma"/>
          <w:sz w:val="22"/>
          <w:szCs w:val="22"/>
          <w:lang w:val="en-US"/>
        </w:rPr>
        <w:t>IDEA</w:t>
      </w:r>
      <w:r w:rsidRPr="008E7475">
        <w:rPr>
          <w:rFonts w:ascii="Tahoma" w:hAnsi="Tahoma" w:cs="Tahoma"/>
          <w:sz w:val="22"/>
          <w:szCs w:val="22"/>
        </w:rPr>
        <w:t xml:space="preserve"> – </w:t>
      </w:r>
      <w:r w:rsidRPr="008E7475">
        <w:rPr>
          <w:rFonts w:ascii="Tahoma" w:hAnsi="Tahoma" w:cs="Tahoma"/>
          <w:sz w:val="22"/>
          <w:szCs w:val="22"/>
          <w:lang w:val="en-US"/>
        </w:rPr>
        <w:t>Investment</w:t>
      </w:r>
      <w:r w:rsidRPr="008E7475">
        <w:rPr>
          <w:rFonts w:ascii="Tahoma" w:hAnsi="Tahoma" w:cs="Tahoma"/>
          <w:sz w:val="22"/>
          <w:szCs w:val="22"/>
        </w:rPr>
        <w:t xml:space="preserve"> </w:t>
      </w:r>
      <w:r w:rsidRPr="008E7475">
        <w:rPr>
          <w:rFonts w:ascii="Tahoma" w:hAnsi="Tahoma" w:cs="Tahoma"/>
          <w:sz w:val="22"/>
          <w:szCs w:val="22"/>
          <w:lang w:val="en-US"/>
        </w:rPr>
        <w:t>Development</w:t>
      </w:r>
      <w:r w:rsidRPr="008E7475">
        <w:rPr>
          <w:rFonts w:ascii="Tahoma" w:hAnsi="Tahoma" w:cs="Tahoma"/>
          <w:sz w:val="22"/>
          <w:szCs w:val="22"/>
        </w:rPr>
        <w:t xml:space="preserve"> </w:t>
      </w:r>
      <w:r w:rsidRPr="008E7475">
        <w:rPr>
          <w:rFonts w:ascii="Tahoma" w:hAnsi="Tahoma" w:cs="Tahoma"/>
          <w:sz w:val="22"/>
          <w:szCs w:val="22"/>
          <w:lang w:val="en-US"/>
        </w:rPr>
        <w:t>and</w:t>
      </w:r>
      <w:r w:rsidRPr="008E7475">
        <w:rPr>
          <w:rFonts w:ascii="Tahoma" w:hAnsi="Tahoma" w:cs="Tahoma"/>
          <w:sz w:val="22"/>
          <w:szCs w:val="22"/>
        </w:rPr>
        <w:t xml:space="preserve"> </w:t>
      </w:r>
      <w:r w:rsidRPr="008E7475">
        <w:rPr>
          <w:rFonts w:ascii="Tahoma" w:hAnsi="Tahoma" w:cs="Tahoma"/>
          <w:sz w:val="22"/>
          <w:szCs w:val="22"/>
          <w:lang w:val="en-US"/>
        </w:rPr>
        <w:t>Empowerment</w:t>
      </w:r>
      <w:r w:rsidRPr="008E7475">
        <w:rPr>
          <w:rFonts w:ascii="Tahoma" w:hAnsi="Tahoma" w:cs="Tahoma"/>
          <w:sz w:val="22"/>
          <w:szCs w:val="22"/>
        </w:rPr>
        <w:t xml:space="preserve"> </w:t>
      </w:r>
      <w:r w:rsidRPr="008E7475">
        <w:rPr>
          <w:rFonts w:ascii="Tahoma" w:hAnsi="Tahoma" w:cs="Tahoma"/>
          <w:sz w:val="22"/>
          <w:szCs w:val="22"/>
          <w:lang w:val="en-US"/>
        </w:rPr>
        <w:t>Action</w:t>
      </w:r>
      <w:r w:rsidRPr="008E7475">
        <w:rPr>
          <w:rFonts w:ascii="Tahoma" w:hAnsi="Tahoma" w:cs="Tahoma"/>
          <w:sz w:val="22"/>
          <w:szCs w:val="22"/>
        </w:rPr>
        <w:t xml:space="preserve">” στο Πρόγραμμα Συνεργασίας </w:t>
      </w:r>
      <w:r w:rsidRPr="008E7475">
        <w:rPr>
          <w:rFonts w:ascii="Tahoma" w:hAnsi="Tahoma" w:cs="Tahoma"/>
          <w:sz w:val="22"/>
          <w:szCs w:val="22"/>
          <w:lang w:val="en-US"/>
        </w:rPr>
        <w:t>INTERREG</w:t>
      </w:r>
      <w:r w:rsidRPr="008E7475">
        <w:rPr>
          <w:rFonts w:ascii="Tahoma" w:hAnsi="Tahoma" w:cs="Tahoma"/>
          <w:sz w:val="22"/>
          <w:szCs w:val="22"/>
        </w:rPr>
        <w:t xml:space="preserve"> </w:t>
      </w:r>
      <w:r w:rsidRPr="008E7475">
        <w:rPr>
          <w:rFonts w:ascii="Tahoma" w:hAnsi="Tahoma" w:cs="Tahoma"/>
          <w:sz w:val="22"/>
          <w:szCs w:val="22"/>
          <w:lang w:val="en-US"/>
        </w:rPr>
        <w:t>IPA</w:t>
      </w:r>
      <w:r w:rsidRPr="008E7475">
        <w:rPr>
          <w:rFonts w:ascii="Tahoma" w:hAnsi="Tahoma" w:cs="Tahoma"/>
          <w:sz w:val="22"/>
          <w:szCs w:val="22"/>
        </w:rPr>
        <w:t xml:space="preserve"> </w:t>
      </w:r>
      <w:r w:rsidRPr="008E7475">
        <w:rPr>
          <w:rFonts w:ascii="Tahoma" w:hAnsi="Tahoma" w:cs="Tahoma"/>
          <w:sz w:val="22"/>
          <w:szCs w:val="22"/>
          <w:lang w:val="en-US"/>
        </w:rPr>
        <w:t>CBC</w:t>
      </w:r>
      <w:r w:rsidRPr="008E7475">
        <w:rPr>
          <w:rFonts w:ascii="Tahoma" w:hAnsi="Tahoma" w:cs="Tahoma"/>
          <w:sz w:val="22"/>
          <w:szCs w:val="22"/>
        </w:rPr>
        <w:t xml:space="preserve"> </w:t>
      </w:r>
      <w:r w:rsidRPr="008E7475">
        <w:rPr>
          <w:rFonts w:ascii="Tahoma" w:hAnsi="Tahoma" w:cs="Tahoma"/>
          <w:sz w:val="22"/>
          <w:szCs w:val="22"/>
          <w:lang w:val="en-US"/>
        </w:rPr>
        <w:t>CROSS</w:t>
      </w:r>
      <w:r w:rsidRPr="008E7475">
        <w:rPr>
          <w:rFonts w:ascii="Tahoma" w:hAnsi="Tahoma" w:cs="Tahoma"/>
          <w:sz w:val="22"/>
          <w:szCs w:val="22"/>
        </w:rPr>
        <w:t>-</w:t>
      </w:r>
      <w:r w:rsidRPr="008E7475">
        <w:rPr>
          <w:rFonts w:ascii="Tahoma" w:hAnsi="Tahoma" w:cs="Tahoma"/>
          <w:sz w:val="22"/>
          <w:szCs w:val="22"/>
          <w:lang w:val="en-US"/>
        </w:rPr>
        <w:t>BORDER</w:t>
      </w:r>
      <w:r w:rsidRPr="008E7475">
        <w:rPr>
          <w:rFonts w:ascii="Tahoma" w:hAnsi="Tahoma" w:cs="Tahoma"/>
          <w:sz w:val="22"/>
          <w:szCs w:val="22"/>
        </w:rPr>
        <w:t xml:space="preserve"> </w:t>
      </w:r>
      <w:r w:rsidRPr="008E7475">
        <w:rPr>
          <w:rFonts w:ascii="Tahoma" w:hAnsi="Tahoma" w:cs="Tahoma"/>
          <w:sz w:val="22"/>
          <w:szCs w:val="22"/>
          <w:lang w:val="en-US"/>
        </w:rPr>
        <w:t>COOPERATION</w:t>
      </w:r>
      <w:r w:rsidRPr="008E7475">
        <w:rPr>
          <w:rFonts w:ascii="Tahoma" w:hAnsi="Tahoma" w:cs="Tahoma"/>
          <w:sz w:val="22"/>
          <w:szCs w:val="22"/>
        </w:rPr>
        <w:t xml:space="preserve"> </w:t>
      </w:r>
      <w:r w:rsidRPr="008E7475">
        <w:rPr>
          <w:rFonts w:ascii="Tahoma" w:hAnsi="Tahoma" w:cs="Tahoma"/>
          <w:sz w:val="22"/>
          <w:szCs w:val="22"/>
          <w:lang w:val="en-US"/>
        </w:rPr>
        <w:t>PROGRAMME</w:t>
      </w:r>
      <w:r w:rsidRPr="008E7475">
        <w:rPr>
          <w:rFonts w:ascii="Tahoma" w:hAnsi="Tahoma" w:cs="Tahoma"/>
          <w:sz w:val="22"/>
          <w:szCs w:val="22"/>
        </w:rPr>
        <w:t xml:space="preserve"> “</w:t>
      </w:r>
      <w:r w:rsidRPr="008E7475">
        <w:rPr>
          <w:rFonts w:ascii="Tahoma" w:hAnsi="Tahoma" w:cs="Tahoma"/>
          <w:sz w:val="22"/>
          <w:szCs w:val="22"/>
          <w:lang w:val="en-US"/>
        </w:rPr>
        <w:t>GREECE</w:t>
      </w:r>
      <w:r w:rsidRPr="008E7475">
        <w:rPr>
          <w:rFonts w:ascii="Tahoma" w:hAnsi="Tahoma" w:cs="Tahoma"/>
          <w:sz w:val="22"/>
          <w:szCs w:val="22"/>
        </w:rPr>
        <w:t xml:space="preserve"> –</w:t>
      </w:r>
      <w:r w:rsidRPr="008E7475">
        <w:rPr>
          <w:rFonts w:ascii="Tahoma" w:hAnsi="Tahoma" w:cs="Tahoma"/>
          <w:sz w:val="22"/>
          <w:szCs w:val="22"/>
          <w:lang w:val="en-US"/>
        </w:rPr>
        <w:t>ALBANIA</w:t>
      </w:r>
      <w:r w:rsidRPr="008E7475">
        <w:rPr>
          <w:rFonts w:ascii="Tahoma" w:hAnsi="Tahoma" w:cs="Tahoma"/>
          <w:sz w:val="22"/>
          <w:szCs w:val="22"/>
        </w:rPr>
        <w:t xml:space="preserve"> 2014-</w:t>
      </w:r>
      <w:smartTag w:uri="urn:schemas-microsoft-com:office:smarttags" w:element="metricconverter">
        <w:smartTagPr>
          <w:attr w:name="ProductID" w:val="2020”"/>
        </w:smartTagPr>
        <w:r w:rsidRPr="008E7475">
          <w:rPr>
            <w:rFonts w:ascii="Tahoma" w:hAnsi="Tahoma" w:cs="Tahoma"/>
            <w:sz w:val="22"/>
            <w:szCs w:val="22"/>
          </w:rPr>
          <w:t>2020”</w:t>
        </w:r>
      </w:smartTag>
    </w:p>
    <w:p w:rsidR="009D1E01" w:rsidRPr="008E7475" w:rsidRDefault="009D1E01" w:rsidP="008E7475">
      <w:pPr>
        <w:numPr>
          <w:ilvl w:val="0"/>
          <w:numId w:val="16"/>
        </w:numPr>
        <w:spacing w:after="200" w:line="276" w:lineRule="auto"/>
        <w:jc w:val="both"/>
        <w:rPr>
          <w:rFonts w:ascii="Tahoma" w:hAnsi="Tahoma" w:cs="Tahoma"/>
          <w:sz w:val="22"/>
          <w:szCs w:val="22"/>
        </w:rPr>
      </w:pPr>
      <w:r w:rsidRPr="008E7475">
        <w:rPr>
          <w:rFonts w:ascii="Tahoma" w:hAnsi="Tahoma" w:cs="Tahoma"/>
          <w:sz w:val="22"/>
          <w:szCs w:val="22"/>
        </w:rPr>
        <w:t xml:space="preserve"> Την Εταιρική Συμφωνία ( </w:t>
      </w:r>
      <w:r w:rsidRPr="008E7475">
        <w:rPr>
          <w:rFonts w:ascii="Tahoma" w:hAnsi="Tahoma" w:cs="Tahoma"/>
          <w:sz w:val="22"/>
          <w:szCs w:val="22"/>
          <w:lang w:val="en-US"/>
        </w:rPr>
        <w:t>Partnership</w:t>
      </w:r>
      <w:r w:rsidRPr="008E7475">
        <w:rPr>
          <w:rFonts w:ascii="Tahoma" w:hAnsi="Tahoma" w:cs="Tahoma"/>
          <w:sz w:val="22"/>
          <w:szCs w:val="22"/>
        </w:rPr>
        <w:t xml:space="preserve"> </w:t>
      </w:r>
      <w:r w:rsidRPr="008E7475">
        <w:rPr>
          <w:rFonts w:ascii="Tahoma" w:hAnsi="Tahoma" w:cs="Tahoma"/>
          <w:sz w:val="22"/>
          <w:szCs w:val="22"/>
          <w:lang w:val="en-US"/>
        </w:rPr>
        <w:t>A</w:t>
      </w:r>
      <w:smartTag w:uri="urn:schemas-microsoft-com:office:smarttags" w:element="PersonName">
        <w:r w:rsidRPr="008E7475">
          <w:rPr>
            <w:rFonts w:ascii="Tahoma" w:hAnsi="Tahoma" w:cs="Tahoma"/>
            <w:sz w:val="22"/>
            <w:szCs w:val="22"/>
            <w:lang w:val="en-US"/>
          </w:rPr>
          <w:t>gr</w:t>
        </w:r>
      </w:smartTag>
      <w:r w:rsidRPr="008E7475">
        <w:rPr>
          <w:rFonts w:ascii="Tahoma" w:hAnsi="Tahoma" w:cs="Tahoma"/>
          <w:sz w:val="22"/>
          <w:szCs w:val="22"/>
          <w:lang w:val="en-US"/>
        </w:rPr>
        <w:t>eement</w:t>
      </w:r>
      <w:r w:rsidRPr="008E7475">
        <w:rPr>
          <w:rFonts w:ascii="Tahoma" w:hAnsi="Tahoma" w:cs="Tahoma"/>
          <w:sz w:val="22"/>
          <w:szCs w:val="22"/>
        </w:rPr>
        <w:t xml:space="preserve"> ) με αριθμό </w:t>
      </w:r>
      <w:r w:rsidRPr="008E7475">
        <w:rPr>
          <w:rFonts w:ascii="Tahoma" w:hAnsi="Tahoma" w:cs="Tahoma"/>
          <w:sz w:val="22"/>
          <w:szCs w:val="22"/>
          <w:lang w:val="en-US"/>
        </w:rPr>
        <w:t>No</w:t>
      </w:r>
      <w:r w:rsidRPr="008E7475">
        <w:rPr>
          <w:rFonts w:ascii="Tahoma" w:hAnsi="Tahoma" w:cs="Tahoma"/>
          <w:sz w:val="22"/>
          <w:szCs w:val="22"/>
        </w:rPr>
        <w:t>: &lt; Α2-2.2-3 &gt; μεταξύ του Επικεφαλής Εταίρου και των Δικαιούχων</w:t>
      </w:r>
    </w:p>
    <w:p w:rsidR="009D1E01" w:rsidRPr="008E7475" w:rsidRDefault="009D1E01" w:rsidP="008E7475">
      <w:pPr>
        <w:numPr>
          <w:ilvl w:val="0"/>
          <w:numId w:val="16"/>
        </w:numPr>
        <w:spacing w:after="200" w:line="276" w:lineRule="auto"/>
        <w:jc w:val="both"/>
        <w:rPr>
          <w:rFonts w:ascii="Tahoma" w:hAnsi="Tahoma" w:cs="Tahoma"/>
          <w:sz w:val="22"/>
          <w:szCs w:val="22"/>
        </w:rPr>
      </w:pPr>
      <w:r w:rsidRPr="008E7475">
        <w:rPr>
          <w:rFonts w:ascii="Tahoma" w:hAnsi="Tahoma" w:cs="Tahoma"/>
          <w:sz w:val="22"/>
          <w:szCs w:val="22"/>
        </w:rPr>
        <w:t>Την Σύμβαση Χρηματοδότησης (</w:t>
      </w:r>
      <w:r w:rsidRPr="008E7475">
        <w:rPr>
          <w:rFonts w:ascii="Tahoma" w:hAnsi="Tahoma" w:cs="Tahoma"/>
          <w:sz w:val="22"/>
          <w:szCs w:val="22"/>
          <w:lang w:val="en-US"/>
        </w:rPr>
        <w:t>Subsidy</w:t>
      </w:r>
      <w:r w:rsidRPr="008E7475">
        <w:rPr>
          <w:rFonts w:ascii="Tahoma" w:hAnsi="Tahoma" w:cs="Tahoma"/>
          <w:sz w:val="22"/>
          <w:szCs w:val="22"/>
        </w:rPr>
        <w:t xml:space="preserve"> </w:t>
      </w:r>
      <w:r w:rsidRPr="008E7475">
        <w:rPr>
          <w:rFonts w:ascii="Tahoma" w:hAnsi="Tahoma" w:cs="Tahoma"/>
          <w:sz w:val="22"/>
          <w:szCs w:val="22"/>
          <w:lang w:val="en-US"/>
        </w:rPr>
        <w:t>Contract</w:t>
      </w:r>
      <w:r w:rsidRPr="008E7475">
        <w:rPr>
          <w:rFonts w:ascii="Tahoma" w:hAnsi="Tahoma" w:cs="Tahoma"/>
          <w:sz w:val="22"/>
          <w:szCs w:val="22"/>
        </w:rPr>
        <w:t>) με αριθμό Νο &lt;Α2 2,2 -3&gt; μεταξύ του Επικεφαλής Εταίρου και της Διαχειριστικής Αρχής.</w:t>
      </w:r>
    </w:p>
    <w:p w:rsidR="009D1E01" w:rsidRPr="008E7475" w:rsidRDefault="009D1E01" w:rsidP="008E7475">
      <w:pPr>
        <w:ind w:left="360"/>
        <w:jc w:val="both"/>
        <w:rPr>
          <w:rFonts w:ascii="Tahoma" w:hAnsi="Tahoma" w:cs="Tahoma"/>
          <w:sz w:val="22"/>
          <w:szCs w:val="22"/>
        </w:rPr>
      </w:pPr>
      <w:r w:rsidRPr="008E7475">
        <w:rPr>
          <w:rFonts w:ascii="Tahoma" w:hAnsi="Tahoma" w:cs="Tahoma"/>
          <w:sz w:val="22"/>
          <w:szCs w:val="22"/>
        </w:rPr>
        <w:t xml:space="preserve">      Εισηγούμαστε:</w:t>
      </w:r>
    </w:p>
    <w:p w:rsidR="009D1E01" w:rsidRPr="008E7475" w:rsidRDefault="009D1E01" w:rsidP="008E7475">
      <w:pPr>
        <w:spacing w:line="276" w:lineRule="auto"/>
        <w:jc w:val="both"/>
        <w:rPr>
          <w:rFonts w:ascii="Tahoma" w:hAnsi="Tahoma" w:cs="Tahoma"/>
          <w:sz w:val="22"/>
          <w:szCs w:val="22"/>
        </w:rPr>
      </w:pPr>
      <w:r w:rsidRPr="008E7475">
        <w:rPr>
          <w:rFonts w:ascii="Tahoma" w:hAnsi="Tahoma" w:cs="Tahoma"/>
          <w:sz w:val="22"/>
          <w:szCs w:val="22"/>
        </w:rPr>
        <w:t xml:space="preserve">       Την αποδοχή ένταξης της Πράξης  με τίτλο “</w:t>
      </w:r>
      <w:r w:rsidRPr="008E7475">
        <w:rPr>
          <w:rFonts w:ascii="Tahoma" w:hAnsi="Tahoma" w:cs="Tahoma"/>
          <w:sz w:val="22"/>
          <w:szCs w:val="22"/>
          <w:lang w:val="en-US"/>
        </w:rPr>
        <w:t>IDEA</w:t>
      </w:r>
      <w:r w:rsidRPr="008E7475">
        <w:rPr>
          <w:rFonts w:ascii="Tahoma" w:hAnsi="Tahoma" w:cs="Tahoma"/>
          <w:sz w:val="22"/>
          <w:szCs w:val="22"/>
        </w:rPr>
        <w:t xml:space="preserve"> – </w:t>
      </w:r>
      <w:r w:rsidRPr="008E7475">
        <w:rPr>
          <w:rFonts w:ascii="Tahoma" w:hAnsi="Tahoma" w:cs="Tahoma"/>
          <w:sz w:val="22"/>
          <w:szCs w:val="22"/>
          <w:lang w:val="en-US"/>
        </w:rPr>
        <w:t>Investment</w:t>
      </w:r>
      <w:r w:rsidRPr="008E7475">
        <w:rPr>
          <w:rFonts w:ascii="Tahoma" w:hAnsi="Tahoma" w:cs="Tahoma"/>
          <w:sz w:val="22"/>
          <w:szCs w:val="22"/>
        </w:rPr>
        <w:t xml:space="preserve"> </w:t>
      </w:r>
      <w:r w:rsidRPr="008E7475">
        <w:rPr>
          <w:rFonts w:ascii="Tahoma" w:hAnsi="Tahoma" w:cs="Tahoma"/>
          <w:sz w:val="22"/>
          <w:szCs w:val="22"/>
          <w:lang w:val="en-US"/>
        </w:rPr>
        <w:t>Development</w:t>
      </w:r>
      <w:r w:rsidRPr="008E7475">
        <w:rPr>
          <w:rFonts w:ascii="Tahoma" w:hAnsi="Tahoma" w:cs="Tahoma"/>
          <w:sz w:val="22"/>
          <w:szCs w:val="22"/>
        </w:rPr>
        <w:t xml:space="preserve"> </w:t>
      </w:r>
      <w:r w:rsidRPr="008E7475">
        <w:rPr>
          <w:rFonts w:ascii="Tahoma" w:hAnsi="Tahoma" w:cs="Tahoma"/>
          <w:sz w:val="22"/>
          <w:szCs w:val="22"/>
          <w:lang w:val="en-US"/>
        </w:rPr>
        <w:t>and</w:t>
      </w:r>
      <w:r w:rsidRPr="008E7475">
        <w:rPr>
          <w:rFonts w:ascii="Tahoma" w:hAnsi="Tahoma" w:cs="Tahoma"/>
          <w:sz w:val="22"/>
          <w:szCs w:val="22"/>
        </w:rPr>
        <w:t xml:space="preserve"> </w:t>
      </w:r>
      <w:r w:rsidRPr="008E7475">
        <w:rPr>
          <w:rFonts w:ascii="Tahoma" w:hAnsi="Tahoma" w:cs="Tahoma"/>
          <w:sz w:val="22"/>
          <w:szCs w:val="22"/>
          <w:lang w:val="en-US"/>
        </w:rPr>
        <w:t>Empowerment</w:t>
      </w:r>
      <w:r w:rsidRPr="008E7475">
        <w:rPr>
          <w:rFonts w:ascii="Tahoma" w:hAnsi="Tahoma" w:cs="Tahoma"/>
          <w:sz w:val="22"/>
          <w:szCs w:val="22"/>
        </w:rPr>
        <w:t xml:space="preserve"> </w:t>
      </w:r>
      <w:r w:rsidRPr="008E7475">
        <w:rPr>
          <w:rFonts w:ascii="Tahoma" w:hAnsi="Tahoma" w:cs="Tahoma"/>
          <w:sz w:val="22"/>
          <w:szCs w:val="22"/>
          <w:lang w:val="en-US"/>
        </w:rPr>
        <w:t>Action</w:t>
      </w:r>
      <w:r w:rsidRPr="008E7475">
        <w:rPr>
          <w:rFonts w:ascii="Tahoma" w:hAnsi="Tahoma" w:cs="Tahoma"/>
          <w:sz w:val="22"/>
          <w:szCs w:val="22"/>
        </w:rPr>
        <w:t xml:space="preserve">” στο Πρόγραμμα Συνεργασίας </w:t>
      </w:r>
      <w:r w:rsidRPr="008E7475">
        <w:rPr>
          <w:rFonts w:ascii="Tahoma" w:hAnsi="Tahoma" w:cs="Tahoma"/>
          <w:sz w:val="22"/>
          <w:szCs w:val="22"/>
          <w:lang w:val="en-US"/>
        </w:rPr>
        <w:t>INTERREG</w:t>
      </w:r>
      <w:r w:rsidRPr="008E7475">
        <w:rPr>
          <w:rFonts w:ascii="Tahoma" w:hAnsi="Tahoma" w:cs="Tahoma"/>
          <w:sz w:val="22"/>
          <w:szCs w:val="22"/>
        </w:rPr>
        <w:t xml:space="preserve"> </w:t>
      </w:r>
      <w:r w:rsidRPr="008E7475">
        <w:rPr>
          <w:rFonts w:ascii="Tahoma" w:hAnsi="Tahoma" w:cs="Tahoma"/>
          <w:sz w:val="22"/>
          <w:szCs w:val="22"/>
          <w:lang w:val="en-US"/>
        </w:rPr>
        <w:t>IPA</w:t>
      </w:r>
      <w:r w:rsidRPr="008E7475">
        <w:rPr>
          <w:rFonts w:ascii="Tahoma" w:hAnsi="Tahoma" w:cs="Tahoma"/>
          <w:sz w:val="22"/>
          <w:szCs w:val="22"/>
        </w:rPr>
        <w:t xml:space="preserve"> </w:t>
      </w:r>
      <w:r w:rsidRPr="008E7475">
        <w:rPr>
          <w:rFonts w:ascii="Tahoma" w:hAnsi="Tahoma" w:cs="Tahoma"/>
          <w:sz w:val="22"/>
          <w:szCs w:val="22"/>
          <w:lang w:val="en-US"/>
        </w:rPr>
        <w:t>CBC</w:t>
      </w:r>
      <w:r w:rsidRPr="008E7475">
        <w:rPr>
          <w:rFonts w:ascii="Tahoma" w:hAnsi="Tahoma" w:cs="Tahoma"/>
          <w:sz w:val="22"/>
          <w:szCs w:val="22"/>
        </w:rPr>
        <w:t xml:space="preserve"> </w:t>
      </w:r>
      <w:r w:rsidRPr="008E7475">
        <w:rPr>
          <w:rFonts w:ascii="Tahoma" w:hAnsi="Tahoma" w:cs="Tahoma"/>
          <w:sz w:val="22"/>
          <w:szCs w:val="22"/>
          <w:lang w:val="en-US"/>
        </w:rPr>
        <w:t>CROSS</w:t>
      </w:r>
      <w:r w:rsidRPr="008E7475">
        <w:rPr>
          <w:rFonts w:ascii="Tahoma" w:hAnsi="Tahoma" w:cs="Tahoma"/>
          <w:sz w:val="22"/>
          <w:szCs w:val="22"/>
        </w:rPr>
        <w:t>-</w:t>
      </w:r>
      <w:r w:rsidRPr="008E7475">
        <w:rPr>
          <w:rFonts w:ascii="Tahoma" w:hAnsi="Tahoma" w:cs="Tahoma"/>
          <w:sz w:val="22"/>
          <w:szCs w:val="22"/>
          <w:lang w:val="en-US"/>
        </w:rPr>
        <w:t>BORDER</w:t>
      </w:r>
      <w:r w:rsidRPr="008E7475">
        <w:rPr>
          <w:rFonts w:ascii="Tahoma" w:hAnsi="Tahoma" w:cs="Tahoma"/>
          <w:sz w:val="22"/>
          <w:szCs w:val="22"/>
        </w:rPr>
        <w:t xml:space="preserve"> </w:t>
      </w:r>
      <w:r w:rsidRPr="008E7475">
        <w:rPr>
          <w:rFonts w:ascii="Tahoma" w:hAnsi="Tahoma" w:cs="Tahoma"/>
          <w:sz w:val="22"/>
          <w:szCs w:val="22"/>
          <w:lang w:val="en-US"/>
        </w:rPr>
        <w:t>COOPERATION</w:t>
      </w:r>
      <w:r w:rsidRPr="008E7475">
        <w:rPr>
          <w:rFonts w:ascii="Tahoma" w:hAnsi="Tahoma" w:cs="Tahoma"/>
          <w:sz w:val="22"/>
          <w:szCs w:val="22"/>
        </w:rPr>
        <w:t xml:space="preserve"> </w:t>
      </w:r>
      <w:r w:rsidRPr="008E7475">
        <w:rPr>
          <w:rFonts w:ascii="Tahoma" w:hAnsi="Tahoma" w:cs="Tahoma"/>
          <w:sz w:val="22"/>
          <w:szCs w:val="22"/>
          <w:lang w:val="en-US"/>
        </w:rPr>
        <w:t>PROGRAMME</w:t>
      </w:r>
      <w:r w:rsidRPr="008E7475">
        <w:rPr>
          <w:rFonts w:ascii="Tahoma" w:hAnsi="Tahoma" w:cs="Tahoma"/>
          <w:sz w:val="22"/>
          <w:szCs w:val="22"/>
        </w:rPr>
        <w:t xml:space="preserve"> “</w:t>
      </w:r>
      <w:r w:rsidRPr="008E7475">
        <w:rPr>
          <w:rFonts w:ascii="Tahoma" w:hAnsi="Tahoma" w:cs="Tahoma"/>
          <w:sz w:val="22"/>
          <w:szCs w:val="22"/>
          <w:lang w:val="en-US"/>
        </w:rPr>
        <w:t>GREECE</w:t>
      </w:r>
      <w:r w:rsidRPr="008E7475">
        <w:rPr>
          <w:rFonts w:ascii="Tahoma" w:hAnsi="Tahoma" w:cs="Tahoma"/>
          <w:sz w:val="22"/>
          <w:szCs w:val="22"/>
        </w:rPr>
        <w:t xml:space="preserve"> –</w:t>
      </w:r>
      <w:r w:rsidRPr="008E7475">
        <w:rPr>
          <w:rFonts w:ascii="Tahoma" w:hAnsi="Tahoma" w:cs="Tahoma"/>
          <w:sz w:val="22"/>
          <w:szCs w:val="22"/>
          <w:lang w:val="en-US"/>
        </w:rPr>
        <w:t>ALBANIA</w:t>
      </w:r>
      <w:r w:rsidRPr="008E7475">
        <w:rPr>
          <w:rFonts w:ascii="Tahoma" w:hAnsi="Tahoma" w:cs="Tahoma"/>
          <w:sz w:val="22"/>
          <w:szCs w:val="22"/>
        </w:rPr>
        <w:t xml:space="preserve"> 2014-202</w:t>
      </w:r>
      <w:r>
        <w:rPr>
          <w:rFonts w:ascii="Tahoma" w:hAnsi="Tahoma" w:cs="Tahoma"/>
          <w:sz w:val="22"/>
          <w:szCs w:val="22"/>
        </w:rPr>
        <w:t>0 με προϋπολογισμό 99.4</w:t>
      </w:r>
      <w:r w:rsidRPr="007A7C82">
        <w:rPr>
          <w:rFonts w:ascii="Tahoma" w:hAnsi="Tahoma" w:cs="Tahoma"/>
          <w:sz w:val="22"/>
          <w:szCs w:val="22"/>
        </w:rPr>
        <w:t>34</w:t>
      </w:r>
      <w:r w:rsidRPr="008E7475">
        <w:rPr>
          <w:rFonts w:ascii="Tahoma" w:hAnsi="Tahoma" w:cs="Tahoma"/>
          <w:sz w:val="22"/>
          <w:szCs w:val="22"/>
        </w:rPr>
        <w:t>,00€  για το Δήμο Αρταίων και Δράσεις που αφορούν “Βελτίωση της διασυνοριακής δυναμικότητας για την υποστήριξη της Επιχειρηματικότητας, την επιβίωση των επιχειρήσεων και της ανταγωνιστικότητας». Συγκεκριμένα, έχει σκοπό την αναζωογόνηση της επιχειρηματικότητας μέσω της συγκέντρωσης επιχειρηματικών ιδεών και στη συνέχεια την ωρίμανση των καλύτερων από αυτές και την εύρεση των απαραίτητων χρηματοδοτικών εργαλείων και πηγών χρηματοδότησης μέσω επενδυτικών πακέτων .</w:t>
      </w:r>
    </w:p>
    <w:p w:rsidR="009D1E01" w:rsidRPr="008E7475" w:rsidRDefault="009D1E01" w:rsidP="008E7475">
      <w:pPr>
        <w:spacing w:line="276" w:lineRule="auto"/>
        <w:jc w:val="both"/>
        <w:rPr>
          <w:rFonts w:ascii="Tahoma" w:hAnsi="Tahoma" w:cs="Tahoma"/>
          <w:sz w:val="22"/>
          <w:szCs w:val="22"/>
        </w:rPr>
      </w:pPr>
      <w:r w:rsidRPr="008E7475">
        <w:rPr>
          <w:rFonts w:ascii="Tahoma" w:hAnsi="Tahoma" w:cs="Tahoma"/>
          <w:sz w:val="22"/>
          <w:szCs w:val="22"/>
        </w:rPr>
        <w:t>Ο συνολικός Προϋπολογισμός του έργου 551.824,31€ και αφορά το πλήρες εταιρικό σχήμα που αποτελείται από τους:</w:t>
      </w:r>
    </w:p>
    <w:p w:rsidR="009D1E01" w:rsidRPr="008E7475" w:rsidRDefault="009D1E01" w:rsidP="008E7475">
      <w:pPr>
        <w:pStyle w:val="ab"/>
        <w:numPr>
          <w:ilvl w:val="0"/>
          <w:numId w:val="18"/>
        </w:numPr>
        <w:rPr>
          <w:rFonts w:ascii="Tahoma" w:hAnsi="Tahoma" w:cs="Tahoma"/>
          <w:sz w:val="22"/>
          <w:szCs w:val="22"/>
        </w:rPr>
      </w:pPr>
      <w:r w:rsidRPr="008E7475">
        <w:rPr>
          <w:rFonts w:ascii="Tahoma" w:hAnsi="Tahoma" w:cs="Tahoma"/>
          <w:sz w:val="22"/>
          <w:szCs w:val="22"/>
          <w:lang w:val="en-US"/>
        </w:rPr>
        <w:t>AULEDA</w:t>
      </w:r>
      <w:r w:rsidRPr="008E7475">
        <w:rPr>
          <w:rFonts w:ascii="Tahoma" w:hAnsi="Tahoma" w:cs="Tahoma"/>
          <w:sz w:val="22"/>
          <w:szCs w:val="22"/>
        </w:rPr>
        <w:t xml:space="preserve"> Τοπική οικονομική αναπτυξιακή εταιρία με έδρα την Αυλώνα (Επικεφαλής Εταίρος)</w:t>
      </w:r>
    </w:p>
    <w:p w:rsidR="009D1E01" w:rsidRPr="008E7475" w:rsidRDefault="009D1E01" w:rsidP="008E7475">
      <w:pPr>
        <w:pStyle w:val="ab"/>
        <w:numPr>
          <w:ilvl w:val="0"/>
          <w:numId w:val="18"/>
        </w:numPr>
        <w:rPr>
          <w:rFonts w:ascii="Tahoma" w:hAnsi="Tahoma" w:cs="Tahoma"/>
          <w:sz w:val="22"/>
          <w:szCs w:val="22"/>
        </w:rPr>
      </w:pPr>
      <w:r w:rsidRPr="008E7475">
        <w:rPr>
          <w:rFonts w:ascii="Tahoma" w:hAnsi="Tahoma" w:cs="Tahoma"/>
          <w:sz w:val="22"/>
          <w:szCs w:val="22"/>
        </w:rPr>
        <w:t>Δήμος Χιμάρας</w:t>
      </w:r>
    </w:p>
    <w:p w:rsidR="009D1E01" w:rsidRPr="008E7475" w:rsidRDefault="009D1E01" w:rsidP="008E7475">
      <w:pPr>
        <w:pStyle w:val="ab"/>
        <w:numPr>
          <w:ilvl w:val="0"/>
          <w:numId w:val="18"/>
        </w:numPr>
        <w:rPr>
          <w:rFonts w:ascii="Tahoma" w:hAnsi="Tahoma" w:cs="Tahoma"/>
          <w:sz w:val="22"/>
          <w:szCs w:val="22"/>
        </w:rPr>
      </w:pPr>
      <w:r w:rsidRPr="008E7475">
        <w:rPr>
          <w:rFonts w:ascii="Tahoma" w:hAnsi="Tahoma" w:cs="Tahoma"/>
          <w:sz w:val="22"/>
          <w:szCs w:val="22"/>
        </w:rPr>
        <w:t>Πανεπιστήμιο Ιωαννίνων</w:t>
      </w:r>
    </w:p>
    <w:p w:rsidR="009D1E01" w:rsidRPr="008E7475" w:rsidRDefault="009D1E01" w:rsidP="008E7475">
      <w:pPr>
        <w:pStyle w:val="ab"/>
        <w:numPr>
          <w:ilvl w:val="0"/>
          <w:numId w:val="18"/>
        </w:numPr>
        <w:rPr>
          <w:rFonts w:ascii="Tahoma" w:hAnsi="Tahoma" w:cs="Tahoma"/>
          <w:sz w:val="22"/>
          <w:szCs w:val="22"/>
        </w:rPr>
      </w:pPr>
      <w:r w:rsidRPr="008E7475">
        <w:rPr>
          <w:rFonts w:ascii="Tahoma" w:hAnsi="Tahoma" w:cs="Tahoma"/>
          <w:sz w:val="22"/>
          <w:szCs w:val="22"/>
        </w:rPr>
        <w:t>Κοινωνία 3/3</w:t>
      </w:r>
      <w:r w:rsidRPr="008E7475">
        <w:rPr>
          <w:rFonts w:ascii="Tahoma" w:hAnsi="Tahoma" w:cs="Tahoma"/>
          <w:sz w:val="22"/>
          <w:szCs w:val="22"/>
          <w:lang w:val="en-US"/>
        </w:rPr>
        <w:t xml:space="preserve"> </w:t>
      </w:r>
      <w:r w:rsidRPr="008E7475">
        <w:rPr>
          <w:rFonts w:ascii="Tahoma" w:hAnsi="Tahoma" w:cs="Tahoma"/>
          <w:sz w:val="22"/>
          <w:szCs w:val="22"/>
        </w:rPr>
        <w:t>μη Κυβερνητική οργάνωση</w:t>
      </w:r>
    </w:p>
    <w:p w:rsidR="009D1E01" w:rsidRPr="008E7475" w:rsidRDefault="009D1E01" w:rsidP="008E7475">
      <w:pPr>
        <w:pStyle w:val="ab"/>
        <w:numPr>
          <w:ilvl w:val="0"/>
          <w:numId w:val="18"/>
        </w:numPr>
        <w:rPr>
          <w:rFonts w:ascii="Tahoma" w:hAnsi="Tahoma" w:cs="Tahoma"/>
          <w:sz w:val="22"/>
          <w:szCs w:val="22"/>
        </w:rPr>
      </w:pPr>
      <w:r w:rsidRPr="008E7475">
        <w:rPr>
          <w:rFonts w:ascii="Tahoma" w:hAnsi="Tahoma" w:cs="Tahoma"/>
          <w:sz w:val="22"/>
          <w:szCs w:val="22"/>
        </w:rPr>
        <w:t>Δήμος Αρταίων</w:t>
      </w:r>
    </w:p>
    <w:p w:rsidR="009D1E01" w:rsidRPr="00874F25" w:rsidRDefault="009D1E01" w:rsidP="00BB2777"/>
    <w:p w:rsidR="009D1E01" w:rsidRDefault="009D1E01" w:rsidP="00AC3AB7">
      <w:pPr>
        <w:spacing w:line="276" w:lineRule="auto"/>
        <w:jc w:val="both"/>
        <w:rPr>
          <w:rFonts w:ascii="Tahoma" w:hAnsi="Tahoma" w:cs="Tahoma"/>
          <w:sz w:val="22"/>
          <w:szCs w:val="22"/>
        </w:rPr>
      </w:pPr>
      <w:r>
        <w:rPr>
          <w:rFonts w:ascii="Tahoma" w:hAnsi="Tahoma" w:cs="Tahoma"/>
          <w:sz w:val="22"/>
          <w:szCs w:val="22"/>
        </w:rPr>
        <w:t xml:space="preserve">  </w:t>
      </w:r>
      <w:bookmarkEnd w:id="2"/>
      <w:bookmarkEnd w:id="3"/>
      <w:bookmarkEnd w:id="4"/>
      <w:r w:rsidRPr="0041375B">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D1E01" w:rsidRDefault="009D1E01" w:rsidP="00AC3AB7">
      <w:pPr>
        <w:spacing w:line="276" w:lineRule="auto"/>
        <w:jc w:val="both"/>
        <w:rPr>
          <w:rFonts w:ascii="Tahoma" w:hAnsi="Tahoma" w:cs="Tahoma"/>
          <w:sz w:val="22"/>
          <w:szCs w:val="22"/>
        </w:rPr>
      </w:pPr>
    </w:p>
    <w:p w:rsidR="009D1E01" w:rsidRPr="00290D18" w:rsidRDefault="009D1E01" w:rsidP="00AC3AB7">
      <w:pPr>
        <w:spacing w:line="276" w:lineRule="auto"/>
        <w:rPr>
          <w:rFonts w:ascii="Tahoma" w:hAnsi="Tahoma" w:cs="Tahoma"/>
          <w:b/>
          <w:color w:val="000000"/>
          <w:sz w:val="22"/>
          <w:szCs w:val="22"/>
        </w:rPr>
      </w:pPr>
      <w:r w:rsidRPr="006A27A0">
        <w:rPr>
          <w:rFonts w:ascii="Verdana" w:hAnsi="Verdana" w:cs="Arial"/>
          <w:b/>
          <w:color w:val="000000"/>
          <w:sz w:val="20"/>
          <w:szCs w:val="20"/>
        </w:rPr>
        <w:t xml:space="preserve">                                           </w:t>
      </w:r>
      <w:r w:rsidRPr="00290D18">
        <w:rPr>
          <w:rFonts w:ascii="Tahoma" w:hAnsi="Tahoma" w:cs="Tahoma"/>
          <w:b/>
          <w:color w:val="000000"/>
          <w:sz w:val="22"/>
          <w:szCs w:val="22"/>
        </w:rPr>
        <w:t>ΤΟ ΔΗΜΟΤΙΚΟ ΣΥΜΒΟΥΛΙΟ</w:t>
      </w:r>
    </w:p>
    <w:p w:rsidR="009D1E01" w:rsidRPr="00B81BAA" w:rsidRDefault="009D1E01" w:rsidP="00290D18">
      <w:pPr>
        <w:spacing w:line="276" w:lineRule="auto"/>
        <w:jc w:val="both"/>
        <w:rPr>
          <w:rFonts w:ascii="Tahoma" w:hAnsi="Tahoma" w:cs="Tahoma"/>
          <w:sz w:val="22"/>
          <w:szCs w:val="22"/>
        </w:rPr>
      </w:pPr>
      <w:r w:rsidRPr="001710A3">
        <w:rPr>
          <w:rFonts w:ascii="Tahoma" w:hAnsi="Tahoma" w:cs="Tahoma"/>
          <w:color w:val="000000"/>
          <w:sz w:val="22"/>
          <w:szCs w:val="22"/>
          <w:shd w:val="clear" w:color="auto" w:fill="FFFFFF"/>
        </w:rPr>
        <w:t>Αφού έλαβε υπόψη διατάξεις του ΔΚΚ 3463/2006, του Ν. 3852/2010</w:t>
      </w:r>
      <w:r w:rsidRPr="009C62CF">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και την εισήγηση </w:t>
      </w:r>
    </w:p>
    <w:p w:rsidR="009D1E01" w:rsidRPr="00B81BAA" w:rsidRDefault="009D1E01" w:rsidP="00290D18">
      <w:pPr>
        <w:spacing w:line="276" w:lineRule="auto"/>
        <w:jc w:val="both"/>
        <w:rPr>
          <w:rFonts w:ascii="Tahoma" w:hAnsi="Tahoma" w:cs="Tahoma"/>
          <w:color w:val="000000"/>
          <w:sz w:val="22"/>
          <w:szCs w:val="22"/>
          <w:shd w:val="clear" w:color="auto" w:fill="FFFFFF"/>
        </w:rPr>
      </w:pPr>
    </w:p>
    <w:p w:rsidR="009D1E01" w:rsidRDefault="009D1E01" w:rsidP="00AC3AB7">
      <w:pPr>
        <w:jc w:val="both"/>
        <w:rPr>
          <w:rFonts w:ascii="Tahoma" w:hAnsi="Tahoma" w:cs="Tahoma"/>
          <w:b/>
          <w:sz w:val="22"/>
          <w:szCs w:val="22"/>
          <w:shd w:val="clear" w:color="auto" w:fill="FFFFFF"/>
        </w:rPr>
      </w:pPr>
      <w:r>
        <w:rPr>
          <w:rFonts w:ascii="Tahoma" w:hAnsi="Tahoma" w:cs="Tahoma"/>
          <w:b/>
          <w:sz w:val="22"/>
          <w:szCs w:val="22"/>
        </w:rPr>
        <w:t xml:space="preserve">                                                </w:t>
      </w:r>
      <w:r w:rsidRPr="005150BB">
        <w:rPr>
          <w:rFonts w:ascii="Tahoma" w:hAnsi="Tahoma" w:cs="Tahoma"/>
          <w:b/>
          <w:sz w:val="22"/>
          <w:szCs w:val="22"/>
        </w:rPr>
        <w:t xml:space="preserve">ΑΠΟΦΑΣΙΖΕΙ </w:t>
      </w:r>
      <w:r>
        <w:rPr>
          <w:rFonts w:ascii="Tahoma" w:hAnsi="Tahoma" w:cs="Tahoma"/>
          <w:b/>
          <w:sz w:val="22"/>
          <w:szCs w:val="22"/>
          <w:shd w:val="clear" w:color="auto" w:fill="FFFFFF"/>
        </w:rPr>
        <w:t>ΟΜΟΦΩΝΑ</w:t>
      </w:r>
    </w:p>
    <w:p w:rsidR="009D1E01" w:rsidRDefault="009D1E01" w:rsidP="00AC3AB7">
      <w:pPr>
        <w:jc w:val="both"/>
        <w:rPr>
          <w:rFonts w:ascii="Tahoma" w:hAnsi="Tahoma" w:cs="Tahoma"/>
          <w:b/>
          <w:sz w:val="22"/>
          <w:szCs w:val="22"/>
          <w:shd w:val="clear" w:color="auto" w:fill="FFFFFF"/>
        </w:rPr>
      </w:pPr>
    </w:p>
    <w:p w:rsidR="009D1E01" w:rsidRPr="008E7475" w:rsidRDefault="009D1E01" w:rsidP="008E7475">
      <w:pPr>
        <w:spacing w:line="276" w:lineRule="auto"/>
        <w:jc w:val="both"/>
        <w:rPr>
          <w:rFonts w:ascii="Tahoma" w:hAnsi="Tahoma" w:cs="Tahoma"/>
          <w:sz w:val="22"/>
          <w:szCs w:val="22"/>
        </w:rPr>
      </w:pPr>
      <w:r w:rsidRPr="00C720BD">
        <w:rPr>
          <w:rFonts w:ascii="Tahoma" w:hAnsi="Tahoma" w:cs="Tahoma"/>
          <w:sz w:val="22"/>
          <w:szCs w:val="22"/>
        </w:rPr>
        <w:t xml:space="preserve">Α. </w:t>
      </w:r>
      <w:r w:rsidRPr="008E7475">
        <w:rPr>
          <w:rFonts w:ascii="Tahoma" w:hAnsi="Tahoma" w:cs="Tahoma"/>
          <w:sz w:val="22"/>
          <w:szCs w:val="22"/>
        </w:rPr>
        <w:t>Την αποδοχή ένταξης της Πράξης  με τίτλο “</w:t>
      </w:r>
      <w:r w:rsidRPr="008E7475">
        <w:rPr>
          <w:rFonts w:ascii="Tahoma" w:hAnsi="Tahoma" w:cs="Tahoma"/>
          <w:sz w:val="22"/>
          <w:szCs w:val="22"/>
          <w:lang w:val="en-US"/>
        </w:rPr>
        <w:t>IDEA</w:t>
      </w:r>
      <w:r w:rsidRPr="008E7475">
        <w:rPr>
          <w:rFonts w:ascii="Tahoma" w:hAnsi="Tahoma" w:cs="Tahoma"/>
          <w:sz w:val="22"/>
          <w:szCs w:val="22"/>
        </w:rPr>
        <w:t xml:space="preserve"> – </w:t>
      </w:r>
      <w:r w:rsidRPr="008E7475">
        <w:rPr>
          <w:rFonts w:ascii="Tahoma" w:hAnsi="Tahoma" w:cs="Tahoma"/>
          <w:sz w:val="22"/>
          <w:szCs w:val="22"/>
          <w:lang w:val="en-US"/>
        </w:rPr>
        <w:t>Investment</w:t>
      </w:r>
      <w:r w:rsidRPr="008E7475">
        <w:rPr>
          <w:rFonts w:ascii="Tahoma" w:hAnsi="Tahoma" w:cs="Tahoma"/>
          <w:sz w:val="22"/>
          <w:szCs w:val="22"/>
        </w:rPr>
        <w:t xml:space="preserve"> </w:t>
      </w:r>
      <w:r w:rsidRPr="008E7475">
        <w:rPr>
          <w:rFonts w:ascii="Tahoma" w:hAnsi="Tahoma" w:cs="Tahoma"/>
          <w:sz w:val="22"/>
          <w:szCs w:val="22"/>
          <w:lang w:val="en-US"/>
        </w:rPr>
        <w:t>Development</w:t>
      </w:r>
      <w:r w:rsidRPr="008E7475">
        <w:rPr>
          <w:rFonts w:ascii="Tahoma" w:hAnsi="Tahoma" w:cs="Tahoma"/>
          <w:sz w:val="22"/>
          <w:szCs w:val="22"/>
        </w:rPr>
        <w:t xml:space="preserve"> </w:t>
      </w:r>
      <w:r w:rsidRPr="008E7475">
        <w:rPr>
          <w:rFonts w:ascii="Tahoma" w:hAnsi="Tahoma" w:cs="Tahoma"/>
          <w:sz w:val="22"/>
          <w:szCs w:val="22"/>
          <w:lang w:val="en-US"/>
        </w:rPr>
        <w:t>and</w:t>
      </w:r>
      <w:r w:rsidRPr="008E7475">
        <w:rPr>
          <w:rFonts w:ascii="Tahoma" w:hAnsi="Tahoma" w:cs="Tahoma"/>
          <w:sz w:val="22"/>
          <w:szCs w:val="22"/>
        </w:rPr>
        <w:t xml:space="preserve"> </w:t>
      </w:r>
      <w:r w:rsidRPr="008E7475">
        <w:rPr>
          <w:rFonts w:ascii="Tahoma" w:hAnsi="Tahoma" w:cs="Tahoma"/>
          <w:sz w:val="22"/>
          <w:szCs w:val="22"/>
          <w:lang w:val="en-US"/>
        </w:rPr>
        <w:t>Empowerment</w:t>
      </w:r>
      <w:r w:rsidRPr="008E7475">
        <w:rPr>
          <w:rFonts w:ascii="Tahoma" w:hAnsi="Tahoma" w:cs="Tahoma"/>
          <w:sz w:val="22"/>
          <w:szCs w:val="22"/>
        </w:rPr>
        <w:t xml:space="preserve"> </w:t>
      </w:r>
      <w:r w:rsidRPr="008E7475">
        <w:rPr>
          <w:rFonts w:ascii="Tahoma" w:hAnsi="Tahoma" w:cs="Tahoma"/>
          <w:sz w:val="22"/>
          <w:szCs w:val="22"/>
          <w:lang w:val="en-US"/>
        </w:rPr>
        <w:t>Action</w:t>
      </w:r>
      <w:r w:rsidRPr="008E7475">
        <w:rPr>
          <w:rFonts w:ascii="Tahoma" w:hAnsi="Tahoma" w:cs="Tahoma"/>
          <w:sz w:val="22"/>
          <w:szCs w:val="22"/>
        </w:rPr>
        <w:t xml:space="preserve">” στο Πρόγραμμα Συνεργασίας </w:t>
      </w:r>
      <w:r w:rsidRPr="008E7475">
        <w:rPr>
          <w:rFonts w:ascii="Tahoma" w:hAnsi="Tahoma" w:cs="Tahoma"/>
          <w:sz w:val="22"/>
          <w:szCs w:val="22"/>
          <w:lang w:val="en-US"/>
        </w:rPr>
        <w:t>INTERREG</w:t>
      </w:r>
      <w:r w:rsidRPr="008E7475">
        <w:rPr>
          <w:rFonts w:ascii="Tahoma" w:hAnsi="Tahoma" w:cs="Tahoma"/>
          <w:sz w:val="22"/>
          <w:szCs w:val="22"/>
        </w:rPr>
        <w:t xml:space="preserve"> </w:t>
      </w:r>
      <w:r w:rsidRPr="008E7475">
        <w:rPr>
          <w:rFonts w:ascii="Tahoma" w:hAnsi="Tahoma" w:cs="Tahoma"/>
          <w:sz w:val="22"/>
          <w:szCs w:val="22"/>
          <w:lang w:val="en-US"/>
        </w:rPr>
        <w:t>IPA</w:t>
      </w:r>
      <w:r w:rsidRPr="008E7475">
        <w:rPr>
          <w:rFonts w:ascii="Tahoma" w:hAnsi="Tahoma" w:cs="Tahoma"/>
          <w:sz w:val="22"/>
          <w:szCs w:val="22"/>
        </w:rPr>
        <w:t xml:space="preserve"> </w:t>
      </w:r>
      <w:r w:rsidRPr="008E7475">
        <w:rPr>
          <w:rFonts w:ascii="Tahoma" w:hAnsi="Tahoma" w:cs="Tahoma"/>
          <w:sz w:val="22"/>
          <w:szCs w:val="22"/>
          <w:lang w:val="en-US"/>
        </w:rPr>
        <w:t>CBC</w:t>
      </w:r>
      <w:r w:rsidRPr="008E7475">
        <w:rPr>
          <w:rFonts w:ascii="Tahoma" w:hAnsi="Tahoma" w:cs="Tahoma"/>
          <w:sz w:val="22"/>
          <w:szCs w:val="22"/>
        </w:rPr>
        <w:t xml:space="preserve"> </w:t>
      </w:r>
      <w:r w:rsidRPr="008E7475">
        <w:rPr>
          <w:rFonts w:ascii="Tahoma" w:hAnsi="Tahoma" w:cs="Tahoma"/>
          <w:sz w:val="22"/>
          <w:szCs w:val="22"/>
          <w:lang w:val="en-US"/>
        </w:rPr>
        <w:t>CROSS</w:t>
      </w:r>
      <w:r w:rsidRPr="008E7475">
        <w:rPr>
          <w:rFonts w:ascii="Tahoma" w:hAnsi="Tahoma" w:cs="Tahoma"/>
          <w:sz w:val="22"/>
          <w:szCs w:val="22"/>
        </w:rPr>
        <w:t>-</w:t>
      </w:r>
      <w:r w:rsidRPr="008E7475">
        <w:rPr>
          <w:rFonts w:ascii="Tahoma" w:hAnsi="Tahoma" w:cs="Tahoma"/>
          <w:sz w:val="22"/>
          <w:szCs w:val="22"/>
          <w:lang w:val="en-US"/>
        </w:rPr>
        <w:t>BORDER</w:t>
      </w:r>
      <w:r w:rsidRPr="008E7475">
        <w:rPr>
          <w:rFonts w:ascii="Tahoma" w:hAnsi="Tahoma" w:cs="Tahoma"/>
          <w:sz w:val="22"/>
          <w:szCs w:val="22"/>
        </w:rPr>
        <w:t xml:space="preserve"> </w:t>
      </w:r>
      <w:r w:rsidRPr="008E7475">
        <w:rPr>
          <w:rFonts w:ascii="Tahoma" w:hAnsi="Tahoma" w:cs="Tahoma"/>
          <w:sz w:val="22"/>
          <w:szCs w:val="22"/>
          <w:lang w:val="en-US"/>
        </w:rPr>
        <w:t>COOPERATION</w:t>
      </w:r>
      <w:r w:rsidRPr="008E7475">
        <w:rPr>
          <w:rFonts w:ascii="Tahoma" w:hAnsi="Tahoma" w:cs="Tahoma"/>
          <w:sz w:val="22"/>
          <w:szCs w:val="22"/>
        </w:rPr>
        <w:t xml:space="preserve"> </w:t>
      </w:r>
      <w:r w:rsidRPr="008E7475">
        <w:rPr>
          <w:rFonts w:ascii="Tahoma" w:hAnsi="Tahoma" w:cs="Tahoma"/>
          <w:sz w:val="22"/>
          <w:szCs w:val="22"/>
          <w:lang w:val="en-US"/>
        </w:rPr>
        <w:t>PROGRAMME</w:t>
      </w:r>
      <w:r w:rsidRPr="008E7475">
        <w:rPr>
          <w:rFonts w:ascii="Tahoma" w:hAnsi="Tahoma" w:cs="Tahoma"/>
          <w:sz w:val="22"/>
          <w:szCs w:val="22"/>
        </w:rPr>
        <w:t xml:space="preserve"> “</w:t>
      </w:r>
      <w:r w:rsidRPr="008E7475">
        <w:rPr>
          <w:rFonts w:ascii="Tahoma" w:hAnsi="Tahoma" w:cs="Tahoma"/>
          <w:sz w:val="22"/>
          <w:szCs w:val="22"/>
          <w:lang w:val="en-US"/>
        </w:rPr>
        <w:t>GREECE</w:t>
      </w:r>
      <w:r w:rsidRPr="008E7475">
        <w:rPr>
          <w:rFonts w:ascii="Tahoma" w:hAnsi="Tahoma" w:cs="Tahoma"/>
          <w:sz w:val="22"/>
          <w:szCs w:val="22"/>
        </w:rPr>
        <w:t xml:space="preserve"> –</w:t>
      </w:r>
      <w:r w:rsidRPr="008E7475">
        <w:rPr>
          <w:rFonts w:ascii="Tahoma" w:hAnsi="Tahoma" w:cs="Tahoma"/>
          <w:sz w:val="22"/>
          <w:szCs w:val="22"/>
          <w:lang w:val="en-US"/>
        </w:rPr>
        <w:t>ALBANIA</w:t>
      </w:r>
      <w:r w:rsidRPr="008E7475">
        <w:rPr>
          <w:rFonts w:ascii="Tahoma" w:hAnsi="Tahoma" w:cs="Tahoma"/>
          <w:sz w:val="22"/>
          <w:szCs w:val="22"/>
        </w:rPr>
        <w:t xml:space="preserve"> 2014-2020 με προϋπολογισμό 99.443,00€  για το Δήμο Αρταίων και Δράσεις που αφορούν “Βελτίωση της διασυνοριακής δυναμικότητας για την </w:t>
      </w:r>
      <w:r w:rsidRPr="008E7475">
        <w:rPr>
          <w:rFonts w:ascii="Tahoma" w:hAnsi="Tahoma" w:cs="Tahoma"/>
          <w:sz w:val="22"/>
          <w:szCs w:val="22"/>
        </w:rPr>
        <w:lastRenderedPageBreak/>
        <w:t>υποστήριξη της Επιχειρηματικότητας, την επιβίωση των επιχειρήσεων και της ανταγωνιστικότητας». Συγκεκριμένα, έχει σκοπό την αναζωογόνηση της επιχειρηματικότητας μέσω της συγκέντρωσης επιχειρηματικών ιδεών και στη συνέχεια την ωρίμανση των καλύτερων από αυτές και την εύρεση των απαραίτητων χρηματοδοτικών εργαλείων και πηγών χρηματοδότησης μέσω επενδυτικών πακέτων .</w:t>
      </w:r>
    </w:p>
    <w:p w:rsidR="009D1E01" w:rsidRPr="008E7475" w:rsidRDefault="009D1E01" w:rsidP="008E7475">
      <w:pPr>
        <w:spacing w:line="276" w:lineRule="auto"/>
        <w:jc w:val="both"/>
        <w:rPr>
          <w:rFonts w:ascii="Tahoma" w:hAnsi="Tahoma" w:cs="Tahoma"/>
          <w:sz w:val="22"/>
          <w:szCs w:val="22"/>
        </w:rPr>
      </w:pPr>
      <w:r w:rsidRPr="008E7475">
        <w:rPr>
          <w:rFonts w:ascii="Tahoma" w:hAnsi="Tahoma" w:cs="Tahoma"/>
          <w:sz w:val="22"/>
          <w:szCs w:val="22"/>
        </w:rPr>
        <w:t>Ο συνολικός Προϋπολογισμός του έργου 551.824,31€ και αφορά το πλήρες εταιρικό σχήμα που αποτελείται από τους:</w:t>
      </w:r>
    </w:p>
    <w:p w:rsidR="009D1E01" w:rsidRPr="008E7475" w:rsidRDefault="009D1E01" w:rsidP="008E7475">
      <w:pPr>
        <w:pStyle w:val="ab"/>
        <w:numPr>
          <w:ilvl w:val="0"/>
          <w:numId w:val="19"/>
        </w:numPr>
        <w:rPr>
          <w:rFonts w:ascii="Tahoma" w:hAnsi="Tahoma" w:cs="Tahoma"/>
          <w:sz w:val="22"/>
          <w:szCs w:val="22"/>
        </w:rPr>
      </w:pPr>
      <w:r w:rsidRPr="008E7475">
        <w:rPr>
          <w:rFonts w:ascii="Tahoma" w:hAnsi="Tahoma" w:cs="Tahoma"/>
          <w:sz w:val="22"/>
          <w:szCs w:val="22"/>
          <w:lang w:val="en-US"/>
        </w:rPr>
        <w:t>AULEDA</w:t>
      </w:r>
      <w:r w:rsidRPr="008E7475">
        <w:rPr>
          <w:rFonts w:ascii="Tahoma" w:hAnsi="Tahoma" w:cs="Tahoma"/>
          <w:sz w:val="22"/>
          <w:szCs w:val="22"/>
        </w:rPr>
        <w:t xml:space="preserve"> Τοπική οικονομική αναπτυξιακή εταιρία με έδρα την Αυλώνα (Επικεφαλής Εταίρος)</w:t>
      </w:r>
    </w:p>
    <w:p w:rsidR="009D1E01" w:rsidRPr="008E7475" w:rsidRDefault="009D1E01" w:rsidP="008E7475">
      <w:pPr>
        <w:pStyle w:val="ab"/>
        <w:numPr>
          <w:ilvl w:val="0"/>
          <w:numId w:val="19"/>
        </w:numPr>
        <w:rPr>
          <w:rFonts w:ascii="Tahoma" w:hAnsi="Tahoma" w:cs="Tahoma"/>
          <w:sz w:val="22"/>
          <w:szCs w:val="22"/>
        </w:rPr>
      </w:pPr>
      <w:r w:rsidRPr="008E7475">
        <w:rPr>
          <w:rFonts w:ascii="Tahoma" w:hAnsi="Tahoma" w:cs="Tahoma"/>
          <w:sz w:val="22"/>
          <w:szCs w:val="22"/>
        </w:rPr>
        <w:t>Δήμος Χιμάρας</w:t>
      </w:r>
    </w:p>
    <w:p w:rsidR="009D1E01" w:rsidRPr="008E7475" w:rsidRDefault="009D1E01" w:rsidP="008E7475">
      <w:pPr>
        <w:pStyle w:val="ab"/>
        <w:numPr>
          <w:ilvl w:val="0"/>
          <w:numId w:val="19"/>
        </w:numPr>
        <w:rPr>
          <w:rFonts w:ascii="Tahoma" w:hAnsi="Tahoma" w:cs="Tahoma"/>
          <w:sz w:val="22"/>
          <w:szCs w:val="22"/>
        </w:rPr>
      </w:pPr>
      <w:r w:rsidRPr="008E7475">
        <w:rPr>
          <w:rFonts w:ascii="Tahoma" w:hAnsi="Tahoma" w:cs="Tahoma"/>
          <w:sz w:val="22"/>
          <w:szCs w:val="22"/>
        </w:rPr>
        <w:t>Πανεπιστήμιο Ιωαννίνων</w:t>
      </w:r>
    </w:p>
    <w:p w:rsidR="009D1E01" w:rsidRPr="008E7475" w:rsidRDefault="009D1E01" w:rsidP="008E7475">
      <w:pPr>
        <w:pStyle w:val="ab"/>
        <w:numPr>
          <w:ilvl w:val="0"/>
          <w:numId w:val="19"/>
        </w:numPr>
        <w:rPr>
          <w:rFonts w:ascii="Tahoma" w:hAnsi="Tahoma" w:cs="Tahoma"/>
          <w:sz w:val="22"/>
          <w:szCs w:val="22"/>
        </w:rPr>
      </w:pPr>
      <w:r w:rsidRPr="008E7475">
        <w:rPr>
          <w:rFonts w:ascii="Tahoma" w:hAnsi="Tahoma" w:cs="Tahoma"/>
          <w:sz w:val="22"/>
          <w:szCs w:val="22"/>
        </w:rPr>
        <w:t>Κοινωνία 3/3</w:t>
      </w:r>
      <w:r w:rsidRPr="008E7475">
        <w:rPr>
          <w:rFonts w:ascii="Tahoma" w:hAnsi="Tahoma" w:cs="Tahoma"/>
          <w:sz w:val="22"/>
          <w:szCs w:val="22"/>
          <w:lang w:val="en-US"/>
        </w:rPr>
        <w:t xml:space="preserve"> </w:t>
      </w:r>
      <w:r w:rsidRPr="008E7475">
        <w:rPr>
          <w:rFonts w:ascii="Tahoma" w:hAnsi="Tahoma" w:cs="Tahoma"/>
          <w:sz w:val="22"/>
          <w:szCs w:val="22"/>
        </w:rPr>
        <w:t>μη Κυβερνητική οργάνωση</w:t>
      </w:r>
    </w:p>
    <w:p w:rsidR="009D1E01" w:rsidRPr="008E7475" w:rsidRDefault="009D1E01" w:rsidP="008E7475">
      <w:pPr>
        <w:pStyle w:val="ab"/>
        <w:numPr>
          <w:ilvl w:val="0"/>
          <w:numId w:val="19"/>
        </w:numPr>
        <w:rPr>
          <w:rFonts w:ascii="Tahoma" w:hAnsi="Tahoma" w:cs="Tahoma"/>
          <w:sz w:val="22"/>
          <w:szCs w:val="22"/>
        </w:rPr>
      </w:pPr>
      <w:r w:rsidRPr="008E7475">
        <w:rPr>
          <w:rFonts w:ascii="Tahoma" w:hAnsi="Tahoma" w:cs="Tahoma"/>
          <w:sz w:val="22"/>
          <w:szCs w:val="22"/>
        </w:rPr>
        <w:t>Δήμος Αρταίων</w:t>
      </w:r>
    </w:p>
    <w:p w:rsidR="009D1E01" w:rsidRPr="00C720BD" w:rsidRDefault="009D1E01" w:rsidP="008E7475">
      <w:pPr>
        <w:rPr>
          <w:rFonts w:ascii="Tahoma" w:hAnsi="Tahoma" w:cs="Tahoma"/>
          <w:sz w:val="22"/>
          <w:szCs w:val="22"/>
        </w:rPr>
      </w:pPr>
    </w:p>
    <w:p w:rsidR="009D1E01" w:rsidRPr="006563F0" w:rsidRDefault="009D1E01" w:rsidP="00AC3AB7">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9D1E01" w:rsidRPr="00A439F8" w:rsidRDefault="009D1E01" w:rsidP="00AC3AB7">
      <w:pPr>
        <w:spacing w:line="276" w:lineRule="auto"/>
        <w:jc w:val="both"/>
        <w:rPr>
          <w:rFonts w:ascii="Tahoma" w:hAnsi="Tahoma" w:cs="Tahoma"/>
          <w:b/>
          <w:sz w:val="22"/>
          <w:szCs w:val="22"/>
        </w:rPr>
      </w:pPr>
      <w:r w:rsidRPr="00A439F8">
        <w:rPr>
          <w:rFonts w:ascii="Tahoma" w:hAnsi="Tahoma" w:cs="Tahoma"/>
          <w:b/>
          <w:sz w:val="22"/>
          <w:szCs w:val="22"/>
        </w:rPr>
        <w:t xml:space="preserve">Η απόφαση αυτή έλαβε αριθ. </w:t>
      </w:r>
      <w:r>
        <w:rPr>
          <w:rFonts w:ascii="Tahoma" w:hAnsi="Tahoma" w:cs="Tahoma"/>
          <w:b/>
          <w:sz w:val="22"/>
          <w:szCs w:val="22"/>
        </w:rPr>
        <w:t>208</w:t>
      </w:r>
      <w:r w:rsidRPr="00A439F8">
        <w:rPr>
          <w:rFonts w:ascii="Tahoma" w:hAnsi="Tahoma" w:cs="Tahoma"/>
          <w:b/>
          <w:sz w:val="22"/>
          <w:szCs w:val="22"/>
        </w:rPr>
        <w:t>/2017</w:t>
      </w:r>
    </w:p>
    <w:p w:rsidR="009D1E01" w:rsidRDefault="009D1E01" w:rsidP="00AC3AB7">
      <w:pPr>
        <w:pStyle w:val="a6"/>
        <w:spacing w:line="276" w:lineRule="auto"/>
        <w:rPr>
          <w:rFonts w:ascii="Tahoma" w:hAnsi="Tahoma" w:cs="Tahoma"/>
          <w:b/>
          <w:sz w:val="22"/>
          <w:szCs w:val="22"/>
        </w:rPr>
      </w:pPr>
    </w:p>
    <w:p w:rsidR="009D1E01" w:rsidRDefault="009D1E01" w:rsidP="00AC3AB7">
      <w:pPr>
        <w:pStyle w:val="a6"/>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9D1E01" w:rsidRPr="00AD1AAF" w:rsidRDefault="009D1E01" w:rsidP="00AC3AB7">
      <w:pPr>
        <w:pStyle w:val="a6"/>
        <w:spacing w:line="276" w:lineRule="auto"/>
        <w:jc w:val="center"/>
        <w:rPr>
          <w:rFonts w:ascii="Tahoma" w:hAnsi="Tahoma" w:cs="Tahoma"/>
          <w:b/>
          <w:sz w:val="22"/>
          <w:szCs w:val="22"/>
        </w:rPr>
      </w:pPr>
    </w:p>
    <w:p w:rsidR="009D1E01" w:rsidRPr="009C36D6" w:rsidRDefault="009D1E01" w:rsidP="00AC3AB7">
      <w:pPr>
        <w:pStyle w:val="a6"/>
        <w:spacing w:line="276" w:lineRule="auto"/>
        <w:jc w:val="center"/>
        <w:rPr>
          <w:rFonts w:ascii="Tahoma" w:hAnsi="Tahoma" w:cs="Tahoma"/>
          <w:sz w:val="22"/>
          <w:szCs w:val="22"/>
        </w:rPr>
      </w:pPr>
      <w:r w:rsidRPr="009C36D6">
        <w:rPr>
          <w:rFonts w:ascii="Tahoma" w:hAnsi="Tahoma" w:cs="Tahoma"/>
          <w:b/>
          <w:sz w:val="22"/>
          <w:szCs w:val="22"/>
        </w:rPr>
        <w:t>ΑΝΔΡΕΑΣ ΛΩΛΟΣ</w:t>
      </w:r>
    </w:p>
    <w:p w:rsidR="009D1E01" w:rsidRPr="00B81BAA" w:rsidRDefault="009D1E01"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9D1E01" w:rsidRPr="00B81BAA" w:rsidRDefault="009D1E01"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9D1E01" w:rsidRPr="00B81BAA" w:rsidRDefault="009D1E01"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9D1E01" w:rsidRPr="00B81BAA" w:rsidRDefault="009D1E01" w:rsidP="00AC3AB7">
      <w:pPr>
        <w:pStyle w:val="a6"/>
        <w:rPr>
          <w:rFonts w:ascii="Tahoma" w:hAnsi="Tahoma" w:cs="Tahoma"/>
          <w:i/>
          <w:sz w:val="12"/>
          <w:szCs w:val="12"/>
        </w:rPr>
      </w:pPr>
    </w:p>
    <w:p w:rsidR="009D1E01" w:rsidRPr="00B81BAA" w:rsidRDefault="009D1E01" w:rsidP="00AC3AB7">
      <w:pPr>
        <w:pStyle w:val="a6"/>
        <w:tabs>
          <w:tab w:val="left" w:pos="2134"/>
        </w:tabs>
        <w:rPr>
          <w:sz w:val="12"/>
          <w:szCs w:val="12"/>
        </w:rPr>
      </w:pPr>
      <w:r w:rsidRPr="00B81BAA">
        <w:rPr>
          <w:rFonts w:ascii="Tahoma" w:hAnsi="Tahoma" w:cs="Tahoma"/>
          <w:i/>
          <w:sz w:val="12"/>
          <w:szCs w:val="12"/>
        </w:rPr>
        <w:t xml:space="preserve">   Θόδωρος Ντέμσιας </w:t>
      </w:r>
      <w:r w:rsidRPr="00B81BAA">
        <w:rPr>
          <w:rFonts w:ascii="Tahoma" w:hAnsi="Tahoma" w:cs="Tahoma"/>
          <w:i/>
          <w:sz w:val="12"/>
          <w:szCs w:val="12"/>
        </w:rPr>
        <w:tab/>
      </w:r>
    </w:p>
    <w:p w:rsidR="009D1E01" w:rsidRDefault="009D1E01" w:rsidP="00AC3AB7">
      <w:pPr>
        <w:spacing w:line="276" w:lineRule="auto"/>
        <w:jc w:val="both"/>
        <w:rPr>
          <w:rFonts w:ascii="Tahoma" w:hAnsi="Tahoma" w:cs="Tahoma"/>
          <w:b/>
          <w:sz w:val="12"/>
          <w:szCs w:val="12"/>
        </w:rPr>
      </w:pPr>
    </w:p>
    <w:sectPr w:rsidR="009D1E01" w:rsidSect="008E729F">
      <w:footerReference w:type="even" r:id="rId8"/>
      <w:footerReference w:type="default" r:id="rId9"/>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3A1" w:rsidRDefault="005A53A1">
      <w:r>
        <w:separator/>
      </w:r>
    </w:p>
  </w:endnote>
  <w:endnote w:type="continuationSeparator" w:id="0">
    <w:p w:rsidR="005A53A1" w:rsidRDefault="005A53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Liberation Sans">
    <w:altName w:val="Arial"/>
    <w:panose1 w:val="020B0604020202020204"/>
    <w:charset w:val="A1"/>
    <w:family w:val="swiss"/>
    <w:notTrueType/>
    <w:pitch w:val="variable"/>
    <w:sig w:usb0="00000083" w:usb1="00000000" w:usb2="00000000" w:usb3="00000000" w:csb0="00000009"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E01" w:rsidRDefault="0068398F" w:rsidP="00430383">
    <w:pPr>
      <w:pStyle w:val="a8"/>
      <w:framePr w:wrap="around" w:vAnchor="text" w:hAnchor="margin" w:xAlign="right" w:y="1"/>
      <w:rPr>
        <w:rStyle w:val="a9"/>
      </w:rPr>
    </w:pPr>
    <w:r>
      <w:rPr>
        <w:rStyle w:val="a9"/>
      </w:rPr>
      <w:fldChar w:fldCharType="begin"/>
    </w:r>
    <w:r w:rsidR="009D1E01">
      <w:rPr>
        <w:rStyle w:val="a9"/>
      </w:rPr>
      <w:instrText xml:space="preserve">PAGE  </w:instrText>
    </w:r>
    <w:r>
      <w:rPr>
        <w:rStyle w:val="a9"/>
      </w:rPr>
      <w:fldChar w:fldCharType="end"/>
    </w:r>
  </w:p>
  <w:p w:rsidR="009D1E01" w:rsidRDefault="009D1E0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E01" w:rsidRDefault="0068398F">
    <w:pPr>
      <w:pStyle w:val="a8"/>
      <w:jc w:val="right"/>
    </w:pPr>
    <w:r w:rsidRPr="00391BB4">
      <w:rPr>
        <w:rFonts w:ascii="Tahoma" w:hAnsi="Tahoma" w:cs="Tahoma"/>
        <w:sz w:val="20"/>
        <w:szCs w:val="20"/>
      </w:rPr>
      <w:fldChar w:fldCharType="begin"/>
    </w:r>
    <w:r w:rsidR="009D1E0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24F12">
      <w:rPr>
        <w:rFonts w:ascii="Tahoma" w:hAnsi="Tahoma" w:cs="Tahoma"/>
        <w:noProof/>
        <w:sz w:val="20"/>
        <w:szCs w:val="20"/>
      </w:rPr>
      <w:t>1</w:t>
    </w:r>
    <w:r w:rsidRPr="00391BB4">
      <w:rPr>
        <w:rFonts w:ascii="Tahoma" w:hAnsi="Tahoma" w:cs="Tahoma"/>
        <w:sz w:val="20"/>
        <w:szCs w:val="20"/>
      </w:rPr>
      <w:fldChar w:fldCharType="end"/>
    </w:r>
  </w:p>
  <w:p w:rsidR="009D1E01" w:rsidRPr="00954F1C" w:rsidRDefault="009D1E0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3A1" w:rsidRDefault="005A53A1">
      <w:r>
        <w:separator/>
      </w:r>
    </w:p>
  </w:footnote>
  <w:footnote w:type="continuationSeparator" w:id="0">
    <w:p w:rsidR="005A53A1" w:rsidRDefault="005A53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2196C82E"/>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178C0967"/>
    <w:multiLevelType w:val="hybridMultilevel"/>
    <w:tmpl w:val="51708C48"/>
    <w:lvl w:ilvl="0" w:tplc="10AAA7B4">
      <w:start w:val="1"/>
      <w:numFmt w:val="decimal"/>
      <w:lvlText w:val="%1)"/>
      <w:lvlJc w:val="left"/>
      <w:pPr>
        <w:ind w:left="1080" w:hanging="360"/>
      </w:pPr>
      <w:rPr>
        <w:rFonts w:cs="Times New Roman" w:hint="default"/>
        <w:b w:val="0"/>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4">
    <w:nsid w:val="2F1B56E1"/>
    <w:multiLevelType w:val="hybridMultilevel"/>
    <w:tmpl w:val="89761F82"/>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5">
    <w:nsid w:val="340D1BFC"/>
    <w:multiLevelType w:val="hybridMultilevel"/>
    <w:tmpl w:val="6F50F3DA"/>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nsid w:val="3598566A"/>
    <w:multiLevelType w:val="hybridMultilevel"/>
    <w:tmpl w:val="51708C48"/>
    <w:lvl w:ilvl="0" w:tplc="10AAA7B4">
      <w:start w:val="1"/>
      <w:numFmt w:val="decimal"/>
      <w:lvlText w:val="%1)"/>
      <w:lvlJc w:val="left"/>
      <w:pPr>
        <w:ind w:left="1080" w:hanging="360"/>
      </w:pPr>
      <w:rPr>
        <w:rFonts w:cs="Times New Roman" w:hint="default"/>
        <w:b w:val="0"/>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7">
    <w:nsid w:val="39616EA3"/>
    <w:multiLevelType w:val="hybridMultilevel"/>
    <w:tmpl w:val="D82CABC6"/>
    <w:lvl w:ilvl="0" w:tplc="E46A5496">
      <w:start w:val="1"/>
      <w:numFmt w:val="decimal"/>
      <w:lvlText w:val="%1."/>
      <w:lvlJc w:val="left"/>
      <w:pPr>
        <w:ind w:left="36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397916FD"/>
    <w:multiLevelType w:val="hybridMultilevel"/>
    <w:tmpl w:val="F4F4C110"/>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D5C14BA"/>
    <w:multiLevelType w:val="multilevel"/>
    <w:tmpl w:val="BDBEDB28"/>
    <w:lvl w:ilvl="0">
      <w:start w:val="1"/>
      <w:numFmt w:val="decimal"/>
      <w:lvlText w:val="%1)"/>
      <w:lvlJc w:val="left"/>
      <w:pPr>
        <w:tabs>
          <w:tab w:val="decimal" w:pos="360"/>
        </w:tabs>
        <w:ind w:left="720"/>
      </w:pPr>
      <w:rPr>
        <w:rFonts w:ascii="Times New Roman" w:hAnsi="Times New Roman" w:cs="Times New Roman"/>
        <w:strike w:val="0"/>
        <w:color w:val="000000"/>
        <w:spacing w:val="4"/>
        <w:w w:val="100"/>
        <w:sz w:val="22"/>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A3326E"/>
    <w:multiLevelType w:val="hybridMultilevel"/>
    <w:tmpl w:val="CA78E8F2"/>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3">
    <w:nsid w:val="65790E6C"/>
    <w:multiLevelType w:val="hybridMultilevel"/>
    <w:tmpl w:val="F4F4C110"/>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6AA2118E"/>
    <w:multiLevelType w:val="hybridMultilevel"/>
    <w:tmpl w:val="53264574"/>
    <w:lvl w:ilvl="0" w:tplc="0408000F">
      <w:start w:val="1"/>
      <w:numFmt w:val="decimal"/>
      <w:lvlText w:val="%1."/>
      <w:lvlJc w:val="left"/>
      <w:pPr>
        <w:ind w:left="720" w:hanging="360"/>
      </w:pPr>
      <w:rPr>
        <w:rFonts w:cs="Times New Roman"/>
      </w:rPr>
    </w:lvl>
    <w:lvl w:ilvl="1" w:tplc="0408000F">
      <w:start w:val="1"/>
      <w:numFmt w:val="decimal"/>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0"/>
  </w:num>
  <w:num w:numId="3">
    <w:abstractNumId w:val="1"/>
  </w:num>
  <w:num w:numId="4">
    <w:abstractNumId w:val="0"/>
  </w:num>
  <w:num w:numId="5">
    <w:abstractNumId w:val="9"/>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0"/>
  </w:num>
  <w:num w:numId="9">
    <w:abstractNumId w:val="10"/>
  </w:num>
  <w:num w:numId="10">
    <w:abstractNumId w:val="15"/>
  </w:num>
  <w:num w:numId="11">
    <w:abstractNumId w:val="5"/>
  </w:num>
  <w:num w:numId="12">
    <w:abstractNumId w:val="14"/>
  </w:num>
  <w:num w:numId="13">
    <w:abstractNumId w:val="6"/>
  </w:num>
  <w:num w:numId="14">
    <w:abstractNumId w:val="3"/>
  </w:num>
  <w:num w:numId="15">
    <w:abstractNumId w:val="7"/>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3"/>
  </w:num>
  <w:num w:numId="19">
    <w:abstractNumId w:va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51CD"/>
    <w:rsid w:val="00000371"/>
    <w:rsid w:val="00002730"/>
    <w:rsid w:val="00003A73"/>
    <w:rsid w:val="00004923"/>
    <w:rsid w:val="00004D0C"/>
    <w:rsid w:val="00007DF4"/>
    <w:rsid w:val="00012B4F"/>
    <w:rsid w:val="0001484A"/>
    <w:rsid w:val="0001679D"/>
    <w:rsid w:val="000175E8"/>
    <w:rsid w:val="00021BB7"/>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0A3"/>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2DA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2399"/>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1972"/>
    <w:rsid w:val="003E3BB7"/>
    <w:rsid w:val="003E4626"/>
    <w:rsid w:val="003E578A"/>
    <w:rsid w:val="003E6B70"/>
    <w:rsid w:val="003E6C1E"/>
    <w:rsid w:val="003E6F48"/>
    <w:rsid w:val="003E70EB"/>
    <w:rsid w:val="003F0CFD"/>
    <w:rsid w:val="003F1F9E"/>
    <w:rsid w:val="003F27CD"/>
    <w:rsid w:val="003F2CE5"/>
    <w:rsid w:val="003F33CE"/>
    <w:rsid w:val="00402D7A"/>
    <w:rsid w:val="0040524B"/>
    <w:rsid w:val="004116B6"/>
    <w:rsid w:val="0041291E"/>
    <w:rsid w:val="0041375B"/>
    <w:rsid w:val="004162A7"/>
    <w:rsid w:val="004165AB"/>
    <w:rsid w:val="00417193"/>
    <w:rsid w:val="004256C0"/>
    <w:rsid w:val="004259CC"/>
    <w:rsid w:val="00430383"/>
    <w:rsid w:val="0043047C"/>
    <w:rsid w:val="00431713"/>
    <w:rsid w:val="00432061"/>
    <w:rsid w:val="00433CD3"/>
    <w:rsid w:val="0043696C"/>
    <w:rsid w:val="004378ED"/>
    <w:rsid w:val="00440077"/>
    <w:rsid w:val="0044091F"/>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0BB"/>
    <w:rsid w:val="005151CD"/>
    <w:rsid w:val="00517676"/>
    <w:rsid w:val="00522188"/>
    <w:rsid w:val="00524F12"/>
    <w:rsid w:val="005263FB"/>
    <w:rsid w:val="00530FF1"/>
    <w:rsid w:val="005320DD"/>
    <w:rsid w:val="00532332"/>
    <w:rsid w:val="0053784C"/>
    <w:rsid w:val="00541060"/>
    <w:rsid w:val="00541470"/>
    <w:rsid w:val="0054172C"/>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38FC"/>
    <w:rsid w:val="005740F6"/>
    <w:rsid w:val="00574652"/>
    <w:rsid w:val="00575619"/>
    <w:rsid w:val="00577448"/>
    <w:rsid w:val="00577494"/>
    <w:rsid w:val="005825CC"/>
    <w:rsid w:val="00583E30"/>
    <w:rsid w:val="0058525A"/>
    <w:rsid w:val="00587D67"/>
    <w:rsid w:val="005926AA"/>
    <w:rsid w:val="00592C54"/>
    <w:rsid w:val="00594C03"/>
    <w:rsid w:val="005A0C98"/>
    <w:rsid w:val="005A53A1"/>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A6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794"/>
    <w:rsid w:val="006433B6"/>
    <w:rsid w:val="0064433F"/>
    <w:rsid w:val="0064698C"/>
    <w:rsid w:val="00647EF2"/>
    <w:rsid w:val="006510C0"/>
    <w:rsid w:val="006528A6"/>
    <w:rsid w:val="00654DC5"/>
    <w:rsid w:val="006552F0"/>
    <w:rsid w:val="006563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398F"/>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1E97"/>
    <w:rsid w:val="00722FC8"/>
    <w:rsid w:val="007239B7"/>
    <w:rsid w:val="00723B55"/>
    <w:rsid w:val="00724E83"/>
    <w:rsid w:val="0072505F"/>
    <w:rsid w:val="0072515B"/>
    <w:rsid w:val="00725BA2"/>
    <w:rsid w:val="00730C26"/>
    <w:rsid w:val="007321C1"/>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7E2B"/>
    <w:rsid w:val="00770891"/>
    <w:rsid w:val="00771010"/>
    <w:rsid w:val="00771909"/>
    <w:rsid w:val="00772939"/>
    <w:rsid w:val="00773AE9"/>
    <w:rsid w:val="00774863"/>
    <w:rsid w:val="00774C52"/>
    <w:rsid w:val="00775B72"/>
    <w:rsid w:val="007760CA"/>
    <w:rsid w:val="007841B4"/>
    <w:rsid w:val="007873C1"/>
    <w:rsid w:val="00790AF1"/>
    <w:rsid w:val="00792D65"/>
    <w:rsid w:val="00793376"/>
    <w:rsid w:val="007934B6"/>
    <w:rsid w:val="00793513"/>
    <w:rsid w:val="007966FA"/>
    <w:rsid w:val="007A0E49"/>
    <w:rsid w:val="007A29A4"/>
    <w:rsid w:val="007A6E3F"/>
    <w:rsid w:val="007A7C82"/>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4F25"/>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36D6"/>
    <w:rsid w:val="009C4901"/>
    <w:rsid w:val="009C62CF"/>
    <w:rsid w:val="009D11B1"/>
    <w:rsid w:val="009D1E01"/>
    <w:rsid w:val="009D21D6"/>
    <w:rsid w:val="009E1445"/>
    <w:rsid w:val="009E50DD"/>
    <w:rsid w:val="009E6790"/>
    <w:rsid w:val="009F404E"/>
    <w:rsid w:val="009F6600"/>
    <w:rsid w:val="009F6697"/>
    <w:rsid w:val="009F7AB3"/>
    <w:rsid w:val="00A02D69"/>
    <w:rsid w:val="00A03107"/>
    <w:rsid w:val="00A033B8"/>
    <w:rsid w:val="00A044DA"/>
    <w:rsid w:val="00A13469"/>
    <w:rsid w:val="00A155A1"/>
    <w:rsid w:val="00A21ADF"/>
    <w:rsid w:val="00A30146"/>
    <w:rsid w:val="00A336FF"/>
    <w:rsid w:val="00A35770"/>
    <w:rsid w:val="00A35C23"/>
    <w:rsid w:val="00A35E1D"/>
    <w:rsid w:val="00A42731"/>
    <w:rsid w:val="00A42B90"/>
    <w:rsid w:val="00A439F8"/>
    <w:rsid w:val="00A43D38"/>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155D"/>
    <w:rsid w:val="00AB6E68"/>
    <w:rsid w:val="00AB7BE9"/>
    <w:rsid w:val="00AC2C5A"/>
    <w:rsid w:val="00AC38C0"/>
    <w:rsid w:val="00AC3AB7"/>
    <w:rsid w:val="00AC401B"/>
    <w:rsid w:val="00AD1AAF"/>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A1E01"/>
    <w:rsid w:val="00BA3089"/>
    <w:rsid w:val="00BA3FBF"/>
    <w:rsid w:val="00BA4454"/>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2A68"/>
    <w:rsid w:val="00C173C5"/>
    <w:rsid w:val="00C177D7"/>
    <w:rsid w:val="00C233FB"/>
    <w:rsid w:val="00C26948"/>
    <w:rsid w:val="00C305D7"/>
    <w:rsid w:val="00C30D71"/>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B2DEF"/>
    <w:rsid w:val="00CB39B8"/>
    <w:rsid w:val="00CB681B"/>
    <w:rsid w:val="00CC10E6"/>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1754"/>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B7164"/>
    <w:rsid w:val="00DC1B9C"/>
    <w:rsid w:val="00DC4C14"/>
    <w:rsid w:val="00DC4CD6"/>
    <w:rsid w:val="00DC6664"/>
    <w:rsid w:val="00DC7BFA"/>
    <w:rsid w:val="00DD4288"/>
    <w:rsid w:val="00DD6288"/>
    <w:rsid w:val="00DE0215"/>
    <w:rsid w:val="00DE5021"/>
    <w:rsid w:val="00DE5AC5"/>
    <w:rsid w:val="00DE6D55"/>
    <w:rsid w:val="00DF1195"/>
    <w:rsid w:val="00DF6C8B"/>
    <w:rsid w:val="00DF7AFC"/>
    <w:rsid w:val="00E007C7"/>
    <w:rsid w:val="00E010DC"/>
    <w:rsid w:val="00E02424"/>
    <w:rsid w:val="00E0618A"/>
    <w:rsid w:val="00E1025B"/>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16B0"/>
    <w:rsid w:val="00E47029"/>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36095"/>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endnote reference" w:locked="1" w:semiHidden="0" w:uiPriority="0" w:unhideWhenUsed="0"/>
    <w:lsdException w:name="endnote text"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FollowedHyperlink" w:locked="1" w:semiHidden="0" w:uiPriority="0" w:unhideWhenUsed="0"/>
    <w:lsdException w:name="Strong" w:locked="1" w:semiHidden="0" w:uiPriority="22"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uiPriority w:val="99"/>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uiPriority w:val="99"/>
    <w:rsid w:val="004B5052"/>
    <w:pPr>
      <w:ind w:left="284"/>
    </w:pPr>
    <w:rPr>
      <w:rFonts w:ascii="Verdana" w:hAnsi="Verdana"/>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rPr>
      <w:szCs w:val="20"/>
      <w:lang/>
    </w:r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uiPriority w:val="99"/>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0"/>
      <w:lang/>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uiPriority w:val="99"/>
    <w:qFormat/>
    <w:rsid w:val="00720C71"/>
    <w:rPr>
      <w:rFonts w:ascii="HellasArial"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lang w:val="en-GB" w:eastAsia="zh-CN"/>
    </w:rPr>
  </w:style>
  <w:style w:type="paragraph" w:styleId="af5">
    <w:name w:val="caption"/>
    <w:basedOn w:val="a1"/>
    <w:next w:val="a1"/>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a"/>
    <w:uiPriority w:val="99"/>
    <w:rsid w:val="00FD22E9"/>
    <w:pPr>
      <w:shd w:val="clear" w:color="auto" w:fill="000080"/>
    </w:pPr>
    <w:rPr>
      <w:rFonts w:ascii="Tahoma" w:hAnsi="Tahoma"/>
      <w:sz w:val="20"/>
      <w:szCs w:val="20"/>
    </w:rPr>
  </w:style>
  <w:style w:type="character" w:customStyle="1" w:styleId="Chara">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basedOn w:val="a1"/>
    <w:link w:val="Charb"/>
    <w:uiPriority w:val="99"/>
    <w:rsid w:val="00FD22E9"/>
    <w:rPr>
      <w:sz w:val="20"/>
      <w:szCs w:val="20"/>
    </w:rPr>
  </w:style>
  <w:style w:type="character" w:customStyle="1" w:styleId="Charb">
    <w:name w:val="Κείμενο υποσημείωσης Char"/>
    <w:basedOn w:val="a2"/>
    <w:link w:val="af7"/>
    <w:uiPriority w:val="99"/>
    <w:locked/>
    <w:rsid w:val="00FD22E9"/>
    <w:rPr>
      <w:rFonts w:cs="Times New Roman"/>
    </w:rPr>
  </w:style>
  <w:style w:type="character" w:styleId="af8">
    <w:name w:val="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c"/>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c">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d"/>
    <w:uiPriority w:val="99"/>
    <w:rsid w:val="0015141F"/>
    <w:rPr>
      <w:sz w:val="20"/>
      <w:szCs w:val="20"/>
    </w:rPr>
  </w:style>
  <w:style w:type="character" w:customStyle="1" w:styleId="Chard">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styleId="afd">
    <w:name w:val="Subtle Emphasis"/>
    <w:basedOn w:val="a2"/>
    <w:uiPriority w:val="19"/>
    <w:qFormat/>
    <w:rsid w:val="00524F12"/>
    <w:rPr>
      <w:i/>
      <w:iCs/>
      <w:color w:val="808080"/>
    </w:rPr>
  </w:style>
</w:styles>
</file>

<file path=word/webSettings.xml><?xml version="1.0" encoding="utf-8"?>
<w:webSettings xmlns:r="http://schemas.openxmlformats.org/officeDocument/2006/relationships" xmlns:w="http://schemas.openxmlformats.org/wordprocessingml/2006/main">
  <w:divs>
    <w:div w:id="1692410690">
      <w:marLeft w:val="0"/>
      <w:marRight w:val="0"/>
      <w:marTop w:val="0"/>
      <w:marBottom w:val="0"/>
      <w:divBdr>
        <w:top w:val="none" w:sz="0" w:space="0" w:color="auto"/>
        <w:left w:val="none" w:sz="0" w:space="0" w:color="auto"/>
        <w:bottom w:val="none" w:sz="0" w:space="0" w:color="auto"/>
        <w:right w:val="none" w:sz="0" w:space="0" w:color="auto"/>
      </w:divBdr>
    </w:div>
    <w:div w:id="1692410691">
      <w:marLeft w:val="0"/>
      <w:marRight w:val="0"/>
      <w:marTop w:val="0"/>
      <w:marBottom w:val="0"/>
      <w:divBdr>
        <w:top w:val="none" w:sz="0" w:space="0" w:color="auto"/>
        <w:left w:val="none" w:sz="0" w:space="0" w:color="auto"/>
        <w:bottom w:val="none" w:sz="0" w:space="0" w:color="auto"/>
        <w:right w:val="none" w:sz="0" w:space="0" w:color="auto"/>
      </w:divBdr>
    </w:div>
    <w:div w:id="1692410692">
      <w:marLeft w:val="0"/>
      <w:marRight w:val="0"/>
      <w:marTop w:val="0"/>
      <w:marBottom w:val="0"/>
      <w:divBdr>
        <w:top w:val="none" w:sz="0" w:space="0" w:color="auto"/>
        <w:left w:val="none" w:sz="0" w:space="0" w:color="auto"/>
        <w:bottom w:val="none" w:sz="0" w:space="0" w:color="auto"/>
        <w:right w:val="none" w:sz="0" w:space="0" w:color="auto"/>
      </w:divBdr>
    </w:div>
    <w:div w:id="1692410693">
      <w:marLeft w:val="0"/>
      <w:marRight w:val="0"/>
      <w:marTop w:val="0"/>
      <w:marBottom w:val="0"/>
      <w:divBdr>
        <w:top w:val="none" w:sz="0" w:space="0" w:color="auto"/>
        <w:left w:val="none" w:sz="0" w:space="0" w:color="auto"/>
        <w:bottom w:val="none" w:sz="0" w:space="0" w:color="auto"/>
        <w:right w:val="none" w:sz="0" w:space="0" w:color="auto"/>
      </w:divBdr>
    </w:div>
    <w:div w:id="1692410694">
      <w:marLeft w:val="0"/>
      <w:marRight w:val="0"/>
      <w:marTop w:val="0"/>
      <w:marBottom w:val="0"/>
      <w:divBdr>
        <w:top w:val="none" w:sz="0" w:space="0" w:color="auto"/>
        <w:left w:val="none" w:sz="0" w:space="0" w:color="auto"/>
        <w:bottom w:val="none" w:sz="0" w:space="0" w:color="auto"/>
        <w:right w:val="none" w:sz="0" w:space="0" w:color="auto"/>
      </w:divBdr>
    </w:div>
    <w:div w:id="1692410695">
      <w:marLeft w:val="0"/>
      <w:marRight w:val="0"/>
      <w:marTop w:val="0"/>
      <w:marBottom w:val="0"/>
      <w:divBdr>
        <w:top w:val="none" w:sz="0" w:space="0" w:color="auto"/>
        <w:left w:val="none" w:sz="0" w:space="0" w:color="auto"/>
        <w:bottom w:val="none" w:sz="0" w:space="0" w:color="auto"/>
        <w:right w:val="none" w:sz="0" w:space="0" w:color="auto"/>
      </w:divBdr>
    </w:div>
    <w:div w:id="1692410696">
      <w:marLeft w:val="0"/>
      <w:marRight w:val="0"/>
      <w:marTop w:val="0"/>
      <w:marBottom w:val="0"/>
      <w:divBdr>
        <w:top w:val="none" w:sz="0" w:space="0" w:color="auto"/>
        <w:left w:val="none" w:sz="0" w:space="0" w:color="auto"/>
        <w:bottom w:val="none" w:sz="0" w:space="0" w:color="auto"/>
        <w:right w:val="none" w:sz="0" w:space="0" w:color="auto"/>
      </w:divBdr>
    </w:div>
    <w:div w:id="1692410697">
      <w:marLeft w:val="0"/>
      <w:marRight w:val="0"/>
      <w:marTop w:val="0"/>
      <w:marBottom w:val="0"/>
      <w:divBdr>
        <w:top w:val="none" w:sz="0" w:space="0" w:color="auto"/>
        <w:left w:val="none" w:sz="0" w:space="0" w:color="auto"/>
        <w:bottom w:val="none" w:sz="0" w:space="0" w:color="auto"/>
        <w:right w:val="none" w:sz="0" w:space="0" w:color="auto"/>
      </w:divBdr>
    </w:div>
    <w:div w:id="1692410698">
      <w:marLeft w:val="0"/>
      <w:marRight w:val="0"/>
      <w:marTop w:val="0"/>
      <w:marBottom w:val="0"/>
      <w:divBdr>
        <w:top w:val="none" w:sz="0" w:space="0" w:color="auto"/>
        <w:left w:val="none" w:sz="0" w:space="0" w:color="auto"/>
        <w:bottom w:val="none" w:sz="0" w:space="0" w:color="auto"/>
        <w:right w:val="none" w:sz="0" w:space="0" w:color="auto"/>
      </w:divBdr>
    </w:div>
    <w:div w:id="1692410699">
      <w:marLeft w:val="0"/>
      <w:marRight w:val="0"/>
      <w:marTop w:val="0"/>
      <w:marBottom w:val="0"/>
      <w:divBdr>
        <w:top w:val="none" w:sz="0" w:space="0" w:color="auto"/>
        <w:left w:val="none" w:sz="0" w:space="0" w:color="auto"/>
        <w:bottom w:val="none" w:sz="0" w:space="0" w:color="auto"/>
        <w:right w:val="none" w:sz="0" w:space="0" w:color="auto"/>
      </w:divBdr>
    </w:div>
    <w:div w:id="1692410700">
      <w:marLeft w:val="0"/>
      <w:marRight w:val="0"/>
      <w:marTop w:val="0"/>
      <w:marBottom w:val="0"/>
      <w:divBdr>
        <w:top w:val="none" w:sz="0" w:space="0" w:color="auto"/>
        <w:left w:val="none" w:sz="0" w:space="0" w:color="auto"/>
        <w:bottom w:val="none" w:sz="0" w:space="0" w:color="auto"/>
        <w:right w:val="none" w:sz="0" w:space="0" w:color="auto"/>
      </w:divBdr>
    </w:div>
    <w:div w:id="1692410701">
      <w:marLeft w:val="0"/>
      <w:marRight w:val="0"/>
      <w:marTop w:val="0"/>
      <w:marBottom w:val="0"/>
      <w:divBdr>
        <w:top w:val="none" w:sz="0" w:space="0" w:color="auto"/>
        <w:left w:val="none" w:sz="0" w:space="0" w:color="auto"/>
        <w:bottom w:val="none" w:sz="0" w:space="0" w:color="auto"/>
        <w:right w:val="none" w:sz="0" w:space="0" w:color="auto"/>
      </w:divBdr>
    </w:div>
    <w:div w:id="1692410702">
      <w:marLeft w:val="0"/>
      <w:marRight w:val="0"/>
      <w:marTop w:val="0"/>
      <w:marBottom w:val="0"/>
      <w:divBdr>
        <w:top w:val="none" w:sz="0" w:space="0" w:color="auto"/>
        <w:left w:val="none" w:sz="0" w:space="0" w:color="auto"/>
        <w:bottom w:val="none" w:sz="0" w:space="0" w:color="auto"/>
        <w:right w:val="none" w:sz="0" w:space="0" w:color="auto"/>
      </w:divBdr>
    </w:div>
    <w:div w:id="1692410703">
      <w:marLeft w:val="0"/>
      <w:marRight w:val="0"/>
      <w:marTop w:val="0"/>
      <w:marBottom w:val="0"/>
      <w:divBdr>
        <w:top w:val="none" w:sz="0" w:space="0" w:color="auto"/>
        <w:left w:val="none" w:sz="0" w:space="0" w:color="auto"/>
        <w:bottom w:val="none" w:sz="0" w:space="0" w:color="auto"/>
        <w:right w:val="none" w:sz="0" w:space="0" w:color="auto"/>
      </w:divBdr>
    </w:div>
    <w:div w:id="1692410704">
      <w:marLeft w:val="0"/>
      <w:marRight w:val="0"/>
      <w:marTop w:val="0"/>
      <w:marBottom w:val="0"/>
      <w:divBdr>
        <w:top w:val="none" w:sz="0" w:space="0" w:color="auto"/>
        <w:left w:val="none" w:sz="0" w:space="0" w:color="auto"/>
        <w:bottom w:val="none" w:sz="0" w:space="0" w:color="auto"/>
        <w:right w:val="none" w:sz="0" w:space="0" w:color="auto"/>
      </w:divBdr>
    </w:div>
    <w:div w:id="1692410705">
      <w:marLeft w:val="0"/>
      <w:marRight w:val="0"/>
      <w:marTop w:val="0"/>
      <w:marBottom w:val="0"/>
      <w:divBdr>
        <w:top w:val="none" w:sz="0" w:space="0" w:color="auto"/>
        <w:left w:val="none" w:sz="0" w:space="0" w:color="auto"/>
        <w:bottom w:val="none" w:sz="0" w:space="0" w:color="auto"/>
        <w:right w:val="none" w:sz="0" w:space="0" w:color="auto"/>
      </w:divBdr>
    </w:div>
    <w:div w:id="1692410706">
      <w:marLeft w:val="0"/>
      <w:marRight w:val="0"/>
      <w:marTop w:val="0"/>
      <w:marBottom w:val="0"/>
      <w:divBdr>
        <w:top w:val="none" w:sz="0" w:space="0" w:color="auto"/>
        <w:left w:val="none" w:sz="0" w:space="0" w:color="auto"/>
        <w:bottom w:val="none" w:sz="0" w:space="0" w:color="auto"/>
        <w:right w:val="none" w:sz="0" w:space="0" w:color="auto"/>
      </w:divBdr>
    </w:div>
    <w:div w:id="1692410707">
      <w:marLeft w:val="0"/>
      <w:marRight w:val="0"/>
      <w:marTop w:val="0"/>
      <w:marBottom w:val="0"/>
      <w:divBdr>
        <w:top w:val="none" w:sz="0" w:space="0" w:color="auto"/>
        <w:left w:val="none" w:sz="0" w:space="0" w:color="auto"/>
        <w:bottom w:val="none" w:sz="0" w:space="0" w:color="auto"/>
        <w:right w:val="none" w:sz="0" w:space="0" w:color="auto"/>
      </w:divBdr>
    </w:div>
    <w:div w:id="1692410708">
      <w:marLeft w:val="0"/>
      <w:marRight w:val="0"/>
      <w:marTop w:val="0"/>
      <w:marBottom w:val="0"/>
      <w:divBdr>
        <w:top w:val="none" w:sz="0" w:space="0" w:color="auto"/>
        <w:left w:val="none" w:sz="0" w:space="0" w:color="auto"/>
        <w:bottom w:val="none" w:sz="0" w:space="0" w:color="auto"/>
        <w:right w:val="none" w:sz="0" w:space="0" w:color="auto"/>
      </w:divBdr>
    </w:div>
    <w:div w:id="1692410709">
      <w:marLeft w:val="0"/>
      <w:marRight w:val="0"/>
      <w:marTop w:val="0"/>
      <w:marBottom w:val="0"/>
      <w:divBdr>
        <w:top w:val="none" w:sz="0" w:space="0" w:color="auto"/>
        <w:left w:val="none" w:sz="0" w:space="0" w:color="auto"/>
        <w:bottom w:val="none" w:sz="0" w:space="0" w:color="auto"/>
        <w:right w:val="none" w:sz="0" w:space="0" w:color="auto"/>
      </w:divBdr>
    </w:div>
    <w:div w:id="1692410710">
      <w:marLeft w:val="0"/>
      <w:marRight w:val="0"/>
      <w:marTop w:val="0"/>
      <w:marBottom w:val="0"/>
      <w:divBdr>
        <w:top w:val="none" w:sz="0" w:space="0" w:color="auto"/>
        <w:left w:val="none" w:sz="0" w:space="0" w:color="auto"/>
        <w:bottom w:val="none" w:sz="0" w:space="0" w:color="auto"/>
        <w:right w:val="none" w:sz="0" w:space="0" w:color="auto"/>
      </w:divBdr>
    </w:div>
    <w:div w:id="1692410711">
      <w:marLeft w:val="0"/>
      <w:marRight w:val="0"/>
      <w:marTop w:val="0"/>
      <w:marBottom w:val="0"/>
      <w:divBdr>
        <w:top w:val="none" w:sz="0" w:space="0" w:color="auto"/>
        <w:left w:val="none" w:sz="0" w:space="0" w:color="auto"/>
        <w:bottom w:val="none" w:sz="0" w:space="0" w:color="auto"/>
        <w:right w:val="none" w:sz="0" w:space="0" w:color="auto"/>
      </w:divBdr>
    </w:div>
    <w:div w:id="1692410712">
      <w:marLeft w:val="0"/>
      <w:marRight w:val="0"/>
      <w:marTop w:val="0"/>
      <w:marBottom w:val="0"/>
      <w:divBdr>
        <w:top w:val="none" w:sz="0" w:space="0" w:color="auto"/>
        <w:left w:val="none" w:sz="0" w:space="0" w:color="auto"/>
        <w:bottom w:val="none" w:sz="0" w:space="0" w:color="auto"/>
        <w:right w:val="none" w:sz="0" w:space="0" w:color="auto"/>
      </w:divBdr>
    </w:div>
    <w:div w:id="1692410713">
      <w:marLeft w:val="0"/>
      <w:marRight w:val="0"/>
      <w:marTop w:val="0"/>
      <w:marBottom w:val="0"/>
      <w:divBdr>
        <w:top w:val="none" w:sz="0" w:space="0" w:color="auto"/>
        <w:left w:val="none" w:sz="0" w:space="0" w:color="auto"/>
        <w:bottom w:val="none" w:sz="0" w:space="0" w:color="auto"/>
        <w:right w:val="none" w:sz="0" w:space="0" w:color="auto"/>
      </w:divBdr>
    </w:div>
    <w:div w:id="1692410714">
      <w:marLeft w:val="0"/>
      <w:marRight w:val="0"/>
      <w:marTop w:val="0"/>
      <w:marBottom w:val="0"/>
      <w:divBdr>
        <w:top w:val="none" w:sz="0" w:space="0" w:color="auto"/>
        <w:left w:val="none" w:sz="0" w:space="0" w:color="auto"/>
        <w:bottom w:val="none" w:sz="0" w:space="0" w:color="auto"/>
        <w:right w:val="none" w:sz="0" w:space="0" w:color="auto"/>
      </w:divBdr>
    </w:div>
    <w:div w:id="16924107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962</Words>
  <Characters>5199</Characters>
  <Application>Microsoft Office Word</Application>
  <DocSecurity>0</DocSecurity>
  <Lines>43</Lines>
  <Paragraphs>12</Paragraphs>
  <ScaleCrop>false</ScaleCrop>
  <Company/>
  <LinksUpToDate>false</LinksUpToDate>
  <CharactersWithSpaces>6149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thodoros</dc:creator>
  <cp:keywords/>
  <dc:description/>
  <cp:lastModifiedBy>dimos04</cp:lastModifiedBy>
  <cp:revision>5</cp:revision>
  <cp:lastPrinted>2018-03-30T10:14:00Z</cp:lastPrinted>
  <dcterms:created xsi:type="dcterms:W3CDTF">2018-04-17T05:15:00Z</dcterms:created>
  <dcterms:modified xsi:type="dcterms:W3CDTF">2018-04-18T05:44:00Z</dcterms:modified>
</cp:coreProperties>
</file>