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A35E1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94863">
              <w:rPr>
                <w:rFonts w:ascii="Tahoma" w:hAnsi="Tahoma" w:cs="Tahoma"/>
                <w:b/>
                <w:bCs/>
                <w:sz w:val="22"/>
                <w:szCs w:val="22"/>
              </w:rPr>
              <w:t>1</w:t>
            </w:r>
            <w:r w:rsidR="009121BA">
              <w:rPr>
                <w:rFonts w:ascii="Tahoma" w:hAnsi="Tahoma" w:cs="Tahoma"/>
                <w:b/>
                <w:bCs/>
                <w:sz w:val="22"/>
                <w:szCs w:val="22"/>
              </w:rPr>
              <w:t>3</w:t>
            </w:r>
            <w:r w:rsidR="00A35E1D">
              <w:rPr>
                <w:rFonts w:ascii="Tahoma" w:hAnsi="Tahoma" w:cs="Tahoma"/>
                <w:b/>
                <w:bCs/>
                <w:sz w:val="22"/>
                <w:szCs w:val="22"/>
              </w:rPr>
              <w:t>8</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A27D4D" w:rsidRDefault="00A27D4D" w:rsidP="00A27D4D">
            <w:pPr>
              <w:ind w:firstLine="720"/>
              <w:rPr>
                <w:rStyle w:val="af"/>
                <w:rFonts w:ascii="Tahoma" w:hAnsi="Tahoma" w:cs="Tahoma"/>
                <w:b/>
                <w:i w:val="0"/>
                <w:sz w:val="22"/>
                <w:szCs w:val="22"/>
              </w:rPr>
            </w:pPr>
            <w:r w:rsidRPr="00A27D4D">
              <w:rPr>
                <w:rStyle w:val="af"/>
                <w:rFonts w:ascii="Tahoma" w:hAnsi="Tahoma" w:cs="Tahoma"/>
                <w:b/>
                <w:i w:val="0"/>
                <w:sz w:val="22"/>
                <w:szCs w:val="22"/>
              </w:rPr>
              <w:t>ΑΔΑ: 6ΒΝΡΩΨΑ-45Μ</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CF679D" w:rsidRPr="00CF679D">
              <w:rPr>
                <w:rFonts w:ascii="Tahoma" w:hAnsi="Tahoma" w:cs="Tahoma"/>
                <w:b/>
                <w:spacing w:val="0"/>
                <w:kern w:val="20"/>
                <w:sz w:val="22"/>
                <w:szCs w:val="22"/>
                <w:lang w:val="el-GR"/>
              </w:rPr>
              <w:t xml:space="preserve">Έγκριση Πρωτοκόλλου Οριστικής Παραλαβής του έργου «Επέκταση γέφυρας  στη συμβολή της Επαρχιακής οδού Πασά με αγροτική οδό της Τ.Κ. </w:t>
            </w:r>
            <w:proofErr w:type="spellStart"/>
            <w:r w:rsidR="00CF679D" w:rsidRPr="00CF679D">
              <w:rPr>
                <w:rFonts w:ascii="Tahoma" w:hAnsi="Tahoma" w:cs="Tahoma"/>
                <w:b/>
                <w:spacing w:val="0"/>
                <w:kern w:val="20"/>
                <w:sz w:val="22"/>
                <w:szCs w:val="22"/>
                <w:lang w:val="el-GR"/>
              </w:rPr>
              <w:t>Καλοβάτου</w:t>
            </w:r>
            <w:proofErr w:type="spellEnd"/>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CF679D" w:rsidRPr="00632A04" w:rsidRDefault="00CF679D" w:rsidP="00CF679D">
      <w:pPr>
        <w:pStyle w:val="af2"/>
        <w:spacing w:line="276" w:lineRule="auto"/>
        <w:jc w:val="both"/>
        <w:rPr>
          <w:rFonts w:ascii="Tahoma" w:hAnsi="Tahoma" w:cs="Tahoma"/>
          <w:color w:val="000000"/>
          <w:szCs w:val="22"/>
          <w:shd w:val="clear" w:color="auto" w:fill="FFFFFF"/>
        </w:rPr>
      </w:pPr>
      <w:r w:rsidRPr="00632A04">
        <w:rPr>
          <w:rFonts w:ascii="Tahoma" w:hAnsi="Tahoma" w:cs="Tahoma"/>
          <w:kern w:val="22"/>
          <w:szCs w:val="22"/>
          <w:shd w:val="clear" w:color="auto" w:fill="FFFFFF"/>
        </w:rPr>
        <w:lastRenderedPageBreak/>
        <w:t>Ο Πρόεδρος κήρυξε την έναρξη της συνεδρίασης και εισηγούμενος το 3</w:t>
      </w:r>
      <w:r>
        <w:rPr>
          <w:rFonts w:ascii="Tahoma" w:hAnsi="Tahoma" w:cs="Tahoma"/>
          <w:kern w:val="22"/>
          <w:szCs w:val="22"/>
          <w:shd w:val="clear" w:color="auto" w:fill="FFFFFF"/>
        </w:rPr>
        <w:t>6</w:t>
      </w:r>
      <w:r w:rsidRPr="00632A04">
        <w:rPr>
          <w:rFonts w:ascii="Tahoma" w:hAnsi="Tahoma" w:cs="Tahoma"/>
          <w:kern w:val="22"/>
          <w:szCs w:val="22"/>
          <w:shd w:val="clear" w:color="auto" w:fill="FFFFFF"/>
          <w:vertAlign w:val="superscript"/>
        </w:rPr>
        <w:t>ο</w:t>
      </w:r>
      <w:r w:rsidRPr="00632A04">
        <w:rPr>
          <w:rFonts w:ascii="Tahoma" w:hAnsi="Tahoma" w:cs="Tahoma"/>
          <w:kern w:val="22"/>
          <w:szCs w:val="22"/>
          <w:shd w:val="clear" w:color="auto" w:fill="FFFFFF"/>
        </w:rPr>
        <w:t xml:space="preserve">  τακτικό θέμα της ημερήσιας διάταξης</w:t>
      </w:r>
      <w:r w:rsidRPr="00632A04">
        <w:rPr>
          <w:rFonts w:ascii="Tahoma" w:hAnsi="Tahoma" w:cs="Tahoma"/>
          <w:szCs w:val="22"/>
          <w:shd w:val="clear" w:color="auto" w:fill="FFFFFF"/>
        </w:rPr>
        <w:t xml:space="preserve"> </w:t>
      </w:r>
      <w:r>
        <w:rPr>
          <w:rFonts w:ascii="Tahoma" w:hAnsi="Tahoma" w:cs="Tahoma"/>
          <w:szCs w:val="22"/>
          <w:shd w:val="clear" w:color="auto" w:fill="FFFFFF"/>
        </w:rPr>
        <w:t>«</w:t>
      </w:r>
      <w:r w:rsidRPr="00632A04">
        <w:rPr>
          <w:rFonts w:ascii="Tahoma" w:hAnsi="Tahoma" w:cs="Tahoma"/>
          <w:szCs w:val="22"/>
        </w:rPr>
        <w:t xml:space="preserve">Έγκριση Πρωτοκόλλου Οριστικής Παραλαβής του έργου «Επέκταση γέφυρας  στη συμβολή της Επαρχιακής οδού Πασά με αγροτική οδό της Τ.Κ. </w:t>
      </w:r>
      <w:proofErr w:type="spellStart"/>
      <w:r w:rsidRPr="00632A04">
        <w:rPr>
          <w:rFonts w:ascii="Tahoma" w:hAnsi="Tahoma" w:cs="Tahoma"/>
          <w:szCs w:val="22"/>
        </w:rPr>
        <w:t>Καλοβάτου</w:t>
      </w:r>
      <w:proofErr w:type="spellEnd"/>
      <w:r w:rsidRPr="00632A04">
        <w:rPr>
          <w:rFonts w:ascii="Tahoma" w:hAnsi="Tahoma" w:cs="Tahoma"/>
          <w:szCs w:val="22"/>
        </w:rPr>
        <w:t xml:space="preserve">» </w:t>
      </w:r>
      <w:r w:rsidRPr="00632A04">
        <w:rPr>
          <w:rFonts w:ascii="Tahoma" w:hAnsi="Tahoma" w:cs="Tahoma"/>
          <w:szCs w:val="22"/>
          <w:lang w:eastAsia="el-GR"/>
        </w:rPr>
        <w:t xml:space="preserve"> </w:t>
      </w:r>
      <w:r w:rsidRPr="00632A04">
        <w:rPr>
          <w:rFonts w:ascii="Tahoma" w:hAnsi="Tahoma" w:cs="Tahoma"/>
          <w:color w:val="000000"/>
          <w:szCs w:val="22"/>
          <w:shd w:val="clear" w:color="auto" w:fill="FFFFFF"/>
        </w:rPr>
        <w:t xml:space="preserve">έθεσε υπόψη του συμβουλίου το από </w:t>
      </w:r>
      <w:r>
        <w:rPr>
          <w:rFonts w:ascii="Tahoma" w:hAnsi="Tahoma" w:cs="Tahoma"/>
          <w:color w:val="000000"/>
          <w:szCs w:val="22"/>
          <w:shd w:val="clear" w:color="auto" w:fill="FFFFFF"/>
        </w:rPr>
        <w:t>20</w:t>
      </w:r>
      <w:r w:rsidRPr="00632A04">
        <w:rPr>
          <w:rFonts w:ascii="Tahoma" w:hAnsi="Tahoma" w:cs="Tahoma"/>
          <w:color w:val="000000"/>
          <w:szCs w:val="22"/>
          <w:shd w:val="clear" w:color="auto" w:fill="FFFFFF"/>
        </w:rPr>
        <w:t>-</w:t>
      </w:r>
      <w:r>
        <w:rPr>
          <w:rFonts w:ascii="Tahoma" w:hAnsi="Tahoma" w:cs="Tahoma"/>
          <w:color w:val="000000"/>
          <w:szCs w:val="22"/>
          <w:shd w:val="clear" w:color="auto" w:fill="FFFFFF"/>
        </w:rPr>
        <w:t>2</w:t>
      </w:r>
      <w:r w:rsidRPr="00632A04">
        <w:rPr>
          <w:rFonts w:ascii="Tahoma" w:hAnsi="Tahoma" w:cs="Tahoma"/>
          <w:color w:val="000000"/>
          <w:szCs w:val="22"/>
          <w:shd w:val="clear" w:color="auto" w:fill="FFFFFF"/>
        </w:rPr>
        <w:t>-2018  πρωτόκολλο οριστικής   παραλαβής του παραπάνω έργου το οποίο εκτελέστηκε από τ</w:t>
      </w:r>
      <w:r>
        <w:rPr>
          <w:rFonts w:ascii="Tahoma" w:hAnsi="Tahoma" w:cs="Tahoma"/>
          <w:color w:val="000000"/>
          <w:szCs w:val="22"/>
          <w:shd w:val="clear" w:color="auto" w:fill="FFFFFF"/>
        </w:rPr>
        <w:t>η</w:t>
      </w:r>
      <w:r w:rsidRPr="00632A04">
        <w:rPr>
          <w:rFonts w:ascii="Tahoma" w:hAnsi="Tahoma" w:cs="Tahoma"/>
          <w:color w:val="000000"/>
          <w:szCs w:val="22"/>
          <w:shd w:val="clear" w:color="auto" w:fill="FFFFFF"/>
        </w:rPr>
        <w:t xml:space="preserve">ν ανάδοχο </w:t>
      </w:r>
      <w:r>
        <w:rPr>
          <w:rFonts w:ascii="Tahoma" w:hAnsi="Tahoma" w:cs="Tahoma"/>
          <w:color w:val="000000"/>
          <w:szCs w:val="22"/>
          <w:shd w:val="clear" w:color="auto" w:fill="FFFFFF"/>
        </w:rPr>
        <w:t xml:space="preserve">Αικατερίνη Β. </w:t>
      </w:r>
      <w:proofErr w:type="spellStart"/>
      <w:r>
        <w:rPr>
          <w:rFonts w:ascii="Tahoma" w:hAnsi="Tahoma" w:cs="Tahoma"/>
          <w:color w:val="000000"/>
          <w:szCs w:val="22"/>
          <w:shd w:val="clear" w:color="auto" w:fill="FFFFFF"/>
        </w:rPr>
        <w:t>Αλυμάρα</w:t>
      </w:r>
      <w:proofErr w:type="spellEnd"/>
      <w:r>
        <w:rPr>
          <w:rFonts w:ascii="Tahoma" w:hAnsi="Tahoma" w:cs="Tahoma"/>
          <w:color w:val="000000"/>
          <w:szCs w:val="22"/>
          <w:shd w:val="clear" w:color="auto" w:fill="FFFFFF"/>
        </w:rPr>
        <w:t xml:space="preserve"> ΕΔΕ </w:t>
      </w:r>
      <w:r w:rsidRPr="00632A04">
        <w:rPr>
          <w:rFonts w:ascii="Tahoma" w:hAnsi="Tahoma" w:cs="Tahoma"/>
          <w:color w:val="000000"/>
          <w:szCs w:val="22"/>
          <w:shd w:val="clear" w:color="auto" w:fill="FFFFFF"/>
        </w:rPr>
        <w:t xml:space="preserve"> και παραλήφθηκε από την αρμόδια επιτροπή παραλαβής.</w:t>
      </w:r>
    </w:p>
    <w:p w:rsidR="00CF679D" w:rsidRDefault="00CF679D" w:rsidP="00CF679D">
      <w:pPr>
        <w:spacing w:line="276" w:lineRule="auto"/>
        <w:jc w:val="both"/>
        <w:rPr>
          <w:rFonts w:ascii="Tahoma" w:hAnsi="Tahoma" w:cs="Tahoma"/>
          <w:color w:val="000000"/>
          <w:sz w:val="22"/>
          <w:szCs w:val="22"/>
          <w:shd w:val="clear" w:color="auto" w:fill="FFFFFF"/>
        </w:rPr>
      </w:pPr>
    </w:p>
    <w:p w:rsidR="00CF679D" w:rsidRDefault="00CF679D" w:rsidP="00CF679D">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F679D" w:rsidRPr="00A439F8" w:rsidRDefault="00CF679D" w:rsidP="00CF679D">
      <w:pPr>
        <w:spacing w:line="276" w:lineRule="auto"/>
        <w:jc w:val="both"/>
        <w:rPr>
          <w:rFonts w:ascii="Tahoma" w:hAnsi="Tahoma" w:cs="Tahoma"/>
          <w:sz w:val="22"/>
          <w:szCs w:val="22"/>
        </w:rPr>
      </w:pPr>
    </w:p>
    <w:p w:rsidR="00CF679D" w:rsidRDefault="00CF679D" w:rsidP="00CF679D">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F679D" w:rsidRDefault="00CF679D" w:rsidP="00CF679D">
      <w:pPr>
        <w:spacing w:line="276" w:lineRule="auto"/>
        <w:jc w:val="both"/>
        <w:rPr>
          <w:rFonts w:ascii="Tahoma" w:hAnsi="Tahoma" w:cs="Tahoma"/>
          <w:b/>
          <w:color w:val="000000"/>
          <w:sz w:val="22"/>
          <w:szCs w:val="22"/>
        </w:rPr>
      </w:pPr>
    </w:p>
    <w:p w:rsidR="00CF679D" w:rsidRPr="00206933" w:rsidRDefault="00CF679D" w:rsidP="00CF679D">
      <w:pPr>
        <w:spacing w:line="276" w:lineRule="auto"/>
        <w:jc w:val="both"/>
        <w:rPr>
          <w:rFonts w:ascii="Tahoma" w:hAnsi="Tahoma" w:cs="Tahoma"/>
          <w:color w:val="000000"/>
          <w:sz w:val="22"/>
          <w:szCs w:val="22"/>
        </w:rPr>
      </w:pPr>
      <w:r>
        <w:rPr>
          <w:rStyle w:val="af"/>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CF679D" w:rsidRPr="00206933" w:rsidRDefault="00CF679D" w:rsidP="00CF679D">
      <w:pPr>
        <w:spacing w:line="276" w:lineRule="auto"/>
        <w:jc w:val="both"/>
        <w:rPr>
          <w:rFonts w:ascii="Tahoma" w:hAnsi="Tahoma" w:cs="Tahoma"/>
          <w:color w:val="000000"/>
          <w:sz w:val="22"/>
          <w:szCs w:val="22"/>
        </w:rPr>
      </w:pPr>
      <w:r w:rsidRPr="00206933">
        <w:rPr>
          <w:rFonts w:ascii="Tahoma" w:hAnsi="Tahoma" w:cs="Tahoma"/>
          <w:color w:val="000000"/>
          <w:sz w:val="22"/>
          <w:szCs w:val="22"/>
        </w:rPr>
        <w:t>                                       </w:t>
      </w:r>
    </w:p>
    <w:p w:rsidR="00CF679D" w:rsidRDefault="00CF679D" w:rsidP="00CF679D">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CF679D" w:rsidRPr="00206933" w:rsidRDefault="00CF679D" w:rsidP="00CF679D">
      <w:pPr>
        <w:spacing w:line="276" w:lineRule="auto"/>
        <w:jc w:val="both"/>
        <w:rPr>
          <w:rFonts w:ascii="Tahoma" w:hAnsi="Tahoma" w:cs="Tahoma"/>
          <w:b/>
          <w:color w:val="000000"/>
          <w:sz w:val="22"/>
          <w:szCs w:val="22"/>
        </w:rPr>
      </w:pPr>
    </w:p>
    <w:p w:rsidR="00CF679D" w:rsidRPr="00206933" w:rsidRDefault="00CF679D" w:rsidP="00CF679D">
      <w:pPr>
        <w:spacing w:line="276" w:lineRule="auto"/>
        <w:jc w:val="both"/>
        <w:rPr>
          <w:rFonts w:ascii="Tahoma" w:hAnsi="Tahoma" w:cs="Tahoma"/>
          <w:sz w:val="22"/>
          <w:szCs w:val="22"/>
        </w:rPr>
      </w:pPr>
      <w:r w:rsidRPr="00206933">
        <w:rPr>
          <w:rFonts w:ascii="Tahoma" w:hAnsi="Tahoma" w:cs="Tahoma"/>
          <w:color w:val="000000"/>
          <w:sz w:val="22"/>
          <w:szCs w:val="22"/>
        </w:rPr>
        <w:t xml:space="preserve">Α. Την έγκριση του από </w:t>
      </w:r>
      <w:r>
        <w:rPr>
          <w:rFonts w:ascii="Tahoma" w:hAnsi="Tahoma" w:cs="Tahoma"/>
          <w:color w:val="000000"/>
          <w:sz w:val="22"/>
          <w:szCs w:val="22"/>
        </w:rPr>
        <w:t>20-2-2018</w:t>
      </w:r>
      <w:r w:rsidRPr="00206933">
        <w:rPr>
          <w:rFonts w:ascii="Tahoma" w:hAnsi="Tahoma" w:cs="Tahoma"/>
          <w:color w:val="000000"/>
          <w:sz w:val="22"/>
          <w:szCs w:val="22"/>
        </w:rPr>
        <w:t xml:space="preserve">  Πρωτοκόλλου οριστικής  παραλαβής του έργου </w:t>
      </w:r>
      <w:r w:rsidRPr="00632A04">
        <w:rPr>
          <w:rFonts w:ascii="Tahoma" w:hAnsi="Tahoma" w:cs="Tahoma"/>
          <w:sz w:val="22"/>
          <w:szCs w:val="22"/>
        </w:rPr>
        <w:t xml:space="preserve">Επέκταση γέφυρας  στη συμβολή της Επαρχιακής οδού Πασά με αγροτική οδό της Τ.Κ. </w:t>
      </w:r>
      <w:proofErr w:type="spellStart"/>
      <w:r w:rsidRPr="00632A04">
        <w:rPr>
          <w:rFonts w:ascii="Tahoma" w:hAnsi="Tahoma" w:cs="Tahoma"/>
          <w:sz w:val="22"/>
          <w:szCs w:val="22"/>
        </w:rPr>
        <w:t>Καλοβάτου</w:t>
      </w:r>
      <w:proofErr w:type="spellEnd"/>
      <w:r w:rsidRPr="00632A04">
        <w:rPr>
          <w:rFonts w:ascii="Tahoma" w:hAnsi="Tahoma" w:cs="Tahoma"/>
          <w:sz w:val="22"/>
          <w:szCs w:val="22"/>
        </w:rPr>
        <w:t>»</w:t>
      </w:r>
      <w:r>
        <w:rPr>
          <w:rFonts w:ascii="Tahoma" w:hAnsi="Tahoma" w:cs="Tahoma"/>
          <w:sz w:val="22"/>
          <w:szCs w:val="22"/>
        </w:rPr>
        <w:t xml:space="preserve"> </w:t>
      </w:r>
      <w:r w:rsidRPr="00206933">
        <w:rPr>
          <w:rFonts w:ascii="Tahoma" w:hAnsi="Tahoma" w:cs="Tahoma"/>
          <w:color w:val="000000"/>
          <w:sz w:val="22"/>
          <w:szCs w:val="22"/>
          <w:shd w:val="clear" w:color="auto" w:fill="FFFFFF"/>
        </w:rPr>
        <w:t xml:space="preserve">το οποίο εκτελέστηκε από </w:t>
      </w:r>
      <w:r w:rsidRPr="00632A04">
        <w:rPr>
          <w:rFonts w:ascii="Tahoma" w:hAnsi="Tahoma" w:cs="Tahoma"/>
          <w:color w:val="000000"/>
          <w:sz w:val="22"/>
          <w:szCs w:val="22"/>
          <w:shd w:val="clear" w:color="auto" w:fill="FFFFFF"/>
        </w:rPr>
        <w:t>τ</w:t>
      </w:r>
      <w:r>
        <w:rPr>
          <w:rFonts w:ascii="Tahoma" w:hAnsi="Tahoma" w:cs="Tahoma"/>
          <w:color w:val="000000"/>
          <w:szCs w:val="22"/>
          <w:shd w:val="clear" w:color="auto" w:fill="FFFFFF"/>
        </w:rPr>
        <w:t>η</w:t>
      </w:r>
      <w:r w:rsidRPr="00632A04">
        <w:rPr>
          <w:rFonts w:ascii="Tahoma" w:hAnsi="Tahoma" w:cs="Tahoma"/>
          <w:color w:val="000000"/>
          <w:sz w:val="22"/>
          <w:szCs w:val="22"/>
          <w:shd w:val="clear" w:color="auto" w:fill="FFFFFF"/>
        </w:rPr>
        <w:t xml:space="preserve">ν ανάδοχο </w:t>
      </w:r>
      <w:r>
        <w:rPr>
          <w:rFonts w:ascii="Tahoma" w:hAnsi="Tahoma" w:cs="Tahoma"/>
          <w:color w:val="000000"/>
          <w:szCs w:val="22"/>
          <w:shd w:val="clear" w:color="auto" w:fill="FFFFFF"/>
        </w:rPr>
        <w:t xml:space="preserve">Αικατερίνη Β. </w:t>
      </w:r>
      <w:proofErr w:type="spellStart"/>
      <w:r>
        <w:rPr>
          <w:rFonts w:ascii="Tahoma" w:hAnsi="Tahoma" w:cs="Tahoma"/>
          <w:color w:val="000000"/>
          <w:szCs w:val="22"/>
          <w:shd w:val="clear" w:color="auto" w:fill="FFFFFF"/>
        </w:rPr>
        <w:t>Αλυμάρα</w:t>
      </w:r>
      <w:proofErr w:type="spellEnd"/>
      <w:r>
        <w:rPr>
          <w:rFonts w:ascii="Tahoma" w:hAnsi="Tahoma" w:cs="Tahoma"/>
          <w:color w:val="000000"/>
          <w:szCs w:val="22"/>
          <w:shd w:val="clear" w:color="auto" w:fill="FFFFFF"/>
        </w:rPr>
        <w:t xml:space="preserve"> ΕΔΕ</w:t>
      </w:r>
      <w:r w:rsidRPr="00206933">
        <w:rPr>
          <w:rFonts w:ascii="Tahoma" w:hAnsi="Tahoma" w:cs="Tahoma"/>
          <w:color w:val="000000"/>
          <w:sz w:val="22"/>
          <w:szCs w:val="22"/>
          <w:shd w:val="clear" w:color="auto" w:fill="FFFFFF"/>
        </w:rPr>
        <w:t xml:space="preserve"> και παραλήφθηκε από την αρμόδια επιτροπή παραλαβής.</w:t>
      </w:r>
    </w:p>
    <w:p w:rsidR="00CF679D" w:rsidRDefault="00CF679D" w:rsidP="00CF679D">
      <w:pPr>
        <w:rPr>
          <w:rFonts w:ascii="Arial" w:hAnsi="Arial" w:cs="Arial"/>
          <w:color w:val="000000"/>
          <w:sz w:val="13"/>
          <w:szCs w:val="13"/>
          <w:shd w:val="clear" w:color="auto" w:fill="FFFFFF"/>
        </w:rPr>
      </w:pPr>
    </w:p>
    <w:p w:rsidR="00CF679D" w:rsidRPr="00543D1C" w:rsidRDefault="00CF679D" w:rsidP="00CF679D">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CF679D" w:rsidRPr="00986126" w:rsidRDefault="00CF679D" w:rsidP="00CF679D">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13</w:t>
      </w:r>
      <w:r w:rsidR="00A35E1D">
        <w:rPr>
          <w:rStyle w:val="af"/>
          <w:rFonts w:ascii="Tahoma" w:hAnsi="Tahoma" w:cs="Tahoma"/>
          <w:b/>
          <w:i w:val="0"/>
          <w:sz w:val="22"/>
          <w:szCs w:val="22"/>
        </w:rPr>
        <w:t>8</w:t>
      </w:r>
      <w:r w:rsidRPr="00986126">
        <w:rPr>
          <w:rStyle w:val="af"/>
          <w:rFonts w:ascii="Tahoma" w:hAnsi="Tahoma" w:cs="Tahoma"/>
          <w:b/>
          <w:i w:val="0"/>
          <w:sz w:val="22"/>
          <w:szCs w:val="22"/>
        </w:rPr>
        <w:t>/2018</w:t>
      </w:r>
    </w:p>
    <w:p w:rsidR="00CF679D" w:rsidRPr="007F6ED1" w:rsidRDefault="00CF679D" w:rsidP="00CF679D">
      <w:pPr>
        <w:pStyle w:val="a4"/>
        <w:spacing w:line="276" w:lineRule="auto"/>
        <w:jc w:val="both"/>
        <w:rPr>
          <w:rFonts w:ascii="Tahoma" w:hAnsi="Tahoma" w:cs="Tahoma"/>
          <w:b/>
          <w:sz w:val="22"/>
          <w:szCs w:val="22"/>
        </w:rPr>
      </w:pPr>
    </w:p>
    <w:p w:rsidR="00CF679D" w:rsidRPr="007F6ED1" w:rsidRDefault="00CF679D" w:rsidP="00CF679D">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CF679D" w:rsidRPr="007F6ED1" w:rsidRDefault="00CF679D" w:rsidP="00CF679D">
      <w:pPr>
        <w:pStyle w:val="a4"/>
        <w:spacing w:line="276" w:lineRule="auto"/>
        <w:jc w:val="center"/>
        <w:rPr>
          <w:rFonts w:ascii="Tahoma" w:hAnsi="Tahoma" w:cs="Tahoma"/>
          <w:b/>
          <w:sz w:val="22"/>
          <w:szCs w:val="22"/>
        </w:rPr>
      </w:pPr>
    </w:p>
    <w:p w:rsidR="00CF679D" w:rsidRPr="007F6ED1" w:rsidRDefault="00CF679D" w:rsidP="00CF679D">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CF679D" w:rsidRPr="007B1C83" w:rsidRDefault="00CF679D" w:rsidP="00CF679D">
      <w:pPr>
        <w:rPr>
          <w:rFonts w:ascii="Tahoma" w:hAnsi="Tahoma" w:cs="Tahoma"/>
          <w:b/>
          <w:sz w:val="12"/>
          <w:szCs w:val="12"/>
        </w:rPr>
      </w:pPr>
      <w:r w:rsidRPr="007B1C83">
        <w:rPr>
          <w:rFonts w:ascii="Tahoma" w:hAnsi="Tahoma" w:cs="Tahoma"/>
          <w:b/>
          <w:sz w:val="12"/>
          <w:szCs w:val="12"/>
        </w:rPr>
        <w:t xml:space="preserve">ΑΚΡΙΒΕΣ ΑΝΤΙΓΡΑΦΟ                                                   </w:t>
      </w:r>
    </w:p>
    <w:p w:rsidR="00CF679D" w:rsidRPr="007B1C83" w:rsidRDefault="00CF679D" w:rsidP="00CF679D">
      <w:pPr>
        <w:rPr>
          <w:rFonts w:ascii="Tahoma" w:hAnsi="Tahoma" w:cs="Tahoma"/>
          <w:b/>
          <w:sz w:val="12"/>
          <w:szCs w:val="12"/>
        </w:rPr>
      </w:pPr>
      <w:r w:rsidRPr="007B1C83">
        <w:rPr>
          <w:rFonts w:ascii="Tahoma" w:hAnsi="Tahoma" w:cs="Tahoma"/>
          <w:b/>
          <w:sz w:val="12"/>
          <w:szCs w:val="12"/>
        </w:rPr>
        <w:t xml:space="preserve">      Άρτα αυθημερόν                                                 </w:t>
      </w:r>
    </w:p>
    <w:p w:rsidR="00CF679D" w:rsidRPr="007B1C83" w:rsidRDefault="00CF679D" w:rsidP="00CF679D">
      <w:pPr>
        <w:rPr>
          <w:rFonts w:ascii="Tahoma" w:hAnsi="Tahoma" w:cs="Tahoma"/>
          <w:b/>
          <w:sz w:val="12"/>
          <w:szCs w:val="12"/>
        </w:rPr>
      </w:pPr>
      <w:r w:rsidRPr="007B1C83">
        <w:rPr>
          <w:rFonts w:ascii="Tahoma" w:hAnsi="Tahoma" w:cs="Tahoma"/>
          <w:b/>
          <w:sz w:val="12"/>
          <w:szCs w:val="12"/>
        </w:rPr>
        <w:t xml:space="preserve">Ο Υπεύθυνος  Γραφείου </w:t>
      </w:r>
    </w:p>
    <w:p w:rsidR="00CF679D" w:rsidRPr="007B1C83" w:rsidRDefault="00CF679D" w:rsidP="00CF679D">
      <w:pPr>
        <w:rPr>
          <w:rFonts w:ascii="Tahoma" w:hAnsi="Tahoma" w:cs="Tahoma"/>
          <w:b/>
          <w:sz w:val="12"/>
          <w:szCs w:val="12"/>
        </w:rPr>
      </w:pPr>
    </w:p>
    <w:p w:rsidR="00CF679D" w:rsidRPr="003C0DD5" w:rsidRDefault="00CF679D" w:rsidP="00CF679D">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CF679D">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E1E" w:rsidRDefault="003B5E1E">
      <w:r>
        <w:separator/>
      </w:r>
    </w:p>
  </w:endnote>
  <w:endnote w:type="continuationSeparator" w:id="0">
    <w:p w:rsidR="003B5E1E" w:rsidRDefault="003B5E1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781A09"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781A09">
        <w:pPr>
          <w:pStyle w:val="a6"/>
          <w:jc w:val="right"/>
        </w:pPr>
        <w:fldSimple w:instr=" PAGE   \* MERGEFORMAT ">
          <w:r w:rsidR="00A27D4D">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E1E" w:rsidRDefault="003B5E1E">
      <w:r>
        <w:separator/>
      </w:r>
    </w:p>
  </w:footnote>
  <w:footnote w:type="continuationSeparator" w:id="0">
    <w:p w:rsidR="003B5E1E" w:rsidRDefault="003B5E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752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3935"/>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B5E1E"/>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81A09"/>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27D4D"/>
    <w:rsid w:val="00A30146"/>
    <w:rsid w:val="00A336FF"/>
    <w:rsid w:val="00A35770"/>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A5BD01-689C-4B6E-BD98-E4E54B1B3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726</Words>
  <Characters>3926</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2018-03-14T13:03:00Z</cp:lastPrinted>
  <dcterms:created xsi:type="dcterms:W3CDTF">2018-03-14T08:40:00Z</dcterms:created>
  <dcterms:modified xsi:type="dcterms:W3CDTF">2018-03-14T13:04:00Z</dcterms:modified>
</cp:coreProperties>
</file>