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394"/>
      </w:tblGrid>
      <w:tr w:rsidR="004116B6" w:rsidTr="008E2FF8">
        <w:trPr>
          <w:trHeight w:val="113"/>
        </w:trPr>
        <w:tc>
          <w:tcPr>
            <w:tcW w:w="5387" w:type="dxa"/>
            <w:shd w:val="clear" w:color="auto" w:fill="D9D9D9" w:themeFill="background1" w:themeFillShade="D9"/>
          </w:tcPr>
          <w:p w:rsidR="004116B6" w:rsidRDefault="004116B6" w:rsidP="00C75C8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w:t>
            </w:r>
            <w:r w:rsidR="00C75C88">
              <w:rPr>
                <w:rFonts w:ascii="Tahoma" w:hAnsi="Tahoma" w:cs="Tahoma"/>
                <w:b/>
                <w:bCs/>
                <w:sz w:val="22"/>
                <w:szCs w:val="22"/>
              </w:rPr>
              <w:t>1</w:t>
            </w:r>
            <w:r w:rsidRPr="007F6ED1">
              <w:rPr>
                <w:rFonts w:ascii="Tahoma" w:hAnsi="Tahoma" w:cs="Tahoma"/>
                <w:b/>
                <w:bCs/>
                <w:sz w:val="22"/>
                <w:szCs w:val="22"/>
              </w:rPr>
              <w:t>/2018</w:t>
            </w:r>
          </w:p>
        </w:tc>
        <w:tc>
          <w:tcPr>
            <w:tcW w:w="439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8E2FF8">
        <w:trPr>
          <w:trHeight w:val="940"/>
        </w:trPr>
        <w:tc>
          <w:tcPr>
            <w:tcW w:w="5387" w:type="dxa"/>
          </w:tcPr>
          <w:p w:rsidR="003C7C89" w:rsidRDefault="003C7C89" w:rsidP="003B1271">
            <w:pPr>
              <w:rPr>
                <w:rStyle w:val="af"/>
                <w:rFonts w:ascii="Tahoma" w:hAnsi="Tahoma" w:cs="Tahoma"/>
                <w:b/>
                <w:i w:val="0"/>
                <w:sz w:val="22"/>
                <w:szCs w:val="22"/>
              </w:rPr>
            </w:pPr>
          </w:p>
          <w:p w:rsidR="003C7C89" w:rsidRPr="00AC777C" w:rsidRDefault="00AC777C" w:rsidP="003C7C89">
            <w:pPr>
              <w:rPr>
                <w:rStyle w:val="af"/>
                <w:rFonts w:ascii="Tahoma" w:hAnsi="Tahoma" w:cs="Tahoma"/>
                <w:b/>
                <w:i w:val="0"/>
                <w:sz w:val="22"/>
                <w:szCs w:val="22"/>
              </w:rPr>
            </w:pPr>
            <w:r w:rsidRPr="00AC777C">
              <w:rPr>
                <w:rStyle w:val="af"/>
                <w:rFonts w:ascii="Tahoma" w:hAnsi="Tahoma" w:cs="Tahoma"/>
                <w:b/>
                <w:i w:val="0"/>
                <w:sz w:val="22"/>
                <w:szCs w:val="22"/>
              </w:rPr>
              <w:t>ΑΔΑ: 7ΑΥΛΩΨΑ-ΔΕ5</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4394" w:type="dxa"/>
            <w:shd w:val="clear" w:color="auto" w:fill="D9D9D9" w:themeFill="background1" w:themeFillShade="D9"/>
          </w:tcPr>
          <w:p w:rsidR="004116B6" w:rsidRPr="00CB681B" w:rsidRDefault="00AC2C5A" w:rsidP="00BF041B">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AC6A07" w:rsidRPr="00AC6A07">
              <w:rPr>
                <w:rFonts w:ascii="Tahoma" w:hAnsi="Tahoma" w:cs="Tahoma"/>
                <w:b/>
                <w:spacing w:val="0"/>
                <w:kern w:val="22"/>
                <w:sz w:val="22"/>
                <w:szCs w:val="22"/>
                <w:lang w:val="el-GR"/>
              </w:rPr>
              <w:t>Έγκριση επιπλέον Υπηρεσιών  για τους Δημότες μας από το Κέντρο Πρόληψης για την Υγεία του Δήμου (ΚΕΠ Υγείας)</w:t>
            </w:r>
            <w:r w:rsidR="00BF041B" w:rsidRPr="00BF041B">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2C4464" w:rsidRDefault="001D657B" w:rsidP="00BF041B">
      <w:pPr>
        <w:spacing w:line="276" w:lineRule="auto"/>
        <w:jc w:val="both"/>
        <w:rPr>
          <w:rFonts w:ascii="Tahoma" w:hAnsi="Tahoma" w:cs="Tahoma"/>
          <w:color w:val="000000"/>
          <w:sz w:val="22"/>
          <w:szCs w:val="22"/>
          <w:shd w:val="clear" w:color="auto" w:fill="FFFFFF"/>
        </w:rPr>
      </w:pPr>
      <w:r w:rsidRPr="006B2C3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BF041B">
        <w:rPr>
          <w:rFonts w:ascii="Tahoma" w:hAnsi="Tahoma" w:cs="Tahoma"/>
          <w:kern w:val="22"/>
          <w:sz w:val="22"/>
          <w:szCs w:val="22"/>
          <w:shd w:val="clear" w:color="auto" w:fill="FFFFFF"/>
        </w:rPr>
        <w:t>1</w:t>
      </w:r>
      <w:r w:rsidR="00C75C88">
        <w:rPr>
          <w:rFonts w:ascii="Tahoma" w:hAnsi="Tahoma" w:cs="Tahoma"/>
          <w:kern w:val="22"/>
          <w:sz w:val="22"/>
          <w:szCs w:val="22"/>
          <w:shd w:val="clear" w:color="auto" w:fill="FFFFFF"/>
        </w:rPr>
        <w:t>1</w:t>
      </w:r>
      <w:r w:rsidRPr="006B2C3F">
        <w:rPr>
          <w:rFonts w:ascii="Tahoma" w:hAnsi="Tahoma" w:cs="Tahoma"/>
          <w:kern w:val="22"/>
          <w:sz w:val="22"/>
          <w:szCs w:val="22"/>
          <w:shd w:val="clear" w:color="auto" w:fill="FFFFFF"/>
          <w:vertAlign w:val="superscript"/>
        </w:rPr>
        <w:t>ο</w:t>
      </w:r>
      <w:r w:rsidRPr="006B2C3F">
        <w:rPr>
          <w:rFonts w:ascii="Tahoma" w:hAnsi="Tahoma" w:cs="Tahoma"/>
          <w:kern w:val="22"/>
          <w:sz w:val="22"/>
          <w:szCs w:val="22"/>
          <w:shd w:val="clear" w:color="auto" w:fill="FFFFFF"/>
        </w:rPr>
        <w:t xml:space="preserve">  </w:t>
      </w:r>
      <w:r w:rsidR="00896D1B" w:rsidRPr="006B2C3F">
        <w:rPr>
          <w:rFonts w:ascii="Tahoma" w:hAnsi="Tahoma" w:cs="Tahoma"/>
          <w:kern w:val="22"/>
          <w:sz w:val="22"/>
          <w:szCs w:val="22"/>
          <w:shd w:val="clear" w:color="auto" w:fill="FFFFFF"/>
        </w:rPr>
        <w:t>έκτακτο</w:t>
      </w:r>
      <w:r w:rsidRPr="006B2C3F">
        <w:rPr>
          <w:rFonts w:ascii="Tahoma" w:hAnsi="Tahoma" w:cs="Tahoma"/>
          <w:kern w:val="22"/>
          <w:sz w:val="22"/>
          <w:szCs w:val="22"/>
          <w:shd w:val="clear" w:color="auto" w:fill="FFFFFF"/>
        </w:rPr>
        <w:t xml:space="preserve"> θέμα της ημερήσιας διάταξης</w:t>
      </w:r>
      <w:r w:rsidRPr="006B2C3F">
        <w:rPr>
          <w:rFonts w:ascii="Tahoma" w:hAnsi="Tahoma" w:cs="Tahoma"/>
          <w:sz w:val="22"/>
          <w:szCs w:val="22"/>
          <w:shd w:val="clear" w:color="auto" w:fill="FFFFFF"/>
        </w:rPr>
        <w:t xml:space="preserve"> </w:t>
      </w:r>
      <w:r w:rsidR="00896D1B" w:rsidRPr="006B2C3F">
        <w:rPr>
          <w:rFonts w:ascii="Tahoma" w:hAnsi="Tahoma" w:cs="Tahoma"/>
          <w:sz w:val="22"/>
          <w:szCs w:val="22"/>
          <w:shd w:val="clear" w:color="auto" w:fill="FFFFFF"/>
        </w:rPr>
        <w:t>«</w:t>
      </w:r>
      <w:r w:rsidR="00C75C88" w:rsidRPr="00C75C88">
        <w:rPr>
          <w:rFonts w:ascii="Tahoma" w:hAnsi="Tahoma" w:cs="Tahoma"/>
          <w:kern w:val="22"/>
          <w:sz w:val="22"/>
          <w:szCs w:val="22"/>
        </w:rPr>
        <w:t>Έγκριση επιπλέον Υπηρεσιών  για τους Δημότες μας από το Κέντρο Πρόληψης για την Υγεία του Δήμου (ΚΕΠ Υγείας)</w:t>
      </w:r>
      <w:r w:rsidR="00BF041B" w:rsidRPr="00BF041B">
        <w:rPr>
          <w:rFonts w:ascii="Tahoma" w:hAnsi="Tahoma" w:cs="Tahoma"/>
          <w:kern w:val="22"/>
          <w:sz w:val="22"/>
          <w:szCs w:val="22"/>
        </w:rPr>
        <w:t>»</w:t>
      </w:r>
      <w:r w:rsidRPr="00BF041B">
        <w:rPr>
          <w:rFonts w:ascii="Tahoma" w:hAnsi="Tahoma" w:cs="Tahoma"/>
          <w:sz w:val="22"/>
          <w:szCs w:val="22"/>
        </w:rPr>
        <w:t xml:space="preserve">  </w:t>
      </w:r>
      <w:r w:rsidR="002C4464" w:rsidRPr="00BF041B">
        <w:rPr>
          <w:rFonts w:ascii="Tahoma" w:hAnsi="Tahoma" w:cs="Tahoma"/>
          <w:sz w:val="22"/>
          <w:szCs w:val="22"/>
        </w:rPr>
        <w:t>έδωσε το λόγο στ</w:t>
      </w:r>
      <w:r w:rsidR="00C75C88">
        <w:rPr>
          <w:rFonts w:ascii="Tahoma" w:hAnsi="Tahoma" w:cs="Tahoma"/>
          <w:sz w:val="22"/>
          <w:szCs w:val="22"/>
        </w:rPr>
        <w:t>ην αρμόδια</w:t>
      </w:r>
      <w:r w:rsidR="002C4464" w:rsidRPr="00BF041B">
        <w:rPr>
          <w:rFonts w:ascii="Tahoma" w:hAnsi="Tahoma" w:cs="Tahoma"/>
          <w:sz w:val="22"/>
          <w:szCs w:val="22"/>
        </w:rPr>
        <w:t xml:space="preserve"> αντιδήμαρχο κ</w:t>
      </w:r>
      <w:r w:rsidR="00C75C88">
        <w:rPr>
          <w:rFonts w:ascii="Tahoma" w:hAnsi="Tahoma" w:cs="Tahoma"/>
          <w:sz w:val="22"/>
          <w:szCs w:val="22"/>
        </w:rPr>
        <w:t xml:space="preserve">α </w:t>
      </w:r>
      <w:proofErr w:type="spellStart"/>
      <w:r w:rsidR="00C75C88">
        <w:rPr>
          <w:rFonts w:ascii="Tahoma" w:hAnsi="Tahoma" w:cs="Tahoma"/>
          <w:sz w:val="22"/>
          <w:szCs w:val="22"/>
        </w:rPr>
        <w:t>Κουτρούμπα</w:t>
      </w:r>
      <w:proofErr w:type="spellEnd"/>
      <w:r w:rsidR="002C4464" w:rsidRPr="00BF041B">
        <w:rPr>
          <w:rFonts w:ascii="Tahoma" w:hAnsi="Tahoma" w:cs="Tahoma"/>
          <w:sz w:val="22"/>
          <w:szCs w:val="22"/>
        </w:rPr>
        <w:t xml:space="preserve">, </w:t>
      </w:r>
      <w:r w:rsidR="00C75C88">
        <w:rPr>
          <w:rFonts w:ascii="Tahoma" w:hAnsi="Tahoma" w:cs="Tahoma"/>
          <w:color w:val="000000"/>
          <w:sz w:val="22"/>
          <w:szCs w:val="22"/>
          <w:shd w:val="clear" w:color="auto" w:fill="FFFFFF"/>
        </w:rPr>
        <w:t>η</w:t>
      </w:r>
      <w:r w:rsidR="002C4464" w:rsidRPr="00BF041B">
        <w:rPr>
          <w:rFonts w:ascii="Tahoma" w:hAnsi="Tahoma" w:cs="Tahoma"/>
          <w:color w:val="000000"/>
          <w:sz w:val="22"/>
          <w:szCs w:val="22"/>
          <w:shd w:val="clear" w:color="auto" w:fill="FFFFFF"/>
        </w:rPr>
        <w:t xml:space="preserve"> οποί</w:t>
      </w:r>
      <w:r w:rsidR="00C75C88">
        <w:rPr>
          <w:rFonts w:ascii="Tahoma" w:hAnsi="Tahoma" w:cs="Tahoma"/>
          <w:color w:val="000000"/>
          <w:sz w:val="22"/>
          <w:szCs w:val="22"/>
          <w:shd w:val="clear" w:color="auto" w:fill="FFFFFF"/>
        </w:rPr>
        <w:t>α</w:t>
      </w:r>
      <w:r w:rsidR="002C4464" w:rsidRPr="00BF041B">
        <w:rPr>
          <w:rFonts w:ascii="Tahoma" w:hAnsi="Tahoma" w:cs="Tahoma"/>
          <w:color w:val="000000"/>
          <w:sz w:val="22"/>
          <w:szCs w:val="22"/>
          <w:shd w:val="clear" w:color="auto" w:fill="FFFFFF"/>
        </w:rPr>
        <w:t xml:space="preserve"> έθεσε υπόψη του Συμβουλίου </w:t>
      </w:r>
      <w:r w:rsidR="002064D6" w:rsidRPr="00BF041B">
        <w:rPr>
          <w:rFonts w:ascii="Tahoma" w:hAnsi="Tahoma" w:cs="Tahoma"/>
          <w:color w:val="000000"/>
          <w:sz w:val="22"/>
          <w:szCs w:val="22"/>
          <w:shd w:val="clear" w:color="auto" w:fill="FFFFFF"/>
        </w:rPr>
        <w:t>τα εξής</w:t>
      </w:r>
      <w:r w:rsidR="002C4464" w:rsidRPr="00BF041B">
        <w:rPr>
          <w:rFonts w:ascii="Tahoma" w:hAnsi="Tahoma" w:cs="Tahoma"/>
          <w:color w:val="000000"/>
          <w:sz w:val="22"/>
          <w:szCs w:val="22"/>
          <w:shd w:val="clear" w:color="auto" w:fill="FFFFFF"/>
        </w:rPr>
        <w:t xml:space="preserve">: </w:t>
      </w:r>
    </w:p>
    <w:p w:rsidR="00C75C88" w:rsidRPr="00BF041B" w:rsidRDefault="00C75C88" w:rsidP="00BF041B">
      <w:pPr>
        <w:spacing w:line="276" w:lineRule="auto"/>
        <w:jc w:val="both"/>
        <w:rPr>
          <w:rFonts w:ascii="Tahoma" w:hAnsi="Tahoma" w:cs="Tahoma"/>
          <w:color w:val="000000"/>
          <w:sz w:val="22"/>
          <w:szCs w:val="22"/>
          <w:shd w:val="clear" w:color="auto" w:fill="FFFFFF"/>
        </w:rPr>
      </w:pPr>
    </w:p>
    <w:p w:rsidR="00C75C88" w:rsidRPr="00C75C88" w:rsidRDefault="00C75C88" w:rsidP="00C75C88">
      <w:pPr>
        <w:spacing w:line="276" w:lineRule="auto"/>
        <w:jc w:val="both"/>
        <w:rPr>
          <w:rFonts w:ascii="Tahoma" w:hAnsi="Tahoma" w:cs="Tahoma"/>
          <w:sz w:val="22"/>
          <w:szCs w:val="22"/>
        </w:rPr>
      </w:pPr>
      <w:r w:rsidRPr="00C75C88">
        <w:rPr>
          <w:rFonts w:ascii="Tahoma" w:hAnsi="Tahoma" w:cs="Tahoma"/>
          <w:sz w:val="22"/>
          <w:szCs w:val="22"/>
        </w:rPr>
        <w:t xml:space="preserve">Έχοντας υπόψη την </w:t>
      </w:r>
      <w:proofErr w:type="spellStart"/>
      <w:r w:rsidRPr="00C75C88">
        <w:rPr>
          <w:rFonts w:ascii="Tahoma" w:hAnsi="Tahoma" w:cs="Tahoma"/>
          <w:sz w:val="22"/>
          <w:szCs w:val="22"/>
        </w:rPr>
        <w:t>αριθμ</w:t>
      </w:r>
      <w:proofErr w:type="spellEnd"/>
      <w:r w:rsidRPr="00C75C88">
        <w:rPr>
          <w:rFonts w:ascii="Tahoma" w:hAnsi="Tahoma" w:cs="Tahoma"/>
          <w:sz w:val="22"/>
          <w:szCs w:val="22"/>
        </w:rPr>
        <w:t>. 8/2016 απόφαση του Δημοτικού Συμβουλίου σχετικά με την «Δημιουργία ΚΕΠ Υγείας στο Δήμο μας και ετήσια συντήρηση για το Λογισμικό του Κέντρου Πρόληψης για την Υγεία (ΚΕΠ Υγείας)» προτείνεται από το Εθνικό Διαδημοτικό Δίκτυο Υγιών Πόλεων  η παροχή επιπλέον υπηρεσιών.</w:t>
      </w:r>
    </w:p>
    <w:p w:rsidR="00C75C88" w:rsidRPr="00C75C88" w:rsidRDefault="00C75C88" w:rsidP="00C75C88">
      <w:pPr>
        <w:spacing w:line="276" w:lineRule="auto"/>
        <w:jc w:val="both"/>
        <w:rPr>
          <w:rFonts w:ascii="Tahoma" w:hAnsi="Tahoma" w:cs="Tahoma"/>
          <w:sz w:val="22"/>
          <w:szCs w:val="22"/>
        </w:rPr>
      </w:pPr>
      <w:r w:rsidRPr="00C75C88">
        <w:rPr>
          <w:rFonts w:ascii="Tahoma" w:hAnsi="Tahoma" w:cs="Tahoma"/>
          <w:sz w:val="22"/>
          <w:szCs w:val="22"/>
        </w:rPr>
        <w:t>Η αρχική συνδρομή (κόστους 500€ +ΦΠΑ), περιλαμβάνει την αναγκαία συντήρηση του λογισμικού όσο και ένα σύνολο υπηρεσιών από την Κεντρική Δομή του ΕΔΔΥΠ για την οργάνωση προληπτικών εξετάσεων και τη συμβουλευτική βάσει των πρωτοκόλλων υγείας του Παγκόσμιου Οργανισμού Υγείας.</w:t>
      </w:r>
    </w:p>
    <w:p w:rsidR="00C75C88" w:rsidRPr="00C75C88" w:rsidRDefault="00C75C88" w:rsidP="00C75C88">
      <w:pPr>
        <w:spacing w:line="276" w:lineRule="auto"/>
        <w:jc w:val="both"/>
        <w:rPr>
          <w:rFonts w:ascii="Tahoma" w:hAnsi="Tahoma" w:cs="Tahoma"/>
          <w:sz w:val="22"/>
          <w:szCs w:val="22"/>
        </w:rPr>
      </w:pPr>
      <w:r w:rsidRPr="00C75C88">
        <w:rPr>
          <w:rFonts w:ascii="Tahoma" w:hAnsi="Tahoma" w:cs="Tahoma"/>
          <w:sz w:val="22"/>
          <w:szCs w:val="22"/>
        </w:rPr>
        <w:t>Επιπλέον των ανωτέρω προτείνονται οι εξής υπηρεσίες:</w:t>
      </w:r>
    </w:p>
    <w:p w:rsidR="00C75C88" w:rsidRPr="00C75C88" w:rsidRDefault="00C75C88" w:rsidP="00C75C88">
      <w:pPr>
        <w:pStyle w:val="a9"/>
        <w:numPr>
          <w:ilvl w:val="0"/>
          <w:numId w:val="45"/>
        </w:numPr>
        <w:spacing w:after="200" w:line="276" w:lineRule="auto"/>
        <w:jc w:val="both"/>
        <w:rPr>
          <w:rFonts w:ascii="Tahoma" w:hAnsi="Tahoma" w:cs="Tahoma"/>
          <w:sz w:val="22"/>
          <w:szCs w:val="22"/>
        </w:rPr>
      </w:pPr>
      <w:r w:rsidRPr="00C75C88">
        <w:rPr>
          <w:rFonts w:ascii="Tahoma" w:hAnsi="Tahoma" w:cs="Tahoma"/>
          <w:sz w:val="22"/>
          <w:szCs w:val="22"/>
        </w:rPr>
        <w:t xml:space="preserve">Δυνατότητα επικοινωνίας με τους Δημότες, εκτός από </w:t>
      </w:r>
      <w:r w:rsidRPr="00C75C88">
        <w:rPr>
          <w:rFonts w:ascii="Tahoma" w:hAnsi="Tahoma" w:cs="Tahoma"/>
          <w:sz w:val="22"/>
          <w:szCs w:val="22"/>
          <w:lang w:val="en-US"/>
        </w:rPr>
        <w:t>email</w:t>
      </w:r>
      <w:r w:rsidRPr="00C75C88">
        <w:rPr>
          <w:rFonts w:ascii="Tahoma" w:hAnsi="Tahoma" w:cs="Tahoma"/>
          <w:sz w:val="22"/>
          <w:szCs w:val="22"/>
        </w:rPr>
        <w:t xml:space="preserve">, μέσω </w:t>
      </w:r>
      <w:r w:rsidRPr="00C75C88">
        <w:rPr>
          <w:rFonts w:ascii="Tahoma" w:hAnsi="Tahoma" w:cs="Tahoma"/>
          <w:sz w:val="22"/>
          <w:szCs w:val="22"/>
          <w:lang w:val="en-US"/>
        </w:rPr>
        <w:t>SMS</w:t>
      </w:r>
      <w:r w:rsidRPr="00C75C88">
        <w:rPr>
          <w:rFonts w:ascii="Tahoma" w:hAnsi="Tahoma" w:cs="Tahoma"/>
          <w:sz w:val="22"/>
          <w:szCs w:val="22"/>
        </w:rPr>
        <w:t xml:space="preserve">. Προβλέπεται αρχικό πακέτο 1.000 </w:t>
      </w:r>
      <w:r w:rsidRPr="00C75C88">
        <w:rPr>
          <w:rFonts w:ascii="Tahoma" w:hAnsi="Tahoma" w:cs="Tahoma"/>
          <w:sz w:val="22"/>
          <w:szCs w:val="22"/>
          <w:lang w:val="en-US"/>
        </w:rPr>
        <w:t>SMS</w:t>
      </w:r>
      <w:r w:rsidRPr="00C75C88">
        <w:rPr>
          <w:rFonts w:ascii="Tahoma" w:hAnsi="Tahoma" w:cs="Tahoma"/>
          <w:sz w:val="22"/>
          <w:szCs w:val="22"/>
        </w:rPr>
        <w:t xml:space="preserve">. Αρχειοθετώντας  το κινητό τηλέφωνο των δημοτών, το λογισμικό θα μπορεί να ενημερώνει με την αποστολή </w:t>
      </w:r>
      <w:r w:rsidRPr="00C75C88">
        <w:rPr>
          <w:rFonts w:ascii="Tahoma" w:hAnsi="Tahoma" w:cs="Tahoma"/>
          <w:sz w:val="22"/>
          <w:szCs w:val="22"/>
          <w:lang w:val="en-US"/>
        </w:rPr>
        <w:t>SMS</w:t>
      </w:r>
      <w:r w:rsidRPr="00C75C88">
        <w:rPr>
          <w:rFonts w:ascii="Tahoma" w:hAnsi="Tahoma" w:cs="Tahoma"/>
          <w:sz w:val="22"/>
          <w:szCs w:val="22"/>
        </w:rPr>
        <w:t>, (</w:t>
      </w:r>
      <w:proofErr w:type="spellStart"/>
      <w:r w:rsidRPr="00C75C88">
        <w:rPr>
          <w:rFonts w:ascii="Tahoma" w:hAnsi="Tahoma" w:cs="Tahoma"/>
          <w:sz w:val="22"/>
          <w:szCs w:val="22"/>
        </w:rPr>
        <w:t>π.χ</w:t>
      </w:r>
      <w:proofErr w:type="spellEnd"/>
      <w:r w:rsidRPr="00C75C88">
        <w:rPr>
          <w:rFonts w:ascii="Tahoma" w:hAnsi="Tahoma" w:cs="Tahoma"/>
          <w:sz w:val="22"/>
          <w:szCs w:val="22"/>
        </w:rPr>
        <w:t xml:space="preserve"> για όσους δεν έχουν </w:t>
      </w:r>
      <w:r w:rsidRPr="00C75C88">
        <w:rPr>
          <w:rFonts w:ascii="Tahoma" w:hAnsi="Tahoma" w:cs="Tahoma"/>
          <w:sz w:val="22"/>
          <w:szCs w:val="22"/>
          <w:lang w:val="en-US"/>
        </w:rPr>
        <w:t>e</w:t>
      </w:r>
      <w:r w:rsidRPr="00C75C88">
        <w:rPr>
          <w:rFonts w:ascii="Tahoma" w:hAnsi="Tahoma" w:cs="Tahoma"/>
          <w:sz w:val="22"/>
          <w:szCs w:val="22"/>
        </w:rPr>
        <w:t>-</w:t>
      </w:r>
      <w:r w:rsidRPr="00C75C88">
        <w:rPr>
          <w:rFonts w:ascii="Tahoma" w:hAnsi="Tahoma" w:cs="Tahoma"/>
          <w:sz w:val="22"/>
          <w:szCs w:val="22"/>
          <w:lang w:val="en-US"/>
        </w:rPr>
        <w:t>mail</w:t>
      </w:r>
      <w:r w:rsidRPr="00C75C88">
        <w:rPr>
          <w:rFonts w:ascii="Tahoma" w:hAnsi="Tahoma" w:cs="Tahoma"/>
          <w:sz w:val="22"/>
          <w:szCs w:val="22"/>
        </w:rPr>
        <w:t>) τους δημότες μας, για την επανάληψη της προληπτικής τους εξέτασης ή οποιαδήποτε άλλη πληροφορία.</w:t>
      </w:r>
    </w:p>
    <w:p w:rsidR="00C75C88" w:rsidRPr="00C75C88" w:rsidRDefault="00C75C88" w:rsidP="00C75C88">
      <w:pPr>
        <w:pStyle w:val="a9"/>
        <w:numPr>
          <w:ilvl w:val="0"/>
          <w:numId w:val="45"/>
        </w:numPr>
        <w:spacing w:after="200" w:line="276" w:lineRule="auto"/>
        <w:jc w:val="both"/>
        <w:rPr>
          <w:rFonts w:ascii="Tahoma" w:hAnsi="Tahoma" w:cs="Tahoma"/>
          <w:sz w:val="22"/>
          <w:szCs w:val="22"/>
        </w:rPr>
      </w:pPr>
      <w:r w:rsidRPr="00C75C88">
        <w:rPr>
          <w:rFonts w:ascii="Tahoma" w:hAnsi="Tahoma" w:cs="Tahoma"/>
          <w:sz w:val="22"/>
          <w:szCs w:val="22"/>
        </w:rPr>
        <w:t>Παραμετροποίηση του λογισμικού προγράμματος ή τροποποιήσεις αυτού δηλαδή κατασκευή νέων καρτελών ή τροποποίηση ήδη υπαρχουσών καρτελών σύμφωνα με τις ανάγκες των δημοτών.</w:t>
      </w:r>
    </w:p>
    <w:p w:rsidR="00C75C88" w:rsidRPr="00C75C88" w:rsidRDefault="00C75C88" w:rsidP="00C75C88">
      <w:pPr>
        <w:pStyle w:val="a9"/>
        <w:numPr>
          <w:ilvl w:val="0"/>
          <w:numId w:val="45"/>
        </w:numPr>
        <w:spacing w:after="200" w:line="276" w:lineRule="auto"/>
        <w:jc w:val="both"/>
        <w:rPr>
          <w:rFonts w:ascii="Tahoma" w:hAnsi="Tahoma" w:cs="Tahoma"/>
          <w:sz w:val="22"/>
          <w:szCs w:val="22"/>
        </w:rPr>
      </w:pPr>
      <w:r w:rsidRPr="00C75C88">
        <w:rPr>
          <w:rFonts w:ascii="Tahoma" w:hAnsi="Tahoma" w:cs="Tahoma"/>
          <w:sz w:val="22"/>
          <w:szCs w:val="22"/>
        </w:rPr>
        <w:t>Κάλυψη για οποιαδήποτε μεγάλη εισροή δημοτών στο σύστημα.  Σημειώνεται ότι σε περίπτωση μεγάλης εισροής χρηστών είναι άμεσα αναγκαία η συνολική αναβάθμιση της χωρητικότητας της βάσης δεδομένων.</w:t>
      </w:r>
    </w:p>
    <w:p w:rsidR="00C75C88" w:rsidRPr="00C75C88" w:rsidRDefault="00C75C88" w:rsidP="00C75C88">
      <w:pPr>
        <w:pStyle w:val="a9"/>
        <w:numPr>
          <w:ilvl w:val="0"/>
          <w:numId w:val="45"/>
        </w:numPr>
        <w:spacing w:after="200" w:line="276" w:lineRule="auto"/>
        <w:jc w:val="both"/>
        <w:rPr>
          <w:rFonts w:ascii="Tahoma" w:hAnsi="Tahoma" w:cs="Tahoma"/>
          <w:sz w:val="22"/>
          <w:szCs w:val="22"/>
        </w:rPr>
      </w:pPr>
      <w:r w:rsidRPr="00C75C88">
        <w:rPr>
          <w:rFonts w:ascii="Tahoma" w:hAnsi="Tahoma" w:cs="Tahoma"/>
          <w:sz w:val="22"/>
          <w:szCs w:val="22"/>
        </w:rPr>
        <w:t>Ανάπτυξη προγραμμάτων εκτός πρωτοκόλλων του Π.Ο.Υ:</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Παροχή χειριστικών διευκρινήσεων σε όλα τα επίπεδα λειτουργίας του ΚΕΠ Υγείας</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Εγκατάσταση νέων εκδόσεων των εφαρμογών και την κωδικοποίηση για την εισαγωγή δεδομένων</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Παροχή συμβουλών για την αντιμετώπιση προβλημάτων που σχετίζονται με την χαρτογράφηση των παροχών.</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 xml:space="preserve">Κατασκευή πρόσθετων επικοινωνιακών εργαλείων (πχ  </w:t>
      </w:r>
      <w:r w:rsidRPr="00C75C88">
        <w:rPr>
          <w:rFonts w:ascii="Tahoma" w:hAnsi="Tahoma" w:cs="Tahoma"/>
          <w:sz w:val="22"/>
          <w:szCs w:val="22"/>
          <w:lang w:val="en-US"/>
        </w:rPr>
        <w:t>video</w:t>
      </w:r>
      <w:r w:rsidRPr="00C75C88">
        <w:rPr>
          <w:rFonts w:ascii="Tahoma" w:hAnsi="Tahoma" w:cs="Tahoma"/>
          <w:sz w:val="22"/>
          <w:szCs w:val="22"/>
        </w:rPr>
        <w:t xml:space="preserve">, </w:t>
      </w:r>
      <w:r w:rsidRPr="00C75C88">
        <w:rPr>
          <w:rFonts w:ascii="Tahoma" w:hAnsi="Tahoma" w:cs="Tahoma"/>
          <w:sz w:val="22"/>
          <w:szCs w:val="22"/>
          <w:lang w:val="en-US"/>
        </w:rPr>
        <w:t>power</w:t>
      </w:r>
      <w:r w:rsidRPr="00C75C88">
        <w:rPr>
          <w:rFonts w:ascii="Tahoma" w:hAnsi="Tahoma" w:cs="Tahoma"/>
          <w:sz w:val="22"/>
          <w:szCs w:val="22"/>
        </w:rPr>
        <w:t xml:space="preserve"> </w:t>
      </w:r>
      <w:r w:rsidRPr="00C75C88">
        <w:rPr>
          <w:rFonts w:ascii="Tahoma" w:hAnsi="Tahoma" w:cs="Tahoma"/>
          <w:sz w:val="22"/>
          <w:szCs w:val="22"/>
          <w:lang w:val="en-US"/>
        </w:rPr>
        <w:t>point</w:t>
      </w:r>
      <w:r w:rsidRPr="00C75C88">
        <w:rPr>
          <w:rFonts w:ascii="Tahoma" w:hAnsi="Tahoma" w:cs="Tahoma"/>
          <w:sz w:val="22"/>
          <w:szCs w:val="22"/>
        </w:rPr>
        <w:t xml:space="preserve"> κτλ) και τη σχεδίαση εντύπων (</w:t>
      </w:r>
      <w:proofErr w:type="spellStart"/>
      <w:r w:rsidRPr="00C75C88">
        <w:rPr>
          <w:rFonts w:ascii="Tahoma" w:hAnsi="Tahoma" w:cs="Tahoma"/>
          <w:sz w:val="22"/>
          <w:szCs w:val="22"/>
        </w:rPr>
        <w:t>π.χ</w:t>
      </w:r>
      <w:proofErr w:type="spellEnd"/>
      <w:r w:rsidRPr="00C75C88">
        <w:rPr>
          <w:rFonts w:ascii="Tahoma" w:hAnsi="Tahoma" w:cs="Tahoma"/>
          <w:sz w:val="22"/>
          <w:szCs w:val="22"/>
        </w:rPr>
        <w:t xml:space="preserve"> αφίσες, φυλλάδια, προσκλήσεις)</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 xml:space="preserve">Απεριόριστη τηλεφωνική πρόσβαση και εκπαίδευση στις υπηρεσίες στο </w:t>
      </w:r>
      <w:r w:rsidRPr="00C75C88">
        <w:rPr>
          <w:rFonts w:ascii="Tahoma" w:hAnsi="Tahoma" w:cs="Tahoma"/>
          <w:sz w:val="22"/>
          <w:szCs w:val="22"/>
          <w:lang w:val="en-US"/>
        </w:rPr>
        <w:t>help</w:t>
      </w:r>
      <w:r w:rsidRPr="00C75C88">
        <w:rPr>
          <w:rFonts w:ascii="Tahoma" w:hAnsi="Tahoma" w:cs="Tahoma"/>
          <w:sz w:val="22"/>
          <w:szCs w:val="22"/>
        </w:rPr>
        <w:t xml:space="preserve"> </w:t>
      </w:r>
      <w:r w:rsidRPr="00C75C88">
        <w:rPr>
          <w:rFonts w:ascii="Tahoma" w:hAnsi="Tahoma" w:cs="Tahoma"/>
          <w:sz w:val="22"/>
          <w:szCs w:val="22"/>
          <w:lang w:val="en-US"/>
        </w:rPr>
        <w:t>desk</w:t>
      </w:r>
      <w:r w:rsidRPr="00C75C88">
        <w:rPr>
          <w:rFonts w:ascii="Tahoma" w:hAnsi="Tahoma" w:cs="Tahoma"/>
          <w:sz w:val="22"/>
          <w:szCs w:val="22"/>
        </w:rPr>
        <w:t xml:space="preserve"> κατά τη διάρκεια των εργάσιμων ημερών και ωρών.</w:t>
      </w:r>
    </w:p>
    <w:p w:rsidR="00C75C88" w:rsidRPr="00C75C88" w:rsidRDefault="00C75C88" w:rsidP="00C75C88">
      <w:pPr>
        <w:pStyle w:val="a9"/>
        <w:spacing w:line="276" w:lineRule="auto"/>
        <w:ind w:left="1440"/>
        <w:jc w:val="both"/>
        <w:rPr>
          <w:rFonts w:ascii="Tahoma" w:hAnsi="Tahoma" w:cs="Tahoma"/>
          <w:sz w:val="22"/>
          <w:szCs w:val="22"/>
        </w:rPr>
      </w:pPr>
    </w:p>
    <w:p w:rsidR="00C75C88" w:rsidRDefault="00C75C88" w:rsidP="00C75C88">
      <w:pPr>
        <w:pStyle w:val="a9"/>
        <w:spacing w:line="276" w:lineRule="auto"/>
        <w:ind w:left="0"/>
        <w:jc w:val="both"/>
      </w:pPr>
      <w:r w:rsidRPr="00C75C88">
        <w:rPr>
          <w:rFonts w:ascii="Tahoma" w:hAnsi="Tahoma" w:cs="Tahoma"/>
          <w:sz w:val="22"/>
          <w:szCs w:val="22"/>
        </w:rPr>
        <w:t xml:space="preserve">Το επιπλέον κόστος αυτών των υπηρεσιών ανέρχεται σε 500,00€ + ΦΠΑ το χρόνο.   Επομένως το συνολικό ποσό της ετήσιας συνδρομής θα ανέρχεται πλέον στα 1.000,00€+ΦΠΑ. Σχετική πίστωση έχει προβλεφθεί στον ΚΑ εξόδων 15-6142.002 «Ετήσια υποστήριξη-συντήρηση συστήματος λογισμικού για την λειτουργία ΚΕΠ Υγείας στον Δήμο </w:t>
      </w:r>
      <w:proofErr w:type="spellStart"/>
      <w:r w:rsidRPr="00C75C88">
        <w:rPr>
          <w:rFonts w:ascii="Tahoma" w:hAnsi="Tahoma" w:cs="Tahoma"/>
          <w:sz w:val="22"/>
          <w:szCs w:val="22"/>
        </w:rPr>
        <w:t>Αρταίων</w:t>
      </w:r>
      <w:proofErr w:type="spellEnd"/>
      <w:r w:rsidRPr="00C75C88">
        <w:rPr>
          <w:rFonts w:ascii="Tahoma" w:hAnsi="Tahoma" w:cs="Tahoma"/>
          <w:sz w:val="22"/>
          <w:szCs w:val="22"/>
        </w:rPr>
        <w:t>» .</w:t>
      </w:r>
    </w:p>
    <w:p w:rsidR="00C75C88" w:rsidRDefault="00C75C88" w:rsidP="00C75C88">
      <w:pPr>
        <w:pStyle w:val="a9"/>
        <w:ind w:left="0"/>
        <w:jc w:val="both"/>
      </w:pPr>
    </w:p>
    <w:p w:rsidR="00EA674D" w:rsidRDefault="00BF041B"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006B2C3F" w:rsidRPr="006B2C3F">
        <w:rPr>
          <w:rFonts w:ascii="Tahoma" w:hAnsi="Tahoma" w:cs="Tahoma"/>
          <w:color w:val="000000"/>
          <w:sz w:val="22"/>
          <w:szCs w:val="22"/>
        </w:rPr>
        <w:br/>
      </w:r>
      <w:r w:rsidR="006B2C3F" w:rsidRPr="00206933">
        <w:rPr>
          <w:rFonts w:ascii="Tahoma" w:hAnsi="Tahoma" w:cs="Tahoma"/>
          <w:color w:val="000000"/>
          <w:sz w:val="22"/>
          <w:szCs w:val="22"/>
        </w:rPr>
        <w:t xml:space="preserve">                              </w:t>
      </w:r>
    </w:p>
    <w:p w:rsidR="006B2C3F" w:rsidRPr="00EA674D" w:rsidRDefault="00EA674D"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Pr>
          <w:rFonts w:ascii="Tahoma" w:hAnsi="Tahoma" w:cs="Tahoma"/>
          <w:color w:val="000000"/>
          <w:sz w:val="22"/>
          <w:szCs w:val="22"/>
        </w:rPr>
        <w:t xml:space="preserve">      </w:t>
      </w:r>
      <w:r w:rsidR="006B2C3F" w:rsidRPr="00206933">
        <w:rPr>
          <w:rFonts w:ascii="Tahoma" w:hAnsi="Tahoma" w:cs="Tahoma"/>
          <w:b/>
          <w:color w:val="000000"/>
          <w:sz w:val="22"/>
          <w:szCs w:val="22"/>
        </w:rPr>
        <w:t>ΤΟ ΔΗΜΟΤΙΚΟ ΣΥΜΒΟΥΛΙΟ</w:t>
      </w:r>
    </w:p>
    <w:p w:rsidR="006B2C3F" w:rsidRPr="00206933" w:rsidRDefault="006B2C3F" w:rsidP="006B2C3F">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Pr>
          <w:rFonts w:ascii="Tahoma" w:hAnsi="Tahoma" w:cs="Tahoma"/>
          <w:color w:val="000000"/>
          <w:sz w:val="22"/>
          <w:szCs w:val="22"/>
        </w:rPr>
        <w:t>την εισήγηση</w:t>
      </w:r>
    </w:p>
    <w:p w:rsidR="00C75C88" w:rsidRDefault="00C75C88" w:rsidP="006B2C3F">
      <w:pPr>
        <w:spacing w:line="276" w:lineRule="auto"/>
        <w:jc w:val="both"/>
        <w:rPr>
          <w:rFonts w:ascii="Tahoma" w:hAnsi="Tahoma" w:cs="Tahoma"/>
          <w:color w:val="000000"/>
          <w:sz w:val="22"/>
          <w:szCs w:val="22"/>
        </w:rPr>
      </w:pPr>
    </w:p>
    <w:p w:rsidR="00C75C88" w:rsidRDefault="00C75C88" w:rsidP="006B2C3F">
      <w:pPr>
        <w:spacing w:line="276" w:lineRule="auto"/>
        <w:jc w:val="both"/>
        <w:rPr>
          <w:rFonts w:ascii="Tahoma" w:hAnsi="Tahoma" w:cs="Tahoma"/>
          <w:color w:val="000000"/>
          <w:sz w:val="22"/>
          <w:szCs w:val="22"/>
        </w:rPr>
      </w:pPr>
    </w:p>
    <w:p w:rsidR="006B2C3F" w:rsidRDefault="006B2C3F" w:rsidP="006B2C3F">
      <w:pPr>
        <w:spacing w:line="276" w:lineRule="auto"/>
        <w:jc w:val="both"/>
        <w:rPr>
          <w:rFonts w:ascii="Tahoma" w:hAnsi="Tahoma" w:cs="Tahoma"/>
          <w:b/>
          <w:color w:val="000000"/>
          <w:sz w:val="22"/>
          <w:szCs w:val="22"/>
        </w:rPr>
      </w:pPr>
      <w:r>
        <w:rPr>
          <w:rFonts w:ascii="Tahoma" w:hAnsi="Tahoma" w:cs="Tahoma"/>
          <w:color w:val="000000"/>
          <w:sz w:val="22"/>
          <w:szCs w:val="22"/>
        </w:rPr>
        <w:lastRenderedPageBreak/>
        <w:t xml:space="preserve">                                          </w:t>
      </w:r>
      <w:r w:rsidRPr="00206933">
        <w:rPr>
          <w:rFonts w:ascii="Tahoma" w:hAnsi="Tahoma" w:cs="Tahoma"/>
          <w:b/>
          <w:color w:val="000000"/>
          <w:sz w:val="22"/>
          <w:szCs w:val="22"/>
        </w:rPr>
        <w:t>ΑΠΟΦΑΣΙΖΕI ΟΜΟΦΩΝΑ</w:t>
      </w:r>
    </w:p>
    <w:p w:rsidR="006B2C3F" w:rsidRDefault="006B2C3F" w:rsidP="00C75C88">
      <w:pPr>
        <w:spacing w:line="276" w:lineRule="auto"/>
        <w:jc w:val="both"/>
        <w:rPr>
          <w:rFonts w:ascii="Tahoma" w:hAnsi="Tahoma" w:cs="Tahoma"/>
          <w:kern w:val="22"/>
          <w:sz w:val="22"/>
          <w:szCs w:val="22"/>
        </w:rPr>
      </w:pPr>
      <w:r w:rsidRPr="00206933">
        <w:rPr>
          <w:rFonts w:ascii="Tahoma" w:hAnsi="Tahoma" w:cs="Tahoma"/>
          <w:color w:val="000000"/>
          <w:sz w:val="22"/>
          <w:szCs w:val="22"/>
        </w:rPr>
        <w:t xml:space="preserve">Α. </w:t>
      </w:r>
      <w:r w:rsidR="00BF041B" w:rsidRPr="00BF041B">
        <w:rPr>
          <w:rFonts w:ascii="Tahoma" w:hAnsi="Tahoma" w:cs="Tahoma"/>
          <w:sz w:val="22"/>
          <w:szCs w:val="22"/>
        </w:rPr>
        <w:t xml:space="preserve">Την </w:t>
      </w:r>
      <w:r w:rsidR="00C75C88" w:rsidRPr="00C75C88">
        <w:rPr>
          <w:rFonts w:ascii="Tahoma" w:hAnsi="Tahoma" w:cs="Tahoma"/>
          <w:kern w:val="22"/>
          <w:sz w:val="22"/>
          <w:szCs w:val="22"/>
        </w:rPr>
        <w:t>Έγκριση επιπλέον Υπηρεσιών  για τους Δημότες μας από το Κέντρο Πρόληψης για την Υγεία του Δήμου (ΚΕΠ Υγείας)</w:t>
      </w:r>
      <w:r w:rsidR="00C75C88">
        <w:rPr>
          <w:rFonts w:ascii="Tahoma" w:hAnsi="Tahoma" w:cs="Tahoma"/>
          <w:kern w:val="22"/>
          <w:sz w:val="22"/>
          <w:szCs w:val="22"/>
        </w:rPr>
        <w:t xml:space="preserve"> ως εξής:</w:t>
      </w:r>
    </w:p>
    <w:p w:rsidR="00C75C88" w:rsidRPr="00C75C88" w:rsidRDefault="00C75C88" w:rsidP="00C75C88">
      <w:pPr>
        <w:pStyle w:val="a9"/>
        <w:numPr>
          <w:ilvl w:val="0"/>
          <w:numId w:val="47"/>
        </w:numPr>
        <w:spacing w:after="200" w:line="276" w:lineRule="auto"/>
        <w:jc w:val="both"/>
        <w:rPr>
          <w:rFonts w:ascii="Tahoma" w:hAnsi="Tahoma" w:cs="Tahoma"/>
          <w:sz w:val="22"/>
          <w:szCs w:val="22"/>
        </w:rPr>
      </w:pPr>
      <w:r w:rsidRPr="00C75C88">
        <w:rPr>
          <w:rFonts w:ascii="Tahoma" w:hAnsi="Tahoma" w:cs="Tahoma"/>
          <w:sz w:val="22"/>
          <w:szCs w:val="22"/>
        </w:rPr>
        <w:t xml:space="preserve">Δυνατότητα επικοινωνίας με τους Δημότες, εκτός από </w:t>
      </w:r>
      <w:r w:rsidRPr="00C75C88">
        <w:rPr>
          <w:rFonts w:ascii="Tahoma" w:hAnsi="Tahoma" w:cs="Tahoma"/>
          <w:sz w:val="22"/>
          <w:szCs w:val="22"/>
          <w:lang w:val="en-US"/>
        </w:rPr>
        <w:t>email</w:t>
      </w:r>
      <w:r w:rsidRPr="00C75C88">
        <w:rPr>
          <w:rFonts w:ascii="Tahoma" w:hAnsi="Tahoma" w:cs="Tahoma"/>
          <w:sz w:val="22"/>
          <w:szCs w:val="22"/>
        </w:rPr>
        <w:t xml:space="preserve">, μέσω </w:t>
      </w:r>
      <w:r w:rsidRPr="00C75C88">
        <w:rPr>
          <w:rFonts w:ascii="Tahoma" w:hAnsi="Tahoma" w:cs="Tahoma"/>
          <w:sz w:val="22"/>
          <w:szCs w:val="22"/>
          <w:lang w:val="en-US"/>
        </w:rPr>
        <w:t>SMS</w:t>
      </w:r>
      <w:r w:rsidRPr="00C75C88">
        <w:rPr>
          <w:rFonts w:ascii="Tahoma" w:hAnsi="Tahoma" w:cs="Tahoma"/>
          <w:sz w:val="22"/>
          <w:szCs w:val="22"/>
        </w:rPr>
        <w:t xml:space="preserve">. Προβλέπεται αρχικό πακέτο 1.000 </w:t>
      </w:r>
      <w:r w:rsidRPr="00C75C88">
        <w:rPr>
          <w:rFonts w:ascii="Tahoma" w:hAnsi="Tahoma" w:cs="Tahoma"/>
          <w:sz w:val="22"/>
          <w:szCs w:val="22"/>
          <w:lang w:val="en-US"/>
        </w:rPr>
        <w:t>SMS</w:t>
      </w:r>
      <w:r w:rsidRPr="00C75C88">
        <w:rPr>
          <w:rFonts w:ascii="Tahoma" w:hAnsi="Tahoma" w:cs="Tahoma"/>
          <w:sz w:val="22"/>
          <w:szCs w:val="22"/>
        </w:rPr>
        <w:t xml:space="preserve">. Αρχειοθετώντας  το κινητό τηλέφωνο των δημοτών, το λογισμικό θα μπορεί να ενημερώνει με την αποστολή </w:t>
      </w:r>
      <w:r w:rsidRPr="00C75C88">
        <w:rPr>
          <w:rFonts w:ascii="Tahoma" w:hAnsi="Tahoma" w:cs="Tahoma"/>
          <w:sz w:val="22"/>
          <w:szCs w:val="22"/>
          <w:lang w:val="en-US"/>
        </w:rPr>
        <w:t>SMS</w:t>
      </w:r>
      <w:r w:rsidRPr="00C75C88">
        <w:rPr>
          <w:rFonts w:ascii="Tahoma" w:hAnsi="Tahoma" w:cs="Tahoma"/>
          <w:sz w:val="22"/>
          <w:szCs w:val="22"/>
        </w:rPr>
        <w:t>, (</w:t>
      </w:r>
      <w:proofErr w:type="spellStart"/>
      <w:r w:rsidRPr="00C75C88">
        <w:rPr>
          <w:rFonts w:ascii="Tahoma" w:hAnsi="Tahoma" w:cs="Tahoma"/>
          <w:sz w:val="22"/>
          <w:szCs w:val="22"/>
        </w:rPr>
        <w:t>π.χ</w:t>
      </w:r>
      <w:proofErr w:type="spellEnd"/>
      <w:r w:rsidRPr="00C75C88">
        <w:rPr>
          <w:rFonts w:ascii="Tahoma" w:hAnsi="Tahoma" w:cs="Tahoma"/>
          <w:sz w:val="22"/>
          <w:szCs w:val="22"/>
        </w:rPr>
        <w:t xml:space="preserve"> για όσους δεν έχουν </w:t>
      </w:r>
      <w:r w:rsidRPr="00C75C88">
        <w:rPr>
          <w:rFonts w:ascii="Tahoma" w:hAnsi="Tahoma" w:cs="Tahoma"/>
          <w:sz w:val="22"/>
          <w:szCs w:val="22"/>
          <w:lang w:val="en-US"/>
        </w:rPr>
        <w:t>e</w:t>
      </w:r>
      <w:r w:rsidRPr="00C75C88">
        <w:rPr>
          <w:rFonts w:ascii="Tahoma" w:hAnsi="Tahoma" w:cs="Tahoma"/>
          <w:sz w:val="22"/>
          <w:szCs w:val="22"/>
        </w:rPr>
        <w:t>-</w:t>
      </w:r>
      <w:r w:rsidRPr="00C75C88">
        <w:rPr>
          <w:rFonts w:ascii="Tahoma" w:hAnsi="Tahoma" w:cs="Tahoma"/>
          <w:sz w:val="22"/>
          <w:szCs w:val="22"/>
          <w:lang w:val="en-US"/>
        </w:rPr>
        <w:t>mail</w:t>
      </w:r>
      <w:r w:rsidRPr="00C75C88">
        <w:rPr>
          <w:rFonts w:ascii="Tahoma" w:hAnsi="Tahoma" w:cs="Tahoma"/>
          <w:sz w:val="22"/>
          <w:szCs w:val="22"/>
        </w:rPr>
        <w:t>) τους δημότες μας, για την επανάληψη της προληπτικής τους εξέτασης ή οποιαδήποτε άλλη πληροφορία.</w:t>
      </w:r>
    </w:p>
    <w:p w:rsidR="00C75C88" w:rsidRPr="00C75C88" w:rsidRDefault="00C75C88" w:rsidP="00C75C88">
      <w:pPr>
        <w:pStyle w:val="a9"/>
        <w:numPr>
          <w:ilvl w:val="0"/>
          <w:numId w:val="47"/>
        </w:numPr>
        <w:spacing w:after="200" w:line="276" w:lineRule="auto"/>
        <w:jc w:val="both"/>
        <w:rPr>
          <w:rFonts w:ascii="Tahoma" w:hAnsi="Tahoma" w:cs="Tahoma"/>
          <w:sz w:val="22"/>
          <w:szCs w:val="22"/>
        </w:rPr>
      </w:pPr>
      <w:r w:rsidRPr="00C75C88">
        <w:rPr>
          <w:rFonts w:ascii="Tahoma" w:hAnsi="Tahoma" w:cs="Tahoma"/>
          <w:sz w:val="22"/>
          <w:szCs w:val="22"/>
        </w:rPr>
        <w:t>Παραμετροποίηση του λογισμικού προγράμματος ή τροποποιήσεις αυτού δηλαδή κατασκευή νέων καρτελών ή τροποποίηση ήδη υπαρχουσών καρτελών σύμφωνα με τις ανάγκες των δημοτών.</w:t>
      </w:r>
    </w:p>
    <w:p w:rsidR="00C75C88" w:rsidRPr="00C75C88" w:rsidRDefault="00C75C88" w:rsidP="00C75C88">
      <w:pPr>
        <w:pStyle w:val="a9"/>
        <w:numPr>
          <w:ilvl w:val="0"/>
          <w:numId w:val="47"/>
        </w:numPr>
        <w:spacing w:after="200" w:line="276" w:lineRule="auto"/>
        <w:jc w:val="both"/>
        <w:rPr>
          <w:rFonts w:ascii="Tahoma" w:hAnsi="Tahoma" w:cs="Tahoma"/>
          <w:sz w:val="22"/>
          <w:szCs w:val="22"/>
        </w:rPr>
      </w:pPr>
      <w:r w:rsidRPr="00C75C88">
        <w:rPr>
          <w:rFonts w:ascii="Tahoma" w:hAnsi="Tahoma" w:cs="Tahoma"/>
          <w:sz w:val="22"/>
          <w:szCs w:val="22"/>
        </w:rPr>
        <w:t>Κάλυψη για οποιαδήποτε μεγάλη εισροή δημοτών στο σύστημα.  Σημειώνεται ότι σε περίπτωση μεγάλης εισροής χρηστών είναι άμεσα αναγκαία η συνολική αναβάθμιση της χωρητικότητας της βάσης δεδομένων.</w:t>
      </w:r>
    </w:p>
    <w:p w:rsidR="00C75C88" w:rsidRPr="00C75C88" w:rsidRDefault="00C75C88" w:rsidP="00C75C88">
      <w:pPr>
        <w:pStyle w:val="a9"/>
        <w:numPr>
          <w:ilvl w:val="0"/>
          <w:numId w:val="47"/>
        </w:numPr>
        <w:spacing w:after="200" w:line="276" w:lineRule="auto"/>
        <w:jc w:val="both"/>
        <w:rPr>
          <w:rFonts w:ascii="Tahoma" w:hAnsi="Tahoma" w:cs="Tahoma"/>
          <w:sz w:val="22"/>
          <w:szCs w:val="22"/>
        </w:rPr>
      </w:pPr>
      <w:r w:rsidRPr="00C75C88">
        <w:rPr>
          <w:rFonts w:ascii="Tahoma" w:hAnsi="Tahoma" w:cs="Tahoma"/>
          <w:sz w:val="22"/>
          <w:szCs w:val="22"/>
        </w:rPr>
        <w:t>Ανάπτυξη προγραμμάτων εκτός πρωτοκόλλων του Π.Ο.Υ:</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Παροχή χειριστικών διευκρινήσεων σε όλα τα επίπεδα λειτουργίας του ΚΕΠ Υγείας</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Εγκατάσταση νέων εκδόσεων των εφαρμογών και την κωδικοποίηση για την εισαγωγή δεδομένων</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Παροχή συμβουλών για την αντιμετώπιση προβλημάτων που σχετίζονται με την χαρτογράφηση των παροχών.</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 xml:space="preserve">Κατασκευή πρόσθετων επικοινωνιακών εργαλείων (πχ  </w:t>
      </w:r>
      <w:r w:rsidRPr="00C75C88">
        <w:rPr>
          <w:rFonts w:ascii="Tahoma" w:hAnsi="Tahoma" w:cs="Tahoma"/>
          <w:sz w:val="22"/>
          <w:szCs w:val="22"/>
          <w:lang w:val="en-US"/>
        </w:rPr>
        <w:t>video</w:t>
      </w:r>
      <w:r w:rsidRPr="00C75C88">
        <w:rPr>
          <w:rFonts w:ascii="Tahoma" w:hAnsi="Tahoma" w:cs="Tahoma"/>
          <w:sz w:val="22"/>
          <w:szCs w:val="22"/>
        </w:rPr>
        <w:t xml:space="preserve">, </w:t>
      </w:r>
      <w:r w:rsidRPr="00C75C88">
        <w:rPr>
          <w:rFonts w:ascii="Tahoma" w:hAnsi="Tahoma" w:cs="Tahoma"/>
          <w:sz w:val="22"/>
          <w:szCs w:val="22"/>
          <w:lang w:val="en-US"/>
        </w:rPr>
        <w:t>power</w:t>
      </w:r>
      <w:r w:rsidRPr="00C75C88">
        <w:rPr>
          <w:rFonts w:ascii="Tahoma" w:hAnsi="Tahoma" w:cs="Tahoma"/>
          <w:sz w:val="22"/>
          <w:szCs w:val="22"/>
        </w:rPr>
        <w:t xml:space="preserve"> </w:t>
      </w:r>
      <w:r w:rsidRPr="00C75C88">
        <w:rPr>
          <w:rFonts w:ascii="Tahoma" w:hAnsi="Tahoma" w:cs="Tahoma"/>
          <w:sz w:val="22"/>
          <w:szCs w:val="22"/>
          <w:lang w:val="en-US"/>
        </w:rPr>
        <w:t>point</w:t>
      </w:r>
      <w:r w:rsidRPr="00C75C88">
        <w:rPr>
          <w:rFonts w:ascii="Tahoma" w:hAnsi="Tahoma" w:cs="Tahoma"/>
          <w:sz w:val="22"/>
          <w:szCs w:val="22"/>
        </w:rPr>
        <w:t xml:space="preserve"> κτλ) και τη σχεδίαση εντύπων (</w:t>
      </w:r>
      <w:proofErr w:type="spellStart"/>
      <w:r w:rsidRPr="00C75C88">
        <w:rPr>
          <w:rFonts w:ascii="Tahoma" w:hAnsi="Tahoma" w:cs="Tahoma"/>
          <w:sz w:val="22"/>
          <w:szCs w:val="22"/>
        </w:rPr>
        <w:t>π.χ</w:t>
      </w:r>
      <w:proofErr w:type="spellEnd"/>
      <w:r w:rsidRPr="00C75C88">
        <w:rPr>
          <w:rFonts w:ascii="Tahoma" w:hAnsi="Tahoma" w:cs="Tahoma"/>
          <w:sz w:val="22"/>
          <w:szCs w:val="22"/>
        </w:rPr>
        <w:t xml:space="preserve"> αφίσες, φυλλάδια, προσκλήσεις)</w:t>
      </w:r>
    </w:p>
    <w:p w:rsidR="00C75C88" w:rsidRPr="00C75C88" w:rsidRDefault="00C75C88" w:rsidP="00C75C88">
      <w:pPr>
        <w:pStyle w:val="a9"/>
        <w:numPr>
          <w:ilvl w:val="0"/>
          <w:numId w:val="46"/>
        </w:numPr>
        <w:spacing w:after="200" w:line="276" w:lineRule="auto"/>
        <w:jc w:val="both"/>
        <w:rPr>
          <w:rFonts w:ascii="Tahoma" w:hAnsi="Tahoma" w:cs="Tahoma"/>
          <w:sz w:val="22"/>
          <w:szCs w:val="22"/>
        </w:rPr>
      </w:pPr>
      <w:r w:rsidRPr="00C75C88">
        <w:rPr>
          <w:rFonts w:ascii="Tahoma" w:hAnsi="Tahoma" w:cs="Tahoma"/>
          <w:sz w:val="22"/>
          <w:szCs w:val="22"/>
        </w:rPr>
        <w:t xml:space="preserve">Απεριόριστη τηλεφωνική πρόσβαση και εκπαίδευση στις υπηρεσίες στο </w:t>
      </w:r>
      <w:r w:rsidRPr="00C75C88">
        <w:rPr>
          <w:rFonts w:ascii="Tahoma" w:hAnsi="Tahoma" w:cs="Tahoma"/>
          <w:sz w:val="22"/>
          <w:szCs w:val="22"/>
          <w:lang w:val="en-US"/>
        </w:rPr>
        <w:t>help</w:t>
      </w:r>
      <w:r w:rsidRPr="00C75C88">
        <w:rPr>
          <w:rFonts w:ascii="Tahoma" w:hAnsi="Tahoma" w:cs="Tahoma"/>
          <w:sz w:val="22"/>
          <w:szCs w:val="22"/>
        </w:rPr>
        <w:t xml:space="preserve"> </w:t>
      </w:r>
      <w:r w:rsidRPr="00C75C88">
        <w:rPr>
          <w:rFonts w:ascii="Tahoma" w:hAnsi="Tahoma" w:cs="Tahoma"/>
          <w:sz w:val="22"/>
          <w:szCs w:val="22"/>
          <w:lang w:val="en-US"/>
        </w:rPr>
        <w:t>desk</w:t>
      </w:r>
      <w:r w:rsidRPr="00C75C88">
        <w:rPr>
          <w:rFonts w:ascii="Tahoma" w:hAnsi="Tahoma" w:cs="Tahoma"/>
          <w:sz w:val="22"/>
          <w:szCs w:val="22"/>
        </w:rPr>
        <w:t xml:space="preserve"> κατά τη διάρκεια των εργάσιμων ημερών και ωρών.</w:t>
      </w:r>
    </w:p>
    <w:p w:rsidR="00C75C88" w:rsidRDefault="00BF041B" w:rsidP="00281833">
      <w:pPr>
        <w:spacing w:line="276" w:lineRule="auto"/>
        <w:jc w:val="both"/>
        <w:rPr>
          <w:rFonts w:ascii="Tahoma" w:hAnsi="Tahoma" w:cs="Tahoma"/>
          <w:sz w:val="22"/>
          <w:szCs w:val="22"/>
        </w:rPr>
      </w:pPr>
      <w:r>
        <w:rPr>
          <w:rFonts w:ascii="Tahoma" w:hAnsi="Tahoma" w:cs="Tahoma"/>
          <w:sz w:val="22"/>
          <w:szCs w:val="22"/>
        </w:rPr>
        <w:t>Β.-</w:t>
      </w:r>
      <w:r w:rsidRPr="00BF041B">
        <w:rPr>
          <w:rFonts w:ascii="Tahoma" w:hAnsi="Tahoma" w:cs="Tahoma"/>
          <w:sz w:val="22"/>
          <w:szCs w:val="22"/>
        </w:rPr>
        <w:t xml:space="preserve"> </w:t>
      </w:r>
      <w:r w:rsidR="00C75C88" w:rsidRPr="00C75C88">
        <w:rPr>
          <w:rFonts w:ascii="Tahoma" w:hAnsi="Tahoma" w:cs="Tahoma"/>
          <w:sz w:val="22"/>
          <w:szCs w:val="22"/>
        </w:rPr>
        <w:t xml:space="preserve">Το επιπλέον κόστος αυτών των υπηρεσιών ανέρχεται σε 500,00€ + ΦΠΑ το χρόνο.   Επομένως το συνολικό ποσό της ετήσιας συνδρομής θα ανέρχεται πλέον στα 1.000,00€+ΦΠΑ. Σχετική πίστωση έχει προβλεφθεί στον ΚΑ εξόδων 15-6142.002 «Ετήσια υποστήριξη-συντήρηση συστήματος λογισμικού για την λειτουργία ΚΕΠ Υγείας στον Δήμο </w:t>
      </w:r>
      <w:proofErr w:type="spellStart"/>
      <w:r w:rsidR="00C75C88" w:rsidRPr="00C75C88">
        <w:rPr>
          <w:rFonts w:ascii="Tahoma" w:hAnsi="Tahoma" w:cs="Tahoma"/>
          <w:sz w:val="22"/>
          <w:szCs w:val="22"/>
        </w:rPr>
        <w:t>Αρταίων</w:t>
      </w:r>
      <w:proofErr w:type="spellEnd"/>
      <w:r w:rsidR="00C75C88" w:rsidRPr="00C75C88">
        <w:rPr>
          <w:rFonts w:ascii="Tahoma" w:hAnsi="Tahoma" w:cs="Tahoma"/>
          <w:sz w:val="22"/>
          <w:szCs w:val="22"/>
        </w:rPr>
        <w:t>»</w:t>
      </w:r>
    </w:p>
    <w:p w:rsidR="00C75C88" w:rsidRDefault="00C75C88" w:rsidP="00281833">
      <w:pPr>
        <w:spacing w:line="276" w:lineRule="auto"/>
        <w:jc w:val="both"/>
        <w:rPr>
          <w:rFonts w:ascii="Tahoma" w:hAnsi="Tahoma" w:cs="Tahoma"/>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w:t>
      </w:r>
      <w:r w:rsidR="00BF041B">
        <w:rPr>
          <w:rStyle w:val="af"/>
          <w:rFonts w:ascii="Tahoma" w:hAnsi="Tahoma" w:cs="Tahoma"/>
          <w:b/>
          <w:i w:val="0"/>
          <w:sz w:val="22"/>
          <w:szCs w:val="22"/>
        </w:rPr>
        <w:t>5</w:t>
      </w:r>
      <w:r w:rsidR="00C75C88">
        <w:rPr>
          <w:rStyle w:val="af"/>
          <w:rFonts w:ascii="Tahoma" w:hAnsi="Tahoma" w:cs="Tahoma"/>
          <w:b/>
          <w:i w:val="0"/>
          <w:sz w:val="22"/>
          <w:szCs w:val="22"/>
        </w:rPr>
        <w:t>1</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92F" w:rsidRDefault="00FC392F">
      <w:r>
        <w:separator/>
      </w:r>
    </w:p>
  </w:endnote>
  <w:endnote w:type="continuationSeparator" w:id="0">
    <w:p w:rsidR="00FC392F" w:rsidRDefault="00FC39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514FA"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5514FA">
        <w:pPr>
          <w:pStyle w:val="a6"/>
          <w:jc w:val="right"/>
        </w:pPr>
        <w:fldSimple w:instr=" PAGE   \* MERGEFORMAT ">
          <w:r w:rsidR="00AC777C">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92F" w:rsidRDefault="00FC392F">
      <w:r>
        <w:separator/>
      </w:r>
    </w:p>
  </w:footnote>
  <w:footnote w:type="continuationSeparator" w:id="0">
    <w:p w:rsidR="00FC392F" w:rsidRDefault="00FC3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2E47473"/>
    <w:multiLevelType w:val="hybridMultilevel"/>
    <w:tmpl w:val="5CF0B7B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4E41721"/>
    <w:multiLevelType w:val="hybridMultilevel"/>
    <w:tmpl w:val="BA0CC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3">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4">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5">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2C334C8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9">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1825F64"/>
    <w:multiLevelType w:val="hybridMultilevel"/>
    <w:tmpl w:val="DBD89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31">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9">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3">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40"/>
  </w:num>
  <w:num w:numId="6">
    <w:abstractNumId w:val="45"/>
  </w:num>
  <w:num w:numId="7">
    <w:abstractNumId w:val="18"/>
  </w:num>
  <w:num w:numId="8">
    <w:abstractNumId w:val="34"/>
  </w:num>
  <w:num w:numId="9">
    <w:abstractNumId w:val="31"/>
  </w:num>
  <w:num w:numId="10">
    <w:abstractNumId w:val="15"/>
  </w:num>
  <w:num w:numId="11">
    <w:abstractNumId w:val="30"/>
  </w:num>
  <w:num w:numId="12">
    <w:abstractNumId w:val="33"/>
  </w:num>
  <w:num w:numId="13">
    <w:abstractNumId w:val="14"/>
  </w:num>
  <w:num w:numId="14">
    <w:abstractNumId w:val="4"/>
  </w:num>
  <w:num w:numId="15">
    <w:abstractNumId w:val="42"/>
  </w:num>
  <w:num w:numId="16">
    <w:abstractNumId w:val="39"/>
  </w:num>
  <w:num w:numId="17">
    <w:abstractNumId w:val="44"/>
  </w:num>
  <w:num w:numId="18">
    <w:abstractNumId w:val="20"/>
  </w:num>
  <w:num w:numId="19">
    <w:abstractNumId w:val="38"/>
  </w:num>
  <w:num w:numId="20">
    <w:abstractNumId w:val="9"/>
  </w:num>
  <w:num w:numId="21">
    <w:abstractNumId w:val="26"/>
  </w:num>
  <w:num w:numId="22">
    <w:abstractNumId w:val="11"/>
  </w:num>
  <w:num w:numId="23">
    <w:abstractNumId w:val="41"/>
  </w:num>
  <w:num w:numId="24">
    <w:abstractNumId w:val="16"/>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
  </w:num>
  <w:num w:numId="28">
    <w:abstractNumId w:val="35"/>
  </w:num>
  <w:num w:numId="29">
    <w:abstractNumId w:val="43"/>
  </w:num>
  <w:num w:numId="30">
    <w:abstractNumId w:val="2"/>
  </w:num>
  <w:num w:numId="31">
    <w:abstractNumId w:val="27"/>
  </w:num>
  <w:num w:numId="32">
    <w:abstractNumId w:val="32"/>
  </w:num>
  <w:num w:numId="33">
    <w:abstractNumId w:val="21"/>
  </w:num>
  <w:num w:numId="34">
    <w:abstractNumId w:val="7"/>
  </w:num>
  <w:num w:numId="35">
    <w:abstractNumId w:val="36"/>
  </w:num>
  <w:num w:numId="36">
    <w:abstractNumId w:val="28"/>
  </w:num>
  <w:num w:numId="37">
    <w:abstractNumId w:val="19"/>
  </w:num>
  <w:num w:numId="38">
    <w:abstractNumId w:val="29"/>
  </w:num>
  <w:num w:numId="39">
    <w:abstractNumId w:val="13"/>
  </w:num>
  <w:num w:numId="40">
    <w:abstractNumId w:val="3"/>
  </w:num>
  <w:num w:numId="41">
    <w:abstractNumId w:val="5"/>
  </w:num>
  <w:num w:numId="42">
    <w:abstractNumId w:val="24"/>
  </w:num>
  <w:num w:numId="43">
    <w:abstractNumId w:val="10"/>
  </w:num>
  <w:num w:numId="44">
    <w:abstractNumId w:val="8"/>
  </w:num>
  <w:num w:numId="45">
    <w:abstractNumId w:val="23"/>
  </w:num>
  <w:num w:numId="46">
    <w:abstractNumId w:val="6"/>
  </w:num>
  <w:num w:numId="47">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1165"/>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208"/>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14FA"/>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2FF8"/>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6A07"/>
    <w:rsid w:val="00AC777C"/>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2F"/>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8D40A-995A-4F5E-AC07-E7343801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1264</Words>
  <Characters>6829</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2018-03-16T06:55:00Z</cp:lastPrinted>
  <dcterms:created xsi:type="dcterms:W3CDTF">2018-03-15T10:15:00Z</dcterms:created>
  <dcterms:modified xsi:type="dcterms:W3CDTF">2018-03-16T06:56:00Z</dcterms:modified>
</cp:coreProperties>
</file>