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DC4A4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F1F9E">
              <w:rPr>
                <w:rFonts w:ascii="Tahoma" w:hAnsi="Tahoma" w:cs="Tahoma"/>
                <w:b/>
                <w:bCs/>
                <w:sz w:val="22"/>
                <w:szCs w:val="22"/>
              </w:rPr>
              <w:t>4</w:t>
            </w:r>
            <w:r w:rsidR="00DC4A46">
              <w:rPr>
                <w:rFonts w:ascii="Tahoma" w:hAnsi="Tahoma" w:cs="Tahoma"/>
                <w:b/>
                <w:bCs/>
                <w:sz w:val="22"/>
                <w:szCs w:val="22"/>
              </w:rPr>
              <w:t>6</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436DC">
        <w:trPr>
          <w:trHeight w:val="656"/>
        </w:trPr>
        <w:tc>
          <w:tcPr>
            <w:tcW w:w="3535" w:type="dxa"/>
          </w:tcPr>
          <w:p w:rsidR="00AB303D" w:rsidRDefault="00AB303D" w:rsidP="00A62953">
            <w:pPr>
              <w:tabs>
                <w:tab w:val="left" w:pos="8246"/>
              </w:tabs>
              <w:rPr>
                <w:rFonts w:ascii="Tahoma" w:hAnsi="Tahoma" w:cs="Tahoma"/>
                <w:b/>
                <w:bCs/>
                <w:sz w:val="22"/>
                <w:szCs w:val="22"/>
              </w:rPr>
            </w:pPr>
          </w:p>
          <w:p w:rsidR="004116B6" w:rsidRPr="00AB303D" w:rsidRDefault="00AB303D" w:rsidP="00AB303D">
            <w:pPr>
              <w:rPr>
                <w:rStyle w:val="af"/>
                <w:rFonts w:ascii="Tahoma" w:hAnsi="Tahoma" w:cs="Tahoma"/>
                <w:b/>
                <w:i w:val="0"/>
                <w:sz w:val="22"/>
                <w:szCs w:val="22"/>
              </w:rPr>
            </w:pPr>
            <w:r w:rsidRPr="00AB303D">
              <w:rPr>
                <w:rStyle w:val="af"/>
                <w:rFonts w:ascii="Tahoma" w:hAnsi="Tahoma" w:cs="Tahoma"/>
                <w:b/>
                <w:i w:val="0"/>
                <w:sz w:val="22"/>
                <w:szCs w:val="22"/>
              </w:rPr>
              <w:t>ΑΔΑ: 6ΣΕΞΩΨΑ-Ρ17</w:t>
            </w:r>
          </w:p>
        </w:tc>
        <w:tc>
          <w:tcPr>
            <w:tcW w:w="6219" w:type="dxa"/>
            <w:shd w:val="clear" w:color="auto" w:fill="D9D9D9" w:themeFill="background1" w:themeFillShade="D9"/>
          </w:tcPr>
          <w:p w:rsidR="004116B6" w:rsidRPr="00AB6E68" w:rsidRDefault="001E6B2B" w:rsidP="007F5185">
            <w:pPr>
              <w:spacing w:after="200"/>
              <w:jc w:val="both"/>
              <w:rPr>
                <w:rStyle w:val="af"/>
                <w:rFonts w:ascii="Tahoma" w:hAnsi="Tahoma" w:cs="Tahoma"/>
                <w:b/>
                <w:i w:val="0"/>
                <w:sz w:val="22"/>
                <w:szCs w:val="22"/>
              </w:rPr>
            </w:pPr>
            <w:r w:rsidRPr="00AB6E68">
              <w:rPr>
                <w:rFonts w:ascii="Tahoma" w:hAnsi="Tahoma" w:cs="Tahoma"/>
                <w:b/>
                <w:sz w:val="22"/>
                <w:szCs w:val="22"/>
              </w:rPr>
              <w:t>“</w:t>
            </w:r>
            <w:r w:rsidR="007F5185" w:rsidRPr="007F5185">
              <w:rPr>
                <w:rFonts w:ascii="Tahoma" w:hAnsi="Tahoma" w:cs="Tahoma"/>
                <w:b/>
                <w:sz w:val="22"/>
                <w:szCs w:val="22"/>
              </w:rPr>
              <w:t xml:space="preserve">Αδυναμία εκτέλεσης εργασιών συντήρησης δικτύου Ηλεκτροφωτισμού στις Δημοτικές Ενότητες από συνεργείο ηλεκτροφωτισμού Δήμου </w:t>
            </w:r>
            <w:proofErr w:type="spellStart"/>
            <w:r w:rsidR="007F5185" w:rsidRPr="007F5185">
              <w:rPr>
                <w:rFonts w:ascii="Tahoma" w:hAnsi="Tahoma" w:cs="Tahoma"/>
                <w:b/>
                <w:sz w:val="22"/>
                <w:szCs w:val="22"/>
              </w:rPr>
              <w:t>Αρταίων</w:t>
            </w:r>
            <w:proofErr w:type="spellEnd"/>
            <w:r w:rsidR="007F5185" w:rsidRPr="007F5185">
              <w:rPr>
                <w:rFonts w:ascii="Tahoma" w:hAnsi="Tahoma" w:cs="Tahoma"/>
                <w:b/>
                <w:sz w:val="22"/>
                <w:szCs w:val="22"/>
              </w:rPr>
              <w:t xml:space="preserve"> </w:t>
            </w:r>
            <w:r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DC4A46" w:rsidRDefault="00504BF4" w:rsidP="00DC4A4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DC4A46" w:rsidRPr="007F6ED1">
        <w:rPr>
          <w:rFonts w:ascii="Tahoma" w:hAnsi="Tahoma" w:cs="Tahoma"/>
          <w:sz w:val="22"/>
          <w:szCs w:val="22"/>
        </w:rPr>
        <w:t xml:space="preserve">Στην Άρτα σήμερα την </w:t>
      </w:r>
      <w:r w:rsidR="00DC4A46">
        <w:rPr>
          <w:rFonts w:ascii="Tahoma" w:hAnsi="Tahoma" w:cs="Tahoma"/>
          <w:sz w:val="22"/>
          <w:szCs w:val="22"/>
        </w:rPr>
        <w:t>εικοστή έκτη</w:t>
      </w:r>
      <w:r w:rsidR="00DC4A46" w:rsidRPr="007F6ED1">
        <w:rPr>
          <w:rFonts w:ascii="Tahoma" w:hAnsi="Tahoma" w:cs="Tahoma"/>
          <w:sz w:val="22"/>
          <w:szCs w:val="22"/>
        </w:rPr>
        <w:t xml:space="preserve"> (</w:t>
      </w:r>
      <w:r w:rsidR="00DC4A46">
        <w:rPr>
          <w:rFonts w:ascii="Tahoma" w:hAnsi="Tahoma" w:cs="Tahoma"/>
          <w:sz w:val="22"/>
          <w:szCs w:val="22"/>
        </w:rPr>
        <w:t>7</w:t>
      </w:r>
      <w:r w:rsidR="00DC4A46" w:rsidRPr="007F6ED1">
        <w:rPr>
          <w:rFonts w:ascii="Tahoma" w:hAnsi="Tahoma" w:cs="Tahoma"/>
          <w:sz w:val="22"/>
          <w:szCs w:val="22"/>
        </w:rPr>
        <w:t xml:space="preserve">η) του μηνός  </w:t>
      </w:r>
      <w:r w:rsidR="00DC4A46">
        <w:rPr>
          <w:rFonts w:ascii="Tahoma" w:hAnsi="Tahoma" w:cs="Tahoma"/>
          <w:sz w:val="22"/>
          <w:szCs w:val="22"/>
        </w:rPr>
        <w:t>Φεβρουαρίου</w:t>
      </w:r>
      <w:r w:rsidR="00DC4A46" w:rsidRPr="007F6ED1">
        <w:rPr>
          <w:rFonts w:ascii="Tahoma" w:hAnsi="Tahoma" w:cs="Tahoma"/>
          <w:sz w:val="22"/>
          <w:szCs w:val="22"/>
        </w:rPr>
        <w:t xml:space="preserve"> του έτους 2018 ημέρα  </w:t>
      </w:r>
      <w:r w:rsidR="00DC4A46">
        <w:rPr>
          <w:rFonts w:ascii="Tahoma" w:hAnsi="Tahoma" w:cs="Tahoma"/>
          <w:sz w:val="22"/>
          <w:szCs w:val="22"/>
        </w:rPr>
        <w:t>Τετάρτη</w:t>
      </w:r>
      <w:r w:rsidR="00DC4A46" w:rsidRPr="007F6ED1">
        <w:rPr>
          <w:rFonts w:ascii="Tahoma" w:hAnsi="Tahoma" w:cs="Tahoma"/>
          <w:sz w:val="22"/>
          <w:szCs w:val="22"/>
        </w:rPr>
        <w:t xml:space="preserve"> και ώρα 1</w:t>
      </w:r>
      <w:r w:rsidR="00DC4A46">
        <w:rPr>
          <w:rFonts w:ascii="Tahoma" w:hAnsi="Tahoma" w:cs="Tahoma"/>
          <w:sz w:val="22"/>
          <w:szCs w:val="22"/>
        </w:rPr>
        <w:t>8</w:t>
      </w:r>
      <w:r w:rsidR="00DC4A46" w:rsidRPr="007F6ED1">
        <w:rPr>
          <w:rFonts w:ascii="Tahoma" w:hAnsi="Tahoma" w:cs="Tahoma"/>
          <w:sz w:val="22"/>
          <w:szCs w:val="22"/>
        </w:rPr>
        <w:t>.</w:t>
      </w:r>
      <w:r w:rsidR="00DC4A46">
        <w:rPr>
          <w:rFonts w:ascii="Tahoma" w:hAnsi="Tahoma" w:cs="Tahoma"/>
          <w:sz w:val="22"/>
          <w:szCs w:val="22"/>
        </w:rPr>
        <w:t>3</w:t>
      </w:r>
      <w:r w:rsidR="00DC4A46" w:rsidRPr="007F6ED1">
        <w:rPr>
          <w:rFonts w:ascii="Tahoma" w:hAnsi="Tahoma" w:cs="Tahoma"/>
          <w:sz w:val="22"/>
          <w:szCs w:val="22"/>
        </w:rPr>
        <w:t xml:space="preserve">0, το Δημοτικό Συμβούλιο του Δήμου </w:t>
      </w:r>
      <w:proofErr w:type="spellStart"/>
      <w:r w:rsidR="00DC4A46" w:rsidRPr="007F6ED1">
        <w:rPr>
          <w:rFonts w:ascii="Tahoma" w:hAnsi="Tahoma" w:cs="Tahoma"/>
          <w:sz w:val="22"/>
          <w:szCs w:val="22"/>
        </w:rPr>
        <w:t>Αρταίων</w:t>
      </w:r>
      <w:proofErr w:type="spellEnd"/>
      <w:r w:rsidR="00DC4A46" w:rsidRPr="007F6ED1">
        <w:rPr>
          <w:rFonts w:ascii="Tahoma" w:hAnsi="Tahoma" w:cs="Tahoma"/>
          <w:sz w:val="22"/>
          <w:szCs w:val="22"/>
        </w:rPr>
        <w:t xml:space="preserve"> </w:t>
      </w:r>
      <w:r w:rsidR="00DC4A4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C4A46" w:rsidRPr="007F6ED1">
        <w:rPr>
          <w:rFonts w:ascii="Tahoma" w:hAnsi="Tahoma" w:cs="Tahoma"/>
          <w:color w:val="000000"/>
          <w:sz w:val="22"/>
          <w:szCs w:val="22"/>
          <w:shd w:val="clear" w:color="auto" w:fill="FFFFFF"/>
        </w:rPr>
        <w:t>πρωτ</w:t>
      </w:r>
      <w:proofErr w:type="spellEnd"/>
      <w:r w:rsidR="00DC4A46" w:rsidRPr="007F6ED1">
        <w:rPr>
          <w:rFonts w:ascii="Tahoma" w:hAnsi="Tahoma" w:cs="Tahoma"/>
          <w:color w:val="000000"/>
          <w:sz w:val="22"/>
          <w:szCs w:val="22"/>
          <w:shd w:val="clear" w:color="auto" w:fill="FFFFFF"/>
        </w:rPr>
        <w:t xml:space="preserve">. </w:t>
      </w:r>
      <w:r w:rsidR="00DC4A46" w:rsidRPr="00B00BF7">
        <w:rPr>
          <w:rFonts w:ascii="Tahoma" w:hAnsi="Tahoma" w:cs="Tahoma"/>
          <w:sz w:val="22"/>
          <w:szCs w:val="22"/>
        </w:rPr>
        <w:t>2839/2-2-2018</w:t>
      </w:r>
      <w:r w:rsidR="00DC4A4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DC4A46" w:rsidRPr="007F6ED1">
        <w:rPr>
          <w:rFonts w:ascii="Tahoma" w:hAnsi="Tahoma" w:cs="Tahoma"/>
          <w:color w:val="000000"/>
          <w:sz w:val="22"/>
          <w:szCs w:val="22"/>
        </w:rPr>
        <w:t>.</w:t>
      </w:r>
    </w:p>
    <w:p w:rsidR="00DC4A46" w:rsidRPr="000C4CA6" w:rsidRDefault="00DC4A46" w:rsidP="00DC4A46">
      <w:pPr>
        <w:spacing w:line="276" w:lineRule="auto"/>
        <w:jc w:val="both"/>
        <w:rPr>
          <w:rFonts w:ascii="Tahoma" w:hAnsi="Tahoma" w:cs="Tahoma"/>
          <w:color w:val="000000"/>
          <w:sz w:val="22"/>
          <w:szCs w:val="22"/>
        </w:rPr>
      </w:pPr>
    </w:p>
    <w:p w:rsidR="00DC4A46" w:rsidRDefault="00DC4A46" w:rsidP="00DC4A4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C4A46" w:rsidRPr="007F6ED1" w:rsidRDefault="00DC4A46" w:rsidP="00DC4A46">
      <w:pPr>
        <w:spacing w:line="276" w:lineRule="auto"/>
        <w:jc w:val="both"/>
        <w:rPr>
          <w:rFonts w:ascii="Tahoma" w:hAnsi="Tahoma" w:cs="Tahoma"/>
          <w:color w:val="000000"/>
          <w:sz w:val="22"/>
          <w:szCs w:val="22"/>
        </w:rPr>
      </w:pPr>
    </w:p>
    <w:p w:rsidR="00DC4A46" w:rsidRPr="00EB3278" w:rsidRDefault="00DC4A46" w:rsidP="00DC4A4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C4A46" w:rsidRPr="007F6ED1" w:rsidTr="00E26E56">
        <w:trPr>
          <w:trHeight w:val="2639"/>
        </w:trPr>
        <w:tc>
          <w:tcPr>
            <w:tcW w:w="4698" w:type="dxa"/>
          </w:tcPr>
          <w:p w:rsidR="00DC4A46" w:rsidRPr="00663AA1" w:rsidRDefault="00DC4A4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DC4A46" w:rsidRPr="007F6ED1" w:rsidRDefault="00DC4A4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C4A46" w:rsidRDefault="00DC4A4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C4A46" w:rsidRPr="007F6ED1" w:rsidRDefault="00DC4A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DC4A46" w:rsidRPr="007F6ED1" w:rsidRDefault="00DC4A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DC4A46" w:rsidRPr="007F6ED1" w:rsidRDefault="00DC4A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C4A46" w:rsidRPr="007F6ED1" w:rsidRDefault="00DC4A4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C4A46" w:rsidRPr="007F6ED1" w:rsidRDefault="00DC4A4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DC4A46" w:rsidRPr="007F6ED1" w:rsidRDefault="00DC4A4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C4A46" w:rsidRPr="00605A63" w:rsidRDefault="00DC4A46"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DC4A46" w:rsidRDefault="00DC4A46"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DC4A46" w:rsidRPr="007F6ED1" w:rsidRDefault="00DC4A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DC4A46" w:rsidRPr="00605A63" w:rsidRDefault="00DC4A4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DC4A46" w:rsidRPr="00605A63" w:rsidRDefault="00DC4A4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DC4A46" w:rsidRPr="007F6ED1" w:rsidRDefault="00DC4A4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DC4A46" w:rsidRPr="007F6ED1" w:rsidRDefault="00DC4A4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DC4A46" w:rsidRDefault="00DC4A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DC4A46" w:rsidRDefault="00DC4A4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DC4A46" w:rsidRPr="004731FA" w:rsidRDefault="00DC4A4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C4A46" w:rsidRPr="00EB3278" w:rsidRDefault="00DC4A4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DC4A46" w:rsidRDefault="00DC4A46" w:rsidP="00DC4A46">
      <w:pPr>
        <w:spacing w:line="276" w:lineRule="auto"/>
        <w:jc w:val="both"/>
        <w:rPr>
          <w:rFonts w:ascii="Tahoma" w:hAnsi="Tahoma" w:cs="Tahoma"/>
          <w:sz w:val="22"/>
          <w:szCs w:val="22"/>
        </w:rPr>
      </w:pPr>
      <w:r w:rsidRPr="007F6ED1">
        <w:rPr>
          <w:rFonts w:ascii="Tahoma" w:hAnsi="Tahoma" w:cs="Tahoma"/>
          <w:sz w:val="22"/>
          <w:szCs w:val="22"/>
        </w:rPr>
        <w:t xml:space="preserve">  </w:t>
      </w:r>
    </w:p>
    <w:p w:rsidR="00DC4A46" w:rsidRDefault="00DC4A46" w:rsidP="00DC4A4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DC4A46" w:rsidRDefault="00DC4A46" w:rsidP="00DC4A46">
      <w:pPr>
        <w:spacing w:line="276" w:lineRule="auto"/>
        <w:jc w:val="both"/>
        <w:rPr>
          <w:rFonts w:ascii="Tahoma" w:hAnsi="Tahoma" w:cs="Tahoma"/>
          <w:sz w:val="22"/>
          <w:szCs w:val="22"/>
        </w:rPr>
      </w:pPr>
    </w:p>
    <w:p w:rsidR="00DC4A46" w:rsidRDefault="00DC4A46" w:rsidP="00DC4A4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DC4A46" w:rsidRDefault="00DC4A46" w:rsidP="00DC4A4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DC4A46" w:rsidRDefault="00DC4A46" w:rsidP="00DC4A46">
      <w:pPr>
        <w:shd w:val="clear" w:color="auto" w:fill="FFFFFF"/>
        <w:tabs>
          <w:tab w:val="left" w:pos="8640"/>
          <w:tab w:val="left" w:pos="9000"/>
        </w:tabs>
        <w:spacing w:line="276" w:lineRule="auto"/>
        <w:ind w:left="10"/>
        <w:jc w:val="both"/>
        <w:rPr>
          <w:rFonts w:ascii="Tahoma" w:hAnsi="Tahoma" w:cs="Tahoma"/>
          <w:sz w:val="22"/>
          <w:szCs w:val="22"/>
        </w:rPr>
      </w:pPr>
    </w:p>
    <w:p w:rsidR="00DC4A46" w:rsidRDefault="00DC4A46" w:rsidP="00DC4A4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DC4A46" w:rsidRDefault="00DC4A46" w:rsidP="00DC4A46">
      <w:pPr>
        <w:shd w:val="clear" w:color="auto" w:fill="FFFFFF"/>
        <w:tabs>
          <w:tab w:val="left" w:pos="8640"/>
          <w:tab w:val="left" w:pos="9000"/>
        </w:tabs>
        <w:spacing w:line="276" w:lineRule="auto"/>
        <w:ind w:left="10"/>
        <w:jc w:val="both"/>
        <w:rPr>
          <w:rFonts w:ascii="Tahoma" w:hAnsi="Tahoma" w:cs="Tahoma"/>
          <w:sz w:val="22"/>
          <w:szCs w:val="22"/>
        </w:rPr>
      </w:pPr>
    </w:p>
    <w:p w:rsidR="00DC4A46" w:rsidRDefault="00DC4A46" w:rsidP="00DC4A4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DC4A46" w:rsidRDefault="00DC4A46" w:rsidP="00DC4A46">
      <w:pPr>
        <w:spacing w:line="276" w:lineRule="auto"/>
        <w:jc w:val="both"/>
        <w:rPr>
          <w:rFonts w:ascii="Tahoma" w:hAnsi="Tahoma" w:cs="Tahoma"/>
          <w:sz w:val="22"/>
          <w:szCs w:val="22"/>
        </w:rPr>
      </w:pPr>
    </w:p>
    <w:p w:rsidR="004731FA" w:rsidRDefault="004731FA" w:rsidP="00DC4A46">
      <w:pPr>
        <w:spacing w:line="276" w:lineRule="auto"/>
        <w:jc w:val="both"/>
        <w:rPr>
          <w:rFonts w:ascii="Tahoma" w:hAnsi="Tahoma" w:cs="Tahoma"/>
          <w:sz w:val="22"/>
          <w:szCs w:val="22"/>
        </w:rPr>
      </w:pPr>
    </w:p>
    <w:p w:rsidR="004731FA" w:rsidRPr="004731FA" w:rsidRDefault="004731FA" w:rsidP="00564640">
      <w:pPr>
        <w:shd w:val="clear" w:color="auto" w:fill="FFFFFF"/>
        <w:tabs>
          <w:tab w:val="left" w:pos="8640"/>
          <w:tab w:val="left" w:pos="9000"/>
        </w:tabs>
        <w:spacing w:line="276" w:lineRule="auto"/>
        <w:ind w:left="10"/>
        <w:jc w:val="both"/>
        <w:rPr>
          <w:rFonts w:ascii="Tahoma" w:hAnsi="Tahoma" w:cs="Tahoma"/>
          <w:sz w:val="22"/>
          <w:szCs w:val="22"/>
        </w:rPr>
      </w:pPr>
    </w:p>
    <w:p w:rsidR="006D6BAD" w:rsidRPr="003F1F9E" w:rsidRDefault="00743BA9" w:rsidP="003F1F9E">
      <w:pPr>
        <w:spacing w:after="200" w:line="276" w:lineRule="auto"/>
        <w:jc w:val="both"/>
        <w:rPr>
          <w:rFonts w:ascii="Tahoma" w:hAnsi="Tahoma" w:cs="Tahoma"/>
          <w:color w:val="000000"/>
          <w:sz w:val="22"/>
          <w:szCs w:val="22"/>
          <w:shd w:val="clear" w:color="auto" w:fill="FFFFFF"/>
        </w:rPr>
      </w:pPr>
      <w:r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283439" w:rsidRPr="003F1F9E">
        <w:rPr>
          <w:rFonts w:ascii="Tahoma" w:hAnsi="Tahoma" w:cs="Tahoma"/>
          <w:sz w:val="22"/>
          <w:szCs w:val="22"/>
          <w:shd w:val="clear" w:color="auto" w:fill="FFFFFF"/>
        </w:rPr>
        <w:t>1</w:t>
      </w:r>
      <w:r w:rsidR="00DC4A46">
        <w:rPr>
          <w:rFonts w:ascii="Tahoma" w:hAnsi="Tahoma" w:cs="Tahoma"/>
          <w:sz w:val="22"/>
          <w:szCs w:val="22"/>
          <w:shd w:val="clear" w:color="auto" w:fill="FFFFFF"/>
        </w:rPr>
        <w:t>8</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7F5185" w:rsidRPr="007F5185">
        <w:rPr>
          <w:rFonts w:ascii="Tahoma" w:hAnsi="Tahoma" w:cs="Tahoma"/>
          <w:sz w:val="22"/>
          <w:szCs w:val="22"/>
        </w:rPr>
        <w:t xml:space="preserve">Αδυναμία εκτέλεσης εργασιών συντήρησης δικτύου Ηλεκτροφωτισμού στις Δημοτικές Ενότητες από συνεργείο ηλεκτροφωτισμού Δήμου </w:t>
      </w:r>
      <w:proofErr w:type="spellStart"/>
      <w:r w:rsidR="007F5185" w:rsidRPr="007F5185">
        <w:rPr>
          <w:rFonts w:ascii="Tahoma" w:hAnsi="Tahoma" w:cs="Tahoma"/>
          <w:sz w:val="22"/>
          <w:szCs w:val="22"/>
        </w:rPr>
        <w:t>Αρταίων</w:t>
      </w:r>
      <w:proofErr w:type="spellEnd"/>
      <w:r w:rsidR="004731FA" w:rsidRPr="003F1F9E">
        <w:rPr>
          <w:rFonts w:ascii="Tahoma" w:hAnsi="Tahoma" w:cs="Tahoma"/>
          <w:sz w:val="22"/>
          <w:szCs w:val="22"/>
        </w:rPr>
        <w:t>»</w:t>
      </w:r>
      <w:r w:rsidR="006D5FF6" w:rsidRPr="003F1F9E">
        <w:rPr>
          <w:rFonts w:ascii="Tahoma" w:hAnsi="Tahoma" w:cs="Tahoma"/>
          <w:sz w:val="22"/>
          <w:szCs w:val="22"/>
        </w:rPr>
        <w:t> </w:t>
      </w:r>
      <w:r w:rsidR="004731FA" w:rsidRPr="003F1F9E">
        <w:rPr>
          <w:rFonts w:ascii="Tahoma" w:hAnsi="Tahoma" w:cs="Tahoma"/>
          <w:sz w:val="22"/>
          <w:szCs w:val="22"/>
        </w:rPr>
        <w:t xml:space="preserve"> </w:t>
      </w:r>
      <w:r w:rsidR="006D5FF6" w:rsidRPr="003F1F9E">
        <w:rPr>
          <w:rFonts w:ascii="Tahoma" w:hAnsi="Tahoma" w:cs="Tahoma"/>
          <w:sz w:val="22"/>
          <w:szCs w:val="22"/>
        </w:rPr>
        <w:t xml:space="preserve"> έδωσε το λόγο στ</w:t>
      </w:r>
      <w:r w:rsidR="00AB6E68" w:rsidRPr="003F1F9E">
        <w:rPr>
          <w:rFonts w:ascii="Tahoma" w:hAnsi="Tahoma" w:cs="Tahoma"/>
          <w:sz w:val="22"/>
          <w:szCs w:val="22"/>
        </w:rPr>
        <w:t>ο</w:t>
      </w:r>
      <w:r w:rsidR="006D5FF6" w:rsidRPr="003F1F9E">
        <w:rPr>
          <w:rFonts w:ascii="Tahoma" w:hAnsi="Tahoma" w:cs="Tahoma"/>
          <w:sz w:val="22"/>
          <w:szCs w:val="22"/>
        </w:rPr>
        <w:t>ν αρμόδιο αντιδήμαρχο κ</w:t>
      </w:r>
      <w:r w:rsidR="00AB6E68" w:rsidRPr="003F1F9E">
        <w:rPr>
          <w:rFonts w:ascii="Tahoma" w:hAnsi="Tahoma" w:cs="Tahoma"/>
          <w:sz w:val="22"/>
          <w:szCs w:val="22"/>
        </w:rPr>
        <w:t>.</w:t>
      </w:r>
      <w:r w:rsidR="006D5FF6" w:rsidRPr="003F1F9E">
        <w:rPr>
          <w:rFonts w:ascii="Tahoma" w:hAnsi="Tahoma" w:cs="Tahoma"/>
          <w:sz w:val="22"/>
          <w:szCs w:val="22"/>
        </w:rPr>
        <w:t xml:space="preserve"> </w:t>
      </w:r>
      <w:proofErr w:type="spellStart"/>
      <w:r w:rsidR="00AB6E68" w:rsidRPr="003F1F9E">
        <w:rPr>
          <w:rFonts w:ascii="Tahoma" w:hAnsi="Tahoma" w:cs="Tahoma"/>
          <w:sz w:val="22"/>
          <w:szCs w:val="22"/>
        </w:rPr>
        <w:t>Πανέτα</w:t>
      </w:r>
      <w:proofErr w:type="spellEnd"/>
      <w:r w:rsidR="00AB6E68" w:rsidRPr="003F1F9E">
        <w:rPr>
          <w:rFonts w:ascii="Tahoma" w:hAnsi="Tahoma" w:cs="Tahoma"/>
          <w:sz w:val="22"/>
          <w:szCs w:val="22"/>
        </w:rPr>
        <w:t xml:space="preserve"> </w:t>
      </w:r>
      <w:r w:rsidR="006D5FF6" w:rsidRPr="003F1F9E">
        <w:rPr>
          <w:rFonts w:ascii="Tahoma" w:hAnsi="Tahoma" w:cs="Tahoma"/>
          <w:sz w:val="22"/>
          <w:szCs w:val="22"/>
        </w:rPr>
        <w:t>,</w:t>
      </w:r>
      <w:r w:rsidR="004731FA" w:rsidRPr="003F1F9E">
        <w:rPr>
          <w:rFonts w:ascii="Tahoma" w:hAnsi="Tahoma" w:cs="Tahoma"/>
          <w:sz w:val="22"/>
          <w:szCs w:val="22"/>
        </w:rPr>
        <w:t xml:space="preserve"> </w:t>
      </w:r>
      <w:r w:rsidR="006D6BAD" w:rsidRPr="003F1F9E">
        <w:rPr>
          <w:rFonts w:ascii="Tahoma" w:hAnsi="Tahoma" w:cs="Tahoma"/>
          <w:color w:val="000000"/>
          <w:sz w:val="22"/>
          <w:szCs w:val="22"/>
          <w:shd w:val="clear" w:color="auto" w:fill="FFFFFF"/>
        </w:rPr>
        <w:t xml:space="preserve">ο οποίος έθεσε υπόψη του Συμβουλίου </w:t>
      </w:r>
      <w:r w:rsidR="005436DC">
        <w:rPr>
          <w:rFonts w:ascii="Tahoma" w:hAnsi="Tahoma" w:cs="Tahoma"/>
          <w:color w:val="000000"/>
          <w:sz w:val="22"/>
          <w:szCs w:val="22"/>
          <w:shd w:val="clear" w:color="auto" w:fill="FFFFFF"/>
        </w:rPr>
        <w:t>τα εξής</w:t>
      </w:r>
      <w:r w:rsidR="006D6BAD" w:rsidRPr="003F1F9E">
        <w:rPr>
          <w:rFonts w:ascii="Tahoma" w:hAnsi="Tahoma" w:cs="Tahoma"/>
          <w:color w:val="000000"/>
          <w:sz w:val="22"/>
          <w:szCs w:val="22"/>
          <w:shd w:val="clear" w:color="auto" w:fill="FFFFFF"/>
        </w:rPr>
        <w:t xml:space="preserve">: </w:t>
      </w:r>
    </w:p>
    <w:p w:rsidR="007F5185" w:rsidRDefault="00574652" w:rsidP="007F5185">
      <w:pPr>
        <w:spacing w:line="276" w:lineRule="auto"/>
        <w:jc w:val="both"/>
        <w:rPr>
          <w:rFonts w:ascii="Tahoma" w:hAnsi="Tahoma" w:cs="Tahoma"/>
          <w:sz w:val="22"/>
          <w:szCs w:val="22"/>
        </w:rPr>
      </w:pPr>
      <w:r>
        <w:t xml:space="preserve">   </w:t>
      </w:r>
      <w:r w:rsidR="004259CC" w:rsidRPr="00822E75">
        <w:t xml:space="preserve">   </w:t>
      </w:r>
      <w:r w:rsidR="004259CC">
        <w:t xml:space="preserve">   </w:t>
      </w:r>
      <w:r w:rsidR="007F5185" w:rsidRPr="007F5185">
        <w:rPr>
          <w:rFonts w:ascii="Tahoma" w:hAnsi="Tahoma" w:cs="Tahoma"/>
          <w:sz w:val="22"/>
          <w:szCs w:val="22"/>
        </w:rPr>
        <w:t xml:space="preserve">Το συνεργείο ηλεκτροφωτισμού του Δήμου αποτελείται  από έναν μόνιμο υπάλληλο, τον </w:t>
      </w:r>
      <w:proofErr w:type="spellStart"/>
      <w:r w:rsidR="007F5185" w:rsidRPr="007F5185">
        <w:rPr>
          <w:rFonts w:ascii="Tahoma" w:hAnsi="Tahoma" w:cs="Tahoma"/>
          <w:sz w:val="22"/>
          <w:szCs w:val="22"/>
        </w:rPr>
        <w:t>Μαρέτη</w:t>
      </w:r>
      <w:proofErr w:type="spellEnd"/>
      <w:r w:rsidR="007F5185" w:rsidRPr="007F5185">
        <w:rPr>
          <w:rFonts w:ascii="Tahoma" w:hAnsi="Tahoma" w:cs="Tahoma"/>
          <w:sz w:val="22"/>
          <w:szCs w:val="22"/>
        </w:rPr>
        <w:t xml:space="preserve"> Απόστολο ΔΕ Ηλεκτρολόγων και έναν υπάλληλο ιδιωτικού δικαίου αορίστου χρόνου, τον </w:t>
      </w:r>
      <w:proofErr w:type="spellStart"/>
      <w:r w:rsidR="007F5185" w:rsidRPr="007F5185">
        <w:rPr>
          <w:rFonts w:ascii="Tahoma" w:hAnsi="Tahoma" w:cs="Tahoma"/>
          <w:sz w:val="22"/>
          <w:szCs w:val="22"/>
        </w:rPr>
        <w:t>Τσώλη</w:t>
      </w:r>
      <w:proofErr w:type="spellEnd"/>
      <w:r w:rsidR="007F5185" w:rsidRPr="007F5185">
        <w:rPr>
          <w:rFonts w:ascii="Tahoma" w:hAnsi="Tahoma" w:cs="Tahoma"/>
          <w:sz w:val="22"/>
          <w:szCs w:val="22"/>
        </w:rPr>
        <w:t xml:space="preserve"> Χαράλαμπο ΔΕ Ηλεκτρολόγων ο οποίος βρίσκεται στο Δήμο με μετακίνηση από τη ΔΕΥΑΑ.  Επίσης </w:t>
      </w:r>
      <w:proofErr w:type="spellStart"/>
      <w:r w:rsidR="007F5185" w:rsidRPr="007F5185">
        <w:rPr>
          <w:rFonts w:ascii="Tahoma" w:hAnsi="Tahoma" w:cs="Tahoma"/>
          <w:sz w:val="22"/>
          <w:szCs w:val="22"/>
        </w:rPr>
        <w:t>έχ</w:t>
      </w:r>
      <w:proofErr w:type="spellEnd"/>
      <w:r w:rsidR="007F5185" w:rsidRPr="007F5185">
        <w:rPr>
          <w:rFonts w:ascii="Tahoma" w:hAnsi="Tahoma" w:cs="Tahoma"/>
          <w:sz w:val="22"/>
          <w:szCs w:val="22"/>
          <w:lang w:val="en-US"/>
        </w:rPr>
        <w:t>o</w:t>
      </w:r>
      <w:r w:rsidR="007F5185" w:rsidRPr="007F5185">
        <w:rPr>
          <w:rFonts w:ascii="Tahoma" w:hAnsi="Tahoma" w:cs="Tahoma"/>
          <w:sz w:val="22"/>
          <w:szCs w:val="22"/>
        </w:rPr>
        <w:t>υν προσληφθεί και με σύμβαση ορισμένου χρόνου (8μηνη) 2 άτομα (ΔΕ Ηλεκτρολόγοι) , οι συμβάσεις των οποίων λήγουν στις 7/7/2018.</w:t>
      </w:r>
    </w:p>
    <w:p w:rsidR="00DC4A46" w:rsidRPr="007F5185" w:rsidRDefault="00DC4A46" w:rsidP="007F5185">
      <w:pPr>
        <w:spacing w:line="276" w:lineRule="auto"/>
        <w:jc w:val="both"/>
        <w:rPr>
          <w:rFonts w:ascii="Tahoma" w:hAnsi="Tahoma" w:cs="Tahoma"/>
          <w:sz w:val="22"/>
          <w:szCs w:val="22"/>
        </w:rPr>
      </w:pPr>
    </w:p>
    <w:p w:rsidR="007F5185" w:rsidRDefault="007F5185" w:rsidP="007F5185">
      <w:pPr>
        <w:spacing w:line="276" w:lineRule="auto"/>
        <w:jc w:val="both"/>
        <w:rPr>
          <w:rFonts w:ascii="Tahoma" w:hAnsi="Tahoma" w:cs="Tahoma"/>
          <w:sz w:val="22"/>
          <w:szCs w:val="22"/>
        </w:rPr>
      </w:pPr>
      <w:r w:rsidRPr="007F5185">
        <w:rPr>
          <w:rFonts w:ascii="Tahoma" w:hAnsi="Tahoma" w:cs="Tahoma"/>
          <w:sz w:val="22"/>
          <w:szCs w:val="22"/>
        </w:rPr>
        <w:t xml:space="preserve">     Το συνεργείο έχει την ευθύνη της συντήρησης του δικτύου ηλεκτροφωτισμού (αλλαγή λαμπτήρων, επισκευή </w:t>
      </w:r>
      <w:proofErr w:type="spellStart"/>
      <w:r w:rsidRPr="007F5185">
        <w:rPr>
          <w:rFonts w:ascii="Tahoma" w:hAnsi="Tahoma" w:cs="Tahoma"/>
          <w:sz w:val="22"/>
          <w:szCs w:val="22"/>
        </w:rPr>
        <w:t>λυχνιολαβών</w:t>
      </w:r>
      <w:proofErr w:type="spellEnd"/>
      <w:r w:rsidRPr="007F5185">
        <w:rPr>
          <w:rFonts w:ascii="Tahoma" w:hAnsi="Tahoma" w:cs="Tahoma"/>
          <w:sz w:val="22"/>
          <w:szCs w:val="22"/>
        </w:rPr>
        <w:t xml:space="preserve">, επισκευή και αλλαγή φωτιστικών,  παροχές, επεκτάσεις κλπ.)  καθώς και την αποκατάσταση όλων των βλαβών που συνδέονται </w:t>
      </w:r>
      <w:proofErr w:type="spellStart"/>
      <w:r w:rsidRPr="007F5185">
        <w:rPr>
          <w:rFonts w:ascii="Tahoma" w:hAnsi="Tahoma" w:cs="Tahoma"/>
          <w:sz w:val="22"/>
          <w:szCs w:val="22"/>
        </w:rPr>
        <w:t>καθ’οποιοδήποτε</w:t>
      </w:r>
      <w:proofErr w:type="spellEnd"/>
      <w:r w:rsidRPr="007F5185">
        <w:rPr>
          <w:rFonts w:ascii="Tahoma" w:hAnsi="Tahoma" w:cs="Tahoma"/>
          <w:sz w:val="22"/>
          <w:szCs w:val="22"/>
        </w:rPr>
        <w:t xml:space="preserve"> τρόπο με το ηλεκτρικό δίκτυο, σε όλο το Δήμο </w:t>
      </w:r>
      <w:proofErr w:type="spellStart"/>
      <w:r w:rsidRPr="007F5185">
        <w:rPr>
          <w:rFonts w:ascii="Tahoma" w:hAnsi="Tahoma" w:cs="Tahoma"/>
          <w:sz w:val="22"/>
          <w:szCs w:val="22"/>
        </w:rPr>
        <w:t>Αρταίων</w:t>
      </w:r>
      <w:proofErr w:type="spellEnd"/>
      <w:r w:rsidRPr="007F5185">
        <w:rPr>
          <w:rFonts w:ascii="Tahoma" w:hAnsi="Tahoma" w:cs="Tahoma"/>
          <w:sz w:val="22"/>
          <w:szCs w:val="22"/>
        </w:rPr>
        <w:t>.</w:t>
      </w:r>
    </w:p>
    <w:p w:rsidR="00DC4A46" w:rsidRPr="007F5185" w:rsidRDefault="00DC4A46" w:rsidP="007F5185">
      <w:pPr>
        <w:spacing w:line="276" w:lineRule="auto"/>
        <w:jc w:val="both"/>
        <w:rPr>
          <w:rFonts w:ascii="Tahoma" w:hAnsi="Tahoma" w:cs="Tahoma"/>
          <w:sz w:val="22"/>
          <w:szCs w:val="22"/>
        </w:rPr>
      </w:pPr>
    </w:p>
    <w:p w:rsidR="007F5185" w:rsidRDefault="007F5185" w:rsidP="007F5185">
      <w:pPr>
        <w:spacing w:line="276" w:lineRule="auto"/>
        <w:jc w:val="both"/>
        <w:rPr>
          <w:rFonts w:ascii="Tahoma" w:hAnsi="Tahoma" w:cs="Tahoma"/>
          <w:sz w:val="22"/>
          <w:szCs w:val="22"/>
        </w:rPr>
      </w:pPr>
      <w:r w:rsidRPr="007F5185">
        <w:rPr>
          <w:rFonts w:ascii="Tahoma" w:hAnsi="Tahoma" w:cs="Tahoma"/>
          <w:sz w:val="22"/>
          <w:szCs w:val="22"/>
        </w:rPr>
        <w:t xml:space="preserve">     Ο Δήμος </w:t>
      </w:r>
      <w:proofErr w:type="spellStart"/>
      <w:r w:rsidRPr="007F5185">
        <w:rPr>
          <w:rFonts w:ascii="Tahoma" w:hAnsi="Tahoma" w:cs="Tahoma"/>
          <w:sz w:val="22"/>
          <w:szCs w:val="22"/>
        </w:rPr>
        <w:t>Αρταίων</w:t>
      </w:r>
      <w:proofErr w:type="spellEnd"/>
      <w:r w:rsidRPr="007F5185">
        <w:rPr>
          <w:rFonts w:ascii="Tahoma" w:hAnsi="Tahoma" w:cs="Tahoma"/>
          <w:sz w:val="22"/>
          <w:szCs w:val="22"/>
        </w:rPr>
        <w:t xml:space="preserve"> κατέχει τρία </w:t>
      </w:r>
      <w:proofErr w:type="spellStart"/>
      <w:r w:rsidRPr="007F5185">
        <w:rPr>
          <w:rFonts w:ascii="Tahoma" w:hAnsi="Tahoma" w:cs="Tahoma"/>
          <w:sz w:val="22"/>
          <w:szCs w:val="22"/>
        </w:rPr>
        <w:t>καλαθοφόρα</w:t>
      </w:r>
      <w:proofErr w:type="spellEnd"/>
      <w:r w:rsidRPr="007F5185">
        <w:rPr>
          <w:rFonts w:ascii="Tahoma" w:hAnsi="Tahoma" w:cs="Tahoma"/>
          <w:sz w:val="22"/>
          <w:szCs w:val="22"/>
        </w:rPr>
        <w:t xml:space="preserve"> οχήματα εκ των οποίων το ένα προϋπήρχε και τα δύο αποκτήθηκαν το 2012. Άδεια χειριστή έχει μόνο ο ένας εκ των υπηρετούντων υπαλλήλων στο συνεργείο.</w:t>
      </w:r>
    </w:p>
    <w:p w:rsidR="00DC4A46" w:rsidRPr="007F5185" w:rsidRDefault="00DC4A46" w:rsidP="007F5185">
      <w:pPr>
        <w:spacing w:line="276" w:lineRule="auto"/>
        <w:jc w:val="both"/>
        <w:rPr>
          <w:rFonts w:ascii="Tahoma" w:hAnsi="Tahoma" w:cs="Tahoma"/>
          <w:sz w:val="22"/>
          <w:szCs w:val="22"/>
        </w:rPr>
      </w:pPr>
    </w:p>
    <w:p w:rsidR="007F5185" w:rsidRDefault="007F5185" w:rsidP="007F5185">
      <w:pPr>
        <w:spacing w:line="276" w:lineRule="auto"/>
        <w:jc w:val="both"/>
        <w:rPr>
          <w:rFonts w:ascii="Tahoma" w:hAnsi="Tahoma" w:cs="Tahoma"/>
          <w:sz w:val="22"/>
          <w:szCs w:val="22"/>
        </w:rPr>
      </w:pPr>
      <w:r w:rsidRPr="007F5185">
        <w:rPr>
          <w:rFonts w:ascii="Tahoma" w:hAnsi="Tahoma" w:cs="Tahoma"/>
          <w:sz w:val="22"/>
          <w:szCs w:val="22"/>
        </w:rPr>
        <w:t xml:space="preserve">     Προκειμένου ο Δήμος να μπορέσει να λειτουργήσει τρία συνεργεία-όσα και τα </w:t>
      </w:r>
      <w:proofErr w:type="spellStart"/>
      <w:r w:rsidRPr="007F5185">
        <w:rPr>
          <w:rFonts w:ascii="Tahoma" w:hAnsi="Tahoma" w:cs="Tahoma"/>
          <w:sz w:val="22"/>
          <w:szCs w:val="22"/>
        </w:rPr>
        <w:t>καλαθοφόρα</w:t>
      </w:r>
      <w:proofErr w:type="spellEnd"/>
      <w:r w:rsidRPr="007F5185">
        <w:rPr>
          <w:rFonts w:ascii="Tahoma" w:hAnsi="Tahoma" w:cs="Tahoma"/>
          <w:sz w:val="22"/>
          <w:szCs w:val="22"/>
        </w:rPr>
        <w:t xml:space="preserve"> του- απαιτούνται οι αντίστοιχες ειδικότητες ηλεκτρολόγου-ηλεκτροτεχνίτη-οδηγού-χειριστή για το καθένα.</w:t>
      </w:r>
    </w:p>
    <w:p w:rsidR="00DC4A46" w:rsidRPr="007F5185" w:rsidRDefault="00DC4A46" w:rsidP="007F5185">
      <w:pPr>
        <w:spacing w:line="276" w:lineRule="auto"/>
        <w:jc w:val="both"/>
        <w:rPr>
          <w:rFonts w:ascii="Tahoma" w:hAnsi="Tahoma" w:cs="Tahoma"/>
          <w:sz w:val="22"/>
          <w:szCs w:val="22"/>
        </w:rPr>
      </w:pPr>
    </w:p>
    <w:p w:rsidR="007F5185" w:rsidRDefault="007F5185" w:rsidP="007F5185">
      <w:pPr>
        <w:spacing w:line="276" w:lineRule="auto"/>
        <w:jc w:val="both"/>
        <w:rPr>
          <w:rFonts w:ascii="Tahoma" w:hAnsi="Tahoma" w:cs="Tahoma"/>
          <w:sz w:val="22"/>
          <w:szCs w:val="22"/>
        </w:rPr>
      </w:pPr>
      <w:r w:rsidRPr="007F5185">
        <w:rPr>
          <w:rFonts w:ascii="Tahoma" w:hAnsi="Tahoma" w:cs="Tahoma"/>
          <w:sz w:val="22"/>
          <w:szCs w:val="22"/>
        </w:rPr>
        <w:t xml:space="preserve">    Σύμφωνα με τα ανωτέρω είναι σαφές ότι το ανωτέρω προσωπικό, και χωρίς τις απαιτούμενες άδειες χειριστών </w:t>
      </w:r>
      <w:proofErr w:type="spellStart"/>
      <w:r w:rsidRPr="007F5185">
        <w:rPr>
          <w:rFonts w:ascii="Tahoma" w:hAnsi="Tahoma" w:cs="Tahoma"/>
          <w:sz w:val="22"/>
          <w:szCs w:val="22"/>
        </w:rPr>
        <w:t>καλαθοφόρων</w:t>
      </w:r>
      <w:proofErr w:type="spellEnd"/>
      <w:r w:rsidRPr="007F5185">
        <w:rPr>
          <w:rFonts w:ascii="Tahoma" w:hAnsi="Tahoma" w:cs="Tahoma"/>
          <w:sz w:val="22"/>
          <w:szCs w:val="22"/>
        </w:rPr>
        <w:t xml:space="preserve">, δεν είναι δυνατό να καλύπτει καθημερινά τις ανάγκες σε όλες τις τοπικές κοινότητες και την πόλη της Άρτας λαμβάνοντας υπόψη ότι οι άνθρωποι φοβούνται περισσότερο λόγω περιστατικών κλοπών και επιθέσεων που έχουν συμβεί και γι’ αυτό απαιτούν επισταμένως τόσο την αύξηση των φωτιστικών σημείων στην περιοχή τους όσο και την άμεση αποκατάσταση  ενδεχόμενης βλάβης.     </w:t>
      </w:r>
    </w:p>
    <w:p w:rsidR="00DC4A46" w:rsidRPr="007F5185" w:rsidRDefault="00DC4A46" w:rsidP="007F5185">
      <w:pPr>
        <w:spacing w:line="276" w:lineRule="auto"/>
        <w:jc w:val="both"/>
        <w:rPr>
          <w:rFonts w:ascii="Tahoma" w:hAnsi="Tahoma" w:cs="Tahoma"/>
          <w:sz w:val="22"/>
          <w:szCs w:val="22"/>
        </w:rPr>
      </w:pPr>
    </w:p>
    <w:p w:rsidR="007F5185" w:rsidRPr="007F5185" w:rsidRDefault="007F5185" w:rsidP="007F5185">
      <w:pPr>
        <w:spacing w:line="276" w:lineRule="auto"/>
        <w:jc w:val="both"/>
        <w:rPr>
          <w:rFonts w:ascii="Tahoma" w:hAnsi="Tahoma" w:cs="Tahoma"/>
          <w:sz w:val="22"/>
          <w:szCs w:val="22"/>
        </w:rPr>
      </w:pPr>
      <w:r w:rsidRPr="007F5185">
        <w:rPr>
          <w:rFonts w:ascii="Tahoma" w:hAnsi="Tahoma" w:cs="Tahoma"/>
          <w:sz w:val="22"/>
          <w:szCs w:val="22"/>
        </w:rPr>
        <w:t xml:space="preserve">     Για τους ανωτέρω λόγους και προκειμένου ο Δήμος να μπορεί να εξυπηρετεί με τον καλύτερο δυνατό τρόπο τους δημότες του σε θέματα φωτισμού, παρακαλώ όπως  ανατεθεί η συντήρηση δημοτικού φωτισμού στις Δημοτικές ενότητες σε ιδιώτες εργολάβους και η Δημοτική Ενότητα </w:t>
      </w:r>
      <w:proofErr w:type="spellStart"/>
      <w:r w:rsidRPr="007F5185">
        <w:rPr>
          <w:rFonts w:ascii="Tahoma" w:hAnsi="Tahoma" w:cs="Tahoma"/>
          <w:sz w:val="22"/>
          <w:szCs w:val="22"/>
        </w:rPr>
        <w:t>Αρταίων</w:t>
      </w:r>
      <w:proofErr w:type="spellEnd"/>
      <w:r w:rsidRPr="007F5185">
        <w:rPr>
          <w:rFonts w:ascii="Tahoma" w:hAnsi="Tahoma" w:cs="Tahoma"/>
          <w:sz w:val="22"/>
          <w:szCs w:val="22"/>
        </w:rPr>
        <w:t xml:space="preserve"> να συντηρείται από το υπάρχον συνεργείο του Δήμου.</w:t>
      </w:r>
    </w:p>
    <w:p w:rsidR="007F5185" w:rsidRDefault="007F5185" w:rsidP="007F5185">
      <w:pPr>
        <w:jc w:val="both"/>
      </w:pPr>
    </w:p>
    <w:p w:rsidR="00BA3FBF" w:rsidRDefault="00227A14" w:rsidP="007F5185">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9A1691">
      <w:pPr>
        <w:spacing w:line="276" w:lineRule="auto"/>
        <w:jc w:val="both"/>
        <w:rPr>
          <w:rFonts w:ascii="Tahoma" w:hAnsi="Tahoma" w:cs="Tahoma"/>
          <w:sz w:val="22"/>
          <w:szCs w:val="22"/>
        </w:rPr>
      </w:pPr>
    </w:p>
    <w:p w:rsidR="00BA3FBF" w:rsidRDefault="00BA3FBF" w:rsidP="009A1691">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DC4A46" w:rsidRDefault="00DC4A46" w:rsidP="009A1691">
      <w:pPr>
        <w:spacing w:line="276" w:lineRule="auto"/>
        <w:jc w:val="both"/>
        <w:rPr>
          <w:rFonts w:ascii="Tahoma" w:hAnsi="Tahoma" w:cs="Tahoma"/>
          <w:b/>
          <w:color w:val="000000"/>
          <w:sz w:val="22"/>
          <w:szCs w:val="22"/>
        </w:rPr>
      </w:pPr>
    </w:p>
    <w:p w:rsidR="007D2FB2" w:rsidRDefault="007D2FB2" w:rsidP="009A1691">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5D7B1F">
        <w:rPr>
          <w:rFonts w:ascii="Verdana" w:hAnsi="Verdana" w:cs="Arial"/>
          <w:color w:val="000000"/>
          <w:sz w:val="20"/>
          <w:szCs w:val="20"/>
          <w:shd w:val="clear" w:color="auto" w:fill="FFFFFF"/>
        </w:rPr>
        <w:t>και</w:t>
      </w:r>
      <w:r w:rsidR="005D7B1F"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την </w:t>
      </w:r>
      <w:r w:rsidR="00317F87">
        <w:rPr>
          <w:rFonts w:ascii="Verdana" w:hAnsi="Verdana" w:cs="Arial"/>
          <w:color w:val="000000"/>
          <w:sz w:val="20"/>
          <w:szCs w:val="20"/>
          <w:shd w:val="clear" w:color="auto" w:fill="FFFFFF"/>
        </w:rPr>
        <w:t xml:space="preserve">εισήγηση </w:t>
      </w:r>
      <w:r w:rsidR="006D6BAD">
        <w:rPr>
          <w:rFonts w:ascii="Verdana" w:hAnsi="Verdana" w:cs="Arial"/>
          <w:color w:val="000000"/>
          <w:sz w:val="20"/>
          <w:szCs w:val="20"/>
          <w:shd w:val="clear" w:color="auto" w:fill="FFFFFF"/>
        </w:rPr>
        <w:t xml:space="preserve"> </w:t>
      </w:r>
    </w:p>
    <w:p w:rsidR="00DC4A46" w:rsidRDefault="00DC4A46" w:rsidP="009A1691">
      <w:pPr>
        <w:rPr>
          <w:rFonts w:ascii="Verdana" w:hAnsi="Verdana" w:cs="Arial"/>
          <w:color w:val="000000"/>
          <w:sz w:val="20"/>
          <w:szCs w:val="20"/>
          <w:shd w:val="clear" w:color="auto" w:fill="FFFFFF"/>
        </w:rPr>
      </w:pPr>
    </w:p>
    <w:p w:rsidR="00DC4A46" w:rsidRDefault="00DC4A46" w:rsidP="009A1691">
      <w:pPr>
        <w:rPr>
          <w:rFonts w:ascii="Verdana" w:hAnsi="Verdana" w:cs="Arial"/>
          <w:color w:val="000000"/>
          <w:sz w:val="20"/>
          <w:szCs w:val="20"/>
          <w:shd w:val="clear" w:color="auto" w:fill="FFFFFF"/>
        </w:rPr>
      </w:pPr>
    </w:p>
    <w:p w:rsidR="00DC4A46" w:rsidRDefault="00DC4A46" w:rsidP="009A1691">
      <w:pPr>
        <w:rPr>
          <w:rFonts w:ascii="Verdana" w:hAnsi="Verdana" w:cs="Arial"/>
          <w:color w:val="000000"/>
          <w:sz w:val="20"/>
          <w:szCs w:val="20"/>
          <w:shd w:val="clear" w:color="auto" w:fill="FFFFFF"/>
        </w:rPr>
      </w:pPr>
    </w:p>
    <w:p w:rsidR="005D7B1F" w:rsidRDefault="005D7B1F" w:rsidP="009A1691">
      <w:pPr>
        <w:rPr>
          <w:rFonts w:ascii="Verdana" w:hAnsi="Verdana" w:cs="Arial"/>
          <w:color w:val="000000"/>
          <w:sz w:val="20"/>
          <w:szCs w:val="20"/>
          <w:shd w:val="clear" w:color="auto" w:fill="FFFFFF"/>
        </w:rPr>
      </w:pPr>
    </w:p>
    <w:p w:rsidR="00BF5CF4" w:rsidRPr="005436DC" w:rsidRDefault="007D2FB2" w:rsidP="009A1691">
      <w:pPr>
        <w:tabs>
          <w:tab w:val="left" w:pos="8512"/>
        </w:tabs>
        <w:rPr>
          <w:rFonts w:ascii="Tahoma" w:hAnsi="Tahoma" w:cs="Tahoma"/>
          <w:b/>
          <w:sz w:val="22"/>
          <w:szCs w:val="22"/>
          <w:shd w:val="clear" w:color="auto" w:fill="FFFFFF"/>
        </w:rPr>
      </w:pPr>
      <w:r w:rsidRPr="00CD5F10">
        <w:rPr>
          <w:rFonts w:ascii="Tahoma" w:hAnsi="Tahoma" w:cs="Tahoma"/>
          <w:sz w:val="22"/>
          <w:szCs w:val="22"/>
        </w:rPr>
        <w:lastRenderedPageBreak/>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7D2FB2" w:rsidRPr="00CD5F10" w:rsidRDefault="005D7B1F" w:rsidP="009A1691">
      <w:pPr>
        <w:tabs>
          <w:tab w:val="left" w:pos="8512"/>
        </w:tabs>
        <w:rPr>
          <w:rFonts w:ascii="Tahoma" w:hAnsi="Tahoma" w:cs="Tahoma"/>
          <w:b/>
          <w:sz w:val="22"/>
          <w:szCs w:val="22"/>
          <w:shd w:val="clear" w:color="auto" w:fill="FFFFFF"/>
        </w:rPr>
      </w:pPr>
      <w:r>
        <w:rPr>
          <w:rFonts w:ascii="Tahoma" w:hAnsi="Tahoma" w:cs="Tahoma"/>
          <w:b/>
          <w:sz w:val="22"/>
          <w:szCs w:val="22"/>
          <w:shd w:val="clear" w:color="auto" w:fill="FFFFFF"/>
        </w:rPr>
        <w:tab/>
      </w:r>
    </w:p>
    <w:p w:rsidR="00317F87" w:rsidRDefault="0083361E" w:rsidP="00317F87">
      <w:pPr>
        <w:spacing w:line="276" w:lineRule="auto"/>
        <w:jc w:val="both"/>
        <w:rPr>
          <w:rFonts w:ascii="Tahoma" w:hAnsi="Tahoma" w:cs="Tahoma"/>
          <w:sz w:val="22"/>
          <w:szCs w:val="22"/>
        </w:rPr>
      </w:pPr>
      <w:r>
        <w:rPr>
          <w:rFonts w:ascii="Tahoma" w:hAnsi="Tahoma" w:cs="Tahoma"/>
          <w:sz w:val="22"/>
          <w:szCs w:val="22"/>
        </w:rPr>
        <w:t xml:space="preserve">    </w:t>
      </w:r>
      <w:r w:rsidR="007D2FB2" w:rsidRPr="006D6BAD">
        <w:rPr>
          <w:rFonts w:ascii="Tahoma" w:hAnsi="Tahoma" w:cs="Tahoma"/>
          <w:sz w:val="22"/>
          <w:szCs w:val="22"/>
        </w:rPr>
        <w:t>Α.-</w:t>
      </w:r>
      <w:r w:rsidR="007F5185">
        <w:rPr>
          <w:rFonts w:ascii="Tahoma" w:hAnsi="Tahoma" w:cs="Tahoma"/>
          <w:sz w:val="22"/>
          <w:szCs w:val="22"/>
        </w:rPr>
        <w:t xml:space="preserve"> Την α</w:t>
      </w:r>
      <w:r w:rsidR="007F5185" w:rsidRPr="007F5185">
        <w:rPr>
          <w:rFonts w:ascii="Tahoma" w:hAnsi="Tahoma" w:cs="Tahoma"/>
          <w:sz w:val="22"/>
          <w:szCs w:val="22"/>
        </w:rPr>
        <w:t xml:space="preserve">δυναμία εκτέλεσης εργασιών συντήρησης δικτύου Ηλεκτροφωτισμού στις Δημοτικές Ενότητες από συνεργείο ηλεκτροφωτισμού Δήμου </w:t>
      </w:r>
      <w:proofErr w:type="spellStart"/>
      <w:r w:rsidR="007F5185" w:rsidRPr="007F5185">
        <w:rPr>
          <w:rFonts w:ascii="Tahoma" w:hAnsi="Tahoma" w:cs="Tahoma"/>
          <w:sz w:val="22"/>
          <w:szCs w:val="22"/>
        </w:rPr>
        <w:t>Αρταίων</w:t>
      </w:r>
      <w:proofErr w:type="spellEnd"/>
      <w:r w:rsidR="00565320" w:rsidRPr="00565320">
        <w:rPr>
          <w:rFonts w:ascii="Tahoma" w:hAnsi="Tahoma" w:cs="Tahoma"/>
          <w:sz w:val="22"/>
          <w:szCs w:val="22"/>
        </w:rPr>
        <w:t xml:space="preserve"> </w:t>
      </w:r>
      <w:r w:rsidR="00317F87" w:rsidRPr="007F5185">
        <w:rPr>
          <w:rFonts w:ascii="Tahoma" w:hAnsi="Tahoma" w:cs="Tahoma"/>
          <w:sz w:val="22"/>
          <w:szCs w:val="22"/>
        </w:rPr>
        <w:t xml:space="preserve">Το συνεργείο ηλεκτροφωτισμού του Δήμου αποτελείται  από έναν μόνιμο υπάλληλο, τον </w:t>
      </w:r>
      <w:proofErr w:type="spellStart"/>
      <w:r w:rsidR="00317F87" w:rsidRPr="007F5185">
        <w:rPr>
          <w:rFonts w:ascii="Tahoma" w:hAnsi="Tahoma" w:cs="Tahoma"/>
          <w:sz w:val="22"/>
          <w:szCs w:val="22"/>
        </w:rPr>
        <w:t>Μαρέτη</w:t>
      </w:r>
      <w:proofErr w:type="spellEnd"/>
      <w:r w:rsidR="00317F87" w:rsidRPr="007F5185">
        <w:rPr>
          <w:rFonts w:ascii="Tahoma" w:hAnsi="Tahoma" w:cs="Tahoma"/>
          <w:sz w:val="22"/>
          <w:szCs w:val="22"/>
        </w:rPr>
        <w:t xml:space="preserve"> Απόστολο ΔΕ Ηλεκτρολόγων και έναν υπάλληλο ιδιωτικού δικαίου αορίστου χρόνου, τον </w:t>
      </w:r>
      <w:proofErr w:type="spellStart"/>
      <w:r w:rsidR="00317F87" w:rsidRPr="007F5185">
        <w:rPr>
          <w:rFonts w:ascii="Tahoma" w:hAnsi="Tahoma" w:cs="Tahoma"/>
          <w:sz w:val="22"/>
          <w:szCs w:val="22"/>
        </w:rPr>
        <w:t>Τσώλη</w:t>
      </w:r>
      <w:proofErr w:type="spellEnd"/>
      <w:r w:rsidR="00317F87" w:rsidRPr="007F5185">
        <w:rPr>
          <w:rFonts w:ascii="Tahoma" w:hAnsi="Tahoma" w:cs="Tahoma"/>
          <w:sz w:val="22"/>
          <w:szCs w:val="22"/>
        </w:rPr>
        <w:t xml:space="preserve"> Χαράλαμπο ΔΕ Ηλεκτρολόγων ο οποίος βρίσκεται στο Δήμο με μετακίνηση από τη ΔΕΥΑΑ.  Επίσης </w:t>
      </w:r>
      <w:proofErr w:type="spellStart"/>
      <w:r w:rsidR="00317F87" w:rsidRPr="007F5185">
        <w:rPr>
          <w:rFonts w:ascii="Tahoma" w:hAnsi="Tahoma" w:cs="Tahoma"/>
          <w:sz w:val="22"/>
          <w:szCs w:val="22"/>
        </w:rPr>
        <w:t>έχ</w:t>
      </w:r>
      <w:proofErr w:type="spellEnd"/>
      <w:r w:rsidR="00317F87" w:rsidRPr="007F5185">
        <w:rPr>
          <w:rFonts w:ascii="Tahoma" w:hAnsi="Tahoma" w:cs="Tahoma"/>
          <w:sz w:val="22"/>
          <w:szCs w:val="22"/>
          <w:lang w:val="en-US"/>
        </w:rPr>
        <w:t>o</w:t>
      </w:r>
      <w:r w:rsidR="00317F87" w:rsidRPr="007F5185">
        <w:rPr>
          <w:rFonts w:ascii="Tahoma" w:hAnsi="Tahoma" w:cs="Tahoma"/>
          <w:sz w:val="22"/>
          <w:szCs w:val="22"/>
        </w:rPr>
        <w:t>υν προσληφθεί και με σύμβαση ορισμένου χρόνου (8μηνη) 2 άτομα (ΔΕ Ηλεκτρολόγοι) , οι συμβάσεις των οποίων λήγουν στις 7/7/2018.</w:t>
      </w:r>
    </w:p>
    <w:p w:rsidR="00317F87" w:rsidRPr="007F5185" w:rsidRDefault="00317F87" w:rsidP="00317F87">
      <w:pPr>
        <w:spacing w:line="276" w:lineRule="auto"/>
        <w:jc w:val="both"/>
        <w:rPr>
          <w:rFonts w:ascii="Tahoma" w:hAnsi="Tahoma" w:cs="Tahoma"/>
          <w:sz w:val="22"/>
          <w:szCs w:val="22"/>
        </w:rPr>
      </w:pPr>
    </w:p>
    <w:p w:rsidR="00317F87" w:rsidRDefault="00317F87" w:rsidP="00317F87">
      <w:pPr>
        <w:spacing w:line="276" w:lineRule="auto"/>
        <w:jc w:val="both"/>
        <w:rPr>
          <w:rFonts w:ascii="Tahoma" w:hAnsi="Tahoma" w:cs="Tahoma"/>
          <w:sz w:val="22"/>
          <w:szCs w:val="22"/>
        </w:rPr>
      </w:pPr>
      <w:r w:rsidRPr="007F5185">
        <w:rPr>
          <w:rFonts w:ascii="Tahoma" w:hAnsi="Tahoma" w:cs="Tahoma"/>
          <w:sz w:val="22"/>
          <w:szCs w:val="22"/>
        </w:rPr>
        <w:t xml:space="preserve">     Το συνεργείο έχει την ευθύνη της συντήρησης του δικτύου ηλεκτροφωτισμού (αλλαγή λαμπτήρων, επισκευή </w:t>
      </w:r>
      <w:proofErr w:type="spellStart"/>
      <w:r w:rsidRPr="007F5185">
        <w:rPr>
          <w:rFonts w:ascii="Tahoma" w:hAnsi="Tahoma" w:cs="Tahoma"/>
          <w:sz w:val="22"/>
          <w:szCs w:val="22"/>
        </w:rPr>
        <w:t>λυχνιολαβών</w:t>
      </w:r>
      <w:proofErr w:type="spellEnd"/>
      <w:r w:rsidRPr="007F5185">
        <w:rPr>
          <w:rFonts w:ascii="Tahoma" w:hAnsi="Tahoma" w:cs="Tahoma"/>
          <w:sz w:val="22"/>
          <w:szCs w:val="22"/>
        </w:rPr>
        <w:t xml:space="preserve">, επισκευή και αλλαγή φωτιστικών,  παροχές, επεκτάσεις κλπ.)  καθώς και την αποκατάσταση όλων των βλαβών που συνδέονται </w:t>
      </w:r>
      <w:proofErr w:type="spellStart"/>
      <w:r w:rsidRPr="007F5185">
        <w:rPr>
          <w:rFonts w:ascii="Tahoma" w:hAnsi="Tahoma" w:cs="Tahoma"/>
          <w:sz w:val="22"/>
          <w:szCs w:val="22"/>
        </w:rPr>
        <w:t>καθ’οποιοδήποτε</w:t>
      </w:r>
      <w:proofErr w:type="spellEnd"/>
      <w:r w:rsidRPr="007F5185">
        <w:rPr>
          <w:rFonts w:ascii="Tahoma" w:hAnsi="Tahoma" w:cs="Tahoma"/>
          <w:sz w:val="22"/>
          <w:szCs w:val="22"/>
        </w:rPr>
        <w:t xml:space="preserve"> τρόπο με το ηλεκτρικό δίκτυο, σε όλο το Δήμο </w:t>
      </w:r>
      <w:proofErr w:type="spellStart"/>
      <w:r w:rsidRPr="007F5185">
        <w:rPr>
          <w:rFonts w:ascii="Tahoma" w:hAnsi="Tahoma" w:cs="Tahoma"/>
          <w:sz w:val="22"/>
          <w:szCs w:val="22"/>
        </w:rPr>
        <w:t>Αρταίων</w:t>
      </w:r>
      <w:proofErr w:type="spellEnd"/>
      <w:r w:rsidRPr="007F5185">
        <w:rPr>
          <w:rFonts w:ascii="Tahoma" w:hAnsi="Tahoma" w:cs="Tahoma"/>
          <w:sz w:val="22"/>
          <w:szCs w:val="22"/>
        </w:rPr>
        <w:t>.</w:t>
      </w:r>
    </w:p>
    <w:p w:rsidR="00317F87" w:rsidRDefault="00317F87" w:rsidP="00317F87">
      <w:pPr>
        <w:spacing w:line="276" w:lineRule="auto"/>
        <w:jc w:val="both"/>
        <w:rPr>
          <w:rFonts w:ascii="Tahoma" w:hAnsi="Tahoma" w:cs="Tahoma"/>
          <w:sz w:val="22"/>
          <w:szCs w:val="22"/>
        </w:rPr>
      </w:pPr>
      <w:r w:rsidRPr="007F5185">
        <w:rPr>
          <w:rFonts w:ascii="Tahoma" w:hAnsi="Tahoma" w:cs="Tahoma"/>
          <w:sz w:val="22"/>
          <w:szCs w:val="22"/>
        </w:rPr>
        <w:t xml:space="preserve">     Ο Δήμος </w:t>
      </w:r>
      <w:proofErr w:type="spellStart"/>
      <w:r w:rsidRPr="007F5185">
        <w:rPr>
          <w:rFonts w:ascii="Tahoma" w:hAnsi="Tahoma" w:cs="Tahoma"/>
          <w:sz w:val="22"/>
          <w:szCs w:val="22"/>
        </w:rPr>
        <w:t>Αρταίων</w:t>
      </w:r>
      <w:proofErr w:type="spellEnd"/>
      <w:r w:rsidRPr="007F5185">
        <w:rPr>
          <w:rFonts w:ascii="Tahoma" w:hAnsi="Tahoma" w:cs="Tahoma"/>
          <w:sz w:val="22"/>
          <w:szCs w:val="22"/>
        </w:rPr>
        <w:t xml:space="preserve"> κατέχει τρία </w:t>
      </w:r>
      <w:proofErr w:type="spellStart"/>
      <w:r w:rsidRPr="007F5185">
        <w:rPr>
          <w:rFonts w:ascii="Tahoma" w:hAnsi="Tahoma" w:cs="Tahoma"/>
          <w:sz w:val="22"/>
          <w:szCs w:val="22"/>
        </w:rPr>
        <w:t>καλαθοφόρα</w:t>
      </w:r>
      <w:proofErr w:type="spellEnd"/>
      <w:r w:rsidRPr="007F5185">
        <w:rPr>
          <w:rFonts w:ascii="Tahoma" w:hAnsi="Tahoma" w:cs="Tahoma"/>
          <w:sz w:val="22"/>
          <w:szCs w:val="22"/>
        </w:rPr>
        <w:t xml:space="preserve"> οχήματα εκ των οποίων το ένα προϋπήρχε και τα δύο αποκτήθηκαν το 2012. Άδεια χειριστή έχει μόνο ο ένας εκ των υπηρετούντων υπαλλήλων στο συνεργείο.</w:t>
      </w:r>
    </w:p>
    <w:p w:rsidR="00317F87" w:rsidRDefault="00317F87" w:rsidP="00317F87">
      <w:pPr>
        <w:spacing w:line="276" w:lineRule="auto"/>
        <w:jc w:val="both"/>
        <w:rPr>
          <w:rFonts w:ascii="Tahoma" w:hAnsi="Tahoma" w:cs="Tahoma"/>
          <w:sz w:val="22"/>
          <w:szCs w:val="22"/>
        </w:rPr>
      </w:pPr>
      <w:r w:rsidRPr="007F5185">
        <w:rPr>
          <w:rFonts w:ascii="Tahoma" w:hAnsi="Tahoma" w:cs="Tahoma"/>
          <w:sz w:val="22"/>
          <w:szCs w:val="22"/>
        </w:rPr>
        <w:t xml:space="preserve">     Προκειμένου ο Δήμος να μπορέσει να λειτουργήσει τρία συνεργεία-όσα και τα </w:t>
      </w:r>
      <w:proofErr w:type="spellStart"/>
      <w:r w:rsidRPr="007F5185">
        <w:rPr>
          <w:rFonts w:ascii="Tahoma" w:hAnsi="Tahoma" w:cs="Tahoma"/>
          <w:sz w:val="22"/>
          <w:szCs w:val="22"/>
        </w:rPr>
        <w:t>καλαθοφόρα</w:t>
      </w:r>
      <w:proofErr w:type="spellEnd"/>
      <w:r w:rsidRPr="007F5185">
        <w:rPr>
          <w:rFonts w:ascii="Tahoma" w:hAnsi="Tahoma" w:cs="Tahoma"/>
          <w:sz w:val="22"/>
          <w:szCs w:val="22"/>
        </w:rPr>
        <w:t xml:space="preserve"> του- απαιτούνται οι αντίστοιχες ειδικότητες ηλεκτρολόγου-ηλεκτροτεχνίτη-οδηγού-χειριστή για το καθένα.</w:t>
      </w:r>
    </w:p>
    <w:p w:rsidR="00317F87" w:rsidRDefault="0083361E" w:rsidP="00317F87">
      <w:pPr>
        <w:spacing w:line="276" w:lineRule="auto"/>
        <w:jc w:val="both"/>
        <w:rPr>
          <w:rFonts w:ascii="Tahoma" w:hAnsi="Tahoma" w:cs="Tahoma"/>
          <w:sz w:val="22"/>
          <w:szCs w:val="22"/>
        </w:rPr>
      </w:pPr>
      <w:r>
        <w:rPr>
          <w:rFonts w:ascii="Tahoma" w:hAnsi="Tahoma" w:cs="Tahoma"/>
          <w:sz w:val="22"/>
          <w:szCs w:val="22"/>
        </w:rPr>
        <w:t xml:space="preserve"> </w:t>
      </w:r>
      <w:r w:rsidR="00317F87" w:rsidRPr="007F5185">
        <w:rPr>
          <w:rFonts w:ascii="Tahoma" w:hAnsi="Tahoma" w:cs="Tahoma"/>
          <w:sz w:val="22"/>
          <w:szCs w:val="22"/>
        </w:rPr>
        <w:t xml:space="preserve">    Σύμφωνα με τα ανωτέρω είναι σαφές ότι το ανωτέρω προσωπικό, και χωρίς τις απαιτούμενες άδειες χειριστών </w:t>
      </w:r>
      <w:proofErr w:type="spellStart"/>
      <w:r w:rsidR="00317F87" w:rsidRPr="007F5185">
        <w:rPr>
          <w:rFonts w:ascii="Tahoma" w:hAnsi="Tahoma" w:cs="Tahoma"/>
          <w:sz w:val="22"/>
          <w:szCs w:val="22"/>
        </w:rPr>
        <w:t>καλαθοφόρων</w:t>
      </w:r>
      <w:proofErr w:type="spellEnd"/>
      <w:r w:rsidR="00317F87" w:rsidRPr="007F5185">
        <w:rPr>
          <w:rFonts w:ascii="Tahoma" w:hAnsi="Tahoma" w:cs="Tahoma"/>
          <w:sz w:val="22"/>
          <w:szCs w:val="22"/>
        </w:rPr>
        <w:t xml:space="preserve">, δεν είναι δυνατό να καλύπτει καθημερινά τις ανάγκες σε όλες τις τοπικές κοινότητες και την πόλη της Άρτας λαμβάνοντας υπόψη ότι οι άνθρωποι φοβούνται περισσότερο λόγω περιστατικών κλοπών και επιθέσεων που έχουν συμβεί και γι’ αυτό απαιτούν επισταμένως τόσο την αύξηση των φωτιστικών σημείων στην περιοχή τους όσο και την άμεση αποκατάσταση  ενδεχόμενης βλάβης.     </w:t>
      </w:r>
    </w:p>
    <w:p w:rsidR="00317F87" w:rsidRDefault="00317F87" w:rsidP="00565320">
      <w:pPr>
        <w:spacing w:line="276" w:lineRule="auto"/>
        <w:ind w:firstLine="283"/>
        <w:jc w:val="both"/>
        <w:rPr>
          <w:rFonts w:ascii="Tahoma" w:hAnsi="Tahoma" w:cs="Tahoma"/>
          <w:sz w:val="22"/>
          <w:szCs w:val="22"/>
        </w:rPr>
      </w:pPr>
    </w:p>
    <w:p w:rsidR="007F5185" w:rsidRPr="007F5185" w:rsidRDefault="007F5185" w:rsidP="007F5185">
      <w:pPr>
        <w:spacing w:line="276" w:lineRule="auto"/>
        <w:jc w:val="both"/>
        <w:rPr>
          <w:rFonts w:ascii="Tahoma" w:hAnsi="Tahoma" w:cs="Tahoma"/>
          <w:sz w:val="22"/>
          <w:szCs w:val="22"/>
        </w:rPr>
      </w:pPr>
      <w:r>
        <w:rPr>
          <w:rFonts w:ascii="Tahoma" w:hAnsi="Tahoma" w:cs="Tahoma"/>
          <w:sz w:val="22"/>
          <w:szCs w:val="22"/>
        </w:rPr>
        <w:t xml:space="preserve">    Β.- Τ</w:t>
      </w:r>
      <w:r w:rsidR="00565320">
        <w:rPr>
          <w:rFonts w:ascii="Tahoma" w:hAnsi="Tahoma" w:cs="Tahoma"/>
          <w:sz w:val="22"/>
          <w:szCs w:val="22"/>
        </w:rPr>
        <w:t>ην ανάθεσ</w:t>
      </w:r>
      <w:r>
        <w:rPr>
          <w:rFonts w:ascii="Tahoma" w:hAnsi="Tahoma" w:cs="Tahoma"/>
          <w:sz w:val="22"/>
          <w:szCs w:val="22"/>
        </w:rPr>
        <w:t xml:space="preserve">η της συντήρησης του δημοτικού φωτισμού των δημοτικών Ενοτήτων σε ιδιώτες </w:t>
      </w:r>
      <w:r w:rsidR="00565320">
        <w:rPr>
          <w:rFonts w:ascii="Tahoma" w:hAnsi="Tahoma" w:cs="Tahoma"/>
          <w:sz w:val="22"/>
          <w:szCs w:val="22"/>
        </w:rPr>
        <w:t xml:space="preserve"> </w:t>
      </w:r>
      <w:r w:rsidRPr="007F5185">
        <w:rPr>
          <w:rFonts w:ascii="Tahoma" w:hAnsi="Tahoma" w:cs="Tahoma"/>
          <w:sz w:val="22"/>
          <w:szCs w:val="22"/>
        </w:rPr>
        <w:t xml:space="preserve">εργολάβους και η Δημοτική Ενότητα </w:t>
      </w:r>
      <w:proofErr w:type="spellStart"/>
      <w:r w:rsidRPr="007F5185">
        <w:rPr>
          <w:rFonts w:ascii="Tahoma" w:hAnsi="Tahoma" w:cs="Tahoma"/>
          <w:sz w:val="22"/>
          <w:szCs w:val="22"/>
        </w:rPr>
        <w:t>Αρταίων</w:t>
      </w:r>
      <w:proofErr w:type="spellEnd"/>
      <w:r w:rsidRPr="007F5185">
        <w:rPr>
          <w:rFonts w:ascii="Tahoma" w:hAnsi="Tahoma" w:cs="Tahoma"/>
          <w:sz w:val="22"/>
          <w:szCs w:val="22"/>
        </w:rPr>
        <w:t xml:space="preserve"> να συντηρείται από το υπάρχον συνεργείο του Δήμου.</w:t>
      </w:r>
    </w:p>
    <w:p w:rsidR="00565320" w:rsidRPr="00565320" w:rsidRDefault="00565320" w:rsidP="00565320">
      <w:pPr>
        <w:spacing w:line="276" w:lineRule="auto"/>
        <w:ind w:firstLine="283"/>
        <w:jc w:val="both"/>
        <w:rPr>
          <w:rFonts w:ascii="Arial" w:hAnsi="Arial" w:cs="Arial"/>
          <w:color w:val="000000"/>
          <w:sz w:val="13"/>
          <w:szCs w:val="13"/>
          <w:shd w:val="clear" w:color="auto" w:fill="FFFFFF"/>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A52372">
        <w:rPr>
          <w:rFonts w:ascii="Tahoma" w:hAnsi="Tahoma" w:cs="Tahoma"/>
          <w:b/>
          <w:sz w:val="22"/>
          <w:szCs w:val="22"/>
        </w:rPr>
        <w:t>4</w:t>
      </w:r>
      <w:r w:rsidR="00DC4A46">
        <w:rPr>
          <w:rFonts w:ascii="Tahoma" w:hAnsi="Tahoma" w:cs="Tahoma"/>
          <w:b/>
          <w:sz w:val="22"/>
          <w:szCs w:val="22"/>
        </w:rPr>
        <w:t>6</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Default="0047567C" w:rsidP="009A1691">
      <w:pPr>
        <w:rPr>
          <w:rFonts w:ascii="Tahoma" w:hAnsi="Tahoma" w:cs="Tahoma"/>
          <w:b/>
          <w:sz w:val="12"/>
          <w:szCs w:val="12"/>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p w:rsidR="000C4545" w:rsidRDefault="000C4545" w:rsidP="009A1691">
      <w:pPr>
        <w:rPr>
          <w:rFonts w:ascii="Tahoma" w:hAnsi="Tahoma" w:cs="Tahoma"/>
          <w:b/>
          <w:sz w:val="12"/>
          <w:szCs w:val="12"/>
        </w:rPr>
      </w:pPr>
    </w:p>
    <w:p w:rsidR="000C4545" w:rsidRDefault="000C4545" w:rsidP="009A1691">
      <w:pPr>
        <w:rPr>
          <w:rFonts w:ascii="Tahoma" w:hAnsi="Tahoma" w:cs="Tahoma"/>
          <w:b/>
          <w:sz w:val="12"/>
          <w:szCs w:val="12"/>
        </w:rPr>
      </w:pPr>
    </w:p>
    <w:p w:rsidR="000C4545" w:rsidRDefault="000C4545" w:rsidP="009A1691">
      <w:pPr>
        <w:rPr>
          <w:rFonts w:ascii="Tahoma" w:hAnsi="Tahoma" w:cs="Tahoma"/>
          <w:b/>
          <w:sz w:val="12"/>
          <w:szCs w:val="12"/>
        </w:rPr>
      </w:pPr>
    </w:p>
    <w:p w:rsidR="000C4545" w:rsidRDefault="000C4545" w:rsidP="009A1691">
      <w:pPr>
        <w:rPr>
          <w:rFonts w:ascii="Tahoma" w:hAnsi="Tahoma" w:cs="Tahoma"/>
          <w:b/>
          <w:sz w:val="12"/>
          <w:szCs w:val="12"/>
        </w:rPr>
      </w:pPr>
    </w:p>
    <w:p w:rsidR="000C4545" w:rsidRDefault="000C4545" w:rsidP="009A1691">
      <w:pPr>
        <w:rPr>
          <w:rFonts w:ascii="Tahoma" w:hAnsi="Tahoma" w:cs="Tahoma"/>
          <w:b/>
          <w:sz w:val="12"/>
          <w:szCs w:val="12"/>
        </w:rPr>
      </w:pPr>
    </w:p>
    <w:sectPr w:rsidR="000C4545"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0AF" w:rsidRDefault="00A610AF">
      <w:r>
        <w:separator/>
      </w:r>
    </w:p>
  </w:endnote>
  <w:endnote w:type="continuationSeparator" w:id="0">
    <w:p w:rsidR="00A610AF" w:rsidRDefault="00A610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755357"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755357">
        <w:pPr>
          <w:pStyle w:val="a6"/>
          <w:jc w:val="center"/>
        </w:pPr>
        <w:fldSimple w:instr=" PAGE   \* MERGEFORMAT ">
          <w:r w:rsidR="00BA37F4">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0AF" w:rsidRDefault="00A610AF">
      <w:r>
        <w:separator/>
      </w:r>
    </w:p>
  </w:footnote>
  <w:footnote w:type="continuationSeparator" w:id="0">
    <w:p w:rsidR="00A610AF" w:rsidRDefault="00A610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0418"/>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545"/>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2E4"/>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17F87"/>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69AE"/>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55357"/>
    <w:rsid w:val="00760A25"/>
    <w:rsid w:val="00760C53"/>
    <w:rsid w:val="00760EE1"/>
    <w:rsid w:val="00761C62"/>
    <w:rsid w:val="007634A6"/>
    <w:rsid w:val="00767E2B"/>
    <w:rsid w:val="00771010"/>
    <w:rsid w:val="00773AE9"/>
    <w:rsid w:val="00774863"/>
    <w:rsid w:val="00774C52"/>
    <w:rsid w:val="00775B72"/>
    <w:rsid w:val="007760CA"/>
    <w:rsid w:val="00790F7C"/>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361E"/>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2372"/>
    <w:rsid w:val="00A540C3"/>
    <w:rsid w:val="00A56EAC"/>
    <w:rsid w:val="00A610AF"/>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303D"/>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34B08"/>
    <w:rsid w:val="00B443F8"/>
    <w:rsid w:val="00B514F2"/>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7F4"/>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A46"/>
    <w:rsid w:val="00DC4C14"/>
    <w:rsid w:val="00DC4CD6"/>
    <w:rsid w:val="00DC6664"/>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A50E3-DF43-4693-8265-A9144B1F3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1154</Words>
  <Characters>6234</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2018-01-26T11:59:00Z</cp:lastPrinted>
  <dcterms:created xsi:type="dcterms:W3CDTF">2018-02-09T06:56:00Z</dcterms:created>
  <dcterms:modified xsi:type="dcterms:W3CDTF">2018-02-12T12:41:00Z</dcterms:modified>
</cp:coreProperties>
</file>