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E1260">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Default="004116B6" w:rsidP="004116B6">
      <w:pPr>
        <w:rPr>
          <w:rFonts w:ascii="Tahoma" w:hAnsi="Tahoma" w:cs="Tahoma"/>
          <w:b/>
        </w:rPr>
      </w:pP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5670"/>
      </w:tblGrid>
      <w:tr w:rsidR="004116B6" w:rsidTr="00F608AA">
        <w:trPr>
          <w:trHeight w:val="181"/>
        </w:trPr>
        <w:tc>
          <w:tcPr>
            <w:tcW w:w="3544" w:type="dxa"/>
            <w:shd w:val="clear" w:color="auto" w:fill="D9D9D9" w:themeFill="background1" w:themeFillShade="D9"/>
          </w:tcPr>
          <w:p w:rsidR="004116B6" w:rsidRDefault="004116B6" w:rsidP="00F63F9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605A63">
              <w:rPr>
                <w:rFonts w:ascii="Tahoma" w:hAnsi="Tahoma" w:cs="Tahoma"/>
                <w:b/>
                <w:bCs/>
                <w:sz w:val="22"/>
                <w:szCs w:val="22"/>
              </w:rPr>
              <w:t xml:space="preserve"> </w:t>
            </w:r>
            <w:r w:rsidR="00F63F99">
              <w:rPr>
                <w:rFonts w:ascii="Tahoma" w:hAnsi="Tahoma" w:cs="Tahoma"/>
                <w:b/>
                <w:bCs/>
                <w:sz w:val="22"/>
                <w:szCs w:val="22"/>
              </w:rPr>
              <w:t>25</w:t>
            </w:r>
            <w:r w:rsidRPr="007F6ED1">
              <w:rPr>
                <w:rFonts w:ascii="Tahoma" w:hAnsi="Tahoma" w:cs="Tahoma"/>
                <w:b/>
                <w:bCs/>
                <w:sz w:val="22"/>
                <w:szCs w:val="22"/>
              </w:rPr>
              <w:t>/2018</w:t>
            </w:r>
          </w:p>
        </w:tc>
        <w:tc>
          <w:tcPr>
            <w:tcW w:w="5670"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F608AA">
        <w:trPr>
          <w:trHeight w:val="646"/>
        </w:trPr>
        <w:tc>
          <w:tcPr>
            <w:tcW w:w="3544" w:type="dxa"/>
          </w:tcPr>
          <w:p w:rsidR="003657CC" w:rsidRDefault="003657CC" w:rsidP="00A62953">
            <w:pPr>
              <w:tabs>
                <w:tab w:val="left" w:pos="8246"/>
              </w:tabs>
              <w:rPr>
                <w:rStyle w:val="a5"/>
                <w:rFonts w:asciiTheme="minorHAnsi" w:hAnsiTheme="minorHAnsi"/>
                <w:color w:val="468847"/>
                <w:sz w:val="12"/>
                <w:szCs w:val="12"/>
                <w:shd w:val="clear" w:color="auto" w:fill="DFF0D8"/>
              </w:rPr>
            </w:pPr>
          </w:p>
          <w:p w:rsidR="001F07F0" w:rsidRDefault="001F07F0" w:rsidP="001F07F0">
            <w:pPr>
              <w:pStyle w:val="af0"/>
              <w:rPr>
                <w:rStyle w:val="af"/>
                <w:rFonts w:ascii="Tahoma" w:hAnsi="Tahoma" w:cs="Tahoma"/>
                <w:b/>
                <w:i w:val="0"/>
                <w:sz w:val="22"/>
                <w:szCs w:val="22"/>
              </w:rPr>
            </w:pPr>
          </w:p>
          <w:p w:rsidR="004116B6" w:rsidRPr="001F07F0" w:rsidRDefault="001F07F0" w:rsidP="001F07F0">
            <w:pPr>
              <w:pStyle w:val="af0"/>
              <w:rPr>
                <w:rStyle w:val="af"/>
                <w:rFonts w:ascii="Tahoma" w:hAnsi="Tahoma" w:cs="Tahoma"/>
                <w:b/>
                <w:i w:val="0"/>
                <w:sz w:val="22"/>
                <w:szCs w:val="22"/>
              </w:rPr>
            </w:pPr>
            <w:r w:rsidRPr="001F07F0">
              <w:rPr>
                <w:rStyle w:val="af"/>
                <w:rFonts w:ascii="Tahoma" w:hAnsi="Tahoma" w:cs="Tahoma"/>
                <w:b/>
                <w:i w:val="0"/>
                <w:sz w:val="22"/>
                <w:szCs w:val="22"/>
              </w:rPr>
              <w:t>ΑΔΑ: 672ΙΩΨΑ-ΣΜΕ</w:t>
            </w:r>
          </w:p>
        </w:tc>
        <w:tc>
          <w:tcPr>
            <w:tcW w:w="5670" w:type="dxa"/>
            <w:shd w:val="clear" w:color="auto" w:fill="D9D9D9" w:themeFill="background1" w:themeFillShade="D9"/>
          </w:tcPr>
          <w:p w:rsidR="004116B6" w:rsidRPr="00D24713" w:rsidRDefault="003657CC" w:rsidP="00623993">
            <w:pPr>
              <w:jc w:val="both"/>
              <w:rPr>
                <w:rStyle w:val="af"/>
                <w:rFonts w:ascii="Tahoma" w:hAnsi="Tahoma" w:cs="Tahoma"/>
                <w:b/>
                <w:i w:val="0"/>
                <w:iCs w:val="0"/>
                <w:sz w:val="22"/>
                <w:szCs w:val="22"/>
              </w:rPr>
            </w:pPr>
            <w:r>
              <w:rPr>
                <w:rFonts w:ascii="Tahoma" w:hAnsi="Tahoma" w:cs="Tahoma"/>
                <w:b/>
                <w:sz w:val="22"/>
                <w:szCs w:val="22"/>
              </w:rPr>
              <w:t>«</w:t>
            </w:r>
            <w:r w:rsidR="00F63F99" w:rsidRPr="00F63F99">
              <w:rPr>
                <w:rFonts w:ascii="Tahoma" w:hAnsi="Tahoma" w:cs="Tahoma"/>
                <w:b/>
                <w:sz w:val="22"/>
                <w:szCs w:val="22"/>
              </w:rPr>
              <w:t xml:space="preserve">Αναβάθμιση του Τ.Ε.Ι. στην </w:t>
            </w:r>
            <w:r w:rsidR="00F63F99" w:rsidRPr="00D24713">
              <w:rPr>
                <w:rFonts w:ascii="Tahoma" w:hAnsi="Tahoma" w:cs="Tahoma"/>
                <w:b/>
                <w:sz w:val="22"/>
                <w:szCs w:val="22"/>
              </w:rPr>
              <w:t>Άρτα</w:t>
            </w:r>
            <w:r w:rsidR="00D24713">
              <w:rPr>
                <w:rFonts w:ascii="Tahoma" w:hAnsi="Tahoma" w:cs="Tahoma"/>
                <w:b/>
                <w:sz w:val="22"/>
                <w:szCs w:val="22"/>
              </w:rPr>
              <w:t>,</w:t>
            </w:r>
            <w:r w:rsidR="00D24713" w:rsidRPr="00D24713">
              <w:rPr>
                <w:rFonts w:ascii="Tahoma" w:hAnsi="Tahoma" w:cs="Tahoma"/>
                <w:b/>
                <w:color w:val="333333"/>
                <w:sz w:val="22"/>
                <w:szCs w:val="22"/>
              </w:rPr>
              <w:t xml:space="preserve"> μετονομασία σε Τμήμα Μηχανικών Πληροφορικής και ένταξη </w:t>
            </w:r>
            <w:r w:rsidR="00D24713" w:rsidRPr="00D24713">
              <w:rPr>
                <w:rFonts w:ascii="Tahoma" w:hAnsi="Tahoma" w:cs="Tahoma"/>
                <w:b/>
                <w:color w:val="000000" w:themeColor="text1"/>
                <w:sz w:val="22"/>
                <w:szCs w:val="22"/>
              </w:rPr>
              <w:t xml:space="preserve">στην Πολυτεχνική  Σχολή </w:t>
            </w:r>
            <w:r w:rsidR="00623993">
              <w:rPr>
                <w:rFonts w:ascii="Tahoma" w:hAnsi="Tahoma" w:cs="Tahoma"/>
                <w:b/>
                <w:color w:val="000000" w:themeColor="text1"/>
                <w:sz w:val="22"/>
                <w:szCs w:val="22"/>
              </w:rPr>
              <w:t>Ιωαννίνων</w:t>
            </w:r>
            <w:r w:rsidR="00D14498" w:rsidRPr="00D1449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265C1A"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FE1260">
        <w:rPr>
          <w:rFonts w:ascii="Tahoma" w:hAnsi="Tahoma" w:cs="Tahoma"/>
          <w:sz w:val="22"/>
          <w:szCs w:val="22"/>
        </w:rPr>
        <w:t>7</w:t>
      </w:r>
      <w:r w:rsidRPr="007F6ED1">
        <w:rPr>
          <w:rFonts w:ascii="Tahoma" w:hAnsi="Tahoma" w:cs="Tahoma"/>
          <w:sz w:val="22"/>
          <w:szCs w:val="22"/>
        </w:rPr>
        <w:t xml:space="preserve">η) του μηνός  </w:t>
      </w:r>
      <w:r w:rsidR="00FE1260">
        <w:rPr>
          <w:rFonts w:ascii="Tahoma" w:hAnsi="Tahoma" w:cs="Tahoma"/>
          <w:sz w:val="22"/>
          <w:szCs w:val="22"/>
        </w:rPr>
        <w:t>Φεβρουαρίου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FE1260">
        <w:rPr>
          <w:rFonts w:ascii="Tahoma" w:hAnsi="Tahoma" w:cs="Tahoma"/>
          <w:sz w:val="22"/>
          <w:szCs w:val="22"/>
        </w:rPr>
        <w:t>Τετάρτη</w:t>
      </w:r>
      <w:r w:rsidRPr="007F6ED1">
        <w:rPr>
          <w:rFonts w:ascii="Tahoma" w:hAnsi="Tahoma" w:cs="Tahoma"/>
          <w:sz w:val="22"/>
          <w:szCs w:val="22"/>
        </w:rPr>
        <w:t xml:space="preserve"> και ώρα </w:t>
      </w:r>
      <w:r w:rsidR="00B332F2" w:rsidRPr="007F6ED1">
        <w:rPr>
          <w:rFonts w:ascii="Tahoma" w:hAnsi="Tahoma" w:cs="Tahoma"/>
          <w:sz w:val="22"/>
          <w:szCs w:val="22"/>
        </w:rPr>
        <w:t>1</w:t>
      </w:r>
      <w:r w:rsidR="00FE1260">
        <w:rPr>
          <w:rFonts w:ascii="Tahoma" w:hAnsi="Tahoma" w:cs="Tahoma"/>
          <w:sz w:val="22"/>
          <w:szCs w:val="22"/>
        </w:rPr>
        <w:t>8</w:t>
      </w:r>
      <w:r w:rsidRPr="007F6ED1">
        <w:rPr>
          <w:rFonts w:ascii="Tahoma" w:hAnsi="Tahoma" w:cs="Tahoma"/>
          <w:sz w:val="22"/>
          <w:szCs w:val="22"/>
        </w:rPr>
        <w:t>.</w:t>
      </w:r>
      <w:r w:rsidR="00FE1260">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FE1260" w:rsidRPr="00B00BF7">
        <w:rPr>
          <w:rFonts w:ascii="Tahoma" w:hAnsi="Tahoma" w:cs="Tahoma"/>
          <w:sz w:val="22"/>
          <w:szCs w:val="22"/>
        </w:rPr>
        <w:t>2839</w:t>
      </w:r>
      <w:r w:rsidR="00D14498" w:rsidRPr="00B00BF7">
        <w:rPr>
          <w:rFonts w:ascii="Tahoma" w:hAnsi="Tahoma" w:cs="Tahoma"/>
          <w:sz w:val="22"/>
          <w:szCs w:val="22"/>
        </w:rPr>
        <w:t>/2</w:t>
      </w:r>
      <w:r w:rsidR="00FE1260" w:rsidRPr="00B00BF7">
        <w:rPr>
          <w:rFonts w:ascii="Tahoma" w:hAnsi="Tahoma" w:cs="Tahoma"/>
          <w:sz w:val="22"/>
          <w:szCs w:val="22"/>
        </w:rPr>
        <w:t>-2</w:t>
      </w:r>
      <w:r w:rsidR="00D14498" w:rsidRPr="00B00BF7">
        <w:rPr>
          <w:rFonts w:ascii="Tahoma" w:hAnsi="Tahoma" w:cs="Tahoma"/>
          <w:sz w:val="22"/>
          <w:szCs w:val="22"/>
        </w:rPr>
        <w:t>-201</w:t>
      </w:r>
      <w:r w:rsidR="00FE1260" w:rsidRPr="00B00BF7">
        <w:rPr>
          <w:rFonts w:ascii="Tahoma" w:hAnsi="Tahoma" w:cs="Tahoma"/>
          <w:sz w:val="22"/>
          <w:szCs w:val="22"/>
        </w:rPr>
        <w:t>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4731FA" w:rsidRPr="000C4CA6" w:rsidRDefault="004731FA" w:rsidP="00564640">
      <w:pPr>
        <w:spacing w:line="276" w:lineRule="auto"/>
        <w:jc w:val="both"/>
        <w:rPr>
          <w:rFonts w:ascii="Tahoma" w:hAnsi="Tahoma" w:cs="Tahoma"/>
          <w:color w:val="000000"/>
          <w:sz w:val="22"/>
          <w:szCs w:val="22"/>
        </w:rPr>
      </w:pP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605A63">
        <w:trPr>
          <w:trHeight w:val="2639"/>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D14498" w:rsidP="00564640">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14498"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605A63" w:rsidRDefault="00EA5758" w:rsidP="00605A63">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tc>
        <w:tc>
          <w:tcPr>
            <w:tcW w:w="4698" w:type="dxa"/>
            <w:hideMark/>
          </w:tcPr>
          <w:p w:rsidR="00605A63" w:rsidRDefault="00605A63" w:rsidP="00605A63">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605A63" w:rsidRPr="007F6ED1" w:rsidRDefault="00605A63" w:rsidP="00605A63">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05A63" w:rsidRPr="00605A63" w:rsidRDefault="00605A63" w:rsidP="00605A63">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605A63" w:rsidRPr="00605A63" w:rsidRDefault="00EB3278" w:rsidP="00605A63">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r w:rsidR="00605A63" w:rsidRPr="007F6ED1">
              <w:rPr>
                <w:rFonts w:ascii="Tahoma" w:hAnsi="Tahoma" w:cs="Tahoma"/>
                <w:sz w:val="22"/>
                <w:szCs w:val="22"/>
              </w:rPr>
              <w:t xml:space="preserve"> </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663AA1" w:rsidRDefault="00663AA1" w:rsidP="00605A63">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4731FA" w:rsidRPr="004731FA"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EA5758" w:rsidRPr="00EB3278" w:rsidRDefault="004731FA" w:rsidP="00605A63">
            <w:pPr>
              <w:rPr>
                <w:rFonts w:ascii="Tahoma" w:hAnsi="Tahoma" w:cs="Tahoma"/>
                <w:b/>
                <w:color w:val="000000"/>
                <w:spacing w:val="-20"/>
                <w:sz w:val="22"/>
                <w:szCs w:val="22"/>
              </w:rPr>
            </w:pPr>
            <w:r w:rsidRPr="00EB3278">
              <w:rPr>
                <w:rFonts w:ascii="Tahoma" w:hAnsi="Tahoma" w:cs="Tahoma"/>
                <w:sz w:val="22"/>
                <w:szCs w:val="22"/>
              </w:rPr>
              <w:t xml:space="preserve"> </w:t>
            </w:r>
          </w:p>
        </w:tc>
      </w:tr>
    </w:tbl>
    <w:p w:rsidR="00605A63" w:rsidRDefault="007F6ED1" w:rsidP="00605A63">
      <w:pPr>
        <w:spacing w:line="276" w:lineRule="auto"/>
        <w:jc w:val="both"/>
        <w:rPr>
          <w:rFonts w:ascii="Tahoma" w:hAnsi="Tahoma" w:cs="Tahoma"/>
          <w:sz w:val="22"/>
          <w:szCs w:val="22"/>
        </w:rPr>
      </w:pPr>
      <w:r w:rsidRPr="007F6ED1">
        <w:rPr>
          <w:rFonts w:ascii="Tahoma" w:hAnsi="Tahoma" w:cs="Tahoma"/>
          <w:sz w:val="22"/>
          <w:szCs w:val="22"/>
        </w:rPr>
        <w:t xml:space="preserve">  </w:t>
      </w:r>
    </w:p>
    <w:p w:rsidR="00605A63" w:rsidRDefault="00605A63" w:rsidP="00605A63">
      <w:pPr>
        <w:spacing w:line="276" w:lineRule="auto"/>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Χαράλαμπος</w:t>
      </w:r>
      <w:r>
        <w:rPr>
          <w:rFonts w:ascii="Tahoma" w:hAnsi="Tahoma" w:cs="Tahoma"/>
          <w:sz w:val="22"/>
          <w:szCs w:val="22"/>
        </w:rPr>
        <w:t xml:space="preserve">, </w:t>
      </w: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Pr>
          <w:rFonts w:ascii="Tahoma" w:hAnsi="Tahoma" w:cs="Tahoma"/>
          <w:sz w:val="22"/>
          <w:szCs w:val="22"/>
        </w:rPr>
        <w:t xml:space="preserve">, </w:t>
      </w: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Pr>
          <w:rFonts w:ascii="Tahoma" w:hAnsi="Tahoma" w:cs="Tahoma"/>
          <w:sz w:val="22"/>
          <w:szCs w:val="22"/>
        </w:rPr>
        <w:t xml:space="preserve">, </w:t>
      </w: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r>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r>
        <w:rPr>
          <w:rFonts w:ascii="Tahoma" w:hAnsi="Tahoma" w:cs="Tahoma"/>
          <w:sz w:val="22"/>
          <w:szCs w:val="22"/>
        </w:rPr>
        <w:t>,</w:t>
      </w:r>
      <w:r w:rsidRPr="00EB3278">
        <w:rPr>
          <w:rFonts w:ascii="Tahoma" w:hAnsi="Tahoma" w:cs="Tahoma"/>
          <w:sz w:val="22"/>
          <w:szCs w:val="22"/>
        </w:rPr>
        <w:t>Παπαμιχαήλ Κων/νος</w:t>
      </w:r>
      <w:r>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 xml:space="preserve">, </w:t>
      </w:r>
      <w:r w:rsidRPr="00EB3278">
        <w:rPr>
          <w:rFonts w:ascii="Tahoma" w:hAnsi="Tahoma" w:cs="Tahoma"/>
          <w:sz w:val="22"/>
          <w:szCs w:val="22"/>
        </w:rPr>
        <w:t>Κοσμάς Ηλίας</w:t>
      </w:r>
      <w:r>
        <w:rPr>
          <w:rFonts w:ascii="Tahoma" w:hAnsi="Tahoma" w:cs="Tahoma"/>
          <w:sz w:val="22"/>
          <w:szCs w:val="22"/>
        </w:rPr>
        <w:t xml:space="preserve">,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w:t>
      </w: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r>
        <w:rPr>
          <w:rFonts w:ascii="Tahoma" w:hAnsi="Tahoma" w:cs="Tahoma"/>
          <w:sz w:val="22"/>
          <w:szCs w:val="22"/>
        </w:rPr>
        <w:t xml:space="preserve">, </w:t>
      </w: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Pr>
          <w:rFonts w:ascii="Tahoma" w:hAnsi="Tahoma" w:cs="Tahoma"/>
          <w:sz w:val="22"/>
          <w:szCs w:val="22"/>
        </w:rPr>
        <w:t>,</w:t>
      </w:r>
      <w:r w:rsidRPr="007F6ED1">
        <w:rPr>
          <w:rFonts w:ascii="Tahoma" w:hAnsi="Tahoma" w:cs="Tahoma"/>
          <w:sz w:val="22"/>
          <w:szCs w:val="22"/>
        </w:rPr>
        <w:t xml:space="preserve"> </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και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623993" w:rsidRDefault="00623993" w:rsidP="00605A63">
      <w:pPr>
        <w:spacing w:line="276" w:lineRule="auto"/>
        <w:jc w:val="both"/>
        <w:rPr>
          <w:rFonts w:ascii="Tahoma" w:hAnsi="Tahoma" w:cs="Tahoma"/>
          <w:sz w:val="22"/>
          <w:szCs w:val="22"/>
        </w:rPr>
      </w:pPr>
    </w:p>
    <w:p w:rsidR="00EB3278" w:rsidRDefault="00FE1260" w:rsidP="00EB3278">
      <w:pPr>
        <w:spacing w:line="276" w:lineRule="auto"/>
        <w:jc w:val="both"/>
        <w:rPr>
          <w:rFonts w:ascii="Tahoma" w:hAnsi="Tahoma"/>
          <w:sz w:val="22"/>
          <w:szCs w:val="22"/>
        </w:rPr>
      </w:pPr>
      <w:r w:rsidRPr="0003796E">
        <w:rPr>
          <w:rFonts w:ascii="Verdana" w:hAnsi="Verdana"/>
          <w:sz w:val="20"/>
          <w:szCs w:val="20"/>
        </w:rPr>
        <w:t>Στη συνεδρίαση παραβρέθηκαν οι Πρόεδροι των Τοπ. Κοινοτήτων</w:t>
      </w:r>
      <w:r w:rsidRPr="007F6ED1">
        <w:rPr>
          <w:rFonts w:ascii="Tahoma" w:hAnsi="Tahoma" w:cs="Tahoma"/>
          <w:sz w:val="22"/>
          <w:szCs w:val="22"/>
        </w:rPr>
        <w:t xml:space="preserve"> </w:t>
      </w:r>
      <w:proofErr w:type="spellStart"/>
      <w:r w:rsidR="00605A63">
        <w:rPr>
          <w:rFonts w:ascii="Tahoma" w:hAnsi="Tahoma" w:cs="Tahoma"/>
          <w:sz w:val="22"/>
          <w:szCs w:val="22"/>
        </w:rPr>
        <w:t>Πιστιανών</w:t>
      </w:r>
      <w:proofErr w:type="spellEnd"/>
      <w:r w:rsidR="00605A63">
        <w:rPr>
          <w:rFonts w:ascii="Tahoma" w:hAnsi="Tahoma" w:cs="Tahoma"/>
          <w:sz w:val="22"/>
          <w:szCs w:val="22"/>
        </w:rPr>
        <w:t xml:space="preserve"> και Καλαμιάς </w:t>
      </w:r>
      <w:r>
        <w:rPr>
          <w:rFonts w:ascii="Tahoma" w:hAnsi="Tahoma" w:cs="Tahoma"/>
          <w:sz w:val="22"/>
          <w:szCs w:val="22"/>
        </w:rPr>
        <w:t>οι υπόλοιποι Πρόεδροι</w:t>
      </w:r>
      <w:r w:rsidR="00A43D38" w:rsidRPr="007F6ED1">
        <w:rPr>
          <w:rFonts w:ascii="Tahoma" w:hAnsi="Tahoma" w:cs="Tahoma"/>
          <w:sz w:val="22"/>
          <w:szCs w:val="22"/>
        </w:rPr>
        <w:t xml:space="preserve"> </w:t>
      </w:r>
      <w:r w:rsidR="004731FA">
        <w:rPr>
          <w:rFonts w:ascii="Tahoma" w:hAnsi="Tahoma"/>
          <w:sz w:val="22"/>
          <w:szCs w:val="22"/>
        </w:rPr>
        <w:t>δεν παραβρέθηκαν αν και νόμιμα κλήθηκαν</w:t>
      </w:r>
      <w:r w:rsidR="00EB3278">
        <w:rPr>
          <w:rFonts w:ascii="Tahoma" w:hAnsi="Tahoma"/>
          <w:sz w:val="22"/>
          <w:szCs w:val="22"/>
        </w:rPr>
        <w:t>.</w:t>
      </w: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623993" w:rsidRDefault="00623993" w:rsidP="00564640">
      <w:pPr>
        <w:shd w:val="clear" w:color="auto" w:fill="FFFFFF"/>
        <w:tabs>
          <w:tab w:val="left" w:pos="8640"/>
          <w:tab w:val="left" w:pos="9000"/>
        </w:tabs>
        <w:spacing w:line="276" w:lineRule="auto"/>
        <w:ind w:left="10"/>
        <w:jc w:val="both"/>
        <w:rPr>
          <w:rFonts w:ascii="Tahoma" w:hAnsi="Tahoma" w:cs="Tahoma"/>
          <w:sz w:val="22"/>
          <w:szCs w:val="22"/>
        </w:rPr>
      </w:pPr>
    </w:p>
    <w:p w:rsidR="001E5BA5" w:rsidRDefault="00605A63" w:rsidP="00605A63">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Τα  θέματα με αριθμό 14 και 21 της ημερήσια</w:t>
      </w:r>
      <w:r w:rsidR="001E5BA5">
        <w:rPr>
          <w:rFonts w:ascii="Tahoma" w:hAnsi="Tahoma" w:cs="Tahoma"/>
          <w:sz w:val="22"/>
          <w:szCs w:val="22"/>
        </w:rPr>
        <w:t>ς διάταξης αποσύρθηκαν. Το 14</w:t>
      </w:r>
      <w:r w:rsidR="001E5BA5" w:rsidRPr="001E5BA5">
        <w:rPr>
          <w:rFonts w:ascii="Tahoma" w:hAnsi="Tahoma" w:cs="Tahoma"/>
          <w:sz w:val="22"/>
          <w:szCs w:val="22"/>
          <w:vertAlign w:val="superscript"/>
        </w:rPr>
        <w:t>ο</w:t>
      </w:r>
      <w:r w:rsidR="001E5BA5">
        <w:rPr>
          <w:rFonts w:ascii="Tahoma" w:hAnsi="Tahoma" w:cs="Tahoma"/>
          <w:sz w:val="22"/>
          <w:szCs w:val="22"/>
        </w:rPr>
        <w:t xml:space="preserve"> διότι θα ληφθεί απόφαση για αδελφοποίηση με τον Δήμο Διδυμοτείχου και το 21</w:t>
      </w:r>
      <w:r w:rsidR="001E5BA5" w:rsidRPr="001E5BA5">
        <w:rPr>
          <w:rFonts w:ascii="Tahoma" w:hAnsi="Tahoma" w:cs="Tahoma"/>
          <w:sz w:val="22"/>
          <w:szCs w:val="22"/>
          <w:vertAlign w:val="superscript"/>
        </w:rPr>
        <w:t>ο</w:t>
      </w:r>
      <w:r w:rsidR="001E5BA5">
        <w:rPr>
          <w:rFonts w:ascii="Tahoma" w:hAnsi="Tahoma" w:cs="Tahoma"/>
          <w:sz w:val="22"/>
          <w:szCs w:val="22"/>
        </w:rPr>
        <w:t xml:space="preserve"> επειδή έχει ήδη ληφθεί για το θέμα η </w:t>
      </w:r>
      <w:proofErr w:type="spellStart"/>
      <w:r w:rsidR="001E5BA5">
        <w:rPr>
          <w:rFonts w:ascii="Tahoma" w:hAnsi="Tahoma" w:cs="Tahoma"/>
          <w:sz w:val="22"/>
          <w:szCs w:val="22"/>
        </w:rPr>
        <w:t>αριθμ</w:t>
      </w:r>
      <w:proofErr w:type="spellEnd"/>
      <w:r w:rsidR="001E5BA5">
        <w:rPr>
          <w:rFonts w:ascii="Tahoma" w:hAnsi="Tahoma" w:cs="Tahoma"/>
          <w:sz w:val="22"/>
          <w:szCs w:val="22"/>
        </w:rPr>
        <w:t xml:space="preserve">. 17/2018 απόφαση του </w:t>
      </w:r>
      <w:proofErr w:type="spellStart"/>
      <w:r w:rsidR="001E5BA5">
        <w:rPr>
          <w:rFonts w:ascii="Tahoma" w:hAnsi="Tahoma" w:cs="Tahoma"/>
          <w:sz w:val="22"/>
          <w:szCs w:val="22"/>
        </w:rPr>
        <w:t>Δημ</w:t>
      </w:r>
      <w:proofErr w:type="spellEnd"/>
      <w:r w:rsidR="001E5BA5">
        <w:rPr>
          <w:rFonts w:ascii="Tahoma" w:hAnsi="Tahoma" w:cs="Tahoma"/>
          <w:sz w:val="22"/>
          <w:szCs w:val="22"/>
        </w:rPr>
        <w:t xml:space="preserve">. Συμβουλίου.  </w:t>
      </w:r>
    </w:p>
    <w:p w:rsidR="00623993" w:rsidRDefault="00623993" w:rsidP="00605A63">
      <w:pPr>
        <w:shd w:val="clear" w:color="auto" w:fill="FFFFFF"/>
        <w:tabs>
          <w:tab w:val="left" w:pos="8640"/>
          <w:tab w:val="left" w:pos="9000"/>
        </w:tabs>
        <w:spacing w:line="276" w:lineRule="auto"/>
        <w:ind w:left="10"/>
        <w:jc w:val="both"/>
        <w:rPr>
          <w:rFonts w:ascii="Tahoma" w:hAnsi="Tahoma" w:cs="Tahoma"/>
          <w:sz w:val="22"/>
          <w:szCs w:val="22"/>
        </w:rPr>
      </w:pPr>
    </w:p>
    <w:p w:rsidR="004731FA" w:rsidRDefault="00605A63" w:rsidP="00605A63">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Ομόφωνα το Δημοτικό Συμβούλιο αποφάσισε για την συζήτηση </w:t>
      </w:r>
      <w:r w:rsidR="001E5BA5">
        <w:rPr>
          <w:rFonts w:ascii="Tahoma" w:hAnsi="Tahoma" w:cs="Tahoma"/>
          <w:sz w:val="22"/>
          <w:szCs w:val="22"/>
        </w:rPr>
        <w:t>πέντε</w:t>
      </w:r>
      <w:r>
        <w:rPr>
          <w:rFonts w:ascii="Tahoma" w:hAnsi="Tahoma" w:cs="Tahoma"/>
          <w:sz w:val="22"/>
          <w:szCs w:val="22"/>
        </w:rPr>
        <w:t xml:space="preserve"> (</w:t>
      </w:r>
      <w:r w:rsidR="001E5BA5">
        <w:rPr>
          <w:rFonts w:ascii="Tahoma" w:hAnsi="Tahoma" w:cs="Tahoma"/>
          <w:sz w:val="22"/>
          <w:szCs w:val="22"/>
        </w:rPr>
        <w:t>5) έκτακτων θεμάτων</w:t>
      </w:r>
      <w:r>
        <w:rPr>
          <w:rFonts w:ascii="Tahoma" w:hAnsi="Tahoma" w:cs="Tahoma"/>
          <w:sz w:val="22"/>
          <w:szCs w:val="22"/>
        </w:rPr>
        <w:t>.</w:t>
      </w:r>
    </w:p>
    <w:p w:rsidR="00F63F99" w:rsidRDefault="00FE1260" w:rsidP="00E304F3">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743BA9" w:rsidRPr="00724E83">
        <w:rPr>
          <w:rFonts w:ascii="Tahoma" w:hAnsi="Tahoma" w:cs="Tahoma"/>
          <w:sz w:val="22"/>
          <w:szCs w:val="22"/>
          <w:shd w:val="clear" w:color="auto" w:fill="FFFFFF"/>
        </w:rPr>
        <w:t xml:space="preserve">Ο Πρόεδρος κήρυξε την έναρξη της συνεδρίασης και εισηγούμενος το </w:t>
      </w:r>
      <w:r w:rsidR="00F63F99">
        <w:rPr>
          <w:rFonts w:ascii="Tahoma" w:hAnsi="Tahoma" w:cs="Tahoma"/>
          <w:sz w:val="22"/>
          <w:szCs w:val="22"/>
          <w:shd w:val="clear" w:color="auto" w:fill="FFFFFF"/>
        </w:rPr>
        <w:t>1</w:t>
      </w:r>
      <w:r w:rsidRPr="00FE1260">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w:t>
      </w:r>
      <w:r w:rsidR="004F7557">
        <w:rPr>
          <w:rFonts w:ascii="Tahoma" w:hAnsi="Tahoma" w:cs="Tahoma"/>
          <w:sz w:val="22"/>
          <w:szCs w:val="22"/>
          <w:shd w:val="clear" w:color="auto" w:fill="FFFFFF"/>
        </w:rPr>
        <w:t>έκτακτο</w:t>
      </w:r>
      <w:r w:rsidR="00682C3C" w:rsidRPr="00724E83">
        <w:rPr>
          <w:rFonts w:ascii="Tahoma" w:hAnsi="Tahoma" w:cs="Tahoma"/>
          <w:sz w:val="22"/>
          <w:szCs w:val="22"/>
          <w:shd w:val="clear" w:color="auto" w:fill="FFFFFF"/>
        </w:rPr>
        <w:t xml:space="preserve"> </w:t>
      </w:r>
      <w:r w:rsidR="00743BA9" w:rsidRPr="00724E83">
        <w:rPr>
          <w:rFonts w:ascii="Tahoma" w:hAnsi="Tahoma" w:cs="Tahoma"/>
          <w:sz w:val="22"/>
          <w:szCs w:val="22"/>
          <w:shd w:val="clear" w:color="auto" w:fill="FFFFFF"/>
        </w:rPr>
        <w:t>θέμα της ημερήσιας διάταξης</w:t>
      </w:r>
      <w:r w:rsidR="00494EEF">
        <w:rPr>
          <w:rFonts w:ascii="Tahoma" w:hAnsi="Tahoma" w:cs="Tahoma"/>
          <w:sz w:val="22"/>
          <w:szCs w:val="22"/>
          <w:shd w:val="clear" w:color="auto" w:fill="FFFFFF"/>
        </w:rPr>
        <w:t xml:space="preserve"> «</w:t>
      </w:r>
      <w:r w:rsidR="00623993" w:rsidRPr="00623993">
        <w:rPr>
          <w:rFonts w:ascii="Tahoma" w:hAnsi="Tahoma" w:cs="Tahoma"/>
          <w:sz w:val="22"/>
          <w:szCs w:val="22"/>
        </w:rPr>
        <w:t>Αναβάθμιση του Τ.Ε.Ι. στην Άρτα,</w:t>
      </w:r>
      <w:r w:rsidR="00623993" w:rsidRPr="00623993">
        <w:rPr>
          <w:rFonts w:ascii="Tahoma" w:hAnsi="Tahoma" w:cs="Tahoma"/>
          <w:color w:val="333333"/>
          <w:sz w:val="22"/>
          <w:szCs w:val="22"/>
        </w:rPr>
        <w:t xml:space="preserve"> μετονομασία σε Τμήμα Μηχανικών Πληροφορικής και ένταξη </w:t>
      </w:r>
      <w:r w:rsidR="00623993" w:rsidRPr="00623993">
        <w:rPr>
          <w:rFonts w:ascii="Tahoma" w:hAnsi="Tahoma" w:cs="Tahoma"/>
          <w:color w:val="000000" w:themeColor="text1"/>
          <w:sz w:val="22"/>
          <w:szCs w:val="22"/>
        </w:rPr>
        <w:t>στην Πολυτεχνική  Σχολή Ιωαννίνων</w:t>
      </w:r>
      <w:r w:rsidR="004731FA" w:rsidRPr="00D14498">
        <w:rPr>
          <w:rFonts w:ascii="Tahoma" w:hAnsi="Tahoma" w:cs="Tahoma"/>
          <w:b/>
          <w:sz w:val="22"/>
          <w:szCs w:val="22"/>
        </w:rPr>
        <w:t>»</w:t>
      </w:r>
      <w:r w:rsidR="006D5FF6" w:rsidRPr="00773AE9">
        <w:rPr>
          <w:rFonts w:ascii="Tahoma" w:hAnsi="Tahoma" w:cs="Tahoma"/>
          <w:sz w:val="22"/>
          <w:szCs w:val="22"/>
        </w:rPr>
        <w:t> </w:t>
      </w:r>
      <w:r w:rsidR="004731FA">
        <w:rPr>
          <w:rFonts w:ascii="Tahoma" w:hAnsi="Tahoma" w:cs="Tahoma"/>
          <w:sz w:val="22"/>
          <w:szCs w:val="22"/>
        </w:rPr>
        <w:t xml:space="preserve"> </w:t>
      </w:r>
      <w:r w:rsidR="006D5FF6" w:rsidRPr="00773AE9">
        <w:rPr>
          <w:rFonts w:ascii="Tahoma" w:hAnsi="Tahoma" w:cs="Tahoma"/>
          <w:sz w:val="22"/>
          <w:szCs w:val="22"/>
        </w:rPr>
        <w:t xml:space="preserve"> έδωσε το λόγο στον</w:t>
      </w:r>
      <w:r w:rsidR="00F63F99">
        <w:rPr>
          <w:rFonts w:ascii="Tahoma" w:hAnsi="Tahoma" w:cs="Tahoma"/>
          <w:sz w:val="22"/>
          <w:szCs w:val="22"/>
        </w:rPr>
        <w:t xml:space="preserve"> κ.</w:t>
      </w:r>
      <w:r w:rsidR="006D5FF6" w:rsidRPr="00773AE9">
        <w:rPr>
          <w:rFonts w:ascii="Tahoma" w:hAnsi="Tahoma" w:cs="Tahoma"/>
          <w:sz w:val="22"/>
          <w:szCs w:val="22"/>
        </w:rPr>
        <w:t xml:space="preserve"> </w:t>
      </w:r>
      <w:r w:rsidR="00F63F99">
        <w:rPr>
          <w:rFonts w:ascii="Tahoma" w:hAnsi="Tahoma" w:cs="Tahoma"/>
          <w:sz w:val="22"/>
          <w:szCs w:val="22"/>
        </w:rPr>
        <w:t xml:space="preserve">Δήμαρχο </w:t>
      </w:r>
      <w:r w:rsidR="004731FA">
        <w:rPr>
          <w:rFonts w:ascii="Tahoma" w:hAnsi="Tahoma" w:cs="Tahoma"/>
          <w:sz w:val="22"/>
          <w:szCs w:val="22"/>
        </w:rPr>
        <w:t xml:space="preserve"> </w:t>
      </w:r>
      <w:r>
        <w:rPr>
          <w:rFonts w:ascii="Tahoma" w:hAnsi="Tahoma" w:cs="Tahoma"/>
          <w:sz w:val="22"/>
          <w:szCs w:val="22"/>
        </w:rPr>
        <w:t xml:space="preserve">ο οποίος έθεσε υπόψη του Συμβουλίου τα εξής: </w:t>
      </w:r>
      <w:r w:rsidR="004731FA">
        <w:rPr>
          <w:rFonts w:ascii="Tahoma" w:hAnsi="Tahoma" w:cs="Tahoma"/>
          <w:sz w:val="22"/>
          <w:szCs w:val="22"/>
        </w:rPr>
        <w:t xml:space="preserve"> </w:t>
      </w:r>
    </w:p>
    <w:p w:rsidR="00E304F3" w:rsidRDefault="006D5FF6" w:rsidP="00E304F3">
      <w:pPr>
        <w:spacing w:line="276" w:lineRule="auto"/>
        <w:jc w:val="both"/>
        <w:rPr>
          <w:rFonts w:ascii="Tahoma" w:hAnsi="Tahoma" w:cs="Tahoma"/>
          <w:sz w:val="22"/>
          <w:szCs w:val="22"/>
        </w:rPr>
      </w:pPr>
      <w:r w:rsidRPr="00773AE9">
        <w:rPr>
          <w:rFonts w:ascii="Tahoma" w:hAnsi="Tahoma" w:cs="Tahoma"/>
          <w:sz w:val="22"/>
          <w:szCs w:val="22"/>
        </w:rPr>
        <w:t xml:space="preserve"> </w:t>
      </w:r>
    </w:p>
    <w:p w:rsidR="00F63F99" w:rsidRPr="00F93530" w:rsidRDefault="00B33EE9" w:rsidP="00B33EE9">
      <w:pPr>
        <w:spacing w:line="276" w:lineRule="auto"/>
        <w:rPr>
          <w:rFonts w:ascii="Tahoma" w:hAnsi="Tahoma" w:cs="Tahoma"/>
          <w:color w:val="000000" w:themeColor="text1"/>
          <w:sz w:val="22"/>
          <w:szCs w:val="22"/>
          <w:shd w:val="clear" w:color="auto" w:fill="FFFFFF"/>
        </w:rPr>
      </w:pPr>
      <w:r w:rsidRPr="00B33EE9">
        <w:rPr>
          <w:rFonts w:ascii="Tahoma" w:hAnsi="Tahoma" w:cs="Tahoma"/>
          <w:color w:val="333333"/>
          <w:sz w:val="22"/>
          <w:szCs w:val="22"/>
          <w:shd w:val="clear" w:color="auto" w:fill="FFFFFF"/>
        </w:rPr>
        <w:t>Δημοσιεύτηκε στο ΦΕΚ 124/03-06-2013 το Προεδρικό Διάταγμα, με το οποίο το Τμήμα μετονομάζεται σε Τμήμα Μηχανικών Πληροφορικής Τ.Ε. και εντάσσεται στη Σχολή Τεχνολογικών Εφαρμογών του Τ.Ε.Ι. Ηπείρου.</w:t>
      </w:r>
      <w:r w:rsidRPr="00B33EE9">
        <w:rPr>
          <w:rFonts w:ascii="Tahoma" w:hAnsi="Tahoma" w:cs="Tahoma"/>
          <w:color w:val="333333"/>
          <w:sz w:val="22"/>
          <w:szCs w:val="22"/>
        </w:rPr>
        <w:br/>
      </w:r>
      <w:r w:rsidRPr="00B33EE9">
        <w:rPr>
          <w:rFonts w:ascii="Tahoma" w:hAnsi="Tahoma" w:cs="Tahoma"/>
          <w:color w:val="333333"/>
          <w:sz w:val="22"/>
          <w:szCs w:val="22"/>
        </w:rPr>
        <w:br/>
      </w:r>
      <w:r w:rsidR="00F93530">
        <w:rPr>
          <w:rFonts w:ascii="Tahoma" w:hAnsi="Tahoma" w:cs="Tahoma"/>
          <w:color w:val="000000" w:themeColor="text1"/>
          <w:sz w:val="22"/>
          <w:szCs w:val="22"/>
          <w:shd w:val="clear" w:color="auto" w:fill="FFFFFF"/>
        </w:rPr>
        <w:t xml:space="preserve">   </w:t>
      </w:r>
      <w:r w:rsidR="00F63F99" w:rsidRPr="00F93530">
        <w:rPr>
          <w:rFonts w:ascii="Tahoma" w:hAnsi="Tahoma" w:cs="Tahoma"/>
          <w:color w:val="000000" w:themeColor="text1"/>
          <w:sz w:val="22"/>
          <w:szCs w:val="22"/>
          <w:shd w:val="clear" w:color="auto" w:fill="FFFFFF"/>
        </w:rPr>
        <w:t xml:space="preserve">Περιλαμβάνεται </w:t>
      </w:r>
      <w:r w:rsidR="00F93530">
        <w:rPr>
          <w:rFonts w:ascii="Tahoma" w:hAnsi="Tahoma" w:cs="Tahoma"/>
          <w:color w:val="000000" w:themeColor="text1"/>
          <w:sz w:val="22"/>
          <w:szCs w:val="22"/>
          <w:shd w:val="clear" w:color="auto" w:fill="FFFFFF"/>
        </w:rPr>
        <w:t xml:space="preserve">δε η </w:t>
      </w:r>
      <w:r w:rsidR="00F63F99" w:rsidRPr="00F93530">
        <w:rPr>
          <w:rFonts w:ascii="Tahoma" w:hAnsi="Tahoma" w:cs="Tahoma"/>
          <w:color w:val="000000" w:themeColor="text1"/>
          <w:sz w:val="22"/>
          <w:szCs w:val="22"/>
          <w:shd w:val="clear" w:color="auto" w:fill="FFFFFF"/>
        </w:rPr>
        <w:t xml:space="preserve">αναβάθμιση του Τμήματος Λαϊκής και Παραδοσιακής Μουσικής, μέσα στη Σχολή Καλών Τεχνών και το Τμήμα Πληροφορικής θα </w:t>
      </w:r>
      <w:r w:rsidR="00F93530">
        <w:rPr>
          <w:rFonts w:ascii="Tahoma" w:hAnsi="Tahoma" w:cs="Tahoma"/>
          <w:color w:val="000000" w:themeColor="text1"/>
          <w:sz w:val="22"/>
          <w:szCs w:val="22"/>
          <w:shd w:val="clear" w:color="auto" w:fill="FFFFFF"/>
        </w:rPr>
        <w:t>γίνει,</w:t>
      </w:r>
      <w:r w:rsidR="00F63F99" w:rsidRPr="00F93530">
        <w:rPr>
          <w:rFonts w:ascii="Tahoma" w:hAnsi="Tahoma" w:cs="Tahoma"/>
          <w:color w:val="000000" w:themeColor="text1"/>
          <w:sz w:val="22"/>
          <w:szCs w:val="22"/>
          <w:shd w:val="clear" w:color="auto" w:fill="FFFFFF"/>
        </w:rPr>
        <w:t xml:space="preserve"> Εφαρμοσμένης Πληροφορικής και Υπολογιστών.</w:t>
      </w:r>
    </w:p>
    <w:p w:rsidR="00F63F99" w:rsidRPr="00F93530" w:rsidRDefault="00F63F99" w:rsidP="00F63F99">
      <w:pPr>
        <w:spacing w:line="276" w:lineRule="auto"/>
        <w:jc w:val="both"/>
        <w:rPr>
          <w:rFonts w:ascii="Tahoma" w:hAnsi="Tahoma" w:cs="Tahoma"/>
          <w:color w:val="000000" w:themeColor="text1"/>
          <w:sz w:val="22"/>
          <w:szCs w:val="22"/>
          <w:shd w:val="clear" w:color="auto" w:fill="FFFFFF"/>
        </w:rPr>
      </w:pPr>
      <w:r w:rsidRPr="00F93530">
        <w:rPr>
          <w:rFonts w:ascii="Tahoma" w:hAnsi="Tahoma" w:cs="Tahoma"/>
          <w:color w:val="000000" w:themeColor="text1"/>
          <w:sz w:val="22"/>
          <w:szCs w:val="22"/>
          <w:shd w:val="clear" w:color="auto" w:fill="FFFFFF"/>
        </w:rPr>
        <w:t xml:space="preserve">    Από την Εκπαιδευτική Κοινότητα στα πλαίσια της ίδρυσης της Πολυτεχνικής Σχολής του Πανεπιστημίου Ιωαννίνων προτείνεται η Σχολή των Μηχανικών Πληροφορικής που λειτουργεί στην Άρτα, να γίνει Τμήμα Ηλεκτρολόγων Μηχανικών και Τεχνολογίας Υπολογιστών, και  να ενσωματωθεί στην Πολυτεχνική Σχολή.</w:t>
      </w:r>
    </w:p>
    <w:p w:rsidR="00F63F99" w:rsidRPr="00F93530" w:rsidRDefault="00F63F99" w:rsidP="00F63F99">
      <w:pPr>
        <w:spacing w:line="276" w:lineRule="auto"/>
        <w:jc w:val="both"/>
        <w:rPr>
          <w:rFonts w:ascii="Tahoma" w:hAnsi="Tahoma" w:cs="Tahoma"/>
          <w:color w:val="000000" w:themeColor="text1"/>
          <w:sz w:val="22"/>
          <w:szCs w:val="22"/>
          <w:shd w:val="clear" w:color="auto" w:fill="FFFFFF"/>
        </w:rPr>
      </w:pPr>
      <w:r w:rsidRPr="00F93530">
        <w:rPr>
          <w:rFonts w:ascii="Tahoma" w:hAnsi="Tahoma" w:cs="Tahoma"/>
          <w:color w:val="000000" w:themeColor="text1"/>
          <w:sz w:val="22"/>
          <w:szCs w:val="22"/>
          <w:shd w:val="clear" w:color="auto" w:fill="FFFFFF"/>
        </w:rPr>
        <w:t xml:space="preserve"> </w:t>
      </w:r>
    </w:p>
    <w:p w:rsidR="00F63F99" w:rsidRPr="00F93530" w:rsidRDefault="00F63F99" w:rsidP="00F93530">
      <w:pPr>
        <w:spacing w:line="276" w:lineRule="auto"/>
        <w:jc w:val="both"/>
        <w:rPr>
          <w:rFonts w:ascii="Tahoma" w:hAnsi="Tahoma" w:cs="Tahoma"/>
          <w:color w:val="000000" w:themeColor="text1"/>
          <w:sz w:val="22"/>
          <w:szCs w:val="22"/>
          <w:shd w:val="clear" w:color="auto" w:fill="FFFFFF"/>
        </w:rPr>
      </w:pPr>
      <w:r w:rsidRPr="00F93530">
        <w:rPr>
          <w:rFonts w:ascii="Tahoma" w:hAnsi="Tahoma" w:cs="Tahoma"/>
          <w:color w:val="000000" w:themeColor="text1"/>
          <w:sz w:val="22"/>
          <w:szCs w:val="22"/>
          <w:shd w:val="clear" w:color="auto" w:fill="FFFFFF"/>
        </w:rPr>
        <w:t xml:space="preserve"> Προτείνω με απόφασή μας σήμερα να στηρίξουμε την ένταξη στην Πολυτεχνική  Σχολή </w:t>
      </w:r>
      <w:r w:rsidR="00F93530" w:rsidRPr="00F93530">
        <w:rPr>
          <w:rFonts w:ascii="Tahoma" w:hAnsi="Tahoma" w:cs="Tahoma"/>
          <w:color w:val="000000" w:themeColor="text1"/>
          <w:sz w:val="22"/>
          <w:szCs w:val="22"/>
          <w:shd w:val="clear" w:color="auto" w:fill="FFFFFF"/>
        </w:rPr>
        <w:t>του</w:t>
      </w:r>
      <w:r w:rsidRPr="00F93530">
        <w:rPr>
          <w:rFonts w:ascii="Tahoma" w:hAnsi="Tahoma" w:cs="Tahoma"/>
          <w:color w:val="000000" w:themeColor="text1"/>
          <w:sz w:val="22"/>
          <w:szCs w:val="22"/>
          <w:shd w:val="clear" w:color="auto" w:fill="FFFFFF"/>
        </w:rPr>
        <w:t xml:space="preserve"> Τμήμα</w:t>
      </w:r>
      <w:r w:rsidR="00F93530" w:rsidRPr="00F93530">
        <w:rPr>
          <w:rFonts w:ascii="Tahoma" w:hAnsi="Tahoma" w:cs="Tahoma"/>
          <w:color w:val="000000" w:themeColor="text1"/>
          <w:sz w:val="22"/>
          <w:szCs w:val="22"/>
          <w:shd w:val="clear" w:color="auto" w:fill="FFFFFF"/>
        </w:rPr>
        <w:t>τος</w:t>
      </w:r>
      <w:r w:rsidRPr="00F93530">
        <w:rPr>
          <w:rFonts w:ascii="Tahoma" w:hAnsi="Tahoma" w:cs="Tahoma"/>
          <w:color w:val="000000" w:themeColor="text1"/>
          <w:sz w:val="22"/>
          <w:szCs w:val="22"/>
          <w:shd w:val="clear" w:color="auto" w:fill="FFFFFF"/>
        </w:rPr>
        <w:t xml:space="preserve"> Ηλεκτρολόγων Μηχανικών και Τεχνολογίας Υπολογιστών </w:t>
      </w:r>
    </w:p>
    <w:p w:rsidR="00F63F99" w:rsidRPr="00494EEF" w:rsidRDefault="00F63F99" w:rsidP="00423094">
      <w:pPr>
        <w:spacing w:line="276" w:lineRule="auto"/>
        <w:jc w:val="both"/>
        <w:rPr>
          <w:rFonts w:ascii="Tahoma" w:hAnsi="Tahoma" w:cs="Tahoma"/>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4731FA" w:rsidRDefault="00F31BB8" w:rsidP="00494EEF">
      <w:pPr>
        <w:spacing w:line="276" w:lineRule="auto"/>
        <w:rPr>
          <w:rFonts w:ascii="Tahoma" w:hAnsi="Tahoma" w:cs="Tahoma"/>
          <w:color w:val="000000"/>
          <w:sz w:val="22"/>
          <w:szCs w:val="22"/>
          <w:shd w:val="clear" w:color="auto" w:fill="FFFFFF"/>
        </w:rPr>
      </w:pPr>
      <w:r w:rsidRPr="007F6ED1">
        <w:rPr>
          <w:rFonts w:ascii="Tahoma" w:hAnsi="Tahoma" w:cs="Tahoma"/>
          <w:color w:val="000000"/>
          <w:sz w:val="22"/>
          <w:szCs w:val="22"/>
          <w:shd w:val="clear" w:color="auto" w:fill="FFFFFF"/>
        </w:rPr>
        <w:t>Αφού έλαβε υπόψη διατάξεις του ΔΚΚ 3463/2006, του Ν. 3852/2010</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και την </w:t>
      </w:r>
      <w:r w:rsidR="004F7557">
        <w:rPr>
          <w:rFonts w:ascii="Tahoma" w:hAnsi="Tahoma" w:cs="Tahoma"/>
          <w:color w:val="000000"/>
          <w:sz w:val="22"/>
          <w:szCs w:val="22"/>
          <w:shd w:val="clear" w:color="auto" w:fill="FFFFFF"/>
        </w:rPr>
        <w:t>εισήγηση</w:t>
      </w:r>
    </w:p>
    <w:p w:rsidR="00F31BB8" w:rsidRDefault="00F31BB8" w:rsidP="00494EEF">
      <w:pPr>
        <w:spacing w:line="276" w:lineRule="auto"/>
        <w:rPr>
          <w:rFonts w:ascii="Tahoma" w:hAnsi="Tahoma" w:cs="Tahoma"/>
          <w:sz w:val="22"/>
          <w:szCs w:val="22"/>
        </w:rPr>
      </w:pPr>
      <w:r w:rsidRPr="007F6ED1">
        <w:rPr>
          <w:rFonts w:ascii="Tahoma" w:hAnsi="Tahoma" w:cs="Tahoma"/>
          <w:sz w:val="22"/>
          <w:szCs w:val="22"/>
        </w:rPr>
        <w:t xml:space="preserve">    </w:t>
      </w:r>
    </w:p>
    <w:p w:rsidR="00F31BB8" w:rsidRDefault="00F31BB8" w:rsidP="00F31BB8">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F93530" w:rsidRDefault="00F93530" w:rsidP="00F31BB8">
      <w:pPr>
        <w:spacing w:line="276" w:lineRule="auto"/>
        <w:jc w:val="both"/>
        <w:rPr>
          <w:rFonts w:ascii="Tahoma" w:hAnsi="Tahoma" w:cs="Tahoma"/>
          <w:b/>
          <w:sz w:val="22"/>
          <w:szCs w:val="22"/>
          <w:shd w:val="clear" w:color="auto" w:fill="FFFFFF"/>
        </w:rPr>
      </w:pPr>
    </w:p>
    <w:p w:rsidR="00AD3607" w:rsidRDefault="00E304F3" w:rsidP="00D24713">
      <w:pPr>
        <w:jc w:val="both"/>
        <w:rPr>
          <w:rFonts w:ascii="Tahoma" w:hAnsi="Tahoma" w:cs="Tahoma"/>
          <w:sz w:val="22"/>
          <w:szCs w:val="22"/>
          <w:shd w:val="clear" w:color="auto" w:fill="FFFFFF"/>
        </w:rPr>
      </w:pPr>
      <w:r w:rsidRPr="00F93530">
        <w:rPr>
          <w:rFonts w:ascii="Tahoma" w:hAnsi="Tahoma" w:cs="Tahoma"/>
          <w:sz w:val="22"/>
          <w:szCs w:val="22"/>
        </w:rPr>
        <w:t xml:space="preserve">A.- </w:t>
      </w:r>
      <w:r w:rsidR="00B33EE9">
        <w:rPr>
          <w:rFonts w:ascii="Tahoma" w:hAnsi="Tahoma" w:cs="Tahoma"/>
          <w:sz w:val="22"/>
          <w:szCs w:val="22"/>
        </w:rPr>
        <w:t>Τ</w:t>
      </w:r>
      <w:r w:rsidR="00D24713">
        <w:rPr>
          <w:rFonts w:ascii="Tahoma" w:hAnsi="Tahoma" w:cs="Tahoma"/>
          <w:sz w:val="22"/>
          <w:szCs w:val="22"/>
        </w:rPr>
        <w:t xml:space="preserve">ην </w:t>
      </w:r>
      <w:r w:rsidR="00AD3607">
        <w:rPr>
          <w:rFonts w:ascii="Tahoma" w:hAnsi="Tahoma" w:cs="Tahoma"/>
          <w:sz w:val="22"/>
          <w:szCs w:val="22"/>
        </w:rPr>
        <w:t>αναβάθμιση</w:t>
      </w:r>
      <w:r w:rsidR="00D24713">
        <w:rPr>
          <w:rFonts w:ascii="Tahoma" w:hAnsi="Tahoma" w:cs="Tahoma"/>
          <w:sz w:val="22"/>
          <w:szCs w:val="22"/>
        </w:rPr>
        <w:t xml:space="preserve"> του Τμήματος </w:t>
      </w:r>
      <w:r w:rsidR="00F93530" w:rsidRPr="00F93530">
        <w:rPr>
          <w:rFonts w:ascii="Tahoma" w:hAnsi="Tahoma" w:cs="Tahoma"/>
          <w:sz w:val="22"/>
          <w:szCs w:val="22"/>
          <w:shd w:val="clear" w:color="auto" w:fill="FFFFFF"/>
        </w:rPr>
        <w:t>Μηχανικών Πληροφορικής σε Πανεπιστημιακό</w:t>
      </w:r>
      <w:r w:rsidR="00623993">
        <w:rPr>
          <w:rFonts w:ascii="Tahoma" w:hAnsi="Tahoma" w:cs="Tahoma"/>
          <w:sz w:val="22"/>
          <w:szCs w:val="22"/>
          <w:shd w:val="clear" w:color="auto" w:fill="FFFFFF"/>
        </w:rPr>
        <w:t>.</w:t>
      </w:r>
      <w:r w:rsidR="00F93530" w:rsidRPr="00F93530">
        <w:rPr>
          <w:rFonts w:ascii="Tahoma" w:hAnsi="Tahoma" w:cs="Tahoma"/>
          <w:sz w:val="22"/>
          <w:szCs w:val="22"/>
          <w:shd w:val="clear" w:color="auto" w:fill="FFFFFF"/>
        </w:rPr>
        <w:t xml:space="preserve"> </w:t>
      </w:r>
    </w:p>
    <w:p w:rsidR="00AD3607" w:rsidRDefault="00AD3607" w:rsidP="00D24713">
      <w:pPr>
        <w:jc w:val="both"/>
        <w:rPr>
          <w:rFonts w:ascii="Tahoma" w:hAnsi="Tahoma" w:cs="Tahoma"/>
          <w:color w:val="333333"/>
          <w:sz w:val="22"/>
          <w:szCs w:val="22"/>
        </w:rPr>
      </w:pPr>
      <w:r>
        <w:rPr>
          <w:rFonts w:ascii="Tahoma" w:hAnsi="Tahoma" w:cs="Tahoma"/>
          <w:sz w:val="22"/>
          <w:szCs w:val="22"/>
          <w:shd w:val="clear" w:color="auto" w:fill="FFFFFF"/>
        </w:rPr>
        <w:t xml:space="preserve">Β.- Την μετονομασία </w:t>
      </w:r>
      <w:r w:rsidR="00F93530" w:rsidRPr="00F93530">
        <w:rPr>
          <w:rFonts w:ascii="Tahoma" w:hAnsi="Tahoma" w:cs="Tahoma"/>
          <w:sz w:val="22"/>
          <w:szCs w:val="22"/>
          <w:shd w:val="clear" w:color="auto" w:fill="FFFFFF"/>
        </w:rPr>
        <w:t>σε Τμήμα Ηλεκτρολόγων Μηχανικ</w:t>
      </w:r>
      <w:r w:rsidR="00B33EE9">
        <w:rPr>
          <w:rFonts w:ascii="Tahoma" w:hAnsi="Tahoma" w:cs="Tahoma"/>
          <w:sz w:val="22"/>
          <w:szCs w:val="22"/>
          <w:shd w:val="clear" w:color="auto" w:fill="FFFFFF"/>
        </w:rPr>
        <w:t>ών και Τεχνολογίας Υπολογιστών</w:t>
      </w:r>
      <w:r w:rsidR="00D24713" w:rsidRPr="00D24713">
        <w:rPr>
          <w:rFonts w:ascii="Tahoma" w:hAnsi="Tahoma" w:cs="Tahoma"/>
          <w:b/>
          <w:color w:val="333333"/>
          <w:sz w:val="22"/>
          <w:szCs w:val="22"/>
        </w:rPr>
        <w:t xml:space="preserve"> </w:t>
      </w:r>
      <w:r w:rsidR="00D24713">
        <w:rPr>
          <w:rFonts w:ascii="Tahoma" w:hAnsi="Tahoma" w:cs="Tahoma"/>
          <w:color w:val="333333"/>
          <w:sz w:val="22"/>
          <w:szCs w:val="22"/>
        </w:rPr>
        <w:t xml:space="preserve">και </w:t>
      </w:r>
    </w:p>
    <w:p w:rsidR="00F93530" w:rsidRPr="00F93530" w:rsidRDefault="00AD3607" w:rsidP="00623993">
      <w:pPr>
        <w:jc w:val="both"/>
        <w:rPr>
          <w:rFonts w:ascii="Tahoma" w:hAnsi="Tahoma" w:cs="Tahoma"/>
          <w:sz w:val="22"/>
          <w:szCs w:val="22"/>
          <w:shd w:val="clear" w:color="auto" w:fill="FFFFFF"/>
        </w:rPr>
      </w:pPr>
      <w:r>
        <w:rPr>
          <w:rFonts w:ascii="Tahoma" w:hAnsi="Tahoma" w:cs="Tahoma"/>
          <w:color w:val="333333"/>
          <w:sz w:val="22"/>
          <w:szCs w:val="22"/>
        </w:rPr>
        <w:t xml:space="preserve">Γ.- Την ένταξή του </w:t>
      </w:r>
      <w:r w:rsidR="00D24713" w:rsidRPr="00D24713">
        <w:rPr>
          <w:rFonts w:ascii="Tahoma" w:hAnsi="Tahoma" w:cs="Tahoma"/>
          <w:color w:val="333333"/>
          <w:sz w:val="22"/>
          <w:szCs w:val="22"/>
        </w:rPr>
        <w:t xml:space="preserve"> </w:t>
      </w:r>
      <w:r w:rsidR="00D24713" w:rsidRPr="00D24713">
        <w:rPr>
          <w:rFonts w:ascii="Tahoma" w:hAnsi="Tahoma" w:cs="Tahoma"/>
          <w:color w:val="000000" w:themeColor="text1"/>
          <w:sz w:val="22"/>
          <w:szCs w:val="22"/>
        </w:rPr>
        <w:t xml:space="preserve">στην Πολυτεχνική  Σχολή </w:t>
      </w:r>
      <w:r w:rsidR="00623993">
        <w:rPr>
          <w:rFonts w:ascii="Tahoma" w:hAnsi="Tahoma" w:cs="Tahoma"/>
          <w:color w:val="000000" w:themeColor="text1"/>
          <w:sz w:val="22"/>
          <w:szCs w:val="22"/>
        </w:rPr>
        <w:t>Ιωαννίνων</w:t>
      </w:r>
      <w:r w:rsidR="00B33EE9">
        <w:rPr>
          <w:rFonts w:ascii="Tahoma" w:hAnsi="Tahoma" w:cs="Tahoma"/>
          <w:sz w:val="22"/>
          <w:szCs w:val="22"/>
          <w:shd w:val="clear" w:color="auto" w:fill="FFFFFF"/>
        </w:rPr>
        <w:t>.</w:t>
      </w:r>
    </w:p>
    <w:p w:rsidR="00F93530" w:rsidRDefault="00F93530" w:rsidP="00F93530">
      <w:pPr>
        <w:spacing w:line="276" w:lineRule="auto"/>
        <w:jc w:val="both"/>
        <w:rPr>
          <w:rFonts w:ascii="Arial" w:hAnsi="Arial" w:cs="Arial"/>
          <w:color w:val="565656"/>
          <w:sz w:val="15"/>
          <w:szCs w:val="15"/>
          <w:shd w:val="clear" w:color="auto" w:fill="FFFFFF"/>
        </w:rPr>
      </w:pPr>
    </w:p>
    <w:p w:rsidR="00933694" w:rsidRPr="007F6ED1" w:rsidRDefault="00B145E1" w:rsidP="00F93530">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B33EE9">
        <w:rPr>
          <w:rFonts w:ascii="Tahoma" w:hAnsi="Tahoma" w:cs="Tahoma"/>
          <w:b/>
          <w:sz w:val="22"/>
          <w:szCs w:val="22"/>
        </w:rPr>
        <w:t>25</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D2471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p w:rsidR="00D24713" w:rsidRPr="00D24713" w:rsidRDefault="00D24713" w:rsidP="00D24713">
      <w:pPr>
        <w:rPr>
          <w:rFonts w:ascii="Tahoma" w:hAnsi="Tahoma" w:cs="Tahoma"/>
          <w:sz w:val="12"/>
          <w:szCs w:val="12"/>
          <w:lang w:val="en-US"/>
        </w:rPr>
      </w:pPr>
    </w:p>
    <w:p w:rsidR="00D24713" w:rsidRPr="00D24713" w:rsidRDefault="00D24713" w:rsidP="00D24713">
      <w:pPr>
        <w:rPr>
          <w:rFonts w:ascii="Tahoma" w:hAnsi="Tahoma" w:cs="Tahoma"/>
          <w:sz w:val="12"/>
          <w:szCs w:val="12"/>
          <w:lang w:val="en-US"/>
        </w:rPr>
      </w:pPr>
    </w:p>
    <w:p w:rsidR="00D24713" w:rsidRPr="00D24713" w:rsidRDefault="00D24713" w:rsidP="00D24713">
      <w:pPr>
        <w:rPr>
          <w:rFonts w:ascii="Tahoma" w:hAnsi="Tahoma" w:cs="Tahoma"/>
          <w:sz w:val="12"/>
          <w:szCs w:val="12"/>
          <w:lang w:val="en-US"/>
        </w:rPr>
      </w:pPr>
    </w:p>
    <w:p w:rsidR="00D24713" w:rsidRPr="00D24713" w:rsidRDefault="00D24713" w:rsidP="00D24713">
      <w:pPr>
        <w:rPr>
          <w:rFonts w:ascii="Tahoma" w:hAnsi="Tahoma" w:cs="Tahoma"/>
          <w:sz w:val="12"/>
          <w:szCs w:val="12"/>
          <w:lang w:val="en-US"/>
        </w:rPr>
      </w:pPr>
    </w:p>
    <w:p w:rsidR="00D24713" w:rsidRDefault="00D24713" w:rsidP="00D24713">
      <w:pPr>
        <w:rPr>
          <w:rFonts w:ascii="Tahoma" w:hAnsi="Tahoma" w:cs="Tahoma"/>
          <w:sz w:val="12"/>
          <w:szCs w:val="12"/>
          <w:lang w:val="en-US"/>
        </w:rPr>
      </w:pPr>
    </w:p>
    <w:sectPr w:rsidR="00D24713"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A06" w:rsidRDefault="00393A06">
      <w:r>
        <w:separator/>
      </w:r>
    </w:p>
  </w:endnote>
  <w:endnote w:type="continuationSeparator" w:id="0">
    <w:p w:rsidR="00393A06" w:rsidRDefault="00393A06">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A63" w:rsidRDefault="00CE5865" w:rsidP="00430383">
    <w:pPr>
      <w:pStyle w:val="a6"/>
      <w:framePr w:wrap="around" w:vAnchor="text" w:hAnchor="margin" w:xAlign="right" w:y="1"/>
      <w:rPr>
        <w:rStyle w:val="a7"/>
      </w:rPr>
    </w:pPr>
    <w:r>
      <w:rPr>
        <w:rStyle w:val="a7"/>
      </w:rPr>
      <w:fldChar w:fldCharType="begin"/>
    </w:r>
    <w:r w:rsidR="00605A63">
      <w:rPr>
        <w:rStyle w:val="a7"/>
      </w:rPr>
      <w:instrText xml:space="preserve">PAGE  </w:instrText>
    </w:r>
    <w:r>
      <w:rPr>
        <w:rStyle w:val="a7"/>
      </w:rPr>
      <w:fldChar w:fldCharType="end"/>
    </w:r>
  </w:p>
  <w:p w:rsidR="00605A63" w:rsidRDefault="00605A63"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605A63" w:rsidRDefault="00CE5865">
        <w:pPr>
          <w:pStyle w:val="a6"/>
          <w:jc w:val="center"/>
        </w:pPr>
        <w:fldSimple w:instr=" PAGE   \* MERGEFORMAT ">
          <w:r w:rsidR="001F07F0">
            <w:rPr>
              <w:noProof/>
            </w:rPr>
            <w:t>1</w:t>
          </w:r>
        </w:fldSimple>
      </w:p>
    </w:sdtContent>
  </w:sdt>
  <w:p w:rsidR="00605A63" w:rsidRPr="00954F1C" w:rsidRDefault="00605A63"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A06" w:rsidRDefault="00393A06">
      <w:r>
        <w:separator/>
      </w:r>
    </w:p>
  </w:footnote>
  <w:footnote w:type="continuationSeparator" w:id="0">
    <w:p w:rsidR="00393A06" w:rsidRDefault="00393A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9">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1">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5"/>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
  </w:num>
  <w:num w:numId="5">
    <w:abstractNumId w:val="13"/>
  </w:num>
  <w:num w:numId="6">
    <w:abstractNumId w:val="0"/>
  </w:num>
  <w:num w:numId="7">
    <w:abstractNumId w:val="11"/>
  </w:num>
  <w:num w:numId="8">
    <w:abstractNumId w:val="6"/>
  </w:num>
  <w:num w:numId="9">
    <w:abstractNumId w:val="1"/>
  </w:num>
  <w:num w:numId="10">
    <w:abstractNumId w:val="12"/>
  </w:num>
  <w:num w:numId="11">
    <w:abstractNumId w:val="7"/>
  </w:num>
  <w:num w:numId="12">
    <w:abstractNumId w:val="4"/>
  </w:num>
  <w:num w:numId="13">
    <w:abstractNumId w:val="9"/>
  </w:num>
  <w:num w:numId="14">
    <w:abstractNumId w:val="8"/>
  </w:num>
  <w:num w:numId="15">
    <w:abstractNumId w:val="10"/>
  </w:num>
  <w:num w:numId="16">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75778"/>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341B"/>
    <w:rsid w:val="00025B76"/>
    <w:rsid w:val="00030F01"/>
    <w:rsid w:val="00032725"/>
    <w:rsid w:val="00032FBA"/>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A4642"/>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D390B"/>
    <w:rsid w:val="001E0D64"/>
    <w:rsid w:val="001E0FEC"/>
    <w:rsid w:val="001E2248"/>
    <w:rsid w:val="001E5BA5"/>
    <w:rsid w:val="001E737A"/>
    <w:rsid w:val="001F07F0"/>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47939"/>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86D39"/>
    <w:rsid w:val="00291511"/>
    <w:rsid w:val="00296E56"/>
    <w:rsid w:val="002A1388"/>
    <w:rsid w:val="002A35A0"/>
    <w:rsid w:val="002A4F47"/>
    <w:rsid w:val="002A7FE4"/>
    <w:rsid w:val="002B4069"/>
    <w:rsid w:val="002B4821"/>
    <w:rsid w:val="002B7903"/>
    <w:rsid w:val="002B7A33"/>
    <w:rsid w:val="002C0CCB"/>
    <w:rsid w:val="002C1929"/>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57CC"/>
    <w:rsid w:val="003673C0"/>
    <w:rsid w:val="00367C0D"/>
    <w:rsid w:val="00374B36"/>
    <w:rsid w:val="00375538"/>
    <w:rsid w:val="00375E99"/>
    <w:rsid w:val="0037642B"/>
    <w:rsid w:val="00377F5E"/>
    <w:rsid w:val="003809DE"/>
    <w:rsid w:val="003835C9"/>
    <w:rsid w:val="00383A02"/>
    <w:rsid w:val="003875D0"/>
    <w:rsid w:val="003923BB"/>
    <w:rsid w:val="00393A06"/>
    <w:rsid w:val="00396680"/>
    <w:rsid w:val="003A3F57"/>
    <w:rsid w:val="003B1FD8"/>
    <w:rsid w:val="003B3156"/>
    <w:rsid w:val="003C0D34"/>
    <w:rsid w:val="003C307F"/>
    <w:rsid w:val="003C50EC"/>
    <w:rsid w:val="003D3EE9"/>
    <w:rsid w:val="003D4C70"/>
    <w:rsid w:val="003E02A6"/>
    <w:rsid w:val="003E0923"/>
    <w:rsid w:val="003E3BB7"/>
    <w:rsid w:val="003E6B70"/>
    <w:rsid w:val="003E70EB"/>
    <w:rsid w:val="003F0CFD"/>
    <w:rsid w:val="003F27CD"/>
    <w:rsid w:val="004116B6"/>
    <w:rsid w:val="0041291E"/>
    <w:rsid w:val="004162A7"/>
    <w:rsid w:val="004165AB"/>
    <w:rsid w:val="00417193"/>
    <w:rsid w:val="00423094"/>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017D"/>
    <w:rsid w:val="00481894"/>
    <w:rsid w:val="004840C5"/>
    <w:rsid w:val="00485568"/>
    <w:rsid w:val="004857B5"/>
    <w:rsid w:val="00485CB9"/>
    <w:rsid w:val="00490BCC"/>
    <w:rsid w:val="00494EEF"/>
    <w:rsid w:val="004A05BD"/>
    <w:rsid w:val="004A3AAA"/>
    <w:rsid w:val="004A4E1F"/>
    <w:rsid w:val="004A4FA4"/>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4F7557"/>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1C03"/>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A63"/>
    <w:rsid w:val="00605E97"/>
    <w:rsid w:val="00607DCD"/>
    <w:rsid w:val="00610A1D"/>
    <w:rsid w:val="006124A7"/>
    <w:rsid w:val="006127C2"/>
    <w:rsid w:val="00620FCF"/>
    <w:rsid w:val="006212D6"/>
    <w:rsid w:val="006219BC"/>
    <w:rsid w:val="00621E72"/>
    <w:rsid w:val="00623019"/>
    <w:rsid w:val="00623436"/>
    <w:rsid w:val="00623993"/>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65D72"/>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5606"/>
    <w:rsid w:val="006B748A"/>
    <w:rsid w:val="006C13D1"/>
    <w:rsid w:val="006C298B"/>
    <w:rsid w:val="006D1A4A"/>
    <w:rsid w:val="006D3B7B"/>
    <w:rsid w:val="006D425B"/>
    <w:rsid w:val="006D5FF6"/>
    <w:rsid w:val="006D6F4F"/>
    <w:rsid w:val="006D7E10"/>
    <w:rsid w:val="006E2D1C"/>
    <w:rsid w:val="006F2A74"/>
    <w:rsid w:val="006F355C"/>
    <w:rsid w:val="00702461"/>
    <w:rsid w:val="00706443"/>
    <w:rsid w:val="007130DE"/>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2F11"/>
    <w:rsid w:val="007634A6"/>
    <w:rsid w:val="00767E2B"/>
    <w:rsid w:val="00771010"/>
    <w:rsid w:val="00773AE9"/>
    <w:rsid w:val="00774863"/>
    <w:rsid w:val="00774C52"/>
    <w:rsid w:val="00775B72"/>
    <w:rsid w:val="007760CA"/>
    <w:rsid w:val="00792D65"/>
    <w:rsid w:val="00793376"/>
    <w:rsid w:val="007934B6"/>
    <w:rsid w:val="00793513"/>
    <w:rsid w:val="0079601E"/>
    <w:rsid w:val="007A0E49"/>
    <w:rsid w:val="007A29A4"/>
    <w:rsid w:val="007A6E3F"/>
    <w:rsid w:val="007B1C83"/>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4E68"/>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41CC"/>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04161"/>
    <w:rsid w:val="00A044DA"/>
    <w:rsid w:val="00A13469"/>
    <w:rsid w:val="00A155A1"/>
    <w:rsid w:val="00A22327"/>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607"/>
    <w:rsid w:val="00AD3EB6"/>
    <w:rsid w:val="00AD4617"/>
    <w:rsid w:val="00AE07D8"/>
    <w:rsid w:val="00AE65AD"/>
    <w:rsid w:val="00AF16AD"/>
    <w:rsid w:val="00B00BF7"/>
    <w:rsid w:val="00B02846"/>
    <w:rsid w:val="00B030B9"/>
    <w:rsid w:val="00B05152"/>
    <w:rsid w:val="00B145E1"/>
    <w:rsid w:val="00B204C5"/>
    <w:rsid w:val="00B23264"/>
    <w:rsid w:val="00B2455C"/>
    <w:rsid w:val="00B246AD"/>
    <w:rsid w:val="00B2622A"/>
    <w:rsid w:val="00B332F2"/>
    <w:rsid w:val="00B33BA1"/>
    <w:rsid w:val="00B33EE9"/>
    <w:rsid w:val="00B37E5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C00949"/>
    <w:rsid w:val="00C009AA"/>
    <w:rsid w:val="00C020AA"/>
    <w:rsid w:val="00C07034"/>
    <w:rsid w:val="00C12A68"/>
    <w:rsid w:val="00C173C5"/>
    <w:rsid w:val="00C177D7"/>
    <w:rsid w:val="00C240A1"/>
    <w:rsid w:val="00C26948"/>
    <w:rsid w:val="00C305D7"/>
    <w:rsid w:val="00C31939"/>
    <w:rsid w:val="00C34423"/>
    <w:rsid w:val="00C4370A"/>
    <w:rsid w:val="00C44F06"/>
    <w:rsid w:val="00C519F9"/>
    <w:rsid w:val="00C60B61"/>
    <w:rsid w:val="00C8014A"/>
    <w:rsid w:val="00C82758"/>
    <w:rsid w:val="00C85058"/>
    <w:rsid w:val="00C85AD9"/>
    <w:rsid w:val="00C86B32"/>
    <w:rsid w:val="00C9037F"/>
    <w:rsid w:val="00C92EAD"/>
    <w:rsid w:val="00CC3473"/>
    <w:rsid w:val="00CC5B74"/>
    <w:rsid w:val="00CC68A2"/>
    <w:rsid w:val="00CD0B9E"/>
    <w:rsid w:val="00CD1933"/>
    <w:rsid w:val="00CD1B1E"/>
    <w:rsid w:val="00CD250A"/>
    <w:rsid w:val="00CD383F"/>
    <w:rsid w:val="00CD566B"/>
    <w:rsid w:val="00CE0397"/>
    <w:rsid w:val="00CE360A"/>
    <w:rsid w:val="00CE5865"/>
    <w:rsid w:val="00CE66E1"/>
    <w:rsid w:val="00CF45C5"/>
    <w:rsid w:val="00D0181F"/>
    <w:rsid w:val="00D024E4"/>
    <w:rsid w:val="00D04574"/>
    <w:rsid w:val="00D052F8"/>
    <w:rsid w:val="00D10AE0"/>
    <w:rsid w:val="00D14498"/>
    <w:rsid w:val="00D15512"/>
    <w:rsid w:val="00D2302B"/>
    <w:rsid w:val="00D24713"/>
    <w:rsid w:val="00D248E8"/>
    <w:rsid w:val="00D25057"/>
    <w:rsid w:val="00D27C0C"/>
    <w:rsid w:val="00D32AB3"/>
    <w:rsid w:val="00D364EA"/>
    <w:rsid w:val="00D37E17"/>
    <w:rsid w:val="00D5431C"/>
    <w:rsid w:val="00D614C7"/>
    <w:rsid w:val="00D633DE"/>
    <w:rsid w:val="00D63F7D"/>
    <w:rsid w:val="00D659BF"/>
    <w:rsid w:val="00D67629"/>
    <w:rsid w:val="00D67F69"/>
    <w:rsid w:val="00D71158"/>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18EF"/>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08AA"/>
    <w:rsid w:val="00F618BA"/>
    <w:rsid w:val="00F62642"/>
    <w:rsid w:val="00F63F99"/>
    <w:rsid w:val="00F6408A"/>
    <w:rsid w:val="00F64CC1"/>
    <w:rsid w:val="00F769DD"/>
    <w:rsid w:val="00F77FA9"/>
    <w:rsid w:val="00F8175A"/>
    <w:rsid w:val="00F83DF0"/>
    <w:rsid w:val="00F85AB9"/>
    <w:rsid w:val="00F92111"/>
    <w:rsid w:val="00F92B8F"/>
    <w:rsid w:val="00F93530"/>
    <w:rsid w:val="00F9487F"/>
    <w:rsid w:val="00F965A1"/>
    <w:rsid w:val="00F96E84"/>
    <w:rsid w:val="00F96FC0"/>
    <w:rsid w:val="00F9749D"/>
    <w:rsid w:val="00FA6940"/>
    <w:rsid w:val="00FA6A2E"/>
    <w:rsid w:val="00FA6AAA"/>
    <w:rsid w:val="00FB283F"/>
    <w:rsid w:val="00FB39F9"/>
    <w:rsid w:val="00FB40A8"/>
    <w:rsid w:val="00FB5336"/>
    <w:rsid w:val="00FB5D91"/>
    <w:rsid w:val="00FC3115"/>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paragraph" w:styleId="af0">
    <w:name w:val="No Spacing"/>
    <w:uiPriority w:val="1"/>
    <w:qFormat/>
    <w:rsid w:val="001F07F0"/>
    <w:rPr>
      <w:sz w:val="24"/>
      <w:szCs w:val="24"/>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80AA12-F5B0-41AA-8823-F7979F455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719</Words>
  <Characters>3888</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2018-02-21T10:04:00Z</cp:lastPrinted>
  <dcterms:created xsi:type="dcterms:W3CDTF">2018-02-21T08:50:00Z</dcterms:created>
  <dcterms:modified xsi:type="dcterms:W3CDTF">2018-02-21T10:06:00Z</dcterms:modified>
</cp:coreProperties>
</file>