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26D38">
        <w:rPr>
          <w:rFonts w:ascii="Tahoma" w:hAnsi="Tahoma" w:cs="Tahoma"/>
          <w:b/>
          <w:spacing w:val="20"/>
        </w:rPr>
        <w:t>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D867D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B61640">
              <w:rPr>
                <w:rFonts w:ascii="Tahoma" w:hAnsi="Tahoma" w:cs="Tahoma"/>
                <w:b/>
                <w:bCs/>
                <w:sz w:val="22"/>
                <w:szCs w:val="22"/>
              </w:rPr>
              <w:t>9</w:t>
            </w:r>
            <w:r w:rsidR="00D867D8">
              <w:rPr>
                <w:rFonts w:ascii="Tahoma" w:hAnsi="Tahoma" w:cs="Tahoma"/>
                <w:b/>
                <w:bCs/>
                <w:sz w:val="22"/>
                <w:szCs w:val="22"/>
              </w:rPr>
              <w:t>9</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867D8">
        <w:trPr>
          <w:trHeight w:val="1365"/>
        </w:trPr>
        <w:tc>
          <w:tcPr>
            <w:tcW w:w="4253" w:type="dxa"/>
          </w:tcPr>
          <w:p w:rsidR="00F01654" w:rsidRDefault="00F01654" w:rsidP="003B1271">
            <w:pPr>
              <w:rPr>
                <w:rStyle w:val="af"/>
                <w:rFonts w:ascii="Tahoma" w:hAnsi="Tahoma" w:cs="Tahoma"/>
                <w:b/>
                <w:i w:val="0"/>
                <w:sz w:val="22"/>
                <w:szCs w:val="22"/>
              </w:rPr>
            </w:pPr>
          </w:p>
          <w:p w:rsidR="00F01654" w:rsidRDefault="00F01654" w:rsidP="00F01654">
            <w:pPr>
              <w:rPr>
                <w:rFonts w:ascii="Tahoma" w:hAnsi="Tahoma" w:cs="Tahoma"/>
                <w:sz w:val="22"/>
                <w:szCs w:val="22"/>
              </w:rPr>
            </w:pPr>
          </w:p>
          <w:p w:rsidR="004116B6" w:rsidRPr="00F01654" w:rsidRDefault="00F01654" w:rsidP="00F01654">
            <w:pPr>
              <w:rPr>
                <w:rStyle w:val="af"/>
                <w:rFonts w:ascii="Tahoma" w:hAnsi="Tahoma" w:cs="Tahoma"/>
                <w:b/>
                <w:i w:val="0"/>
                <w:sz w:val="22"/>
                <w:szCs w:val="22"/>
              </w:rPr>
            </w:pPr>
            <w:r w:rsidRPr="00F01654">
              <w:rPr>
                <w:rStyle w:val="af"/>
                <w:rFonts w:ascii="Tahoma" w:hAnsi="Tahoma" w:cs="Tahoma"/>
                <w:b/>
                <w:i w:val="0"/>
                <w:sz w:val="22"/>
                <w:szCs w:val="22"/>
              </w:rPr>
              <w:t>ΑΔΑ: ΩΩ19ΩΨΑ-22Ξ</w:t>
            </w:r>
          </w:p>
        </w:tc>
        <w:tc>
          <w:tcPr>
            <w:tcW w:w="5387" w:type="dxa"/>
            <w:shd w:val="clear" w:color="auto" w:fill="D9D9D9" w:themeFill="background1" w:themeFillShade="D9"/>
          </w:tcPr>
          <w:p w:rsidR="004116B6" w:rsidRPr="00CB681B" w:rsidRDefault="00AC2C5A" w:rsidP="00D867D8">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D867D8" w:rsidRPr="00D867D8">
              <w:rPr>
                <w:rFonts w:ascii="Tahoma" w:hAnsi="Tahoma" w:cs="Tahoma"/>
                <w:b/>
                <w:spacing w:val="0"/>
                <w:sz w:val="22"/>
                <w:szCs w:val="22"/>
                <w:lang w:val="el-GR"/>
              </w:rPr>
              <w:t xml:space="preserve">Έγκριση πραγματοποίησης δαπάνης του έργου «Βελτίωση ασφάλειας και άρση επικινδυνότητας στο οδικό δίκτυο (κάθετη και οριζόντια σήμανση, διαγραμμίσεις, στηθαία ασφαλείας, κάγκελα </w:t>
            </w:r>
            <w:proofErr w:type="spellStart"/>
            <w:r w:rsidR="00D867D8" w:rsidRPr="00D867D8">
              <w:rPr>
                <w:rFonts w:ascii="Tahoma" w:hAnsi="Tahoma" w:cs="Tahoma"/>
                <w:b/>
                <w:spacing w:val="0"/>
                <w:sz w:val="22"/>
                <w:szCs w:val="22"/>
                <w:lang w:val="el-GR"/>
              </w:rPr>
              <w:t>κ.α</w:t>
            </w:r>
            <w:proofErr w:type="spellEnd"/>
            <w:r w:rsidR="00D867D8" w:rsidRPr="00D867D8">
              <w:rPr>
                <w:rFonts w:ascii="Tahoma" w:hAnsi="Tahoma" w:cs="Tahoma"/>
                <w:b/>
                <w:spacing w:val="0"/>
                <w:sz w:val="22"/>
                <w:szCs w:val="22"/>
                <w:lang w:val="el-GR"/>
              </w:rPr>
              <w:t>)</w:t>
            </w:r>
            <w:r w:rsidR="00D867D8" w:rsidRPr="00D867D8">
              <w:rPr>
                <w:rFonts w:ascii="Tahoma" w:hAnsi="Tahoma" w:cs="Tahoma"/>
                <w:b/>
                <w:bCs/>
                <w:spacing w:val="0"/>
                <w:sz w:val="22"/>
                <w:szCs w:val="22"/>
                <w:lang w:val="el-GR"/>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 xml:space="preserve">εικοστή </w:t>
      </w:r>
      <w:r w:rsidR="00720C71">
        <w:rPr>
          <w:rFonts w:ascii="Tahoma" w:hAnsi="Tahoma" w:cs="Tahoma"/>
          <w:sz w:val="22"/>
          <w:szCs w:val="22"/>
        </w:rPr>
        <w:t>τρίτη</w:t>
      </w:r>
      <w:r w:rsidR="006433B6" w:rsidRPr="007F6ED1">
        <w:rPr>
          <w:rFonts w:ascii="Tahoma" w:hAnsi="Tahoma" w:cs="Tahoma"/>
          <w:sz w:val="22"/>
          <w:szCs w:val="22"/>
        </w:rPr>
        <w:t xml:space="preserve"> (</w:t>
      </w:r>
      <w:r w:rsidR="0028355A">
        <w:rPr>
          <w:rFonts w:ascii="Tahoma" w:hAnsi="Tahoma" w:cs="Tahoma"/>
          <w:sz w:val="22"/>
          <w:szCs w:val="22"/>
        </w:rPr>
        <w:t>2</w:t>
      </w:r>
      <w:r w:rsidR="00720C71">
        <w:rPr>
          <w:rFonts w:ascii="Tahoma" w:hAnsi="Tahoma" w:cs="Tahoma"/>
          <w:sz w:val="22"/>
          <w:szCs w:val="22"/>
        </w:rPr>
        <w:t>3</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97D4D">
        <w:rPr>
          <w:rFonts w:ascii="Tahoma" w:hAnsi="Tahoma" w:cs="Tahoma"/>
          <w:sz w:val="22"/>
          <w:szCs w:val="22"/>
        </w:rPr>
        <w:t xml:space="preserve">Παρασκευή </w:t>
      </w:r>
      <w:r w:rsidR="006433B6" w:rsidRPr="007F6ED1">
        <w:rPr>
          <w:rFonts w:ascii="Tahoma" w:hAnsi="Tahoma" w:cs="Tahoma"/>
          <w:sz w:val="22"/>
          <w:szCs w:val="22"/>
        </w:rPr>
        <w:t xml:space="preserve"> και ώρα 1</w:t>
      </w:r>
      <w:r w:rsidR="00697D4D">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97D4D" w:rsidRPr="00697D4D">
        <w:rPr>
          <w:rFonts w:ascii="Tahoma" w:hAnsi="Tahoma" w:cs="Tahoma"/>
          <w:sz w:val="22"/>
          <w:szCs w:val="22"/>
        </w:rPr>
        <w:t>4624/23-2-2018</w:t>
      </w:r>
      <w:r w:rsidR="00697D4D" w:rsidRPr="00697D4D">
        <w:rPr>
          <w:rFonts w:ascii="Tahoma" w:hAnsi="Tahoma" w:cs="Tahoma"/>
          <w:sz w:val="22"/>
          <w:szCs w:val="22"/>
          <w:shd w:val="clear" w:color="auto" w:fill="FFFFFF"/>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E246F7">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97D4D"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97D4D" w:rsidRDefault="00697D4D" w:rsidP="00697D4D">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97D4D" w:rsidRDefault="00697D4D" w:rsidP="00697D4D">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28355A" w:rsidRDefault="00697D4D" w:rsidP="00697D4D">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697D4D"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Pr="001F7792" w:rsidRDefault="00697D4D" w:rsidP="001F779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8355A"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97D4D" w:rsidRPr="00697D4D"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97D4D" w:rsidP="001F779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tc>
      </w:tr>
    </w:tbl>
    <w:p w:rsidR="00E246F7" w:rsidRDefault="00E246F7" w:rsidP="006433B6">
      <w:pPr>
        <w:spacing w:line="276" w:lineRule="auto"/>
        <w:jc w:val="both"/>
        <w:rPr>
          <w:rFonts w:ascii="Verdana" w:hAnsi="Verdana" w:cs="Liberation Sans"/>
          <w:sz w:val="20"/>
          <w:szCs w:val="20"/>
        </w:rPr>
      </w:pPr>
      <w:r>
        <w:rPr>
          <w:rFonts w:ascii="Verdana" w:hAnsi="Verdana" w:cs="Liberation Sans"/>
          <w:b/>
          <w:sz w:val="22"/>
          <w:szCs w:val="22"/>
        </w:rPr>
        <w:t>Απουσίαζε</w:t>
      </w:r>
      <w:r>
        <w:rPr>
          <w:rFonts w:ascii="Verdana" w:hAnsi="Verdana" w:cs="Liberation Sans"/>
          <w:sz w:val="20"/>
          <w:szCs w:val="20"/>
        </w:rPr>
        <w:t xml:space="preserve">, αν και κλήθηκε νόμιμα ο κ. </w:t>
      </w: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720C71" w:rsidRDefault="00697D4D" w:rsidP="00CB681B">
      <w:pPr>
        <w:spacing w:line="276" w:lineRule="auto"/>
        <w:rPr>
          <w:rFonts w:ascii="Tahoma" w:hAnsi="Tahoma" w:cs="Tahoma"/>
          <w:sz w:val="22"/>
          <w:szCs w:val="22"/>
          <w:shd w:val="clear" w:color="auto" w:fill="FFFFFF"/>
        </w:rPr>
      </w:pPr>
      <w:r>
        <w:rPr>
          <w:sz w:val="22"/>
          <w:szCs w:val="22"/>
        </w:rPr>
        <w:t xml:space="preserve"> </w:t>
      </w:r>
      <w:r w:rsidR="00720C71">
        <w:rPr>
          <w:sz w:val="22"/>
          <w:szCs w:val="22"/>
        </w:rPr>
        <w:t xml:space="preserve">   </w:t>
      </w:r>
      <w:r w:rsidR="00720C71" w:rsidRPr="00720C71">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r w:rsidR="00720C71" w:rsidRPr="00720C71">
        <w:rPr>
          <w:rFonts w:ascii="Tahoma" w:hAnsi="Tahoma" w:cs="Tahoma"/>
          <w:sz w:val="22"/>
          <w:szCs w:val="22"/>
        </w:rPr>
        <w:t>για να μην υπάρξουν καθυστερήσεις στην πληρωμή των δαπανών ΠΟΕ και στην υλοποίηση έργων</w:t>
      </w:r>
      <w:r w:rsidR="00CB681B">
        <w:rPr>
          <w:rFonts w:ascii="Tahoma" w:hAnsi="Tahoma" w:cs="Tahoma"/>
          <w:sz w:val="22"/>
          <w:szCs w:val="22"/>
        </w:rPr>
        <w:t>.</w:t>
      </w:r>
      <w:r w:rsidR="00720C71" w:rsidRPr="00720C71">
        <w:rPr>
          <w:rFonts w:ascii="Tahoma" w:hAnsi="Tahoma" w:cs="Tahoma"/>
          <w:sz w:val="22"/>
          <w:szCs w:val="22"/>
          <w:shd w:val="clear" w:color="auto" w:fill="FFFFFF"/>
        </w:rPr>
        <w:t xml:space="preserve"> </w:t>
      </w:r>
    </w:p>
    <w:p w:rsidR="00720C71" w:rsidRPr="00D867D8" w:rsidRDefault="00743BA9" w:rsidP="00D867D8">
      <w:pPr>
        <w:pStyle w:val="Normalgr"/>
        <w:tabs>
          <w:tab w:val="clear" w:pos="1021"/>
          <w:tab w:val="clear" w:pos="1588"/>
        </w:tabs>
        <w:overflowPunct w:val="0"/>
        <w:autoSpaceDE w:val="0"/>
        <w:spacing w:line="276" w:lineRule="auto"/>
        <w:textAlignment w:val="baseline"/>
        <w:rPr>
          <w:rFonts w:ascii="Tahoma" w:hAnsi="Tahoma" w:cs="Tahoma"/>
          <w:spacing w:val="0"/>
          <w:sz w:val="22"/>
          <w:szCs w:val="22"/>
          <w:lang w:val="el-GR"/>
        </w:rPr>
      </w:pPr>
      <w:r w:rsidRPr="00D867D8">
        <w:rPr>
          <w:rFonts w:ascii="Tahoma" w:hAnsi="Tahoma" w:cs="Tahoma"/>
          <w:spacing w:val="0"/>
          <w:kern w:val="22"/>
          <w:sz w:val="22"/>
          <w:szCs w:val="22"/>
          <w:shd w:val="clear" w:color="auto" w:fill="FFFFFF"/>
          <w:lang w:val="el-GR"/>
        </w:rPr>
        <w:t xml:space="preserve">Ο Πρόεδρος κήρυξε την έναρξη της συνεδρίασης και εισηγούμενος το </w:t>
      </w:r>
      <w:r w:rsidR="00D867D8" w:rsidRPr="00D867D8">
        <w:rPr>
          <w:rFonts w:ascii="Tahoma" w:hAnsi="Tahoma" w:cs="Tahoma"/>
          <w:spacing w:val="0"/>
          <w:kern w:val="22"/>
          <w:sz w:val="22"/>
          <w:szCs w:val="22"/>
          <w:shd w:val="clear" w:color="auto" w:fill="FFFFFF"/>
          <w:lang w:val="el-GR"/>
        </w:rPr>
        <w:t>5</w:t>
      </w:r>
      <w:r w:rsidR="00FE1260" w:rsidRPr="00D867D8">
        <w:rPr>
          <w:rFonts w:ascii="Tahoma" w:hAnsi="Tahoma" w:cs="Tahoma"/>
          <w:spacing w:val="0"/>
          <w:kern w:val="22"/>
          <w:sz w:val="22"/>
          <w:szCs w:val="22"/>
          <w:shd w:val="clear" w:color="auto" w:fill="FFFFFF"/>
          <w:vertAlign w:val="superscript"/>
          <w:lang w:val="el-GR"/>
        </w:rPr>
        <w:t>ο</w:t>
      </w:r>
      <w:r w:rsidR="00FE1260" w:rsidRPr="00D867D8">
        <w:rPr>
          <w:rFonts w:ascii="Tahoma" w:hAnsi="Tahoma" w:cs="Tahoma"/>
          <w:spacing w:val="0"/>
          <w:kern w:val="22"/>
          <w:sz w:val="22"/>
          <w:szCs w:val="22"/>
          <w:shd w:val="clear" w:color="auto" w:fill="FFFFFF"/>
          <w:lang w:val="el-GR"/>
        </w:rPr>
        <w:t xml:space="preserve"> </w:t>
      </w:r>
      <w:r w:rsidR="00682C3C" w:rsidRPr="00D867D8">
        <w:rPr>
          <w:rFonts w:ascii="Tahoma" w:hAnsi="Tahoma" w:cs="Tahoma"/>
          <w:spacing w:val="0"/>
          <w:kern w:val="22"/>
          <w:sz w:val="22"/>
          <w:szCs w:val="22"/>
          <w:shd w:val="clear" w:color="auto" w:fill="FFFFFF"/>
          <w:lang w:val="el-GR"/>
        </w:rPr>
        <w:t xml:space="preserve"> </w:t>
      </w:r>
      <w:r w:rsidR="0084722F" w:rsidRPr="00D867D8">
        <w:rPr>
          <w:rFonts w:ascii="Tahoma" w:hAnsi="Tahoma" w:cs="Tahoma"/>
          <w:spacing w:val="0"/>
          <w:kern w:val="22"/>
          <w:sz w:val="22"/>
          <w:szCs w:val="22"/>
          <w:shd w:val="clear" w:color="auto" w:fill="FFFFFF"/>
          <w:lang w:val="el-GR"/>
        </w:rPr>
        <w:t xml:space="preserve">τακτικό </w:t>
      </w:r>
      <w:r w:rsidRPr="00D867D8">
        <w:rPr>
          <w:rFonts w:ascii="Tahoma" w:hAnsi="Tahoma" w:cs="Tahoma"/>
          <w:spacing w:val="0"/>
          <w:kern w:val="22"/>
          <w:sz w:val="22"/>
          <w:szCs w:val="22"/>
          <w:shd w:val="clear" w:color="auto" w:fill="FFFFFF"/>
          <w:lang w:val="el-GR"/>
        </w:rPr>
        <w:t>θέμα της ημερήσιας διάταξης</w:t>
      </w:r>
      <w:r w:rsidR="00494EEF" w:rsidRPr="00D867D8">
        <w:rPr>
          <w:rFonts w:ascii="Tahoma" w:hAnsi="Tahoma" w:cs="Tahoma"/>
          <w:spacing w:val="0"/>
          <w:sz w:val="22"/>
          <w:szCs w:val="22"/>
          <w:shd w:val="clear" w:color="auto" w:fill="FFFFFF"/>
          <w:lang w:val="el-GR"/>
        </w:rPr>
        <w:t xml:space="preserve"> «</w:t>
      </w:r>
      <w:r w:rsidR="00D867D8" w:rsidRPr="00D867D8">
        <w:rPr>
          <w:rFonts w:ascii="Tahoma" w:hAnsi="Tahoma" w:cs="Tahoma"/>
          <w:spacing w:val="0"/>
          <w:sz w:val="22"/>
          <w:szCs w:val="22"/>
          <w:lang w:val="el-GR"/>
        </w:rPr>
        <w:t xml:space="preserve">Έγκριση πραγματοποίησης δαπάνης του έργου «Βελτίωση ασφάλειας και άρση επικινδυνότητας στο οδικό δίκτυο (κάθετη και οριζόντια σήμανση, διαγραμμίσεις, στηθαία ασφαλείας, κάγκελα </w:t>
      </w:r>
      <w:proofErr w:type="spellStart"/>
      <w:r w:rsidR="00D867D8" w:rsidRPr="00D867D8">
        <w:rPr>
          <w:rFonts w:ascii="Tahoma" w:hAnsi="Tahoma" w:cs="Tahoma"/>
          <w:spacing w:val="0"/>
          <w:sz w:val="22"/>
          <w:szCs w:val="22"/>
          <w:lang w:val="el-GR"/>
        </w:rPr>
        <w:t>κ.α</w:t>
      </w:r>
      <w:proofErr w:type="spellEnd"/>
      <w:r w:rsidR="00D867D8" w:rsidRPr="00D867D8">
        <w:rPr>
          <w:rFonts w:ascii="Tahoma" w:hAnsi="Tahoma" w:cs="Tahoma"/>
          <w:spacing w:val="0"/>
          <w:sz w:val="22"/>
          <w:szCs w:val="22"/>
          <w:lang w:val="el-GR"/>
        </w:rPr>
        <w:t>)</w:t>
      </w:r>
      <w:r w:rsidR="00D867D8" w:rsidRPr="00D867D8">
        <w:rPr>
          <w:rFonts w:ascii="Tahoma" w:hAnsi="Tahoma" w:cs="Tahoma"/>
          <w:bCs/>
          <w:spacing w:val="0"/>
          <w:sz w:val="22"/>
          <w:szCs w:val="22"/>
          <w:lang w:val="el-GR"/>
        </w:rPr>
        <w:t>»</w:t>
      </w:r>
      <w:r w:rsidR="00CB681B" w:rsidRPr="00D867D8">
        <w:rPr>
          <w:rFonts w:ascii="Tahoma" w:hAnsi="Tahoma" w:cs="Tahoma"/>
          <w:spacing w:val="0"/>
          <w:kern w:val="22"/>
          <w:sz w:val="22"/>
          <w:szCs w:val="22"/>
          <w:lang w:val="el-GR"/>
        </w:rPr>
        <w:t xml:space="preserve"> </w:t>
      </w:r>
      <w:r w:rsidR="00D10596" w:rsidRPr="00D867D8">
        <w:rPr>
          <w:rFonts w:ascii="Tahoma" w:hAnsi="Tahoma" w:cs="Tahoma"/>
          <w:color w:val="000000"/>
          <w:spacing w:val="0"/>
          <w:kern w:val="22"/>
          <w:sz w:val="22"/>
          <w:szCs w:val="22"/>
          <w:shd w:val="clear" w:color="auto" w:fill="FFFFFF"/>
          <w:lang w:val="el-GR"/>
        </w:rPr>
        <w:t xml:space="preserve">έδωσε το λόγο στον αρμόδιο αντιδήμαρχο κ. </w:t>
      </w:r>
      <w:proofErr w:type="spellStart"/>
      <w:r w:rsidR="006A572B" w:rsidRPr="00D867D8">
        <w:rPr>
          <w:rFonts w:ascii="Tahoma" w:hAnsi="Tahoma" w:cs="Tahoma"/>
          <w:color w:val="000000"/>
          <w:spacing w:val="0"/>
          <w:kern w:val="22"/>
          <w:sz w:val="22"/>
          <w:szCs w:val="22"/>
          <w:shd w:val="clear" w:color="auto" w:fill="FFFFFF"/>
          <w:lang w:val="el-GR"/>
        </w:rPr>
        <w:t>Πανέτα</w:t>
      </w:r>
      <w:proofErr w:type="spellEnd"/>
      <w:r w:rsidR="006A572B" w:rsidRPr="00D867D8">
        <w:rPr>
          <w:rFonts w:ascii="Tahoma" w:hAnsi="Tahoma" w:cs="Tahoma"/>
          <w:color w:val="000000"/>
          <w:spacing w:val="0"/>
          <w:kern w:val="22"/>
          <w:sz w:val="22"/>
          <w:szCs w:val="22"/>
          <w:shd w:val="clear" w:color="auto" w:fill="FFFFFF"/>
          <w:lang w:val="el-GR"/>
        </w:rPr>
        <w:t xml:space="preserve"> </w:t>
      </w:r>
      <w:r w:rsidR="00D10596" w:rsidRPr="00D867D8">
        <w:rPr>
          <w:rFonts w:ascii="Tahoma" w:hAnsi="Tahoma" w:cs="Tahoma"/>
          <w:color w:val="000000"/>
          <w:spacing w:val="0"/>
          <w:kern w:val="22"/>
          <w:sz w:val="22"/>
          <w:szCs w:val="22"/>
          <w:shd w:val="clear" w:color="auto" w:fill="FFFFFF"/>
          <w:lang w:val="el-GR"/>
        </w:rPr>
        <w:t xml:space="preserve">ο οποίος παίρνοντας το λόγο έθεσε υπόψη του Συμβουλίου </w:t>
      </w:r>
      <w:r w:rsidR="006A572B" w:rsidRPr="00D867D8">
        <w:rPr>
          <w:rFonts w:ascii="Tahoma" w:hAnsi="Tahoma" w:cs="Tahoma"/>
          <w:color w:val="000000"/>
          <w:spacing w:val="0"/>
          <w:kern w:val="22"/>
          <w:sz w:val="22"/>
          <w:szCs w:val="22"/>
          <w:shd w:val="clear" w:color="auto" w:fill="FFFFFF"/>
          <w:lang w:val="el-GR"/>
        </w:rPr>
        <w:t>τα</w:t>
      </w:r>
      <w:r w:rsidR="006062E4" w:rsidRPr="00D867D8">
        <w:rPr>
          <w:rFonts w:ascii="Tahoma" w:hAnsi="Tahoma" w:cs="Tahoma"/>
          <w:spacing w:val="0"/>
          <w:kern w:val="22"/>
          <w:sz w:val="22"/>
          <w:szCs w:val="22"/>
          <w:lang w:val="el-GR"/>
        </w:rPr>
        <w:t xml:space="preserve"> εξής:</w:t>
      </w:r>
    </w:p>
    <w:p w:rsidR="00D867D8" w:rsidRPr="00D867D8" w:rsidRDefault="00D867D8" w:rsidP="00B9127C">
      <w:pPr>
        <w:pStyle w:val="Normalgr"/>
        <w:numPr>
          <w:ilvl w:val="0"/>
          <w:numId w:val="27"/>
        </w:numPr>
        <w:tabs>
          <w:tab w:val="clear" w:pos="1021"/>
          <w:tab w:val="clear" w:pos="1588"/>
        </w:tabs>
        <w:overflowPunct w:val="0"/>
        <w:autoSpaceDE w:val="0"/>
        <w:spacing w:line="276" w:lineRule="auto"/>
        <w:ind w:left="0" w:firstLine="0"/>
        <w:textAlignment w:val="baseline"/>
        <w:rPr>
          <w:rFonts w:ascii="Tahoma" w:hAnsi="Tahoma" w:cs="Tahoma"/>
          <w:b/>
          <w:spacing w:val="0"/>
          <w:kern w:val="22"/>
          <w:sz w:val="22"/>
          <w:szCs w:val="22"/>
          <w:lang w:val="el-GR"/>
        </w:rPr>
      </w:pPr>
      <w:r w:rsidRPr="00D867D8">
        <w:rPr>
          <w:rFonts w:ascii="Tahoma" w:hAnsi="Tahoma" w:cs="Tahoma"/>
          <w:spacing w:val="0"/>
          <w:kern w:val="22"/>
          <w:sz w:val="22"/>
          <w:szCs w:val="22"/>
          <w:lang w:val="el-GR"/>
        </w:rPr>
        <w:lastRenderedPageBreak/>
        <w:t xml:space="preserve">Στο Δήμο </w:t>
      </w:r>
      <w:proofErr w:type="spellStart"/>
      <w:r w:rsidRPr="00D867D8">
        <w:rPr>
          <w:rFonts w:ascii="Tahoma" w:hAnsi="Tahoma" w:cs="Tahoma"/>
          <w:spacing w:val="0"/>
          <w:kern w:val="22"/>
          <w:sz w:val="22"/>
          <w:szCs w:val="22"/>
          <w:lang w:val="el-GR"/>
        </w:rPr>
        <w:t>Αρταίων</w:t>
      </w:r>
      <w:proofErr w:type="spellEnd"/>
      <w:r w:rsidRPr="00D867D8">
        <w:rPr>
          <w:rFonts w:ascii="Tahoma" w:hAnsi="Tahoma" w:cs="Tahoma"/>
          <w:spacing w:val="0"/>
          <w:kern w:val="22"/>
          <w:sz w:val="22"/>
          <w:szCs w:val="22"/>
          <w:lang w:val="el-GR"/>
        </w:rPr>
        <w:t xml:space="preserve"> συντάχθηκε μελέτη με τίτλο </w:t>
      </w:r>
      <w:r w:rsidRPr="00D867D8">
        <w:rPr>
          <w:rFonts w:ascii="Tahoma" w:hAnsi="Tahoma" w:cs="Tahoma"/>
          <w:b/>
          <w:spacing w:val="0"/>
          <w:kern w:val="22"/>
          <w:sz w:val="22"/>
          <w:szCs w:val="22"/>
          <w:lang w:val="el-GR"/>
        </w:rPr>
        <w:t>«</w:t>
      </w:r>
      <w:r w:rsidRPr="00D867D8">
        <w:rPr>
          <w:rFonts w:ascii="Tahoma" w:hAnsi="Tahoma" w:cs="Tahoma"/>
          <w:spacing w:val="0"/>
          <w:kern w:val="22"/>
          <w:sz w:val="22"/>
          <w:szCs w:val="22"/>
          <w:lang w:val="el-GR"/>
        </w:rPr>
        <w:t>Βελτίωση ασφάλειας και άρση επικινδυνότητας στο οδικό δίκτυο (κάθετη &amp; οριζόντια σήμανση, διαγραμμίσεις στηθαία ασφαλείας, κάγκελα κλπ)</w:t>
      </w:r>
      <w:r w:rsidRPr="00D867D8">
        <w:rPr>
          <w:rFonts w:ascii="Tahoma" w:hAnsi="Tahoma" w:cs="Tahoma"/>
          <w:b/>
          <w:spacing w:val="0"/>
          <w:kern w:val="22"/>
          <w:sz w:val="22"/>
          <w:szCs w:val="22"/>
          <w:lang w:val="el-GR"/>
        </w:rPr>
        <w:t>»</w:t>
      </w:r>
    </w:p>
    <w:p w:rsidR="00D867D8" w:rsidRPr="00FE6810" w:rsidRDefault="00D867D8" w:rsidP="00B9127C">
      <w:pPr>
        <w:spacing w:line="276" w:lineRule="auto"/>
        <w:ind w:firstLine="720"/>
        <w:jc w:val="both"/>
        <w:rPr>
          <w:rFonts w:ascii="Tahoma" w:hAnsi="Tahoma" w:cs="Tahoma"/>
          <w:sz w:val="22"/>
          <w:szCs w:val="22"/>
        </w:rPr>
      </w:pPr>
      <w:r w:rsidRPr="00FE6810">
        <w:rPr>
          <w:rFonts w:ascii="Tahoma" w:hAnsi="Tahoma" w:cs="Tahoma"/>
          <w:sz w:val="22"/>
          <w:szCs w:val="22"/>
        </w:rPr>
        <w:t xml:space="preserve">     Με την παρούσα μελέτη, προβλέπεται να εκτελεστούν εργασίες οριζόντιας και κατακόρυφης σήμανσης στο οδικό δίκτυο του Δήμου </w:t>
      </w:r>
      <w:proofErr w:type="spellStart"/>
      <w:r w:rsidRPr="00FE6810">
        <w:rPr>
          <w:rFonts w:ascii="Tahoma" w:hAnsi="Tahoma" w:cs="Tahoma"/>
          <w:sz w:val="22"/>
          <w:szCs w:val="22"/>
        </w:rPr>
        <w:t>Αρταίων</w:t>
      </w:r>
      <w:proofErr w:type="spellEnd"/>
      <w:r w:rsidRPr="00FE6810">
        <w:rPr>
          <w:rFonts w:ascii="Tahoma" w:hAnsi="Tahoma" w:cs="Tahoma"/>
          <w:sz w:val="22"/>
          <w:szCs w:val="22"/>
        </w:rPr>
        <w:t>, σε θέσεις που κρίνονται επικίνδυνες κατόπιν αυτοψιών, υποδείξεων τροχαίας, τοπικών προέδρων, αιτήσεων κλπ και πάντα με την τελική υπόδειξη της Τεχνική Υπηρεσίας του Δήμου.</w:t>
      </w:r>
    </w:p>
    <w:p w:rsidR="00D867D8" w:rsidRPr="00FE6810" w:rsidRDefault="00D867D8" w:rsidP="00B9127C">
      <w:pPr>
        <w:spacing w:line="276" w:lineRule="auto"/>
        <w:jc w:val="both"/>
        <w:rPr>
          <w:rFonts w:ascii="Tahoma" w:hAnsi="Tahoma" w:cs="Tahoma"/>
          <w:sz w:val="22"/>
          <w:szCs w:val="22"/>
        </w:rPr>
      </w:pPr>
      <w:r w:rsidRPr="00FE6810">
        <w:rPr>
          <w:rFonts w:ascii="Tahoma" w:hAnsi="Tahoma" w:cs="Tahoma"/>
          <w:sz w:val="22"/>
          <w:szCs w:val="22"/>
        </w:rPr>
        <w:t>Ύστερα από τα παραπάνω και λαμβάνοντας υπόψη:</w:t>
      </w:r>
    </w:p>
    <w:p w:rsidR="00D867D8" w:rsidRPr="00FE6810" w:rsidRDefault="00D867D8" w:rsidP="00D867D8">
      <w:pPr>
        <w:pStyle w:val="a9"/>
        <w:numPr>
          <w:ilvl w:val="0"/>
          <w:numId w:val="26"/>
        </w:numPr>
        <w:spacing w:before="120" w:line="276" w:lineRule="auto"/>
        <w:jc w:val="both"/>
        <w:rPr>
          <w:rFonts w:ascii="Tahoma" w:hAnsi="Tahoma" w:cs="Tahoma"/>
          <w:sz w:val="22"/>
          <w:szCs w:val="22"/>
        </w:rPr>
      </w:pPr>
      <w:r w:rsidRPr="00FE6810">
        <w:rPr>
          <w:rFonts w:ascii="Tahoma" w:hAnsi="Tahoma" w:cs="Tahoma"/>
          <w:sz w:val="22"/>
          <w:szCs w:val="22"/>
        </w:rPr>
        <w:t>Το ΠΔ 80/2016 παρ. 1</w:t>
      </w:r>
      <w:r w:rsidRPr="00FE6810">
        <w:rPr>
          <w:rFonts w:ascii="Tahoma" w:hAnsi="Tahoma" w:cs="Tahoma"/>
          <w:sz w:val="22"/>
          <w:szCs w:val="22"/>
          <w:vertAlign w:val="superscript"/>
        </w:rPr>
        <w:t>α</w:t>
      </w:r>
      <w:r w:rsidRPr="00FE6810">
        <w:rPr>
          <w:rFonts w:ascii="Tahoma" w:hAnsi="Tahoma" w:cs="Tahoma"/>
          <w:sz w:val="22"/>
          <w:szCs w:val="22"/>
        </w:rPr>
        <w:t xml:space="preserve"> άρθρο 4</w:t>
      </w:r>
    </w:p>
    <w:p w:rsidR="00D867D8" w:rsidRPr="00FE6810" w:rsidRDefault="00D867D8" w:rsidP="00D867D8">
      <w:pPr>
        <w:pStyle w:val="a9"/>
        <w:numPr>
          <w:ilvl w:val="0"/>
          <w:numId w:val="26"/>
        </w:numPr>
        <w:spacing w:before="120" w:line="276" w:lineRule="auto"/>
        <w:jc w:val="both"/>
        <w:rPr>
          <w:rFonts w:ascii="Tahoma" w:hAnsi="Tahoma" w:cs="Tahoma"/>
          <w:sz w:val="22"/>
          <w:szCs w:val="22"/>
        </w:rPr>
      </w:pPr>
      <w:r w:rsidRPr="00FE6810">
        <w:rPr>
          <w:rFonts w:ascii="Tahoma" w:hAnsi="Tahoma" w:cs="Tahoma"/>
          <w:sz w:val="22"/>
          <w:szCs w:val="22"/>
        </w:rPr>
        <w:t>Το Ν.4412/2016</w:t>
      </w:r>
    </w:p>
    <w:p w:rsidR="00D867D8" w:rsidRPr="00D867D8" w:rsidRDefault="00D867D8" w:rsidP="00D867D8">
      <w:pPr>
        <w:pStyle w:val="a9"/>
        <w:numPr>
          <w:ilvl w:val="0"/>
          <w:numId w:val="26"/>
        </w:numPr>
        <w:spacing w:before="120" w:line="276" w:lineRule="auto"/>
        <w:jc w:val="both"/>
        <w:rPr>
          <w:rFonts w:ascii="Tahoma" w:hAnsi="Tahoma" w:cs="Tahoma"/>
          <w:sz w:val="22"/>
          <w:szCs w:val="22"/>
        </w:rPr>
      </w:pPr>
      <w:r w:rsidRPr="00FE6810">
        <w:rPr>
          <w:rFonts w:ascii="Tahoma" w:hAnsi="Tahoma" w:cs="Tahoma"/>
          <w:sz w:val="22"/>
          <w:szCs w:val="22"/>
        </w:rPr>
        <w:t xml:space="preserve">Την </w:t>
      </w:r>
      <w:proofErr w:type="spellStart"/>
      <w:r w:rsidRPr="00FE6810">
        <w:rPr>
          <w:rFonts w:ascii="Tahoma" w:hAnsi="Tahoma" w:cs="Tahoma"/>
          <w:sz w:val="22"/>
          <w:szCs w:val="22"/>
        </w:rPr>
        <w:t>αριθμ</w:t>
      </w:r>
      <w:proofErr w:type="spellEnd"/>
      <w:r w:rsidRPr="00FE6810">
        <w:rPr>
          <w:rFonts w:ascii="Tahoma" w:hAnsi="Tahoma" w:cs="Tahoma"/>
          <w:sz w:val="22"/>
          <w:szCs w:val="22"/>
        </w:rPr>
        <w:t xml:space="preserve">.   26/2017 μελέτη του έργου </w:t>
      </w:r>
      <w:r w:rsidRPr="00FE6810">
        <w:rPr>
          <w:rFonts w:ascii="Tahoma" w:hAnsi="Tahoma" w:cs="Tahoma"/>
          <w:b/>
          <w:sz w:val="22"/>
          <w:szCs w:val="22"/>
        </w:rPr>
        <w:t>«</w:t>
      </w:r>
      <w:r w:rsidRPr="00D867D8">
        <w:rPr>
          <w:rFonts w:ascii="Tahoma" w:hAnsi="Tahoma" w:cs="Tahoma"/>
          <w:sz w:val="22"/>
          <w:szCs w:val="22"/>
        </w:rPr>
        <w:t>Βελτίωση ασφάλειας και άρση επικινδυνότητας στο οδικό δίκτυο (κάθετη &amp; οριζόντια σήμανση, διαγραμμίσεις στηθαία ασφαλείας, κάγκελα κλπ)» προϋπολογισμού 220.000,00€.</w:t>
      </w:r>
    </w:p>
    <w:p w:rsidR="00D867D8" w:rsidRPr="00D867D8" w:rsidRDefault="00D867D8" w:rsidP="00D867D8">
      <w:pPr>
        <w:numPr>
          <w:ilvl w:val="0"/>
          <w:numId w:val="26"/>
        </w:numPr>
        <w:spacing w:line="276" w:lineRule="auto"/>
        <w:rPr>
          <w:rFonts w:ascii="Tahoma" w:hAnsi="Tahoma" w:cs="Tahoma"/>
          <w:sz w:val="22"/>
          <w:szCs w:val="22"/>
        </w:rPr>
      </w:pPr>
      <w:r w:rsidRPr="00D867D8">
        <w:rPr>
          <w:rFonts w:ascii="Tahoma" w:hAnsi="Tahoma" w:cs="Tahoma"/>
          <w:sz w:val="22"/>
          <w:szCs w:val="22"/>
        </w:rPr>
        <w:t>Το από   22-02-2018 πρωτογενές αίτημα της υπηρεσίας μας  (17</w:t>
      </w:r>
      <w:r w:rsidRPr="00D867D8">
        <w:rPr>
          <w:rFonts w:ascii="Tahoma" w:hAnsi="Tahoma" w:cs="Tahoma"/>
          <w:sz w:val="22"/>
          <w:szCs w:val="22"/>
          <w:lang w:val="en-US"/>
        </w:rPr>
        <w:t>REQ</w:t>
      </w:r>
      <w:r w:rsidRPr="00D867D8">
        <w:rPr>
          <w:rFonts w:ascii="Tahoma" w:hAnsi="Tahoma" w:cs="Tahoma"/>
          <w:sz w:val="22"/>
          <w:szCs w:val="22"/>
        </w:rPr>
        <w:t>002704504)</w:t>
      </w:r>
    </w:p>
    <w:p w:rsidR="00D867D8" w:rsidRPr="00FE6810" w:rsidRDefault="00D867D8" w:rsidP="00D867D8">
      <w:pPr>
        <w:spacing w:before="120" w:line="276" w:lineRule="auto"/>
        <w:jc w:val="both"/>
        <w:rPr>
          <w:rFonts w:ascii="Tahoma" w:hAnsi="Tahoma" w:cs="Tahoma"/>
          <w:sz w:val="22"/>
          <w:szCs w:val="22"/>
        </w:rPr>
      </w:pPr>
      <w:r w:rsidRPr="00FE6810">
        <w:rPr>
          <w:rFonts w:ascii="Tahoma" w:hAnsi="Tahoma" w:cs="Tahoma"/>
          <w:sz w:val="22"/>
          <w:szCs w:val="22"/>
        </w:rPr>
        <w:t xml:space="preserve">Προτείνουμε: </w:t>
      </w:r>
    </w:p>
    <w:p w:rsidR="00D867D8" w:rsidRPr="00FE6810" w:rsidRDefault="00D867D8" w:rsidP="00D867D8">
      <w:pPr>
        <w:spacing w:before="120" w:line="276" w:lineRule="auto"/>
        <w:jc w:val="both"/>
        <w:rPr>
          <w:rFonts w:ascii="Tahoma" w:hAnsi="Tahoma" w:cs="Tahoma"/>
          <w:sz w:val="22"/>
          <w:szCs w:val="22"/>
        </w:rPr>
      </w:pPr>
      <w:r w:rsidRPr="00FE6810">
        <w:rPr>
          <w:rFonts w:ascii="Tahoma" w:hAnsi="Tahoma" w:cs="Tahoma"/>
          <w:sz w:val="22"/>
          <w:szCs w:val="22"/>
        </w:rPr>
        <w:t>Α) την λήψη απόφασης από το Δημοτικό Συμβούλιο, για την έγκριση της πραγματοποίησης δαπάνης ποσού</w:t>
      </w:r>
      <w:r w:rsidRPr="00FE6810">
        <w:rPr>
          <w:rFonts w:ascii="Tahoma" w:hAnsi="Tahoma" w:cs="Tahoma"/>
          <w:b/>
          <w:sz w:val="22"/>
          <w:szCs w:val="22"/>
          <w:u w:val="single"/>
        </w:rPr>
        <w:t>: 220.000,00 €</w:t>
      </w:r>
      <w:r w:rsidRPr="00FE6810">
        <w:rPr>
          <w:rFonts w:ascii="Tahoma" w:hAnsi="Tahoma" w:cs="Tahoma"/>
          <w:sz w:val="22"/>
          <w:szCs w:val="22"/>
        </w:rPr>
        <w:t xml:space="preserve"> (με ΦΠΑ 24%) του </w:t>
      </w:r>
      <w:r w:rsidRPr="00FE6810">
        <w:rPr>
          <w:rFonts w:ascii="Tahoma" w:eastAsia="Calibri-Bold-Identity-H" w:hAnsi="Tahoma" w:cs="Tahoma"/>
          <w:b/>
          <w:bCs/>
          <w:sz w:val="22"/>
          <w:szCs w:val="22"/>
        </w:rPr>
        <w:t>Κ.Α</w:t>
      </w:r>
      <w:r w:rsidRPr="00FE6810">
        <w:rPr>
          <w:rFonts w:ascii="Tahoma" w:hAnsi="Tahoma" w:cs="Tahoma"/>
          <w:sz w:val="22"/>
          <w:szCs w:val="22"/>
        </w:rPr>
        <w:t xml:space="preserve"> </w:t>
      </w:r>
      <w:r w:rsidRPr="00FE6810">
        <w:rPr>
          <w:rFonts w:ascii="Tahoma" w:hAnsi="Tahoma" w:cs="Tahoma"/>
          <w:b/>
          <w:sz w:val="22"/>
          <w:szCs w:val="22"/>
        </w:rPr>
        <w:t>30-7333.001</w:t>
      </w:r>
      <w:r w:rsidRPr="00FE6810">
        <w:rPr>
          <w:rFonts w:ascii="Tahoma" w:eastAsia="Calibri-Bold-Identity-H" w:hAnsi="Tahoma" w:cs="Tahoma"/>
          <w:b/>
          <w:bCs/>
          <w:sz w:val="22"/>
          <w:szCs w:val="22"/>
        </w:rPr>
        <w:t xml:space="preserve"> </w:t>
      </w:r>
      <w:r w:rsidRPr="00FE6810">
        <w:rPr>
          <w:rFonts w:ascii="Tahoma" w:hAnsi="Tahoma" w:cs="Tahoma"/>
          <w:sz w:val="22"/>
          <w:szCs w:val="22"/>
        </w:rPr>
        <w:t xml:space="preserve"> με </w:t>
      </w:r>
      <w:r w:rsidRPr="00FE6810">
        <w:rPr>
          <w:rFonts w:ascii="Tahoma" w:hAnsi="Tahoma" w:cs="Tahoma"/>
          <w:sz w:val="22"/>
          <w:szCs w:val="22"/>
          <w:lang w:val="en-US"/>
        </w:rPr>
        <w:t>CPV</w:t>
      </w:r>
      <w:r w:rsidRPr="00FE6810">
        <w:rPr>
          <w:rFonts w:ascii="Tahoma" w:hAnsi="Tahoma" w:cs="Tahoma"/>
          <w:sz w:val="22"/>
          <w:szCs w:val="22"/>
        </w:rPr>
        <w:t xml:space="preserve"> 45233120-6</w:t>
      </w:r>
      <w:r w:rsidRPr="00FE6810">
        <w:rPr>
          <w:rFonts w:ascii="Tahoma" w:eastAsia="Calibri-Identity-H" w:hAnsi="Tahoma" w:cs="Tahoma"/>
          <w:sz w:val="22"/>
          <w:szCs w:val="22"/>
        </w:rPr>
        <w:t xml:space="preserve"> (με πίστωση για το έτος </w:t>
      </w:r>
      <w:r w:rsidRPr="00FE6810">
        <w:rPr>
          <w:rFonts w:ascii="Tahoma" w:eastAsia="Calibri-Identity-H" w:hAnsi="Tahoma" w:cs="Tahoma"/>
          <w:b/>
          <w:sz w:val="22"/>
          <w:szCs w:val="22"/>
        </w:rPr>
        <w:t>2018</w:t>
      </w:r>
      <w:r w:rsidRPr="00FE6810">
        <w:rPr>
          <w:rFonts w:ascii="Tahoma" w:eastAsia="Calibri-Identity-H" w:hAnsi="Tahoma" w:cs="Tahoma"/>
          <w:sz w:val="22"/>
          <w:szCs w:val="22"/>
        </w:rPr>
        <w:t xml:space="preserve"> ποσού </w:t>
      </w:r>
      <w:r w:rsidRPr="00FE6810">
        <w:rPr>
          <w:rFonts w:ascii="Tahoma" w:eastAsia="Calibri-Identity-H" w:hAnsi="Tahoma" w:cs="Tahoma"/>
          <w:b/>
          <w:sz w:val="22"/>
          <w:szCs w:val="22"/>
          <w:u w:val="single"/>
        </w:rPr>
        <w:t>80.000,00€)</w:t>
      </w:r>
      <w:r w:rsidRPr="00FE6810">
        <w:rPr>
          <w:rFonts w:ascii="Tahoma" w:hAnsi="Tahoma" w:cs="Tahoma"/>
          <w:sz w:val="22"/>
          <w:szCs w:val="22"/>
        </w:rPr>
        <w:t xml:space="preserve"> για το ανωτέρω έργο.</w:t>
      </w:r>
    </w:p>
    <w:p w:rsidR="00D867D8" w:rsidRPr="00FE6810" w:rsidRDefault="00D867D8" w:rsidP="00D867D8">
      <w:pPr>
        <w:spacing w:before="120" w:line="276" w:lineRule="auto"/>
        <w:jc w:val="both"/>
        <w:rPr>
          <w:rFonts w:ascii="Tahoma" w:hAnsi="Tahoma" w:cs="Tahoma"/>
          <w:sz w:val="22"/>
          <w:szCs w:val="22"/>
        </w:rPr>
      </w:pPr>
      <w:r w:rsidRPr="00FE6810">
        <w:rPr>
          <w:rFonts w:ascii="Tahoma" w:hAnsi="Tahoma" w:cs="Tahoma"/>
          <w:sz w:val="22"/>
          <w:szCs w:val="22"/>
        </w:rPr>
        <w:t xml:space="preserve">Β) την επιλογή του τρόπου εκτέλεσης. </w:t>
      </w:r>
    </w:p>
    <w:p w:rsidR="00986126" w:rsidRPr="00206933" w:rsidRDefault="00986126" w:rsidP="00986126">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6748D" w:rsidRDefault="00E6748D" w:rsidP="00702264">
      <w:pPr>
        <w:spacing w:line="276" w:lineRule="auto"/>
        <w:jc w:val="both"/>
        <w:rPr>
          <w:rFonts w:ascii="Tahoma" w:hAnsi="Tahoma" w:cs="Tahoma"/>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και γενομένης ψηφοφορίας κατά την οποία οι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Pr>
          <w:rFonts w:ascii="Tahoma" w:hAnsi="Tahoma" w:cs="Tahoma"/>
          <w:sz w:val="22"/>
          <w:szCs w:val="22"/>
        </w:rPr>
        <w:t xml:space="preserve">, </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r w:rsidRPr="007F6ED1">
        <w:rPr>
          <w:rFonts w:ascii="Tahoma" w:hAnsi="Tahoma" w:cs="Tahoma"/>
          <w:sz w:val="22"/>
          <w:szCs w:val="22"/>
        </w:rPr>
        <w:t xml:space="preserve">Παπαλέξης Ιωάννης </w:t>
      </w:r>
      <w:r>
        <w:rPr>
          <w:rFonts w:ascii="Tahoma" w:hAnsi="Tahoma" w:cs="Tahoma"/>
          <w:sz w:val="22"/>
          <w:szCs w:val="22"/>
        </w:rPr>
        <w:t>,</w:t>
      </w:r>
      <w:r w:rsidRPr="007F6ED1">
        <w:rPr>
          <w:rFonts w:ascii="Tahoma" w:hAnsi="Tahoma" w:cs="Tahoma"/>
          <w:sz w:val="22"/>
          <w:szCs w:val="22"/>
        </w:rPr>
        <w:t>Βασιλάκη-</w:t>
      </w:r>
      <w:proofErr w:type="spellStart"/>
      <w:r w:rsidRPr="007F6ED1">
        <w:rPr>
          <w:rFonts w:ascii="Tahoma" w:hAnsi="Tahoma" w:cs="Tahoma"/>
          <w:sz w:val="22"/>
          <w:szCs w:val="22"/>
        </w:rPr>
        <w:t>Μητρογιώργο</w:t>
      </w:r>
      <w:proofErr w:type="spellEnd"/>
      <w:r w:rsidRPr="007F6ED1">
        <w:rPr>
          <w:rFonts w:ascii="Tahoma" w:hAnsi="Tahoma" w:cs="Tahoma"/>
          <w:sz w:val="22"/>
          <w:szCs w:val="22"/>
        </w:rPr>
        <w:t xml:space="preserve">υ </w:t>
      </w:r>
      <w:r>
        <w:rPr>
          <w:rFonts w:ascii="Tahoma" w:hAnsi="Tahoma" w:cs="Tahoma"/>
          <w:sz w:val="22"/>
          <w:szCs w:val="22"/>
        </w:rPr>
        <w:t xml:space="preserve">Βικτωρία,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w:t>
      </w:r>
      <w:r w:rsidRPr="007F6ED1">
        <w:rPr>
          <w:rFonts w:ascii="Tahoma" w:hAnsi="Tahoma" w:cs="Tahoma"/>
          <w:sz w:val="22"/>
          <w:szCs w:val="22"/>
        </w:rPr>
        <w:t xml:space="preserve"> </w:t>
      </w: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r>
        <w:rPr>
          <w:rFonts w:ascii="Tahoma" w:hAnsi="Tahoma" w:cs="Tahoma"/>
          <w:sz w:val="22"/>
          <w:szCs w:val="22"/>
        </w:rPr>
        <w:t xml:space="preserve">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r>
        <w:rPr>
          <w:rFonts w:ascii="Tahoma" w:hAnsi="Tahoma" w:cs="Tahoma"/>
          <w:sz w:val="22"/>
          <w:szCs w:val="22"/>
        </w:rPr>
        <w:t xml:space="preserve"> ψήφισαν ΠΑΡΩΝ</w:t>
      </w:r>
    </w:p>
    <w:p w:rsidR="0026799B" w:rsidRPr="003C0DD5" w:rsidRDefault="0026799B" w:rsidP="00702264">
      <w:pPr>
        <w:spacing w:line="276" w:lineRule="auto"/>
        <w:jc w:val="both"/>
        <w:rPr>
          <w:rFonts w:ascii="Tahoma" w:hAnsi="Tahoma" w:cs="Tahoma"/>
          <w:b/>
          <w:color w:val="000000"/>
          <w:spacing w:val="-20"/>
          <w:sz w:val="22"/>
          <w:szCs w:val="22"/>
        </w:rPr>
      </w:pPr>
    </w:p>
    <w:p w:rsidR="00E6748D" w:rsidRDefault="00E6748D" w:rsidP="00E6748D">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 xml:space="preserve">ΚΑΤΑ ΠΛΕΙΟΨΗΦΙΑ </w:t>
      </w:r>
    </w:p>
    <w:p w:rsidR="00E6748D" w:rsidRPr="0026799B" w:rsidRDefault="00E6748D" w:rsidP="00E6748D">
      <w:pPr>
        <w:spacing w:before="120" w:line="276" w:lineRule="auto"/>
        <w:jc w:val="both"/>
        <w:rPr>
          <w:rFonts w:ascii="Tahoma" w:hAnsi="Tahoma" w:cs="Tahoma"/>
          <w:sz w:val="22"/>
          <w:szCs w:val="22"/>
        </w:rPr>
      </w:pPr>
      <w:r w:rsidRPr="00543D1C">
        <w:rPr>
          <w:rStyle w:val="af"/>
          <w:rFonts w:ascii="Tahoma" w:hAnsi="Tahoma" w:cs="Tahoma"/>
          <w:i w:val="0"/>
          <w:sz w:val="22"/>
          <w:szCs w:val="22"/>
        </w:rPr>
        <w:t xml:space="preserve">Α) </w:t>
      </w:r>
      <w:r w:rsidRPr="0026799B">
        <w:rPr>
          <w:rStyle w:val="af"/>
          <w:rFonts w:ascii="Tahoma" w:hAnsi="Tahoma" w:cs="Tahoma"/>
          <w:i w:val="0"/>
          <w:sz w:val="22"/>
          <w:szCs w:val="22"/>
        </w:rPr>
        <w:t xml:space="preserve">Την έγκριση πραγματοποίησης δαπάνης ποσού: </w:t>
      </w:r>
      <w:r w:rsidR="00D867D8" w:rsidRPr="00FE6810">
        <w:rPr>
          <w:rFonts w:ascii="Tahoma" w:hAnsi="Tahoma" w:cs="Tahoma"/>
          <w:b/>
          <w:sz w:val="22"/>
          <w:szCs w:val="22"/>
          <w:u w:val="single"/>
        </w:rPr>
        <w:t>220.000,00 €</w:t>
      </w:r>
      <w:r w:rsidR="00D867D8" w:rsidRPr="00FE6810">
        <w:rPr>
          <w:rFonts w:ascii="Tahoma" w:hAnsi="Tahoma" w:cs="Tahoma"/>
          <w:sz w:val="22"/>
          <w:szCs w:val="22"/>
        </w:rPr>
        <w:t xml:space="preserve"> (με ΦΠΑ 24%) του </w:t>
      </w:r>
      <w:r w:rsidR="00D867D8" w:rsidRPr="00FE6810">
        <w:rPr>
          <w:rFonts w:ascii="Tahoma" w:eastAsia="Calibri-Bold-Identity-H" w:hAnsi="Tahoma" w:cs="Tahoma"/>
          <w:b/>
          <w:bCs/>
          <w:sz w:val="22"/>
          <w:szCs w:val="22"/>
        </w:rPr>
        <w:t>Κ.Α</w:t>
      </w:r>
      <w:r w:rsidR="00D867D8" w:rsidRPr="00FE6810">
        <w:rPr>
          <w:rFonts w:ascii="Tahoma" w:hAnsi="Tahoma" w:cs="Tahoma"/>
          <w:sz w:val="22"/>
          <w:szCs w:val="22"/>
        </w:rPr>
        <w:t xml:space="preserve"> </w:t>
      </w:r>
      <w:r w:rsidR="00D867D8" w:rsidRPr="00FE6810">
        <w:rPr>
          <w:rFonts w:ascii="Tahoma" w:hAnsi="Tahoma" w:cs="Tahoma"/>
          <w:b/>
          <w:sz w:val="22"/>
          <w:szCs w:val="22"/>
        </w:rPr>
        <w:t>30-7333.001</w:t>
      </w:r>
      <w:r w:rsidR="00D867D8" w:rsidRPr="00FE6810">
        <w:rPr>
          <w:rFonts w:ascii="Tahoma" w:eastAsia="Calibri-Bold-Identity-H" w:hAnsi="Tahoma" w:cs="Tahoma"/>
          <w:b/>
          <w:bCs/>
          <w:sz w:val="22"/>
          <w:szCs w:val="22"/>
        </w:rPr>
        <w:t xml:space="preserve"> </w:t>
      </w:r>
      <w:r w:rsidR="00D867D8" w:rsidRPr="00FE6810">
        <w:rPr>
          <w:rFonts w:ascii="Tahoma" w:hAnsi="Tahoma" w:cs="Tahoma"/>
          <w:sz w:val="22"/>
          <w:szCs w:val="22"/>
        </w:rPr>
        <w:t xml:space="preserve"> με </w:t>
      </w:r>
      <w:r w:rsidR="00D867D8" w:rsidRPr="00FE6810">
        <w:rPr>
          <w:rFonts w:ascii="Tahoma" w:hAnsi="Tahoma" w:cs="Tahoma"/>
          <w:sz w:val="22"/>
          <w:szCs w:val="22"/>
          <w:lang w:val="en-US"/>
        </w:rPr>
        <w:t>CPV</w:t>
      </w:r>
      <w:r w:rsidR="00D867D8" w:rsidRPr="00FE6810">
        <w:rPr>
          <w:rFonts w:ascii="Tahoma" w:hAnsi="Tahoma" w:cs="Tahoma"/>
          <w:sz w:val="22"/>
          <w:szCs w:val="22"/>
        </w:rPr>
        <w:t xml:space="preserve"> 45233120-6</w:t>
      </w:r>
      <w:r w:rsidR="00D867D8" w:rsidRPr="00FE6810">
        <w:rPr>
          <w:rFonts w:ascii="Tahoma" w:eastAsia="Calibri-Identity-H" w:hAnsi="Tahoma" w:cs="Tahoma"/>
          <w:sz w:val="22"/>
          <w:szCs w:val="22"/>
        </w:rPr>
        <w:t xml:space="preserve"> (με πίστωση για το έτος </w:t>
      </w:r>
      <w:r w:rsidR="00D867D8" w:rsidRPr="00FE6810">
        <w:rPr>
          <w:rFonts w:ascii="Tahoma" w:eastAsia="Calibri-Identity-H" w:hAnsi="Tahoma" w:cs="Tahoma"/>
          <w:b/>
          <w:sz w:val="22"/>
          <w:szCs w:val="22"/>
        </w:rPr>
        <w:t>2018</w:t>
      </w:r>
      <w:r w:rsidR="00D867D8" w:rsidRPr="00FE6810">
        <w:rPr>
          <w:rFonts w:ascii="Tahoma" w:eastAsia="Calibri-Identity-H" w:hAnsi="Tahoma" w:cs="Tahoma"/>
          <w:sz w:val="22"/>
          <w:szCs w:val="22"/>
        </w:rPr>
        <w:t xml:space="preserve"> ποσού </w:t>
      </w:r>
      <w:r w:rsidR="00D867D8" w:rsidRPr="00FE6810">
        <w:rPr>
          <w:rFonts w:ascii="Tahoma" w:eastAsia="Calibri-Identity-H" w:hAnsi="Tahoma" w:cs="Tahoma"/>
          <w:b/>
          <w:sz w:val="22"/>
          <w:szCs w:val="22"/>
          <w:u w:val="single"/>
        </w:rPr>
        <w:t>80.000,00€)</w:t>
      </w:r>
      <w:r w:rsidR="00D867D8" w:rsidRPr="00FE6810">
        <w:rPr>
          <w:rFonts w:ascii="Tahoma" w:hAnsi="Tahoma" w:cs="Tahoma"/>
          <w:sz w:val="22"/>
          <w:szCs w:val="22"/>
        </w:rPr>
        <w:t xml:space="preserve"> </w:t>
      </w:r>
      <w:r w:rsidR="00702264" w:rsidRPr="0026799B">
        <w:rPr>
          <w:rFonts w:ascii="Tahoma" w:eastAsia="Calibri-Identity-H" w:hAnsi="Tahoma" w:cs="Tahoma"/>
          <w:sz w:val="22"/>
          <w:szCs w:val="22"/>
        </w:rPr>
        <w:t xml:space="preserve"> </w:t>
      </w:r>
      <w:r w:rsidRPr="0026799B">
        <w:rPr>
          <w:rStyle w:val="af"/>
          <w:rFonts w:ascii="Tahoma" w:hAnsi="Tahoma" w:cs="Tahoma"/>
          <w:i w:val="0"/>
          <w:sz w:val="22"/>
          <w:szCs w:val="22"/>
        </w:rPr>
        <w:t xml:space="preserve">για την εκτέλεση του έργου </w:t>
      </w:r>
      <w:r w:rsidRPr="0026799B">
        <w:rPr>
          <w:rFonts w:ascii="Tahoma" w:hAnsi="Tahoma" w:cs="Tahoma"/>
        </w:rPr>
        <w:t>«</w:t>
      </w:r>
      <w:r w:rsidR="00D867D8" w:rsidRPr="00D867D8">
        <w:rPr>
          <w:rFonts w:ascii="Tahoma" w:hAnsi="Tahoma" w:cs="Tahoma"/>
          <w:sz w:val="22"/>
          <w:szCs w:val="22"/>
        </w:rPr>
        <w:t>Βελτίωση ασφάλειας και άρση επικινδυνότητας στο οδικό δίκτυο (κάθετη &amp; οριζόντια σήμανση, διαγραμμίσεις στηθαία ασφαλείας, κάγκελα κλπ)</w:t>
      </w:r>
      <w:r w:rsidRPr="00D867D8">
        <w:rPr>
          <w:rFonts w:ascii="Tahoma" w:hAnsi="Tahoma" w:cs="Tahoma"/>
          <w:sz w:val="22"/>
          <w:szCs w:val="22"/>
        </w:rPr>
        <w:t>»</w:t>
      </w:r>
    </w:p>
    <w:p w:rsidR="00E6748D" w:rsidRDefault="00E6748D" w:rsidP="00E6748D">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Β) </w:t>
      </w:r>
      <w:r>
        <w:rPr>
          <w:rStyle w:val="af"/>
          <w:rFonts w:ascii="Tahoma" w:hAnsi="Tahoma" w:cs="Tahoma"/>
          <w:i w:val="0"/>
          <w:sz w:val="22"/>
          <w:szCs w:val="22"/>
        </w:rPr>
        <w:t xml:space="preserve">Επιλέγει ως τρόπο εκτέλεσης του έργου τον Ανοιχτό ηλεκτρονικό διαγωνισμό. </w:t>
      </w:r>
    </w:p>
    <w:p w:rsidR="0026545B" w:rsidRPr="00543D1C" w:rsidRDefault="00986126" w:rsidP="00543D1C">
      <w:pPr>
        <w:spacing w:line="276" w:lineRule="auto"/>
        <w:rPr>
          <w:rStyle w:val="af"/>
          <w:rFonts w:ascii="Tahoma" w:hAnsi="Tahoma" w:cs="Tahoma"/>
          <w:i w:val="0"/>
          <w:sz w:val="22"/>
          <w:szCs w:val="22"/>
        </w:rPr>
      </w:pPr>
      <w:r w:rsidRPr="00206933">
        <w:rPr>
          <w:rFonts w:ascii="Tahoma" w:hAnsi="Tahoma" w:cs="Tahoma"/>
          <w:color w:val="000000"/>
          <w:sz w:val="22"/>
          <w:szCs w:val="22"/>
        </w:rPr>
        <w:br/>
      </w:r>
      <w:r w:rsidR="00E246F7" w:rsidRPr="00543D1C">
        <w:rPr>
          <w:rStyle w:val="af"/>
          <w:rFonts w:ascii="Tahoma" w:hAnsi="Tahoma" w:cs="Tahoma"/>
          <w:i w:val="0"/>
          <w:sz w:val="22"/>
          <w:szCs w:val="22"/>
        </w:rPr>
        <w:t xml:space="preserve">  </w:t>
      </w:r>
      <w:r w:rsidR="0026545B" w:rsidRPr="00543D1C">
        <w:rPr>
          <w:rStyle w:val="af"/>
          <w:rFonts w:ascii="Tahoma" w:hAnsi="Tahoma" w:cs="Tahoma"/>
          <w:i w:val="0"/>
          <w:sz w:val="22"/>
          <w:szCs w:val="22"/>
        </w:rPr>
        <w:t>Αναθέτει κάθε παραπέρα ενέργεια στον κ. Δήμαρχο</w:t>
      </w:r>
    </w:p>
    <w:p w:rsidR="0026545B" w:rsidRPr="00986126" w:rsidRDefault="0026545B" w:rsidP="00543D1C">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986126" w:rsidRPr="00986126">
        <w:rPr>
          <w:rStyle w:val="af"/>
          <w:rFonts w:ascii="Tahoma" w:hAnsi="Tahoma" w:cs="Tahoma"/>
          <w:b/>
          <w:i w:val="0"/>
          <w:sz w:val="22"/>
          <w:szCs w:val="22"/>
        </w:rPr>
        <w:t>9</w:t>
      </w:r>
      <w:r w:rsidR="00B9127C">
        <w:rPr>
          <w:rStyle w:val="af"/>
          <w:rFonts w:ascii="Tahoma" w:hAnsi="Tahoma" w:cs="Tahoma"/>
          <w:b/>
          <w:i w:val="0"/>
          <w:sz w:val="22"/>
          <w:szCs w:val="22"/>
        </w:rPr>
        <w:t>9</w:t>
      </w:r>
      <w:r w:rsidRPr="00986126">
        <w:rPr>
          <w:rStyle w:val="af"/>
          <w:rFonts w:ascii="Tahoma" w:hAnsi="Tahoma" w:cs="Tahoma"/>
          <w:b/>
          <w:i w:val="0"/>
          <w:sz w:val="22"/>
          <w:szCs w:val="22"/>
        </w:rPr>
        <w:t>/2018</w:t>
      </w:r>
    </w:p>
    <w:p w:rsidR="0026545B" w:rsidRPr="007F6ED1" w:rsidRDefault="0026545B" w:rsidP="0026545B">
      <w:pPr>
        <w:pStyle w:val="a4"/>
        <w:spacing w:line="276" w:lineRule="auto"/>
        <w:jc w:val="both"/>
        <w:rPr>
          <w:rFonts w:ascii="Tahoma" w:hAnsi="Tahoma" w:cs="Tahoma"/>
          <w:b/>
          <w:sz w:val="22"/>
          <w:szCs w:val="22"/>
        </w:rPr>
      </w:pPr>
    </w:p>
    <w:p w:rsidR="0026545B" w:rsidRPr="007F6ED1" w:rsidRDefault="0026545B" w:rsidP="0026545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6545B" w:rsidRPr="007F6ED1" w:rsidRDefault="0026545B" w:rsidP="0026545B">
      <w:pPr>
        <w:pStyle w:val="a4"/>
        <w:spacing w:line="276" w:lineRule="auto"/>
        <w:jc w:val="center"/>
        <w:rPr>
          <w:rFonts w:ascii="Tahoma" w:hAnsi="Tahoma" w:cs="Tahoma"/>
          <w:b/>
          <w:sz w:val="22"/>
          <w:szCs w:val="22"/>
        </w:rPr>
      </w:pPr>
    </w:p>
    <w:p w:rsidR="0026545B" w:rsidRPr="007F6ED1" w:rsidRDefault="0026545B" w:rsidP="0026545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ΑΚΡΙΒΕΣ ΑΝΤΙΓΡΑΦΟ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      Άρτα αυθημερόν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Ο Υπεύθυνος  Γραφείου </w:t>
      </w:r>
    </w:p>
    <w:p w:rsidR="0026545B" w:rsidRPr="007B1C83" w:rsidRDefault="0026545B" w:rsidP="0026545B">
      <w:pPr>
        <w:rPr>
          <w:rFonts w:ascii="Tahoma" w:hAnsi="Tahoma" w:cs="Tahoma"/>
          <w:b/>
          <w:sz w:val="12"/>
          <w:szCs w:val="12"/>
        </w:rPr>
      </w:pPr>
    </w:p>
    <w:p w:rsidR="003C0DD5" w:rsidRPr="003C0DD5" w:rsidRDefault="0026545B" w:rsidP="009A169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3C0DD5" w:rsidRPr="003C0DD5" w:rsidSect="00E246F7">
      <w:footerReference w:type="even" r:id="rId9"/>
      <w:footerReference w:type="default" r:id="rId10"/>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9A3" w:rsidRDefault="003849A3">
      <w:r>
        <w:separator/>
      </w:r>
    </w:p>
  </w:endnote>
  <w:endnote w:type="continuationSeparator" w:id="0">
    <w:p w:rsidR="003849A3" w:rsidRDefault="003849A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2B" w:rsidRDefault="00977ABD" w:rsidP="00430383">
    <w:pPr>
      <w:pStyle w:val="a6"/>
      <w:framePr w:wrap="around" w:vAnchor="text" w:hAnchor="margin" w:xAlign="right" w:y="1"/>
      <w:rPr>
        <w:rStyle w:val="a7"/>
      </w:rPr>
    </w:pPr>
    <w:r>
      <w:rPr>
        <w:rStyle w:val="a7"/>
      </w:rPr>
      <w:fldChar w:fldCharType="begin"/>
    </w:r>
    <w:r w:rsidR="006A572B">
      <w:rPr>
        <w:rStyle w:val="a7"/>
      </w:rPr>
      <w:instrText xml:space="preserve">PAGE  </w:instrText>
    </w:r>
    <w:r>
      <w:rPr>
        <w:rStyle w:val="a7"/>
      </w:rPr>
      <w:fldChar w:fldCharType="end"/>
    </w:r>
  </w:p>
  <w:p w:rsidR="006A572B" w:rsidRDefault="006A572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A572B" w:rsidRDefault="00977ABD">
        <w:pPr>
          <w:pStyle w:val="a6"/>
          <w:jc w:val="center"/>
        </w:pPr>
        <w:r>
          <w:fldChar w:fldCharType="begin"/>
        </w:r>
        <w:r w:rsidR="00111305">
          <w:instrText xml:space="preserve"> PAGE   \* MERGEFORMAT </w:instrText>
        </w:r>
        <w:r>
          <w:fldChar w:fldCharType="separate"/>
        </w:r>
        <w:r w:rsidR="00F01654">
          <w:rPr>
            <w:noProof/>
          </w:rPr>
          <w:t>1</w:t>
        </w:r>
        <w:r>
          <w:fldChar w:fldCharType="end"/>
        </w:r>
      </w:p>
    </w:sdtContent>
  </w:sdt>
  <w:p w:rsidR="006A572B" w:rsidRPr="00954F1C" w:rsidRDefault="006A572B"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9A3" w:rsidRDefault="003849A3">
      <w:r>
        <w:separator/>
      </w:r>
    </w:p>
  </w:footnote>
  <w:footnote w:type="continuationSeparator" w:id="0">
    <w:p w:rsidR="003849A3" w:rsidRDefault="003849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6">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3"/>
  </w:num>
  <w:num w:numId="6">
    <w:abstractNumId w:val="28"/>
  </w:num>
  <w:num w:numId="7">
    <w:abstractNumId w:val="10"/>
  </w:num>
  <w:num w:numId="8">
    <w:abstractNumId w:val="18"/>
  </w:num>
  <w:num w:numId="9">
    <w:abstractNumId w:val="16"/>
  </w:num>
  <w:num w:numId="10">
    <w:abstractNumId w:val="8"/>
  </w:num>
  <w:num w:numId="11">
    <w:abstractNumId w:val="15"/>
  </w:num>
  <w:num w:numId="12">
    <w:abstractNumId w:val="17"/>
  </w:num>
  <w:num w:numId="13">
    <w:abstractNumId w:val="7"/>
  </w:num>
  <w:num w:numId="14">
    <w:abstractNumId w:val="3"/>
  </w:num>
  <w:num w:numId="15">
    <w:abstractNumId w:val="25"/>
  </w:num>
  <w:num w:numId="16">
    <w:abstractNumId w:val="22"/>
  </w:num>
  <w:num w:numId="17">
    <w:abstractNumId w:val="27"/>
  </w:num>
  <w:num w:numId="18">
    <w:abstractNumId w:val="11"/>
  </w:num>
  <w:num w:numId="19">
    <w:abstractNumId w:val="21"/>
  </w:num>
  <w:num w:numId="20">
    <w:abstractNumId w:val="4"/>
  </w:num>
  <w:num w:numId="21">
    <w:abstractNumId w:val="14"/>
  </w:num>
  <w:num w:numId="22">
    <w:abstractNumId w:val="5"/>
  </w:num>
  <w:num w:numId="23">
    <w:abstractNumId w:val="2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9"/>
  </w:num>
  <w:num w:numId="29">
    <w:abstractNumId w:val="26"/>
  </w:num>
  <w:num w:numId="3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characterSpacingControl w:val="doNotCompress"/>
  <w:hdrShapeDefaults>
    <o:shapedefaults v:ext="edit" spidmax="95233"/>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1305"/>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26E7"/>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49A3"/>
    <w:rsid w:val="003875D0"/>
    <w:rsid w:val="003923BB"/>
    <w:rsid w:val="00396680"/>
    <w:rsid w:val="003A3F57"/>
    <w:rsid w:val="003B1271"/>
    <w:rsid w:val="003B1FD8"/>
    <w:rsid w:val="003B3156"/>
    <w:rsid w:val="003C0D34"/>
    <w:rsid w:val="003C0DD5"/>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30AD"/>
    <w:rsid w:val="005263FB"/>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26D38"/>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77ABD"/>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654"/>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5AD2E-85EF-4674-A41F-134E6A5AA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693</Words>
  <Characters>4669</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2018-02-27T07:50:00Z</cp:lastPrinted>
  <dcterms:created xsi:type="dcterms:W3CDTF">2018-02-27T07:52:00Z</dcterms:created>
  <dcterms:modified xsi:type="dcterms:W3CDTF">2018-02-27T07:52:00Z</dcterms:modified>
</cp:coreProperties>
</file>