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984D37" w:rsidRDefault="00B204C5" w:rsidP="0087289C">
      <w:pPr>
        <w:tabs>
          <w:tab w:val="left" w:pos="5441"/>
        </w:tabs>
        <w:spacing w:line="276" w:lineRule="auto"/>
        <w:jc w:val="both"/>
        <w:rPr>
          <w:rFonts w:ascii="Tahoma" w:hAnsi="Tahoma" w:cs="Tahoma"/>
          <w:b/>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8C1CA6">
        <w:rPr>
          <w:rFonts w:ascii="Tahoma" w:hAnsi="Tahoma" w:cs="Tahoma"/>
          <w:b/>
          <w:bCs/>
          <w:sz w:val="22"/>
          <w:szCs w:val="22"/>
        </w:rPr>
        <w:t>11</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984D37" w:rsidRPr="00984D37">
        <w:rPr>
          <w:rFonts w:ascii="Tahoma" w:hAnsi="Tahoma" w:cs="Tahoma"/>
          <w:b/>
          <w:sz w:val="22"/>
          <w:szCs w:val="22"/>
        </w:rPr>
        <w:t>ΑΔΑ: 68ΔΟΩΨΑ-ΑΝΒ</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8C1CA6" w:rsidRPr="008C1CA6" w:rsidRDefault="000845C9" w:rsidP="008C1CA6">
      <w:pPr>
        <w:rPr>
          <w:rStyle w:val="af"/>
          <w:rFonts w:ascii="Tahoma" w:hAnsi="Tahoma" w:cs="Tahoma"/>
          <w:b/>
          <w:i w:val="0"/>
          <w:sz w:val="22"/>
          <w:szCs w:val="22"/>
        </w:rPr>
      </w:pPr>
      <w:r w:rsidRPr="008C1CA6">
        <w:rPr>
          <w:rStyle w:val="af"/>
          <w:rFonts w:ascii="Tahoma" w:hAnsi="Tahoma" w:cs="Tahoma"/>
          <w:b/>
          <w:i w:val="0"/>
          <w:sz w:val="22"/>
          <w:szCs w:val="22"/>
        </w:rPr>
        <w:t>ΘΕΜΑ:</w:t>
      </w:r>
      <w:r w:rsidR="00663AA1" w:rsidRPr="008C1CA6">
        <w:rPr>
          <w:rStyle w:val="af"/>
          <w:rFonts w:ascii="Tahoma" w:hAnsi="Tahoma" w:cs="Tahoma"/>
          <w:b/>
          <w:i w:val="0"/>
          <w:sz w:val="22"/>
          <w:szCs w:val="22"/>
        </w:rPr>
        <w:t xml:space="preserve"> </w:t>
      </w:r>
      <w:r w:rsidR="00104A2E" w:rsidRPr="008C1CA6">
        <w:rPr>
          <w:rStyle w:val="af"/>
          <w:rFonts w:ascii="Tahoma" w:hAnsi="Tahoma" w:cs="Tahoma"/>
          <w:b/>
          <w:i w:val="0"/>
          <w:sz w:val="22"/>
          <w:szCs w:val="22"/>
        </w:rPr>
        <w:t>«</w:t>
      </w:r>
      <w:bookmarkStart w:id="2" w:name="OLE_LINK4"/>
      <w:bookmarkStart w:id="3" w:name="OLE_LINK5"/>
      <w:r w:rsidR="008C1CA6" w:rsidRPr="008C1CA6">
        <w:rPr>
          <w:rStyle w:val="af"/>
          <w:rFonts w:ascii="Tahoma" w:hAnsi="Tahoma" w:cs="Tahoma"/>
          <w:b/>
          <w:i w:val="0"/>
          <w:sz w:val="22"/>
          <w:szCs w:val="22"/>
        </w:rPr>
        <w:t xml:space="preserve">Λήψη απόφασης για παραχώρηση χρήσης αίθουσας στο Κοινοτικό </w:t>
      </w:r>
    </w:p>
    <w:p w:rsidR="00EB4512" w:rsidRDefault="008C1CA6" w:rsidP="008C1CA6">
      <w:pPr>
        <w:rPr>
          <w:rStyle w:val="af"/>
          <w:rFonts w:ascii="Tahoma" w:hAnsi="Tahoma" w:cs="Tahoma"/>
          <w:b/>
          <w:i w:val="0"/>
          <w:sz w:val="22"/>
          <w:szCs w:val="22"/>
        </w:rPr>
      </w:pPr>
      <w:r>
        <w:rPr>
          <w:rStyle w:val="af"/>
          <w:rFonts w:ascii="Tahoma" w:hAnsi="Tahoma" w:cs="Tahoma"/>
          <w:b/>
          <w:i w:val="0"/>
          <w:sz w:val="22"/>
          <w:szCs w:val="22"/>
        </w:rPr>
        <w:t xml:space="preserve">             </w:t>
      </w:r>
      <w:r w:rsidRPr="008C1CA6">
        <w:rPr>
          <w:rStyle w:val="af"/>
          <w:rFonts w:ascii="Tahoma" w:hAnsi="Tahoma" w:cs="Tahoma"/>
          <w:b/>
          <w:i w:val="0"/>
          <w:sz w:val="22"/>
          <w:szCs w:val="22"/>
        </w:rPr>
        <w:t xml:space="preserve">  κατάστημα </w:t>
      </w:r>
      <w:proofErr w:type="spellStart"/>
      <w:r w:rsidRPr="008C1CA6">
        <w:rPr>
          <w:rStyle w:val="af"/>
          <w:rFonts w:ascii="Tahoma" w:hAnsi="Tahoma" w:cs="Tahoma"/>
          <w:b/>
          <w:i w:val="0"/>
          <w:sz w:val="22"/>
          <w:szCs w:val="22"/>
        </w:rPr>
        <w:t>Κωστακιών</w:t>
      </w:r>
      <w:proofErr w:type="spellEnd"/>
      <w:r w:rsidR="00EB4512" w:rsidRPr="008C1CA6">
        <w:rPr>
          <w:rStyle w:val="af"/>
          <w:rFonts w:ascii="Tahoma" w:hAnsi="Tahoma" w:cs="Tahoma"/>
          <w:b/>
          <w:i w:val="0"/>
          <w:sz w:val="22"/>
          <w:szCs w:val="22"/>
        </w:rPr>
        <w:t>»</w:t>
      </w:r>
    </w:p>
    <w:p w:rsidR="008C1CA6" w:rsidRPr="008C1CA6" w:rsidRDefault="008C1CA6" w:rsidP="008C1CA6">
      <w:pPr>
        <w:rPr>
          <w:rStyle w:val="af"/>
          <w:rFonts w:ascii="Tahoma" w:hAnsi="Tahoma" w:cs="Tahoma"/>
          <w:b/>
          <w:i w:val="0"/>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8C1CA6" w:rsidRDefault="008C1CA6" w:rsidP="000C4CA6">
      <w:pPr>
        <w:shd w:val="clear" w:color="auto" w:fill="FFFFFF"/>
        <w:tabs>
          <w:tab w:val="left" w:pos="8640"/>
          <w:tab w:val="left" w:pos="9000"/>
        </w:tabs>
        <w:spacing w:line="276" w:lineRule="auto"/>
        <w:ind w:left="10"/>
        <w:jc w:val="both"/>
        <w:rPr>
          <w:rFonts w:ascii="Tahoma" w:hAnsi="Tahoma" w:cs="Tahoma"/>
          <w:sz w:val="22"/>
          <w:szCs w:val="22"/>
        </w:rPr>
      </w:pP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8C1CA6" w:rsidRDefault="008C1CA6" w:rsidP="00564640">
      <w:pPr>
        <w:shd w:val="clear" w:color="auto" w:fill="FFFFFF"/>
        <w:tabs>
          <w:tab w:val="left" w:pos="8640"/>
          <w:tab w:val="left" w:pos="9000"/>
        </w:tabs>
        <w:spacing w:line="276" w:lineRule="auto"/>
        <w:ind w:left="10"/>
        <w:jc w:val="both"/>
        <w:rPr>
          <w:rFonts w:ascii="Tahoma" w:hAnsi="Tahoma" w:cs="Tahoma"/>
          <w:sz w:val="22"/>
          <w:szCs w:val="22"/>
        </w:rPr>
      </w:pP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EB3278" w:rsidRPr="007F6ED1"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32143E" w:rsidRDefault="00F64CC1" w:rsidP="008C1CA6">
      <w:pPr>
        <w:spacing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8C1CA6">
        <w:rPr>
          <w:rFonts w:ascii="Tahoma" w:hAnsi="Tahoma" w:cs="Tahoma"/>
          <w:sz w:val="22"/>
          <w:szCs w:val="22"/>
          <w:shd w:val="clear" w:color="auto" w:fill="FFFFFF"/>
        </w:rPr>
        <w:t>9</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743BA9" w:rsidRPr="002474CD">
        <w:rPr>
          <w:rFonts w:ascii="Tahoma" w:hAnsi="Tahoma" w:cs="Tahoma"/>
          <w:sz w:val="22"/>
          <w:szCs w:val="22"/>
          <w:shd w:val="clear" w:color="auto" w:fill="FFFFFF"/>
        </w:rPr>
        <w:t>«</w:t>
      </w:r>
      <w:r w:rsidR="008C1CA6" w:rsidRPr="008C1CA6">
        <w:rPr>
          <w:rStyle w:val="af"/>
          <w:rFonts w:ascii="Tahoma" w:hAnsi="Tahoma" w:cs="Tahoma"/>
          <w:i w:val="0"/>
          <w:sz w:val="22"/>
          <w:szCs w:val="22"/>
        </w:rPr>
        <w:t xml:space="preserve">Λήψη απόφασης για παραχώρηση χρήσης αίθουσας στο Κοινοτικό  κατάστημα </w:t>
      </w:r>
      <w:proofErr w:type="spellStart"/>
      <w:r w:rsidR="008C1CA6" w:rsidRPr="008C1CA6">
        <w:rPr>
          <w:rStyle w:val="af"/>
          <w:rFonts w:ascii="Tahoma" w:hAnsi="Tahoma" w:cs="Tahoma"/>
          <w:i w:val="0"/>
          <w:sz w:val="22"/>
          <w:szCs w:val="22"/>
        </w:rPr>
        <w:t>Κωστακιών</w:t>
      </w:r>
      <w:proofErr w:type="spellEnd"/>
      <w:r w:rsidR="00255BB2" w:rsidRPr="002474CD">
        <w:rPr>
          <w:rFonts w:ascii="Tahoma" w:hAnsi="Tahoma" w:cs="Tahoma"/>
          <w:sz w:val="22"/>
          <w:szCs w:val="22"/>
        </w:rPr>
        <w:t>»</w:t>
      </w:r>
      <w:r w:rsidR="00760EE1" w:rsidRPr="00AA6F21">
        <w:rPr>
          <w:rFonts w:ascii="Tahoma" w:hAnsi="Tahoma" w:cs="Tahoma"/>
          <w:sz w:val="22"/>
          <w:szCs w:val="22"/>
        </w:rPr>
        <w:t xml:space="preserve"> 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AA6F21">
        <w:rPr>
          <w:rFonts w:ascii="Tahoma" w:hAnsi="Tahoma" w:cs="Tahoma"/>
          <w:sz w:val="22"/>
          <w:szCs w:val="22"/>
        </w:rPr>
        <w:t>Σιαφάκα</w:t>
      </w:r>
      <w:proofErr w:type="spellEnd"/>
      <w:r w:rsidR="00AA6F21">
        <w:rPr>
          <w:rFonts w:ascii="Tahoma" w:hAnsi="Tahoma" w:cs="Tahoma"/>
          <w:sz w:val="22"/>
          <w:szCs w:val="22"/>
        </w:rPr>
        <w:t xml:space="preserve"> ο οποίος παίρνοντας το λόγο είπε: </w:t>
      </w:r>
    </w:p>
    <w:p w:rsidR="008C1CA6" w:rsidRPr="005C3376" w:rsidRDefault="008C1CA6" w:rsidP="008C1CA6">
      <w:pPr>
        <w:spacing w:line="276" w:lineRule="auto"/>
        <w:jc w:val="both"/>
        <w:rPr>
          <w:rFonts w:ascii="Tahoma" w:hAnsi="Tahoma" w:cs="Tahoma"/>
          <w:sz w:val="22"/>
          <w:szCs w:val="22"/>
        </w:rPr>
      </w:pPr>
    </w:p>
    <w:p w:rsidR="008C1CA6" w:rsidRPr="005C3376" w:rsidRDefault="008C1CA6" w:rsidP="008C1CA6">
      <w:pPr>
        <w:spacing w:line="276" w:lineRule="auto"/>
        <w:jc w:val="both"/>
        <w:rPr>
          <w:rFonts w:ascii="Tahoma" w:hAnsi="Tahoma" w:cs="Tahoma"/>
          <w:sz w:val="22"/>
          <w:szCs w:val="22"/>
        </w:rPr>
      </w:pPr>
      <w:r w:rsidRPr="005C3376">
        <w:rPr>
          <w:rFonts w:ascii="Tahoma" w:hAnsi="Tahoma" w:cs="Tahoma"/>
          <w:sz w:val="22"/>
          <w:szCs w:val="22"/>
        </w:rPr>
        <w:t xml:space="preserve">Σύμφωνα με τις διατάξεις του άρθρου 185 του Ν.3463/2006 (ΦΕΚ 114/08-06-2006/τ.Α΄), περί δωρεάν παραχώρησης κυριότητας και χρήσης δημοτικών και κοινοτικών ακινήτων, προβλέπεται ότι: </w:t>
      </w:r>
    </w:p>
    <w:p w:rsidR="008C1CA6" w:rsidRPr="005C3376" w:rsidRDefault="008C1CA6" w:rsidP="008C1CA6">
      <w:pPr>
        <w:spacing w:line="276" w:lineRule="auto"/>
        <w:jc w:val="both"/>
        <w:rPr>
          <w:rFonts w:ascii="Tahoma" w:hAnsi="Tahoma" w:cs="Tahoma"/>
          <w:sz w:val="22"/>
          <w:szCs w:val="22"/>
        </w:rPr>
      </w:pPr>
      <w:r w:rsidRPr="005C3376">
        <w:rPr>
          <w:rFonts w:ascii="Tahoma" w:hAnsi="Tahoma" w:cs="Tahoma"/>
          <w:sz w:val="22"/>
          <w:szCs w:val="22"/>
        </w:rPr>
        <w:t xml:space="preserve">1. Με απόφαση του δημοτικού ή κοινοτικού συμβουλίου επιτρέπεται να παραχωρείται δωρεάν η χρήση δημοτικών ή κοινοτικών ακινήτων στο Δημόσιο ή σε νομικά πρόσωπα δημοσίου δικαίου, για την αντιμετώπιση έκτακτης και επείγουσας ανάγκης. Η παραχώρηση ανακαλείται με όμοια απόφαση, εφόσον οι λόγοι που την είχαν υπαγορεύσει έχουν εκλείψει. </w:t>
      </w:r>
    </w:p>
    <w:p w:rsidR="008C1CA6" w:rsidRPr="005C3376" w:rsidRDefault="008C1CA6" w:rsidP="008C1CA6">
      <w:pPr>
        <w:spacing w:line="276" w:lineRule="auto"/>
        <w:jc w:val="both"/>
        <w:rPr>
          <w:rFonts w:ascii="Tahoma" w:hAnsi="Tahoma" w:cs="Tahoma"/>
          <w:sz w:val="22"/>
          <w:szCs w:val="22"/>
        </w:rPr>
      </w:pPr>
      <w:r w:rsidRPr="005C3376">
        <w:rPr>
          <w:rFonts w:ascii="Tahoma" w:hAnsi="Tahoma" w:cs="Tahoma"/>
          <w:sz w:val="22"/>
          <w:szCs w:val="22"/>
        </w:rPr>
        <w:t>2. Ομοίως με απόφαση του δημοτικού ή κοινοτικού συμβουλίου, επιτρέπεται να παραχωρείται δωρεάν η χρήση ακινήτων σε άλλα νομικά πρόσωπα, που ασκούν αποκλειστικά και μόνο δραστηριότητα, η οποία είναι κοινωφελής ή προάγει τα τοπικά συμφέροντα.</w:t>
      </w:r>
    </w:p>
    <w:p w:rsidR="008C1CA6" w:rsidRDefault="008C1CA6" w:rsidP="008C1CA6">
      <w:pPr>
        <w:spacing w:line="276" w:lineRule="auto"/>
        <w:jc w:val="both"/>
        <w:rPr>
          <w:rFonts w:ascii="Tahoma" w:hAnsi="Tahoma" w:cs="Tahoma"/>
          <w:sz w:val="22"/>
          <w:szCs w:val="22"/>
        </w:rPr>
      </w:pPr>
      <w:r>
        <w:rPr>
          <w:rFonts w:ascii="Tahoma" w:hAnsi="Tahoma" w:cs="Tahoma"/>
          <w:sz w:val="22"/>
          <w:szCs w:val="22"/>
        </w:rPr>
        <w:t xml:space="preserve"> </w:t>
      </w:r>
    </w:p>
    <w:p w:rsidR="008C1CA6" w:rsidRDefault="008C1CA6" w:rsidP="008C1CA6">
      <w:pPr>
        <w:spacing w:line="276" w:lineRule="auto"/>
        <w:jc w:val="both"/>
        <w:rPr>
          <w:rFonts w:ascii="Tahoma" w:hAnsi="Tahoma" w:cs="Tahoma"/>
          <w:sz w:val="22"/>
          <w:szCs w:val="22"/>
        </w:rPr>
      </w:pPr>
      <w:r>
        <w:rPr>
          <w:rFonts w:ascii="Tahoma" w:hAnsi="Tahoma" w:cs="Tahoma"/>
          <w:sz w:val="22"/>
          <w:szCs w:val="22"/>
        </w:rPr>
        <w:t xml:space="preserve">      </w:t>
      </w:r>
      <w:r w:rsidRPr="005C3376">
        <w:rPr>
          <w:rFonts w:ascii="Tahoma" w:hAnsi="Tahoma" w:cs="Tahoma"/>
          <w:sz w:val="22"/>
          <w:szCs w:val="22"/>
        </w:rPr>
        <w:t xml:space="preserve">Με αφορμή αίτημα του Πολιτιστικού Συλλόγου </w:t>
      </w:r>
      <w:proofErr w:type="spellStart"/>
      <w:r w:rsidRPr="005C3376">
        <w:rPr>
          <w:rFonts w:ascii="Tahoma" w:hAnsi="Tahoma" w:cs="Tahoma"/>
          <w:sz w:val="22"/>
          <w:szCs w:val="22"/>
        </w:rPr>
        <w:t>Κωστακιών</w:t>
      </w:r>
      <w:proofErr w:type="spellEnd"/>
      <w:r w:rsidRPr="005C3376">
        <w:rPr>
          <w:rFonts w:ascii="Tahoma" w:hAnsi="Tahoma" w:cs="Tahoma"/>
          <w:sz w:val="22"/>
          <w:szCs w:val="22"/>
        </w:rPr>
        <w:t xml:space="preserve"> Άρτας «Η Παναγιά» περί παραχώρησης αίθουσας στο Κοινοτικό Γραφείο για να το χρησιμοποιήσει ως γραφείο του Συλλόγου, το Συμβούλιο της Δημοτικής Κοινότητας </w:t>
      </w:r>
      <w:proofErr w:type="spellStart"/>
      <w:r w:rsidRPr="005C3376">
        <w:rPr>
          <w:rFonts w:ascii="Tahoma" w:hAnsi="Tahoma" w:cs="Tahoma"/>
          <w:sz w:val="22"/>
          <w:szCs w:val="22"/>
        </w:rPr>
        <w:t>Κωστακιών</w:t>
      </w:r>
      <w:proofErr w:type="spellEnd"/>
      <w:r w:rsidRPr="005C3376">
        <w:rPr>
          <w:rFonts w:ascii="Tahoma" w:hAnsi="Tahoma" w:cs="Tahoma"/>
          <w:sz w:val="22"/>
          <w:szCs w:val="22"/>
        </w:rPr>
        <w:t xml:space="preserve"> με το αρ. 5/2017 πρακτικό του (αρ. απόφασης 7/2017), αποφάσισε υπέρ της παραχώρησης μιας αίθουσας στο ισόγειο του Κοινοτικού Καταστήματος μέχρι 30/9/2019.</w:t>
      </w:r>
    </w:p>
    <w:p w:rsidR="008C1CA6" w:rsidRPr="005C3376" w:rsidRDefault="008C1CA6" w:rsidP="008C1CA6">
      <w:pPr>
        <w:spacing w:line="276" w:lineRule="auto"/>
        <w:jc w:val="both"/>
        <w:rPr>
          <w:rFonts w:ascii="Tahoma" w:hAnsi="Tahoma" w:cs="Tahoma"/>
          <w:sz w:val="22"/>
          <w:szCs w:val="22"/>
        </w:rPr>
      </w:pPr>
    </w:p>
    <w:p w:rsidR="008C1CA6" w:rsidRPr="005C3376" w:rsidRDefault="008C1CA6" w:rsidP="008C1CA6">
      <w:pPr>
        <w:spacing w:line="276" w:lineRule="auto"/>
        <w:jc w:val="both"/>
        <w:rPr>
          <w:rFonts w:ascii="Tahoma" w:hAnsi="Tahoma" w:cs="Tahoma"/>
          <w:sz w:val="22"/>
          <w:szCs w:val="22"/>
        </w:rPr>
      </w:pPr>
      <w:r>
        <w:rPr>
          <w:rFonts w:ascii="Tahoma" w:hAnsi="Tahoma" w:cs="Tahoma"/>
          <w:sz w:val="22"/>
          <w:szCs w:val="22"/>
        </w:rPr>
        <w:t xml:space="preserve">      </w:t>
      </w:r>
      <w:r w:rsidRPr="005C3376">
        <w:rPr>
          <w:rFonts w:ascii="Tahoma" w:hAnsi="Tahoma" w:cs="Tahoma"/>
          <w:sz w:val="22"/>
          <w:szCs w:val="22"/>
        </w:rPr>
        <w:t xml:space="preserve">Λαμβάνοντας υπόψη τα ανωτέρω, καλείτε το Δημοτικό Συμβούλιο να αποφασίσει για την παραχώρηση ή μη της ανωτέρω αίθουσας στο Κοινοτικό Γραφείο </w:t>
      </w:r>
      <w:proofErr w:type="spellStart"/>
      <w:r w:rsidRPr="005C3376">
        <w:rPr>
          <w:rFonts w:ascii="Tahoma" w:hAnsi="Tahoma" w:cs="Tahoma"/>
          <w:sz w:val="22"/>
          <w:szCs w:val="22"/>
        </w:rPr>
        <w:t>Κωστακιών</w:t>
      </w:r>
      <w:proofErr w:type="spellEnd"/>
      <w:r w:rsidRPr="005C3376">
        <w:rPr>
          <w:rFonts w:ascii="Tahoma" w:hAnsi="Tahoma" w:cs="Tahoma"/>
          <w:sz w:val="22"/>
          <w:szCs w:val="22"/>
        </w:rPr>
        <w:t>.</w:t>
      </w:r>
    </w:p>
    <w:p w:rsidR="00E40AFA" w:rsidRPr="004B385B" w:rsidRDefault="00E40AFA" w:rsidP="00E40AFA">
      <w:pPr>
        <w:spacing w:line="276" w:lineRule="auto"/>
        <w:ind w:firstLine="720"/>
        <w:jc w:val="both"/>
        <w:rPr>
          <w:rFonts w:ascii="Tahoma" w:hAnsi="Tahoma" w:cs="Tahoma"/>
          <w:sz w:val="22"/>
        </w:rPr>
      </w:pPr>
    </w:p>
    <w:p w:rsidR="00BA3FBF" w:rsidRDefault="00227A14" w:rsidP="00564640">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1CA6" w:rsidRDefault="008C1CA6" w:rsidP="00564640">
      <w:pPr>
        <w:spacing w:line="276" w:lineRule="auto"/>
        <w:jc w:val="both"/>
        <w:rPr>
          <w:rFonts w:ascii="Tahoma" w:hAnsi="Tahoma" w:cs="Tahoma"/>
          <w:sz w:val="22"/>
          <w:szCs w:val="22"/>
        </w:rPr>
      </w:pP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00BA3FBF" w:rsidRPr="007F6ED1">
        <w:rPr>
          <w:rFonts w:ascii="Tahoma" w:hAnsi="Tahoma" w:cs="Tahoma"/>
          <w:b/>
          <w:color w:val="000000"/>
          <w:sz w:val="22"/>
          <w:szCs w:val="22"/>
        </w:rPr>
        <w:t xml:space="preserve">                                          ΤΟ ΔΗΜΟΤΙΚΟ ΣΥΜΒΟΥΛΙΟ</w:t>
      </w:r>
    </w:p>
    <w:p w:rsidR="008C1CA6" w:rsidRDefault="008C1CA6" w:rsidP="00564640">
      <w:pPr>
        <w:spacing w:line="276" w:lineRule="auto"/>
        <w:jc w:val="both"/>
        <w:rPr>
          <w:rFonts w:ascii="Tahoma" w:hAnsi="Tahoma" w:cs="Tahoma"/>
          <w:b/>
          <w:color w:val="000000"/>
          <w:sz w:val="22"/>
          <w:szCs w:val="22"/>
        </w:rPr>
      </w:pPr>
    </w:p>
    <w:p w:rsidR="00F64CC1" w:rsidRDefault="00227A14" w:rsidP="00564640">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F64CC1" w:rsidRDefault="002610EE" w:rsidP="00564640">
      <w:pPr>
        <w:spacing w:line="276" w:lineRule="auto"/>
        <w:jc w:val="both"/>
        <w:rPr>
          <w:rFonts w:ascii="Tahoma" w:hAnsi="Tahoma" w:cs="Tahoma"/>
          <w:sz w:val="22"/>
          <w:szCs w:val="22"/>
        </w:rPr>
      </w:pPr>
      <w:r w:rsidRPr="007F6ED1">
        <w:rPr>
          <w:rFonts w:ascii="Tahoma" w:hAnsi="Tahoma" w:cs="Tahoma"/>
          <w:sz w:val="22"/>
          <w:szCs w:val="22"/>
        </w:rPr>
        <w:t xml:space="preserve">                                   </w:t>
      </w:r>
      <w:r w:rsidR="00F64CC1">
        <w:rPr>
          <w:rFonts w:ascii="Tahoma" w:hAnsi="Tahoma" w:cs="Tahoma"/>
          <w:sz w:val="22"/>
          <w:szCs w:val="22"/>
        </w:rPr>
        <w:t xml:space="preserve">               </w:t>
      </w: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227A14" w:rsidRDefault="00227A14" w:rsidP="00564640">
      <w:pPr>
        <w:spacing w:line="276" w:lineRule="auto"/>
        <w:jc w:val="both"/>
        <w:rPr>
          <w:rFonts w:ascii="Tahoma" w:hAnsi="Tahoma" w:cs="Tahoma"/>
          <w:b/>
          <w:sz w:val="22"/>
          <w:szCs w:val="22"/>
          <w:shd w:val="clear" w:color="auto" w:fill="FFFFFF"/>
        </w:rPr>
      </w:pPr>
    </w:p>
    <w:p w:rsidR="00E40AFA" w:rsidRDefault="0096025F" w:rsidP="008C1CA6">
      <w:pPr>
        <w:spacing w:line="276" w:lineRule="auto"/>
        <w:jc w:val="both"/>
        <w:rPr>
          <w:rFonts w:ascii="Tahoma" w:hAnsi="Tahoma" w:cs="Tahoma"/>
          <w:sz w:val="22"/>
          <w:szCs w:val="22"/>
        </w:rPr>
      </w:pPr>
      <w:r>
        <w:rPr>
          <w:rFonts w:ascii="Tahoma" w:hAnsi="Tahoma" w:cs="Tahoma"/>
          <w:sz w:val="22"/>
          <w:szCs w:val="22"/>
        </w:rPr>
        <w:t xml:space="preserve">    </w:t>
      </w:r>
      <w:r w:rsidR="004857B5" w:rsidRPr="002058F4">
        <w:rPr>
          <w:rFonts w:ascii="Tahoma" w:hAnsi="Tahoma" w:cs="Tahoma"/>
          <w:sz w:val="22"/>
          <w:szCs w:val="22"/>
        </w:rPr>
        <w:t xml:space="preserve">A.- </w:t>
      </w:r>
      <w:r w:rsidR="004857B5">
        <w:rPr>
          <w:rFonts w:ascii="Arial" w:hAnsi="Arial" w:cs="Arial"/>
          <w:color w:val="000000"/>
          <w:sz w:val="16"/>
          <w:szCs w:val="16"/>
          <w:shd w:val="clear" w:color="auto" w:fill="FFFFFF"/>
        </w:rPr>
        <w:t>  </w:t>
      </w:r>
      <w:r w:rsidR="004857B5" w:rsidRPr="00DF71A8">
        <w:rPr>
          <w:rFonts w:ascii="Tahoma" w:hAnsi="Tahoma" w:cs="Tahoma"/>
          <w:sz w:val="22"/>
          <w:szCs w:val="22"/>
        </w:rPr>
        <w:t xml:space="preserve">Την </w:t>
      </w:r>
      <w:r w:rsidR="00E40AFA" w:rsidRPr="004B385B">
        <w:rPr>
          <w:rFonts w:ascii="Tahoma" w:hAnsi="Tahoma" w:cs="Tahoma"/>
          <w:sz w:val="22"/>
        </w:rPr>
        <w:t>παραχώρηση</w:t>
      </w:r>
      <w:r w:rsidR="00E40AFA" w:rsidRPr="00E40AFA">
        <w:rPr>
          <w:rFonts w:ascii="Tahoma" w:hAnsi="Tahoma" w:cs="Tahoma"/>
          <w:sz w:val="22"/>
        </w:rPr>
        <w:t xml:space="preserve"> </w:t>
      </w:r>
      <w:r w:rsidR="00E40AFA" w:rsidRPr="004B385B">
        <w:rPr>
          <w:rFonts w:ascii="Tahoma" w:hAnsi="Tahoma" w:cs="Tahoma"/>
          <w:sz w:val="22"/>
        </w:rPr>
        <w:t xml:space="preserve">στον πολιτιστικό σύλλογο </w:t>
      </w:r>
      <w:proofErr w:type="spellStart"/>
      <w:r w:rsidR="008C1CA6" w:rsidRPr="005C3376">
        <w:rPr>
          <w:rFonts w:ascii="Tahoma" w:hAnsi="Tahoma" w:cs="Tahoma"/>
          <w:sz w:val="22"/>
          <w:szCs w:val="22"/>
        </w:rPr>
        <w:t>Κωστακιών</w:t>
      </w:r>
      <w:proofErr w:type="spellEnd"/>
      <w:r w:rsidR="008C1CA6" w:rsidRPr="005C3376">
        <w:rPr>
          <w:rFonts w:ascii="Tahoma" w:hAnsi="Tahoma" w:cs="Tahoma"/>
          <w:sz w:val="22"/>
          <w:szCs w:val="22"/>
        </w:rPr>
        <w:t xml:space="preserve"> Άρτας «Η Παναγιά»</w:t>
      </w:r>
      <w:r w:rsidR="00E40AFA">
        <w:rPr>
          <w:rFonts w:ascii="Tahoma" w:hAnsi="Tahoma" w:cs="Tahoma"/>
          <w:sz w:val="22"/>
        </w:rPr>
        <w:t>,</w:t>
      </w:r>
      <w:r w:rsidR="00E40AFA" w:rsidRPr="004B385B">
        <w:rPr>
          <w:rFonts w:ascii="Tahoma" w:hAnsi="Tahoma" w:cs="Tahoma"/>
          <w:sz w:val="22"/>
        </w:rPr>
        <w:t xml:space="preserve"> </w:t>
      </w:r>
      <w:r w:rsidR="008C1CA6" w:rsidRPr="005C3376">
        <w:rPr>
          <w:rFonts w:ascii="Tahoma" w:hAnsi="Tahoma" w:cs="Tahoma"/>
          <w:sz w:val="22"/>
          <w:szCs w:val="22"/>
        </w:rPr>
        <w:t>μιας αίθουσας στο ισόγειο του Κοινοτικού Καταστήματος μέχρι 30/9/2019</w:t>
      </w:r>
    </w:p>
    <w:p w:rsidR="008C1CA6" w:rsidRDefault="008C1CA6" w:rsidP="008C1CA6">
      <w:pPr>
        <w:spacing w:line="276" w:lineRule="auto"/>
        <w:jc w:val="both"/>
        <w:rPr>
          <w:rFonts w:ascii="Tahoma" w:hAnsi="Tahoma" w:cs="Tahoma"/>
          <w:sz w:val="22"/>
        </w:rPr>
      </w:pPr>
    </w:p>
    <w:p w:rsidR="00E40AFA" w:rsidRDefault="00E40AFA" w:rsidP="00E40AFA">
      <w:pPr>
        <w:spacing w:line="276" w:lineRule="auto"/>
        <w:jc w:val="both"/>
        <w:rPr>
          <w:rFonts w:ascii="Tahoma" w:hAnsi="Tahoma" w:cs="Tahoma"/>
          <w:sz w:val="22"/>
          <w:szCs w:val="22"/>
          <w:shd w:val="clear" w:color="auto" w:fill="FFFFFF"/>
        </w:rPr>
      </w:pPr>
      <w:r w:rsidRPr="00E40AFA">
        <w:rPr>
          <w:rFonts w:ascii="Tahoma" w:hAnsi="Tahoma" w:cs="Tahoma"/>
          <w:sz w:val="22"/>
          <w:szCs w:val="22"/>
          <w:shd w:val="clear" w:color="auto" w:fill="FFFFFF"/>
        </w:rPr>
        <w:t>Β. Ο σκοπός της παραχώρησης είναι η στέγαση του Πολιτιστικού  Συλλόγου  </w:t>
      </w:r>
      <w:proofErr w:type="spellStart"/>
      <w:r w:rsidR="008C1CA6" w:rsidRPr="005C3376">
        <w:rPr>
          <w:rFonts w:ascii="Tahoma" w:hAnsi="Tahoma" w:cs="Tahoma"/>
          <w:sz w:val="22"/>
          <w:szCs w:val="22"/>
        </w:rPr>
        <w:t>Κωστακιών</w:t>
      </w:r>
      <w:proofErr w:type="spellEnd"/>
      <w:r w:rsidR="008C1CA6" w:rsidRPr="005C3376">
        <w:rPr>
          <w:rFonts w:ascii="Tahoma" w:hAnsi="Tahoma" w:cs="Tahoma"/>
          <w:sz w:val="22"/>
          <w:szCs w:val="22"/>
        </w:rPr>
        <w:t xml:space="preserve"> Άρτας «Η </w:t>
      </w:r>
      <w:proofErr w:type="spellStart"/>
      <w:r w:rsidR="008C1CA6" w:rsidRPr="005C3376">
        <w:rPr>
          <w:rFonts w:ascii="Tahoma" w:hAnsi="Tahoma" w:cs="Tahoma"/>
          <w:sz w:val="22"/>
          <w:szCs w:val="22"/>
        </w:rPr>
        <w:t>Παναγιά»</w:t>
      </w:r>
      <w:r w:rsidRPr="00E40AFA">
        <w:rPr>
          <w:rFonts w:ascii="Tahoma" w:hAnsi="Tahoma" w:cs="Tahoma"/>
          <w:sz w:val="22"/>
          <w:szCs w:val="22"/>
          <w:shd w:val="clear" w:color="auto" w:fill="FFFFFF"/>
        </w:rPr>
        <w:t>του</w:t>
      </w:r>
      <w:proofErr w:type="spellEnd"/>
      <w:r w:rsidRPr="00E40AFA">
        <w:rPr>
          <w:rFonts w:ascii="Tahoma" w:hAnsi="Tahoma" w:cs="Tahoma"/>
          <w:sz w:val="22"/>
          <w:szCs w:val="22"/>
          <w:shd w:val="clear" w:color="auto" w:fill="FFFFFF"/>
        </w:rPr>
        <w:t xml:space="preserve"> οποίου η δραστηριότητα  προάγει τον πολιτισμό</w:t>
      </w:r>
      <w:r>
        <w:rPr>
          <w:rFonts w:ascii="Tahoma" w:hAnsi="Tahoma" w:cs="Tahoma"/>
          <w:sz w:val="22"/>
          <w:szCs w:val="22"/>
          <w:shd w:val="clear" w:color="auto" w:fill="FFFFFF"/>
        </w:rPr>
        <w:t>.</w:t>
      </w:r>
    </w:p>
    <w:p w:rsidR="00E40AFA" w:rsidRDefault="00E40AFA" w:rsidP="00E40AFA">
      <w:pPr>
        <w:spacing w:line="276" w:lineRule="auto"/>
        <w:jc w:val="both"/>
        <w:rPr>
          <w:rFonts w:ascii="Tahoma" w:hAnsi="Tahoma" w:cs="Tahoma"/>
          <w:sz w:val="22"/>
          <w:szCs w:val="22"/>
          <w:shd w:val="clear" w:color="auto" w:fill="FFFFFF"/>
        </w:rPr>
      </w:pPr>
      <w:r w:rsidRPr="00E40AFA">
        <w:rPr>
          <w:rFonts w:ascii="Tahoma" w:hAnsi="Tahoma" w:cs="Tahoma"/>
          <w:sz w:val="22"/>
          <w:szCs w:val="22"/>
        </w:rPr>
        <w:lastRenderedPageBreak/>
        <w:br/>
      </w:r>
      <w:r w:rsidRPr="00E40AFA">
        <w:rPr>
          <w:rFonts w:ascii="Tahoma" w:hAnsi="Tahoma" w:cs="Tahoma"/>
          <w:sz w:val="22"/>
          <w:szCs w:val="22"/>
          <w:shd w:val="clear" w:color="auto" w:fill="FFFFFF"/>
        </w:rPr>
        <w:t xml:space="preserve">Γ. Σε περίπτωση που ζητηθεί από το Δήμο </w:t>
      </w:r>
      <w:proofErr w:type="spellStart"/>
      <w:r w:rsidRPr="00E40AFA">
        <w:rPr>
          <w:rFonts w:ascii="Tahoma" w:hAnsi="Tahoma" w:cs="Tahoma"/>
          <w:sz w:val="22"/>
          <w:szCs w:val="22"/>
          <w:shd w:val="clear" w:color="auto" w:fill="FFFFFF"/>
        </w:rPr>
        <w:t>Αρταίων</w:t>
      </w:r>
      <w:proofErr w:type="spellEnd"/>
      <w:r w:rsidRPr="00E40AFA">
        <w:rPr>
          <w:rFonts w:ascii="Tahoma" w:hAnsi="Tahoma" w:cs="Tahoma"/>
          <w:sz w:val="22"/>
          <w:szCs w:val="22"/>
          <w:shd w:val="clear" w:color="auto" w:fill="FFFFFF"/>
        </w:rPr>
        <w:t xml:space="preserve"> για οποιονδήποτε άλλο λόγο, ο Σύλλογος υποχρεούται να αποδώσει όλες τις αίθουσες του </w:t>
      </w:r>
      <w:r w:rsidR="001E3EAA" w:rsidRPr="005C3376">
        <w:rPr>
          <w:rFonts w:ascii="Tahoma" w:hAnsi="Tahoma" w:cs="Tahoma"/>
          <w:sz w:val="22"/>
          <w:szCs w:val="22"/>
        </w:rPr>
        <w:t>ισόγειο</w:t>
      </w:r>
      <w:r w:rsidR="001E3EAA">
        <w:rPr>
          <w:rFonts w:ascii="Tahoma" w:hAnsi="Tahoma" w:cs="Tahoma"/>
          <w:sz w:val="22"/>
          <w:szCs w:val="22"/>
        </w:rPr>
        <w:t>υ</w:t>
      </w:r>
      <w:r w:rsidR="001E3EAA" w:rsidRPr="005C3376">
        <w:rPr>
          <w:rFonts w:ascii="Tahoma" w:hAnsi="Tahoma" w:cs="Tahoma"/>
          <w:sz w:val="22"/>
          <w:szCs w:val="22"/>
        </w:rPr>
        <w:t xml:space="preserve"> του Κοινοτικού Καταστήματος</w:t>
      </w:r>
      <w:r w:rsidR="001E3EAA" w:rsidRPr="00E40AFA">
        <w:rPr>
          <w:rFonts w:ascii="Tahoma" w:hAnsi="Tahoma" w:cs="Tahoma"/>
          <w:sz w:val="22"/>
          <w:szCs w:val="22"/>
          <w:shd w:val="clear" w:color="auto" w:fill="FFFFFF"/>
        </w:rPr>
        <w:t xml:space="preserve"> </w:t>
      </w:r>
      <w:proofErr w:type="spellStart"/>
      <w:r w:rsidR="001E3EAA">
        <w:rPr>
          <w:rFonts w:ascii="Tahoma" w:hAnsi="Tahoma" w:cs="Tahoma"/>
          <w:sz w:val="22"/>
          <w:szCs w:val="22"/>
          <w:shd w:val="clear" w:color="auto" w:fill="FFFFFF"/>
        </w:rPr>
        <w:t>Κωστακιών</w:t>
      </w:r>
      <w:proofErr w:type="spellEnd"/>
      <w:r w:rsidR="001E3EAA">
        <w:rPr>
          <w:rFonts w:ascii="Tahoma" w:hAnsi="Tahoma" w:cs="Tahoma"/>
          <w:sz w:val="22"/>
          <w:szCs w:val="22"/>
          <w:shd w:val="clear" w:color="auto" w:fill="FFFFFF"/>
        </w:rPr>
        <w:t xml:space="preserve"> </w:t>
      </w:r>
      <w:r w:rsidRPr="00E40AFA">
        <w:rPr>
          <w:rFonts w:ascii="Tahoma" w:hAnsi="Tahoma" w:cs="Tahoma"/>
          <w:sz w:val="22"/>
          <w:szCs w:val="22"/>
          <w:shd w:val="clear" w:color="auto" w:fill="FFFFFF"/>
        </w:rPr>
        <w:t>ελεύθερες και χωρίς άλλη διατύπωση στον Δήμο, αρκούσης της απλής έγγραφης ειδοποίησης.</w:t>
      </w:r>
    </w:p>
    <w:p w:rsidR="00E40AFA" w:rsidRPr="00E40AFA" w:rsidRDefault="00E40AFA" w:rsidP="00E40AFA">
      <w:pPr>
        <w:spacing w:line="276" w:lineRule="auto"/>
        <w:jc w:val="both"/>
        <w:rPr>
          <w:rFonts w:ascii="Tahoma" w:hAnsi="Tahoma" w:cs="Tahoma"/>
          <w:sz w:val="22"/>
          <w:szCs w:val="22"/>
        </w:rPr>
      </w:pPr>
      <w:r w:rsidRPr="00E40AFA">
        <w:rPr>
          <w:rFonts w:ascii="Tahoma" w:hAnsi="Tahoma" w:cs="Tahoma"/>
          <w:sz w:val="22"/>
          <w:szCs w:val="22"/>
        </w:rPr>
        <w:br/>
      </w:r>
      <w:r w:rsidRPr="00E40AFA">
        <w:rPr>
          <w:rFonts w:ascii="Tahoma" w:hAnsi="Tahoma" w:cs="Tahoma"/>
          <w:sz w:val="22"/>
          <w:szCs w:val="22"/>
          <w:shd w:val="clear" w:color="auto" w:fill="FFFFFF"/>
        </w:rPr>
        <w:t>Δ. Εξουσιοδοτεί τον κ. Δήμαρχο για τη σύναψη συμφωνητικού χρησιδανείου.</w:t>
      </w:r>
      <w:r w:rsidRPr="00E40AFA">
        <w:rPr>
          <w:rFonts w:ascii="Tahoma" w:hAnsi="Tahoma" w:cs="Tahoma"/>
          <w:sz w:val="22"/>
          <w:szCs w:val="22"/>
        </w:rPr>
        <w:t xml:space="preserve"> </w:t>
      </w:r>
    </w:p>
    <w:p w:rsidR="00E40AFA" w:rsidRDefault="00E40AFA" w:rsidP="00E40AFA">
      <w:pPr>
        <w:rPr>
          <w:rFonts w:ascii="Tahoma" w:hAnsi="Tahoma" w:cs="Tahoma"/>
          <w:sz w:val="22"/>
          <w:szCs w:val="22"/>
        </w:rPr>
      </w:pPr>
    </w:p>
    <w:p w:rsidR="00E40AFA" w:rsidRDefault="00E40AFA" w:rsidP="00E40AFA">
      <w:pPr>
        <w:rPr>
          <w:rFonts w:ascii="Tahoma" w:hAnsi="Tahoma" w:cs="Tahoma"/>
          <w:sz w:val="22"/>
          <w:szCs w:val="22"/>
        </w:rPr>
      </w:pPr>
    </w:p>
    <w:p w:rsidR="00933694" w:rsidRPr="007F6ED1" w:rsidRDefault="00B145E1" w:rsidP="00E40AFA">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8C1CA6">
        <w:rPr>
          <w:rFonts w:ascii="Tahoma" w:hAnsi="Tahoma" w:cs="Tahoma"/>
          <w:b/>
          <w:sz w:val="22"/>
          <w:szCs w:val="22"/>
        </w:rPr>
        <w:t>11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00E" w:rsidRDefault="0057600E">
      <w:r>
        <w:separator/>
      </w:r>
    </w:p>
  </w:endnote>
  <w:endnote w:type="continuationSeparator" w:id="0">
    <w:p w:rsidR="0057600E" w:rsidRDefault="0057600E">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6A187C"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6A187C"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984D37">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00E" w:rsidRDefault="0057600E">
      <w:r>
        <w:separator/>
      </w:r>
    </w:p>
  </w:footnote>
  <w:footnote w:type="continuationSeparator" w:id="0">
    <w:p w:rsidR="0057600E" w:rsidRDefault="005760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3EAA"/>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910"/>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600E"/>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87C"/>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4D37"/>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2C31"/>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271B"/>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23C15"/>
    <w:rsid w:val="00E24664"/>
    <w:rsid w:val="00E26B53"/>
    <w:rsid w:val="00E33378"/>
    <w:rsid w:val="00E33502"/>
    <w:rsid w:val="00E40AFA"/>
    <w:rsid w:val="00E47029"/>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135B7-7C16-4C75-AABD-23CF2F445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944</Words>
  <Characters>5101</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2018-01-18T08:20:00Z</cp:lastPrinted>
  <dcterms:created xsi:type="dcterms:W3CDTF">2018-01-17T05:11:00Z</dcterms:created>
  <dcterms:modified xsi:type="dcterms:W3CDTF">2018-01-18T08:21:00Z</dcterms:modified>
</cp:coreProperties>
</file>