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202" w:rsidRDefault="00684202" w:rsidP="002168F3">
      <w:pPr>
        <w:spacing w:line="276" w:lineRule="auto"/>
        <w:jc w:val="both"/>
        <w:rPr>
          <w:rFonts w:ascii="Comic Sans MS" w:hAnsi="Comic Sans MS"/>
        </w:rPr>
      </w:pPr>
    </w:p>
    <w:p w:rsidR="00684202" w:rsidRDefault="00684202" w:rsidP="00684202">
      <w:pPr>
        <w:rPr>
          <w:rFonts w:ascii="Comic Sans MS" w:hAnsi="Comic Sans MS" w:cs="Arial"/>
          <w:b/>
          <w:color w:val="000000"/>
        </w:rPr>
      </w:pPr>
    </w:p>
    <w:p w:rsidR="00684202" w:rsidRDefault="002518B1" w:rsidP="00684202">
      <w:pPr>
        <w:rPr>
          <w:rFonts w:ascii="Comic Sans MS" w:hAnsi="Comic Sans MS" w:cs="Times New Roman"/>
          <w:b/>
        </w:rPr>
      </w:pPr>
      <w:r w:rsidRPr="002518B1">
        <w:rPr>
          <w:rFonts w:ascii="Times New Roman" w:hAnsi="Times New Roman" w:cs="Times New Roman"/>
          <w:sz w:val="24"/>
          <w:szCs w:val="24"/>
        </w:rPr>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684202" w:rsidRDefault="00263885" w:rsidP="00684202">
                  <w:pPr>
                    <w:rPr>
                      <w:rFonts w:ascii="Comic Sans MS" w:hAnsi="Comic Sans MS"/>
                      <w:b/>
                    </w:rPr>
                  </w:pPr>
                  <w:r>
                    <w:rPr>
                      <w:rFonts w:ascii="Comic Sans MS" w:hAnsi="Comic Sans MS"/>
                      <w:b/>
                    </w:rPr>
                    <w:t xml:space="preserve">     Αριθ. Απόφασης 16</w:t>
                  </w:r>
                  <w:r w:rsidR="00684202">
                    <w:rPr>
                      <w:rFonts w:ascii="Comic Sans MS" w:hAnsi="Comic Sans MS"/>
                      <w:b/>
                    </w:rPr>
                    <w:t>/2018</w:t>
                  </w:r>
                </w:p>
                <w:p w:rsidR="00684202" w:rsidRPr="007A1BD9" w:rsidRDefault="00684202" w:rsidP="00684202">
                  <w:pPr>
                    <w:rPr>
                      <w:rFonts w:ascii="Comic Sans MS" w:hAnsi="Comic Sans MS"/>
                      <w:b/>
                      <w:sz w:val="22"/>
                      <w:szCs w:val="22"/>
                    </w:rPr>
                  </w:pPr>
                  <w:r>
                    <w:rPr>
                      <w:rFonts w:ascii="Comic Sans MS" w:hAnsi="Comic Sans MS"/>
                      <w:b/>
                    </w:rPr>
                    <w:t xml:space="preserve">      ΑΔΑ:</w:t>
                  </w:r>
                  <w:r>
                    <w:t xml:space="preserve"> </w:t>
                  </w:r>
                  <w:r w:rsidR="007A1BD9" w:rsidRPr="007A1BD9">
                    <w:rPr>
                      <w:b/>
                      <w:sz w:val="22"/>
                      <w:szCs w:val="22"/>
                    </w:rPr>
                    <w:t>7Α2ΦΩΨΑ-21Μ</w:t>
                  </w:r>
                </w:p>
                <w:p w:rsidR="00684202" w:rsidRDefault="00684202" w:rsidP="00684202">
                  <w:pPr>
                    <w:rPr>
                      <w:b/>
                    </w:rPr>
                  </w:pPr>
                </w:p>
                <w:p w:rsidR="00684202" w:rsidRDefault="00684202" w:rsidP="00684202">
                  <w:pPr>
                    <w:rPr>
                      <w:rFonts w:ascii="Times New Roman" w:hAnsi="Times New Roman"/>
                      <w:sz w:val="24"/>
                      <w:szCs w:val="24"/>
                    </w:rPr>
                  </w:pPr>
                </w:p>
              </w:txbxContent>
            </v:textbox>
          </v:shape>
        </w:pict>
      </w:r>
      <w:r w:rsidR="00684202">
        <w:rPr>
          <w:rFonts w:ascii="Comic Sans MS" w:hAnsi="Comic Sans MS" w:cs="Arial"/>
          <w:b/>
          <w:color w:val="000000"/>
        </w:rPr>
        <w:t>ΑΝΑΡΤΗΤΕΑ ΣΤΟ ΔΙΑΔΙΚΤΥΟ</w:t>
      </w:r>
    </w:p>
    <w:p w:rsidR="00684202" w:rsidRDefault="00684202" w:rsidP="00684202">
      <w:pPr>
        <w:rPr>
          <w:rFonts w:ascii="Comic Sans MS" w:hAnsi="Comic Sans MS" w:cs="Arial"/>
          <w:color w:val="000000"/>
        </w:rPr>
      </w:pPr>
      <w:r>
        <w:rPr>
          <w:rFonts w:ascii="Comic Sans MS" w:hAnsi="Comic Sans MS"/>
          <w:b/>
        </w:rPr>
        <w:t xml:space="preserve"> </w:t>
      </w:r>
      <w:r>
        <w:rPr>
          <w:rFonts w:ascii="Comic Sans MS" w:hAnsi="Comic Sans MS"/>
        </w:rPr>
        <w:t xml:space="preserve">  </w:t>
      </w:r>
      <w:r>
        <w:rPr>
          <w:rFonts w:ascii="Comic Sans MS" w:hAnsi="Comic Sans MS" w:cs="Arial"/>
          <w:color w:val="000000"/>
        </w:rPr>
        <w:t xml:space="preserve">        </w:t>
      </w:r>
      <w:r>
        <w:rPr>
          <w:rFonts w:ascii="Comic Sans MS" w:hAnsi="Comic Sans MS" w:cs="Arial"/>
          <w:noProof/>
          <w:color w:val="000000"/>
          <w:lang w:eastAsia="el-GR"/>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rPr>
        <w:tab/>
      </w:r>
      <w:r>
        <w:rPr>
          <w:rFonts w:ascii="Comic Sans MS" w:hAnsi="Comic Sans MS" w:cs="Arial"/>
          <w:color w:val="000000"/>
        </w:rPr>
        <w:tab/>
      </w:r>
      <w:r>
        <w:rPr>
          <w:rFonts w:ascii="Comic Sans MS" w:hAnsi="Comic Sans MS" w:cs="Arial"/>
          <w:color w:val="000000"/>
        </w:rPr>
        <w:tab/>
      </w:r>
      <w:r>
        <w:rPr>
          <w:rFonts w:ascii="Comic Sans MS" w:hAnsi="Comic Sans MS" w:cs="Arial"/>
          <w:color w:val="000000"/>
        </w:rPr>
        <w:tab/>
      </w:r>
    </w:p>
    <w:p w:rsidR="00684202" w:rsidRDefault="00684202" w:rsidP="00684202">
      <w:pPr>
        <w:rPr>
          <w:rFonts w:ascii="Comic Sans MS" w:hAnsi="Comic Sans MS" w:cs="Arial"/>
          <w:b/>
        </w:rPr>
      </w:pPr>
      <w:r>
        <w:rPr>
          <w:rFonts w:ascii="Comic Sans MS" w:hAnsi="Comic Sans MS" w:cs="Arial"/>
          <w:b/>
        </w:rPr>
        <w:t xml:space="preserve">  ΕΛΛΗΝΙΚΗ ΔΗΜΟΚΡΑΤΙΑ </w:t>
      </w:r>
    </w:p>
    <w:p w:rsidR="00684202" w:rsidRDefault="00684202" w:rsidP="00684202">
      <w:pPr>
        <w:rPr>
          <w:rFonts w:ascii="Comic Sans MS" w:hAnsi="Comic Sans MS" w:cs="Arial"/>
          <w:b/>
        </w:rPr>
      </w:pPr>
      <w:r>
        <w:rPr>
          <w:rFonts w:ascii="Comic Sans MS" w:hAnsi="Comic Sans MS" w:cs="Arial"/>
          <w:b/>
        </w:rPr>
        <w:t xml:space="preserve">  ΝΟΜΟΣ ΑΡΤΑΣ</w:t>
      </w:r>
    </w:p>
    <w:p w:rsidR="00684202" w:rsidRDefault="00684202" w:rsidP="00684202">
      <w:pPr>
        <w:ind w:right="-1091"/>
        <w:rPr>
          <w:rFonts w:ascii="Comic Sans MS" w:hAnsi="Comic Sans MS" w:cs="Times New Roman"/>
        </w:rPr>
      </w:pPr>
      <w:r>
        <w:rPr>
          <w:rFonts w:ascii="Comic Sans MS" w:hAnsi="Comic Sans MS" w:cs="Arial"/>
          <w:b/>
        </w:rPr>
        <w:t xml:space="preserve">  ΔΗΜΟΣ ΑΡΤΑΙΩΝ</w:t>
      </w:r>
      <w:r>
        <w:rPr>
          <w:rFonts w:ascii="Comic Sans MS" w:hAnsi="Comic Sans MS"/>
        </w:rPr>
        <w:tab/>
      </w:r>
    </w:p>
    <w:p w:rsidR="00684202" w:rsidRDefault="00684202" w:rsidP="00684202">
      <w:pPr>
        <w:jc w:val="center"/>
        <w:rPr>
          <w:rFonts w:ascii="Comic Sans MS" w:hAnsi="Comic Sans MS"/>
          <w:b/>
        </w:rPr>
      </w:pPr>
    </w:p>
    <w:p w:rsidR="00684202" w:rsidRDefault="00684202" w:rsidP="00684202">
      <w:pPr>
        <w:jc w:val="center"/>
        <w:rPr>
          <w:rFonts w:ascii="Comic Sans MS" w:hAnsi="Comic Sans MS"/>
          <w:b/>
        </w:rPr>
      </w:pPr>
      <w:r>
        <w:rPr>
          <w:rFonts w:ascii="Comic Sans MS" w:hAnsi="Comic Sans MS"/>
          <w:b/>
        </w:rPr>
        <w:t>ΑΠΟΣΠΑΣΜΑ</w:t>
      </w:r>
    </w:p>
    <w:p w:rsidR="00684202" w:rsidRDefault="00684202" w:rsidP="00684202">
      <w:pPr>
        <w:jc w:val="center"/>
        <w:rPr>
          <w:rFonts w:ascii="Comic Sans MS" w:hAnsi="Comic Sans MS"/>
          <w:b/>
        </w:rPr>
      </w:pPr>
      <w:r>
        <w:rPr>
          <w:rFonts w:ascii="Comic Sans MS" w:hAnsi="Comic Sans MS"/>
          <w:b/>
        </w:rPr>
        <w:t>ΑΠΟ ΤΟ ΠΡΑΚΤΙΚΟ ΤΗΣ 6</w:t>
      </w:r>
      <w:r>
        <w:rPr>
          <w:rFonts w:ascii="Comic Sans MS" w:hAnsi="Comic Sans MS"/>
          <w:b/>
          <w:vertAlign w:val="superscript"/>
        </w:rPr>
        <w:t>ο</w:t>
      </w:r>
      <w:r>
        <w:rPr>
          <w:rFonts w:ascii="Comic Sans MS" w:hAnsi="Comic Sans MS"/>
          <w:b/>
        </w:rPr>
        <w:t>/2018  Της 29</w:t>
      </w:r>
      <w:r>
        <w:rPr>
          <w:rFonts w:ascii="Comic Sans MS" w:hAnsi="Comic Sans MS"/>
          <w:b/>
          <w:vertAlign w:val="superscript"/>
        </w:rPr>
        <w:t xml:space="preserve">Ης </w:t>
      </w:r>
      <w:r>
        <w:rPr>
          <w:rFonts w:ascii="Comic Sans MS" w:hAnsi="Comic Sans MS"/>
          <w:b/>
        </w:rPr>
        <w:t>ΙΑΝΟΥΑΡΙΟΥ 2018</w:t>
      </w:r>
    </w:p>
    <w:p w:rsidR="00684202" w:rsidRDefault="00684202" w:rsidP="00684202">
      <w:pPr>
        <w:jc w:val="center"/>
        <w:rPr>
          <w:rFonts w:ascii="Comic Sans MS" w:hAnsi="Comic Sans MS"/>
          <w:b/>
        </w:rPr>
      </w:pPr>
      <w:r>
        <w:rPr>
          <w:rFonts w:ascii="Comic Sans MS" w:hAnsi="Comic Sans MS"/>
          <w:b/>
        </w:rPr>
        <w:t>ΣΥΝΕΔΡΙΑΣΗΣ ΤΗΣ ΟΙΚΟΝΟΜΙΚΗΣ ΕΠΙΤΡΟΠΗΣ ΤΟΥ ΔΗΜΟΥ ΑΡΤΑΙΩΝ</w:t>
      </w:r>
    </w:p>
    <w:p w:rsidR="00684202" w:rsidRDefault="00684202" w:rsidP="00684202">
      <w:pPr>
        <w:jc w:val="both"/>
        <w:rPr>
          <w:rFonts w:ascii="Comic Sans MS" w:hAnsi="Comic Sans MS"/>
          <w:b/>
        </w:rPr>
      </w:pPr>
    </w:p>
    <w:p w:rsidR="00684202" w:rsidRDefault="00684202" w:rsidP="00684202">
      <w:pPr>
        <w:jc w:val="both"/>
        <w:rPr>
          <w:rFonts w:ascii="Comic Sans MS" w:hAnsi="Comic Sans MS" w:cs="Arial"/>
          <w:b/>
        </w:rPr>
      </w:pPr>
      <w:r>
        <w:rPr>
          <w:rFonts w:ascii="Comic Sans MS" w:hAnsi="Comic Sans MS"/>
          <w:b/>
        </w:rPr>
        <w:t xml:space="preserve"> ΘΕΜΑ: ‘‘Σ</w:t>
      </w:r>
      <w:r w:rsidRPr="002168F3">
        <w:rPr>
          <w:rFonts w:ascii="Comic Sans MS" w:hAnsi="Comic Sans MS"/>
          <w:b/>
        </w:rPr>
        <w:t xml:space="preserve">υγκρότηση επιτροπής αξιολόγησης ενστάσεων κατά διαγωνιστικών διαδικασιών σύναψης δημοσίων συμβάσεων προμηθειών,  υπηρεσιών και δημοτικών έργων του δήμου </w:t>
      </w:r>
      <w:proofErr w:type="spellStart"/>
      <w:r w:rsidRPr="002168F3">
        <w:rPr>
          <w:rFonts w:ascii="Comic Sans MS" w:hAnsi="Comic Sans MS"/>
          <w:b/>
        </w:rPr>
        <w:t>αρταίων</w:t>
      </w:r>
      <w:proofErr w:type="spellEnd"/>
      <w:r w:rsidRPr="002168F3">
        <w:rPr>
          <w:rFonts w:ascii="Comic Sans MS" w:hAnsi="Comic Sans MS"/>
          <w:b/>
        </w:rPr>
        <w:t xml:space="preserve"> σε εφαρμογή του άρθρου 221 του ν.4412/201</w:t>
      </w:r>
      <w:r>
        <w:rPr>
          <w:rFonts w:ascii="Comic Sans MS" w:hAnsi="Comic Sans MS"/>
          <w:b/>
        </w:rPr>
        <w:t>6  ’’</w:t>
      </w:r>
      <w:r>
        <w:rPr>
          <w:rFonts w:ascii="Comic Sans MS" w:hAnsi="Comic Sans MS" w:cs="Arial"/>
          <w:b/>
        </w:rPr>
        <w:t xml:space="preserve">  </w:t>
      </w:r>
    </w:p>
    <w:p w:rsidR="00684202" w:rsidRDefault="00684202" w:rsidP="00684202">
      <w:pPr>
        <w:jc w:val="both"/>
        <w:rPr>
          <w:rFonts w:ascii="Comic Sans MS" w:hAnsi="Comic Sans MS" w:cs="Arial"/>
        </w:rPr>
      </w:pPr>
      <w:r>
        <w:rPr>
          <w:rFonts w:ascii="Comic Sans MS" w:hAnsi="Comic Sans MS"/>
          <w:b/>
        </w:rPr>
        <w:t xml:space="preserve">  </w:t>
      </w:r>
    </w:p>
    <w:p w:rsidR="00684202" w:rsidRDefault="00684202" w:rsidP="00684202">
      <w:pPr>
        <w:jc w:val="both"/>
        <w:rPr>
          <w:rFonts w:ascii="Times New Roman" w:hAnsi="Times New Roman" w:cs="Times New Roman"/>
          <w:b/>
          <w:sz w:val="24"/>
        </w:rPr>
      </w:pPr>
      <w:r>
        <w:rPr>
          <w:rFonts w:ascii="Comic Sans MS" w:hAnsi="Comic Sans MS"/>
        </w:rPr>
        <w:t xml:space="preserve">   Στην Άρτα, σήμερα, 29-01-2018 και ώρα 09:00 </w:t>
      </w:r>
      <w:proofErr w:type="spellStart"/>
      <w:r>
        <w:rPr>
          <w:rFonts w:ascii="Comic Sans MS" w:hAnsi="Comic Sans MS"/>
        </w:rPr>
        <w:t>π.μ</w:t>
      </w:r>
      <w:proofErr w:type="spellEnd"/>
      <w:r>
        <w:rPr>
          <w:rFonts w:ascii="Comic Sans MS" w:hAnsi="Comic Sans MS"/>
        </w:rPr>
        <w:t xml:space="preserve">.. στο Δημοτικό     Κατάστημα του Δήμου </w:t>
      </w:r>
      <w:proofErr w:type="spellStart"/>
      <w:r>
        <w:rPr>
          <w:rFonts w:ascii="Comic Sans MS" w:hAnsi="Comic Sans MS"/>
        </w:rPr>
        <w:t>Αρταίων</w:t>
      </w:r>
      <w:proofErr w:type="spellEnd"/>
      <w:r>
        <w:rPr>
          <w:rFonts w:ascii="Comic Sans MS" w:hAnsi="Comic Sans MS"/>
        </w:rPr>
        <w:t xml:space="preserve"> συνήλθε σε συνεδρίαση η Οικονομική Επιτροπή του Δήμου </w:t>
      </w:r>
      <w:proofErr w:type="spellStart"/>
      <w:r>
        <w:rPr>
          <w:rFonts w:ascii="Comic Sans MS" w:hAnsi="Comic Sans MS"/>
        </w:rPr>
        <w:t>Αρταίων</w:t>
      </w:r>
      <w:proofErr w:type="spellEnd"/>
      <w:r>
        <w:rPr>
          <w:rFonts w:ascii="Comic Sans MS" w:hAnsi="Comic Sans MS"/>
        </w:rPr>
        <w:t xml:space="preserve">,  ύστερα από την </w:t>
      </w:r>
      <w:r>
        <w:rPr>
          <w:b/>
        </w:rPr>
        <w:t>2182</w:t>
      </w:r>
      <w:r>
        <w:rPr>
          <w:rFonts w:ascii="Comic Sans MS" w:hAnsi="Comic Sans MS"/>
          <w:b/>
        </w:rPr>
        <w:t>/25-01-2018</w:t>
      </w:r>
      <w:r>
        <w:rPr>
          <w:rFonts w:ascii="Comic Sans MS" w:hAnsi="Comic Sans MS"/>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684202" w:rsidRDefault="00684202" w:rsidP="00684202">
      <w:pPr>
        <w:spacing w:line="360" w:lineRule="auto"/>
        <w:jc w:val="both"/>
        <w:rPr>
          <w:rFonts w:ascii="Comic Sans MS" w:hAnsi="Comic Sans MS" w:cs="Arial"/>
          <w:b/>
        </w:rPr>
      </w:pPr>
      <w:r>
        <w:rPr>
          <w:rFonts w:ascii="Comic Sans MS" w:hAnsi="Comic Sans MS"/>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684202" w:rsidTr="00684202">
        <w:trPr>
          <w:trHeight w:val="2925"/>
        </w:trPr>
        <w:tc>
          <w:tcPr>
            <w:tcW w:w="4264" w:type="dxa"/>
            <w:tcBorders>
              <w:top w:val="single" w:sz="4" w:space="0" w:color="auto"/>
              <w:left w:val="single" w:sz="4" w:space="0" w:color="auto"/>
              <w:bottom w:val="single" w:sz="4" w:space="0" w:color="auto"/>
              <w:right w:val="single" w:sz="4" w:space="0" w:color="auto"/>
            </w:tcBorders>
          </w:tcPr>
          <w:p w:rsidR="00684202" w:rsidRDefault="00684202">
            <w:pPr>
              <w:spacing w:line="276" w:lineRule="auto"/>
              <w:rPr>
                <w:rFonts w:ascii="Comic Sans MS" w:eastAsia="Times New Roman" w:hAnsi="Comic Sans MS" w:cs="Times New Roman"/>
                <w:b/>
                <w:u w:val="single"/>
                <w:lang w:eastAsia="en-US"/>
              </w:rPr>
            </w:pPr>
            <w:r>
              <w:rPr>
                <w:rFonts w:ascii="Comic Sans MS" w:hAnsi="Comic Sans MS"/>
                <w:b/>
                <w:lang w:eastAsia="en-US"/>
              </w:rPr>
              <w:t xml:space="preserve">                   </w:t>
            </w:r>
            <w:r>
              <w:rPr>
                <w:rFonts w:ascii="Comic Sans MS" w:hAnsi="Comic Sans MS"/>
                <w:b/>
                <w:u w:val="single"/>
                <w:lang w:eastAsia="en-US"/>
              </w:rPr>
              <w:t>ΠΑΡΟΝΤΕΣ</w:t>
            </w:r>
          </w:p>
          <w:p w:rsidR="00684202" w:rsidRDefault="00684202" w:rsidP="00684202">
            <w:pPr>
              <w:numPr>
                <w:ilvl w:val="0"/>
                <w:numId w:val="1"/>
              </w:numPr>
              <w:snapToGrid/>
              <w:spacing w:line="276" w:lineRule="auto"/>
              <w:rPr>
                <w:rFonts w:ascii="Comic Sans MS" w:hAnsi="Comic Sans MS"/>
                <w:b/>
                <w:lang w:eastAsia="en-US"/>
              </w:rPr>
            </w:pPr>
            <w:proofErr w:type="spellStart"/>
            <w:r>
              <w:rPr>
                <w:rFonts w:ascii="Comic Sans MS" w:hAnsi="Comic Sans MS"/>
                <w:b/>
                <w:lang w:eastAsia="en-US"/>
              </w:rPr>
              <w:t>Τσιρογιάννης</w:t>
            </w:r>
            <w:proofErr w:type="spellEnd"/>
            <w:r>
              <w:rPr>
                <w:rFonts w:ascii="Comic Sans MS" w:hAnsi="Comic Sans MS"/>
                <w:b/>
                <w:lang w:eastAsia="en-US"/>
              </w:rPr>
              <w:t xml:space="preserve"> Χρήστος                           </w:t>
            </w:r>
          </w:p>
          <w:p w:rsidR="00684202" w:rsidRDefault="00684202">
            <w:pPr>
              <w:spacing w:line="276" w:lineRule="auto"/>
              <w:ind w:left="480"/>
              <w:rPr>
                <w:rFonts w:ascii="Comic Sans MS" w:hAnsi="Comic Sans MS"/>
                <w:b/>
                <w:lang w:eastAsia="en-US"/>
              </w:rPr>
            </w:pPr>
            <w:r>
              <w:rPr>
                <w:rFonts w:ascii="Comic Sans MS" w:hAnsi="Comic Sans MS"/>
                <w:b/>
                <w:lang w:eastAsia="en-US"/>
              </w:rPr>
              <w:t xml:space="preserve">           (Πρόεδρος)                                             </w:t>
            </w:r>
          </w:p>
          <w:p w:rsidR="00684202" w:rsidRDefault="00684202">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684202" w:rsidRDefault="00684202">
            <w:pPr>
              <w:spacing w:line="276" w:lineRule="auto"/>
              <w:rPr>
                <w:rFonts w:ascii="Comic Sans MS" w:hAnsi="Comic Sans MS"/>
                <w:b/>
                <w:lang w:eastAsia="en-US"/>
              </w:rPr>
            </w:pPr>
            <w:r>
              <w:rPr>
                <w:rFonts w:ascii="Comic Sans MS" w:hAnsi="Comic Sans MS"/>
                <w:b/>
                <w:lang w:eastAsia="en-US"/>
              </w:rPr>
              <w:t xml:space="preserve">             3. </w:t>
            </w:r>
            <w:proofErr w:type="spellStart"/>
            <w:r>
              <w:rPr>
                <w:rFonts w:ascii="Comic Sans MS" w:hAnsi="Comic Sans MS"/>
                <w:b/>
                <w:lang w:eastAsia="en-US"/>
              </w:rPr>
              <w:t>Βλάχος</w:t>
            </w:r>
            <w:proofErr w:type="spellEnd"/>
            <w:r>
              <w:rPr>
                <w:rFonts w:ascii="Comic Sans MS" w:hAnsi="Comic Sans MS"/>
                <w:b/>
                <w:lang w:eastAsia="en-US"/>
              </w:rPr>
              <w:t xml:space="preserve"> Μιχαήλ </w:t>
            </w:r>
          </w:p>
          <w:p w:rsidR="00684202" w:rsidRDefault="00684202">
            <w:pPr>
              <w:spacing w:line="276" w:lineRule="auto"/>
              <w:rPr>
                <w:rFonts w:ascii="Comic Sans MS" w:hAnsi="Comic Sans MS"/>
                <w:b/>
                <w:lang w:eastAsia="en-US"/>
              </w:rPr>
            </w:pPr>
            <w:r>
              <w:rPr>
                <w:rFonts w:ascii="Comic Sans MS" w:hAnsi="Comic Sans MS"/>
                <w:b/>
                <w:lang w:eastAsia="en-US"/>
              </w:rPr>
              <w:t xml:space="preserve">             4. </w:t>
            </w:r>
            <w:proofErr w:type="spellStart"/>
            <w:r>
              <w:rPr>
                <w:rFonts w:ascii="Comic Sans MS" w:hAnsi="Comic Sans MS"/>
                <w:b/>
                <w:lang w:eastAsia="en-US"/>
              </w:rPr>
              <w:t>Χαρακλιάς</w:t>
            </w:r>
            <w:proofErr w:type="spellEnd"/>
            <w:r>
              <w:rPr>
                <w:rFonts w:ascii="Comic Sans MS" w:hAnsi="Comic Sans MS"/>
                <w:b/>
                <w:lang w:eastAsia="en-US"/>
              </w:rPr>
              <w:t xml:space="preserve"> Κων/νος</w:t>
            </w:r>
          </w:p>
          <w:p w:rsidR="00684202" w:rsidRDefault="00684202">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684202" w:rsidRDefault="00684202">
            <w:pPr>
              <w:spacing w:line="276" w:lineRule="auto"/>
              <w:rPr>
                <w:rFonts w:ascii="Comic Sans MS" w:hAnsi="Comic Sans MS"/>
                <w:b/>
                <w:lang w:eastAsia="en-US"/>
              </w:rPr>
            </w:pPr>
            <w:r>
              <w:rPr>
                <w:rFonts w:ascii="Comic Sans MS" w:hAnsi="Comic Sans MS"/>
                <w:b/>
                <w:lang w:eastAsia="en-US"/>
              </w:rPr>
              <w:t xml:space="preserve">            </w:t>
            </w:r>
          </w:p>
          <w:p w:rsidR="00684202" w:rsidRDefault="00684202">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w:t>
            </w:r>
          </w:p>
          <w:p w:rsidR="00684202" w:rsidRDefault="00684202">
            <w:pPr>
              <w:spacing w:line="276" w:lineRule="auto"/>
              <w:rPr>
                <w:rFonts w:ascii="Comic Sans MS" w:hAnsi="Comic Sans MS"/>
                <w:b/>
                <w:lang w:eastAsia="en-US"/>
              </w:rPr>
            </w:pPr>
          </w:p>
          <w:p w:rsidR="00684202" w:rsidRDefault="00684202">
            <w:pPr>
              <w:pStyle w:val="2"/>
              <w:spacing w:line="240" w:lineRule="auto"/>
              <w:ind w:right="43"/>
              <w:rPr>
                <w:rFonts w:ascii="Comic Sans MS" w:hAnsi="Comic Sans MS"/>
                <w:b/>
                <w:sz w:val="20"/>
                <w:szCs w:val="20"/>
                <w:lang w:eastAsia="en-US"/>
              </w:rPr>
            </w:pPr>
          </w:p>
          <w:p w:rsidR="00684202" w:rsidRDefault="0068420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684202" w:rsidRDefault="00684202">
            <w:pPr>
              <w:spacing w:line="276" w:lineRule="auto"/>
              <w:jc w:val="center"/>
              <w:rPr>
                <w:rFonts w:ascii="Comic Sans MS" w:eastAsia="Times New Roman" w:hAnsi="Comic Sans MS" w:cs="Times New Roman"/>
                <w:b/>
                <w:u w:val="single"/>
                <w:lang w:eastAsia="en-US"/>
              </w:rPr>
            </w:pPr>
            <w:r>
              <w:rPr>
                <w:rFonts w:ascii="Comic Sans MS" w:hAnsi="Comic Sans MS"/>
                <w:b/>
                <w:u w:val="single"/>
                <w:lang w:eastAsia="en-US"/>
              </w:rPr>
              <w:t>ΑΠΟΝΤΕΣ</w:t>
            </w:r>
          </w:p>
          <w:p w:rsidR="00684202" w:rsidRDefault="00684202">
            <w:pPr>
              <w:pStyle w:val="2"/>
              <w:spacing w:line="240" w:lineRule="auto"/>
              <w:ind w:right="43"/>
              <w:rPr>
                <w:rFonts w:ascii="Comic Sans MS" w:hAnsi="Comic Sans MS"/>
                <w:b/>
                <w:sz w:val="20"/>
                <w:szCs w:val="20"/>
                <w:lang w:eastAsia="en-US"/>
              </w:rPr>
            </w:pPr>
            <w:r>
              <w:rPr>
                <w:rFonts w:ascii="Comic Sans MS" w:hAnsi="Comic Sans MS"/>
                <w:b/>
                <w:sz w:val="20"/>
                <w:lang w:eastAsia="en-US"/>
              </w:rPr>
              <w:t xml:space="preserve">            </w:t>
            </w:r>
          </w:p>
          <w:p w:rsidR="00684202" w:rsidRDefault="00684202">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Λιλής Γεώργιος</w:t>
            </w:r>
          </w:p>
          <w:p w:rsidR="00684202" w:rsidRDefault="00684202">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            </w:t>
            </w:r>
          </w:p>
          <w:p w:rsidR="00684202" w:rsidRDefault="00684202">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Βασιλάκη –</w:t>
            </w:r>
            <w:proofErr w:type="spellStart"/>
            <w:r>
              <w:rPr>
                <w:rFonts w:ascii="Comic Sans MS" w:hAnsi="Comic Sans MS"/>
                <w:b/>
                <w:sz w:val="20"/>
                <w:lang w:eastAsia="en-US"/>
              </w:rPr>
              <w:t>Μητρογιώρου</w:t>
            </w:r>
            <w:proofErr w:type="spellEnd"/>
          </w:p>
          <w:p w:rsidR="00684202" w:rsidRDefault="00684202">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684202" w:rsidRDefault="00684202">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Παπαϊωάννου Κων/νος</w:t>
            </w:r>
          </w:p>
          <w:p w:rsidR="00684202" w:rsidRDefault="00684202">
            <w:pPr>
              <w:pStyle w:val="2"/>
              <w:spacing w:line="240" w:lineRule="auto"/>
              <w:ind w:right="43"/>
              <w:rPr>
                <w:rFonts w:ascii="Comic Sans MS" w:hAnsi="Comic Sans MS"/>
                <w:b/>
                <w:sz w:val="20"/>
                <w:lang w:eastAsia="en-US"/>
              </w:rPr>
            </w:pPr>
          </w:p>
          <w:p w:rsidR="00684202" w:rsidRDefault="00684202">
            <w:pPr>
              <w:pStyle w:val="2"/>
              <w:spacing w:line="240" w:lineRule="auto"/>
              <w:ind w:right="43"/>
              <w:rPr>
                <w:rFonts w:ascii="Comic Sans MS" w:hAnsi="Comic Sans MS"/>
                <w:b/>
                <w:sz w:val="20"/>
                <w:lang w:eastAsia="en-US"/>
              </w:rPr>
            </w:pPr>
          </w:p>
          <w:p w:rsidR="00684202" w:rsidRDefault="00684202">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684202" w:rsidRDefault="00684202" w:rsidP="00684202">
      <w:pPr>
        <w:pStyle w:val="2"/>
        <w:spacing w:line="276" w:lineRule="auto"/>
        <w:ind w:right="43"/>
        <w:rPr>
          <w:rFonts w:ascii="Comic Sans MS" w:hAnsi="Comic Sans MS"/>
          <w:sz w:val="20"/>
          <w:szCs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684202" w:rsidRDefault="00684202" w:rsidP="00684202">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684202" w:rsidRDefault="00684202" w:rsidP="00684202">
      <w:pPr>
        <w:spacing w:line="276" w:lineRule="auto"/>
        <w:rPr>
          <w:rFonts w:ascii="Comic Sans MS" w:hAnsi="Comic Sans MS"/>
        </w:rPr>
      </w:pPr>
      <w:r>
        <w:rPr>
          <w:rFonts w:ascii="Comic Sans MS" w:hAnsi="Comic Sans MS"/>
        </w:rPr>
        <w:t xml:space="preserve">Η επιτροπή έκανε δεκτή πρόταση </w:t>
      </w:r>
      <w:r w:rsidR="009F309F">
        <w:rPr>
          <w:rFonts w:ascii="Comic Sans MS" w:hAnsi="Comic Sans MS"/>
        </w:rPr>
        <w:t>του Προέδρου της να συζητηθεί (4</w:t>
      </w:r>
      <w:r>
        <w:rPr>
          <w:rFonts w:ascii="Comic Sans MS" w:hAnsi="Comic Sans MS"/>
        </w:rPr>
        <w:t>) έκτακτα θέμα.</w:t>
      </w:r>
    </w:p>
    <w:p w:rsidR="00684202" w:rsidRDefault="00684202" w:rsidP="00684202">
      <w:pPr>
        <w:spacing w:line="276" w:lineRule="auto"/>
        <w:rPr>
          <w:rFonts w:ascii="Comic Sans MS" w:hAnsi="Comic Sans MS"/>
          <w:highlight w:val="yellow"/>
        </w:rPr>
      </w:pPr>
    </w:p>
    <w:p w:rsidR="00684202" w:rsidRDefault="00684202" w:rsidP="002168F3">
      <w:pPr>
        <w:spacing w:line="276" w:lineRule="auto"/>
        <w:jc w:val="both"/>
        <w:rPr>
          <w:rFonts w:ascii="Comic Sans MS" w:hAnsi="Comic Sans MS"/>
        </w:rPr>
      </w:pPr>
    </w:p>
    <w:p w:rsidR="00684202" w:rsidRDefault="00684202" w:rsidP="002168F3">
      <w:pPr>
        <w:spacing w:line="276" w:lineRule="auto"/>
        <w:jc w:val="both"/>
        <w:rPr>
          <w:rFonts w:ascii="Comic Sans MS" w:hAnsi="Comic Sans MS"/>
        </w:rPr>
      </w:pPr>
    </w:p>
    <w:p w:rsidR="00684202" w:rsidRDefault="00684202" w:rsidP="002168F3">
      <w:pPr>
        <w:spacing w:line="276" w:lineRule="auto"/>
        <w:jc w:val="both"/>
        <w:rPr>
          <w:rFonts w:ascii="Comic Sans MS" w:hAnsi="Comic Sans MS"/>
        </w:rPr>
      </w:pPr>
    </w:p>
    <w:p w:rsidR="002168F3" w:rsidRPr="00684202" w:rsidRDefault="002168F3" w:rsidP="00684202">
      <w:pPr>
        <w:spacing w:line="276" w:lineRule="auto"/>
        <w:jc w:val="both"/>
        <w:rPr>
          <w:rFonts w:ascii="Comic Sans MS" w:hAnsi="Comic Sans MS"/>
        </w:rPr>
      </w:pPr>
      <w:r w:rsidRPr="002168F3">
        <w:rPr>
          <w:rFonts w:ascii="Comic Sans MS" w:hAnsi="Comic Sans MS"/>
        </w:rPr>
        <w:t xml:space="preserve">  ο κ. πρόεδρος εισηγούμενος το 1ο τακτικό θέμα: </w:t>
      </w:r>
      <w:r w:rsidR="00684202">
        <w:rPr>
          <w:rFonts w:ascii="Comic Sans MS" w:hAnsi="Comic Sans MS"/>
          <w:b/>
        </w:rPr>
        <w:t>Σ</w:t>
      </w:r>
      <w:r w:rsidRPr="002168F3">
        <w:rPr>
          <w:rFonts w:ascii="Comic Sans MS" w:hAnsi="Comic Sans MS"/>
          <w:b/>
        </w:rPr>
        <w:t xml:space="preserve">υγκρότηση επιτροπής αξιολόγησης ενστάσεων κατά διαγωνιστικών διαδικασιών σύναψης δημοσίων συμβάσεων προμηθειών,  υπηρεσιών και δημοτικών έργων του δήμου </w:t>
      </w:r>
      <w:proofErr w:type="spellStart"/>
      <w:r w:rsidRPr="002168F3">
        <w:rPr>
          <w:rFonts w:ascii="Comic Sans MS" w:hAnsi="Comic Sans MS"/>
          <w:b/>
        </w:rPr>
        <w:t>αρταίων</w:t>
      </w:r>
      <w:proofErr w:type="spellEnd"/>
      <w:r w:rsidRPr="002168F3">
        <w:rPr>
          <w:rFonts w:ascii="Comic Sans MS" w:hAnsi="Comic Sans MS"/>
          <w:b/>
        </w:rPr>
        <w:t xml:space="preserve"> σε εφαρμογή του άρθρου 221 του ν.4412/201</w:t>
      </w:r>
      <w:r w:rsidR="00684202">
        <w:rPr>
          <w:rFonts w:ascii="Comic Sans MS" w:hAnsi="Comic Sans MS"/>
          <w:b/>
        </w:rPr>
        <w:t>6</w:t>
      </w:r>
      <w:r w:rsidRPr="002168F3">
        <w:rPr>
          <w:rFonts w:ascii="Comic Sans MS" w:hAnsi="Comic Sans MS"/>
        </w:rPr>
        <w:t xml:space="preserve"> έδωσε το λόγο στον κ. γενικό γραμματέα ο οποίος  είπε:</w:t>
      </w:r>
      <w:r w:rsidR="00684202">
        <w:rPr>
          <w:rFonts w:ascii="Comic Sans MS" w:hAnsi="Comic Sans MS"/>
        </w:rPr>
        <w:t xml:space="preserve"> Σ</w:t>
      </w:r>
      <w:r w:rsidRPr="002168F3">
        <w:rPr>
          <w:rFonts w:ascii="Comic Sans MS" w:hAnsi="Comic Sans MS"/>
        </w:rPr>
        <w:t xml:space="preserve">ύμφωνα με το </w:t>
      </w:r>
      <w:r w:rsidRPr="002168F3">
        <w:rPr>
          <w:rFonts w:ascii="Comic Sans MS" w:hAnsi="Comic Sans MS"/>
          <w:b/>
        </w:rPr>
        <w:t>άρθρο 72 παρ.1 του ν.3852/2010</w:t>
      </w:r>
      <w:r w:rsidRPr="002168F3">
        <w:rPr>
          <w:rFonts w:ascii="Comic Sans MS" w:hAnsi="Comic Sans MS"/>
        </w:rPr>
        <w:t xml:space="preserve">: «η οικονομική επιτροπή είναι όργανο παρακολούθησης και ελέγχου της οικονομικής λειτουργίας του δήμου. ειδικότερα έχει τις ακόλουθες αρμοδιότητες: […] </w:t>
      </w:r>
      <w:r w:rsidRPr="002168F3">
        <w:rPr>
          <w:rFonts w:ascii="Comic Sans MS" w:hAnsi="Comic Sans MS"/>
          <w:color w:val="000000"/>
          <w:shd w:val="clear" w:color="auto" w:fill="FFFFFF"/>
        </w:rPr>
        <w:t>ε) με την επιφύλαξη της παραγράφου 4 του παρόντος, καταρτίζει τους όρους, συντάσσει τη διακήρυξη, διεξάγει και κατακυρώνει όλες τις δημοπρασίες σύμφωνα με την κείμενη νομοθεσία. για τη διεξαγωγή των δημοπρασιών και την αξιολόγηση των προσφορών μπορεί να συγκροτεί επιτροπές, από μέλη της, δημοτικούς ή δημόσιους υπαλλήλους ή ειδικούς επιστήμονες»</w:t>
      </w:r>
    </w:p>
    <w:p w:rsidR="002168F3" w:rsidRPr="002168F3" w:rsidRDefault="002168F3" w:rsidP="002168F3">
      <w:pPr>
        <w:spacing w:line="360" w:lineRule="auto"/>
        <w:ind w:left="57" w:right="57"/>
        <w:jc w:val="both"/>
        <w:rPr>
          <w:rFonts w:ascii="Comic Sans MS" w:hAnsi="Comic Sans MS"/>
          <w:color w:val="000000"/>
          <w:shd w:val="clear" w:color="auto" w:fill="FFFFFF"/>
        </w:rPr>
      </w:pPr>
      <w:r w:rsidRPr="002168F3">
        <w:rPr>
          <w:rFonts w:ascii="Comic Sans MS" w:hAnsi="Comic Sans MS"/>
          <w:color w:val="000000"/>
          <w:shd w:val="clear" w:color="auto" w:fill="FFFFFF"/>
        </w:rPr>
        <w:t xml:space="preserve">σύμφωνα με το </w:t>
      </w:r>
      <w:r w:rsidRPr="002168F3">
        <w:rPr>
          <w:rFonts w:ascii="Comic Sans MS" w:hAnsi="Comic Sans MS"/>
          <w:b/>
          <w:color w:val="000000"/>
          <w:shd w:val="clear" w:color="auto" w:fill="FFFFFF"/>
        </w:rPr>
        <w:t>άρθρο 221 παρ.1,2,3,4,6,7 και 11α και ε του ν.4412/2016</w:t>
      </w:r>
      <w:r w:rsidRPr="002168F3">
        <w:rPr>
          <w:rFonts w:ascii="Comic Sans MS" w:hAnsi="Comic Sans MS"/>
          <w:color w:val="000000"/>
          <w:shd w:val="clear" w:color="auto" w:fill="FFFFFF"/>
        </w:rPr>
        <w:t>,</w:t>
      </w:r>
      <w:r w:rsidRPr="002168F3">
        <w:rPr>
          <w:rFonts w:ascii="Comic Sans MS" w:hAnsi="Comic Sans MS"/>
          <w:b/>
          <w:color w:val="000000"/>
          <w:shd w:val="clear" w:color="auto" w:fill="FFFFFF"/>
        </w:rPr>
        <w:t xml:space="preserve"> </w:t>
      </w:r>
      <w:r w:rsidRPr="002168F3">
        <w:rPr>
          <w:rFonts w:ascii="Comic Sans MS" w:hAnsi="Comic Sans MS"/>
          <w:color w:val="000000"/>
          <w:shd w:val="clear" w:color="auto" w:fill="FFFFFF"/>
        </w:rPr>
        <w:t xml:space="preserve">όπως τροποποιήθηκε από την </w:t>
      </w:r>
      <w:proofErr w:type="spellStart"/>
      <w:r w:rsidRPr="002168F3">
        <w:rPr>
          <w:rFonts w:ascii="Comic Sans MS" w:hAnsi="Comic Sans MS"/>
          <w:color w:val="000000"/>
          <w:shd w:val="clear" w:color="auto" w:fill="FFFFFF"/>
        </w:rPr>
        <w:t>περίπτ</w:t>
      </w:r>
      <w:proofErr w:type="spellEnd"/>
      <w:r w:rsidRPr="002168F3">
        <w:rPr>
          <w:rFonts w:ascii="Comic Sans MS" w:hAnsi="Comic Sans MS"/>
          <w:color w:val="000000"/>
          <w:shd w:val="clear" w:color="auto" w:fill="FFFFFF"/>
        </w:rPr>
        <w:t>. 49 του άρθρου 22 του ν. 4441/2016: «1.στο πλαίσιο των διαδικασιών σύναψης δημοσίων συμβάσεων, τα όργανα που γνωμοδοτούν προς τα από φαινόμενα όργανα («γνωμοδοτικά όργανα») έχουν ιδίως τις ακόλουθες αρμοδιότητες:</w:t>
      </w:r>
    </w:p>
    <w:p w:rsidR="002168F3" w:rsidRPr="002168F3" w:rsidRDefault="002168F3" w:rsidP="002168F3">
      <w:pPr>
        <w:spacing w:line="360" w:lineRule="auto"/>
        <w:ind w:left="57" w:right="57"/>
        <w:jc w:val="both"/>
        <w:rPr>
          <w:rFonts w:ascii="Comic Sans MS" w:hAnsi="Comic Sans MS"/>
          <w:color w:val="000000"/>
          <w:shd w:val="clear" w:color="auto" w:fill="FFFFFF"/>
        </w:rPr>
      </w:pPr>
      <w:r w:rsidRPr="002168F3">
        <w:rPr>
          <w:rFonts w:ascii="Comic Sans MS" w:hAnsi="Comic Sans MS"/>
          <w:color w:val="000000"/>
          <w:shd w:val="clear" w:color="auto" w:fill="FFFFFF"/>
        </w:rPr>
        <w:t xml:space="preserve">α) αξιολογούν τις προσφορές ή αιτήσεις συμμετοχής των προσφερόντων ή υποψηφίων, </w:t>
      </w:r>
    </w:p>
    <w:p w:rsidR="002168F3" w:rsidRPr="002168F3" w:rsidRDefault="002168F3" w:rsidP="002168F3">
      <w:pPr>
        <w:spacing w:line="360" w:lineRule="auto"/>
        <w:ind w:left="57" w:right="57"/>
        <w:jc w:val="both"/>
        <w:rPr>
          <w:rFonts w:ascii="Comic Sans MS" w:hAnsi="Comic Sans MS"/>
          <w:color w:val="000000"/>
          <w:shd w:val="clear" w:color="auto" w:fill="FFFFFF"/>
        </w:rPr>
      </w:pPr>
      <w:r w:rsidRPr="002168F3">
        <w:rPr>
          <w:rFonts w:ascii="Comic Sans MS" w:hAnsi="Comic Sans MS"/>
          <w:color w:val="000000"/>
          <w:shd w:val="clear" w:color="auto" w:fill="FFFFFF"/>
        </w:rPr>
        <w:t xml:space="preserve">β) ελέγχουν την καταλληλότητα των προσφερόντων ή υποψηφίων για τη συμμετοχή τους στη διαδικασία σύναψης δημόσιας σύμβασης, </w:t>
      </w:r>
    </w:p>
    <w:p w:rsidR="002168F3" w:rsidRPr="002168F3" w:rsidRDefault="002168F3" w:rsidP="002168F3">
      <w:pPr>
        <w:spacing w:line="360" w:lineRule="auto"/>
        <w:ind w:left="57" w:right="57"/>
        <w:jc w:val="both"/>
        <w:rPr>
          <w:rFonts w:ascii="Comic Sans MS" w:hAnsi="Comic Sans MS"/>
          <w:color w:val="000000"/>
          <w:shd w:val="clear" w:color="auto" w:fill="FFFFFF"/>
        </w:rPr>
      </w:pPr>
      <w:r w:rsidRPr="002168F3">
        <w:rPr>
          <w:rFonts w:ascii="Comic Sans MS" w:hAnsi="Comic Sans MS"/>
          <w:color w:val="000000"/>
          <w:shd w:val="clear" w:color="auto" w:fill="FFFFFF"/>
        </w:rPr>
        <w:t xml:space="preserve">γ) ελέγχουν και αξιολογούν τις προσφορές, </w:t>
      </w:r>
    </w:p>
    <w:p w:rsidR="002168F3" w:rsidRPr="002168F3" w:rsidRDefault="002168F3" w:rsidP="002168F3">
      <w:pPr>
        <w:spacing w:line="360" w:lineRule="auto"/>
        <w:ind w:left="57" w:right="57"/>
        <w:jc w:val="both"/>
        <w:rPr>
          <w:rFonts w:ascii="Comic Sans MS" w:hAnsi="Comic Sans MS"/>
          <w:color w:val="000000"/>
          <w:shd w:val="clear" w:color="auto" w:fill="FFFFFF"/>
        </w:rPr>
      </w:pPr>
      <w:r w:rsidRPr="002168F3">
        <w:rPr>
          <w:rFonts w:ascii="Comic Sans MS" w:hAnsi="Comic Sans MS"/>
          <w:color w:val="000000"/>
          <w:shd w:val="clear" w:color="auto" w:fill="FFFFFF"/>
        </w:rPr>
        <w:t>δ) στο πλαίσιο ανταγωνιστική διαδικασίας με διαπραγμάτευση, ανταγωνιστικού διαλόγου ή σύμπραξης καινοτομίας, διαπραγματεύονται με τους προσφέροντες ή υποψηφίους,</w:t>
      </w:r>
    </w:p>
    <w:p w:rsidR="002168F3" w:rsidRPr="002168F3" w:rsidRDefault="002168F3" w:rsidP="002168F3">
      <w:pPr>
        <w:spacing w:line="360" w:lineRule="auto"/>
        <w:ind w:left="57" w:right="57"/>
        <w:jc w:val="both"/>
        <w:rPr>
          <w:rFonts w:ascii="Comic Sans MS" w:hAnsi="Comic Sans MS"/>
          <w:color w:val="000000"/>
          <w:shd w:val="clear" w:color="auto" w:fill="FFFFFF"/>
        </w:rPr>
      </w:pPr>
      <w:r w:rsidRPr="002168F3">
        <w:rPr>
          <w:rFonts w:ascii="Comic Sans MS" w:hAnsi="Comic Sans MS"/>
          <w:color w:val="000000"/>
          <w:shd w:val="clear" w:color="auto" w:fill="FFFFFF"/>
        </w:rPr>
        <w:t xml:space="preserve">ε) εισηγούνται τον αποκλεισμό των προσφερόντων ή υποψηφίων από τη διαδικασία, την απόρριψη των προσφορών, την κατακύρωση των αποτελεσμάτων, την αποδέσμευση των εγγυήσεων, τη ματαίωση της διαδικασίας, </w:t>
      </w:r>
    </w:p>
    <w:p w:rsidR="002168F3" w:rsidRPr="002168F3" w:rsidRDefault="002168F3" w:rsidP="002168F3">
      <w:pPr>
        <w:spacing w:line="360" w:lineRule="auto"/>
        <w:ind w:left="57" w:right="57"/>
        <w:jc w:val="both"/>
        <w:rPr>
          <w:rFonts w:ascii="Comic Sans MS" w:hAnsi="Comic Sans MS"/>
          <w:color w:val="000000"/>
          <w:shd w:val="clear" w:color="auto" w:fill="FFFFFF"/>
        </w:rPr>
      </w:pPr>
      <w:r w:rsidRPr="002168F3">
        <w:rPr>
          <w:rFonts w:ascii="Comic Sans MS" w:hAnsi="Comic Sans MS"/>
          <w:color w:val="000000"/>
          <w:shd w:val="clear" w:color="auto" w:fill="FFFFFF"/>
        </w:rPr>
        <w:t xml:space="preserve">στ) γνωμοδοτούν για κάθε άλλο θέμα που ανακύπτει κατά τη διαδικασία ανάθεσης, </w:t>
      </w:r>
    </w:p>
    <w:p w:rsidR="002168F3" w:rsidRPr="002168F3" w:rsidRDefault="002168F3" w:rsidP="002168F3">
      <w:pPr>
        <w:spacing w:line="360" w:lineRule="auto"/>
        <w:ind w:left="57" w:right="57"/>
        <w:jc w:val="both"/>
        <w:rPr>
          <w:rFonts w:ascii="Comic Sans MS" w:hAnsi="Comic Sans MS"/>
          <w:color w:val="000000"/>
          <w:shd w:val="clear" w:color="auto" w:fill="FFFFFF"/>
        </w:rPr>
      </w:pPr>
      <w:r w:rsidRPr="002168F3">
        <w:rPr>
          <w:rFonts w:ascii="Comic Sans MS" w:hAnsi="Comic Sans MS"/>
          <w:color w:val="000000"/>
          <w:shd w:val="clear" w:color="auto" w:fill="FFFFFF"/>
        </w:rPr>
        <w:t>ζ) στο στάδιο της εκτέλεσης γνωμοδοτούν για κάθε θέμα που ανακύπτει από τη σύμβαση και ιδίως επί της παράτασης του συμβατικού χρόνου, κάθε άλλης τροποποίησης της σύμβασης και της έκπτωσης του αναδόχου και</w:t>
      </w:r>
    </w:p>
    <w:p w:rsidR="002168F3" w:rsidRPr="002168F3" w:rsidRDefault="002168F3" w:rsidP="002168F3">
      <w:pPr>
        <w:spacing w:line="360" w:lineRule="auto"/>
        <w:ind w:left="57" w:right="57"/>
        <w:jc w:val="both"/>
        <w:rPr>
          <w:rFonts w:ascii="Comic Sans MS" w:hAnsi="Comic Sans MS"/>
          <w:color w:val="000000"/>
          <w:u w:val="single"/>
          <w:shd w:val="clear" w:color="auto" w:fill="FFFFFF"/>
        </w:rPr>
      </w:pPr>
      <w:r w:rsidRPr="002168F3">
        <w:rPr>
          <w:rFonts w:ascii="Comic Sans MS" w:hAnsi="Comic Sans MS"/>
          <w:color w:val="000000"/>
          <w:u w:val="single"/>
          <w:shd w:val="clear" w:color="auto" w:fill="FFFFFF"/>
        </w:rPr>
        <w:t>η) γνωμοδοτούν για τις προβλεπόμενες στον παρόντα νόμο ενστάσεις και προσφυγές που υποβάλλονται ενώπιον της αναθέτουσας αρχής ή της προϊσταμένης αρχής.</w:t>
      </w:r>
    </w:p>
    <w:p w:rsidR="002168F3" w:rsidRPr="002168F3" w:rsidRDefault="002168F3" w:rsidP="002168F3">
      <w:pPr>
        <w:spacing w:line="360" w:lineRule="auto"/>
        <w:ind w:left="57" w:right="57"/>
        <w:jc w:val="both"/>
        <w:rPr>
          <w:rFonts w:ascii="Comic Sans MS" w:hAnsi="Comic Sans MS"/>
          <w:color w:val="000000"/>
          <w:shd w:val="clear" w:color="auto" w:fill="FFFFFF"/>
        </w:rPr>
      </w:pPr>
      <w:r w:rsidRPr="002168F3">
        <w:rPr>
          <w:rFonts w:ascii="Comic Sans MS" w:hAnsi="Comic Sans MS"/>
          <w:color w:val="000000"/>
          <w:shd w:val="clear" w:color="auto" w:fill="FFFFFF"/>
        </w:rPr>
        <w:t>2.κατά την άσκηση των αρμοδιοτήτων τους τα όργανα αυτά εκδίδουν γνώμη (συμπεριλαμβανομένης της βαθμολόγησης) μετά από ψηφοφορία επί των επικρατέστερων προτάσεων (π.χ. βαθμολόγησης). η γνώμη (</w:t>
      </w:r>
      <w:proofErr w:type="spellStart"/>
      <w:r w:rsidRPr="002168F3">
        <w:rPr>
          <w:rFonts w:ascii="Comic Sans MS" w:hAnsi="Comic Sans MS"/>
          <w:color w:val="000000"/>
          <w:shd w:val="clear" w:color="auto" w:fill="FFFFFF"/>
        </w:rPr>
        <w:t>π.χ</w:t>
      </w:r>
      <w:proofErr w:type="spellEnd"/>
      <w:r w:rsidRPr="002168F3">
        <w:rPr>
          <w:rFonts w:ascii="Comic Sans MS" w:hAnsi="Comic Sans MS"/>
          <w:color w:val="000000"/>
          <w:shd w:val="clear" w:color="auto" w:fill="FFFFFF"/>
        </w:rPr>
        <w:t xml:space="preserve"> επί της βαθμολόγησης) του οργάνου είναι η πρόταση που συγκεντρώνει την πλειοψηφία των παρόντων. δεν επιτρέπεται η γνώμη των οργάνων αυτών να προκύπτει από το μέσο όρο των προτάσεων.</w:t>
      </w:r>
    </w:p>
    <w:p w:rsidR="002168F3" w:rsidRPr="002168F3" w:rsidRDefault="002168F3" w:rsidP="002168F3">
      <w:pPr>
        <w:spacing w:line="360" w:lineRule="auto"/>
        <w:ind w:left="57" w:right="57"/>
        <w:jc w:val="both"/>
        <w:rPr>
          <w:rFonts w:ascii="Comic Sans MS" w:hAnsi="Comic Sans MS"/>
          <w:color w:val="000000"/>
          <w:shd w:val="clear" w:color="auto" w:fill="FFFFFF"/>
        </w:rPr>
      </w:pPr>
      <w:r w:rsidRPr="002168F3">
        <w:rPr>
          <w:rFonts w:ascii="Comic Sans MS" w:hAnsi="Comic Sans MS"/>
          <w:color w:val="000000"/>
          <w:shd w:val="clear" w:color="auto" w:fill="FFFFFF"/>
        </w:rPr>
        <w:lastRenderedPageBreak/>
        <w:t xml:space="preserve">3.με απόφαση της αναθέτουσας αρχής συγκροτούνται γνωμοδοτικά όργανα για συγκεκριμένη σύμβαση ή περισσότερες ή σε ετήσια βάση για τις συμβάσεις που συνάπτει η αναθέτουσα αρχή. η ύπαρξη οργάνων σε ετήσια βάση δεν αποκλείει τη συγκρότηση οργάνου συγκεκριμένης/ων σύμβασης ή συμβάσεων. εφόσον τα όργανα συγκροτούνται σε ετήσια βάση, οι διαδικασίες σύναψης δημοσίων συμβάσεων που δεν έχουν ολοκληρωθεί εντός του έτους, συνεχίζονται και ολοκληρώνονται από το ίδιο όργανο. στην περίπτωση της διενέργειας συγκεντρωτικών αγορών από </w:t>
      </w:r>
      <w:proofErr w:type="spellStart"/>
      <w:r w:rsidRPr="002168F3">
        <w:rPr>
          <w:rFonts w:ascii="Comic Sans MS" w:hAnsi="Comic Sans MS"/>
          <w:color w:val="000000"/>
          <w:shd w:val="clear" w:color="auto" w:fill="FFFFFF"/>
        </w:rPr>
        <w:t>καα</w:t>
      </w:r>
      <w:proofErr w:type="spellEnd"/>
      <w:r w:rsidRPr="002168F3">
        <w:rPr>
          <w:rFonts w:ascii="Comic Sans MS" w:hAnsi="Comic Sans MS"/>
          <w:color w:val="000000"/>
          <w:shd w:val="clear" w:color="auto" w:fill="FFFFFF"/>
        </w:rPr>
        <w:t>, τα αντίστοιχα γνωμοδοτικά όργανα συγκροτούνται με απόφασή τους. με τις αποφάσεις της παρούσας δύνανται να συγκροτούνται κατά περίπτωση και έκτακτες επιτροπές ή ομάδες εργασίας για την αντιμετώπιση ειδικών θεμάτων που αφορούν τις διαδικασίες σύναψης. οι αποφάσεις συγκρότησης των γνωμοδοτικών οργάνων κοινοποιούνται στα μέλη αυτών και τους φορείς από τους οποίους αυτά προέρχονται.</w:t>
      </w:r>
    </w:p>
    <w:p w:rsidR="002168F3" w:rsidRPr="002168F3" w:rsidRDefault="002168F3" w:rsidP="002168F3">
      <w:pPr>
        <w:spacing w:line="360" w:lineRule="auto"/>
        <w:ind w:left="57" w:right="57"/>
        <w:jc w:val="both"/>
        <w:rPr>
          <w:rFonts w:ascii="Comic Sans MS" w:hAnsi="Comic Sans MS"/>
          <w:color w:val="000000"/>
          <w:shd w:val="clear" w:color="auto" w:fill="FFFFFF"/>
        </w:rPr>
      </w:pPr>
      <w:r w:rsidRPr="002168F3">
        <w:rPr>
          <w:rFonts w:ascii="Comic Sans MS" w:hAnsi="Comic Sans MS"/>
          <w:color w:val="000000"/>
          <w:shd w:val="clear" w:color="auto" w:fill="FFFFFF"/>
        </w:rPr>
        <w:t>4.με την απόφαση της παραγράφου 3 εξειδικεύονται οι αρμοδιότητες, ο αριθμός και οι ιδιότητες των μελών, η λειτουργία των οργάνων (επιτροπών κ.λπ.), καθώς και κάθε άλλο αναγκαίο θέμα σχετικά με τα ανωτέρω.</w:t>
      </w:r>
    </w:p>
    <w:p w:rsidR="002168F3" w:rsidRPr="002168F3" w:rsidRDefault="002168F3" w:rsidP="002168F3">
      <w:pPr>
        <w:spacing w:line="360" w:lineRule="auto"/>
        <w:ind w:left="57" w:right="57"/>
        <w:jc w:val="both"/>
        <w:rPr>
          <w:rFonts w:ascii="Comic Sans MS" w:hAnsi="Comic Sans MS"/>
          <w:color w:val="000000"/>
          <w:shd w:val="clear" w:color="auto" w:fill="FFFFFF"/>
        </w:rPr>
      </w:pPr>
      <w:r w:rsidRPr="002168F3">
        <w:rPr>
          <w:rFonts w:ascii="Comic Sans MS" w:hAnsi="Comic Sans MS"/>
          <w:color w:val="000000"/>
          <w:shd w:val="clear" w:color="auto" w:fill="FFFFFF"/>
        </w:rPr>
        <w:t>6.για τη συγκρότηση και τη λειτουργία των συλλογικών οργάνων στις αναθέτουσες αρχές, που εμπίπτουν στο πεδίο εφαρμογής του ν. 2690/1999 «κώδικας διοικητικής διαδικασίας», εφαρμόζονται οι σχετικές διατάξεις του ως άνω νόμου.</w:t>
      </w:r>
    </w:p>
    <w:p w:rsidR="002168F3" w:rsidRPr="002168F3" w:rsidRDefault="002168F3" w:rsidP="002168F3">
      <w:pPr>
        <w:spacing w:line="360" w:lineRule="auto"/>
        <w:ind w:left="57" w:right="57"/>
        <w:jc w:val="both"/>
        <w:rPr>
          <w:rFonts w:ascii="Comic Sans MS" w:hAnsi="Comic Sans MS"/>
          <w:color w:val="000000"/>
          <w:shd w:val="clear" w:color="auto" w:fill="FFFFFF"/>
        </w:rPr>
      </w:pPr>
      <w:r w:rsidRPr="002168F3">
        <w:rPr>
          <w:rFonts w:ascii="Comic Sans MS" w:hAnsi="Comic Sans MS"/>
          <w:color w:val="000000"/>
          <w:shd w:val="clear" w:color="auto" w:fill="FFFFFF"/>
        </w:rPr>
        <w:t xml:space="preserve">7.στη σύνθεση των γνωμοδοτικών οργάνων του παρόντος άρθρου μετέχει υποχρεωτικά ένα μέλος του </w:t>
      </w:r>
      <w:proofErr w:type="spellStart"/>
      <w:r w:rsidRPr="002168F3">
        <w:rPr>
          <w:rFonts w:ascii="Comic Sans MS" w:hAnsi="Comic Sans MS"/>
          <w:color w:val="000000"/>
          <w:shd w:val="clear" w:color="auto" w:fill="FFFFFF"/>
        </w:rPr>
        <w:t>μη.π.υ.δη.συ</w:t>
      </w:r>
      <w:proofErr w:type="spellEnd"/>
      <w:r w:rsidRPr="002168F3">
        <w:rPr>
          <w:rFonts w:ascii="Comic Sans MS" w:hAnsi="Comic Sans MS"/>
          <w:color w:val="000000"/>
          <w:shd w:val="clear" w:color="auto" w:fill="FFFFFF"/>
        </w:rPr>
        <w:t>. του άρθρου 344.</w:t>
      </w:r>
    </w:p>
    <w:p w:rsidR="002168F3" w:rsidRPr="002168F3" w:rsidRDefault="002168F3" w:rsidP="002168F3">
      <w:pPr>
        <w:spacing w:line="360" w:lineRule="auto"/>
        <w:ind w:left="57" w:right="57"/>
        <w:jc w:val="both"/>
        <w:rPr>
          <w:rFonts w:ascii="Comic Sans MS" w:hAnsi="Comic Sans MS"/>
          <w:color w:val="000000"/>
          <w:shd w:val="clear" w:color="auto" w:fill="FFFFFF"/>
        </w:rPr>
      </w:pPr>
      <w:r w:rsidRPr="002168F3">
        <w:rPr>
          <w:rFonts w:ascii="Comic Sans MS" w:hAnsi="Comic Sans MS"/>
          <w:color w:val="000000"/>
          <w:shd w:val="clear" w:color="auto" w:fill="FFFFFF"/>
        </w:rPr>
        <w:t>11. α) […] για την εξέταση των προβλεπόμενων ενστάσεων και προσφυγών που υποβάλλονται ενώπιον της αναθέτουσας αρχής, συγκροτείται χωριστό γνωμοδοτικό όργανο τριμελές ή πενταμελές (επιτροπή αξιολόγησης ενστάσεων), τα μέλη του οποίου είναι διαφορετικά από τα μέλη του γνωμοδοτικού οργάνου που είναι αρμόδιο για τα υπόλοιπα θέματα που ανακύπτουν κατά τη διαδικασία ανάθεσης (αξιολόγησης προσφορών κ.λπ.). [..] ε)</w:t>
      </w:r>
      <w:r w:rsidRPr="002168F3">
        <w:rPr>
          <w:rFonts w:ascii="Comic Sans MS" w:hAnsi="Comic Sans MS"/>
        </w:rPr>
        <w:t xml:space="preserve"> </w:t>
      </w:r>
      <w:r w:rsidRPr="002168F3">
        <w:rPr>
          <w:rFonts w:ascii="Comic Sans MS" w:hAnsi="Comic Sans MS"/>
          <w:color w:val="000000"/>
          <w:shd w:val="clear" w:color="auto" w:fill="FFFFFF"/>
        </w:rPr>
        <w:t>για την επιλογή των μελών των συλλογικών οργάνων του παρόντος άρθρου, οι αναθέτουσες αρχές μπορεί να διενεργούν κλήρωση κατά τις διατάξεις του άρθρου 26 του ν. 4024/2011 (α' 226). στ. τα γνωμοδοτικά όργανα της παρούσας παραγράφου συγκροτούνται από υπαλλήλους που υπηρετούν με οποιαδήποτε σχέση εργασίας στον φορέα που διενεργεί το διαγωνισμό ή σε άλλο φορέα του δημοσίου τομέα και λειτουργούν σύμφωνα με τις ισχύουσες κάθε φορά γενικές διατάξεις περί συλλογικών οργάνων.»</w:t>
      </w:r>
    </w:p>
    <w:p w:rsidR="002168F3" w:rsidRPr="002168F3" w:rsidRDefault="002168F3" w:rsidP="002168F3">
      <w:pPr>
        <w:spacing w:line="360" w:lineRule="auto"/>
        <w:ind w:left="57" w:right="57"/>
        <w:jc w:val="both"/>
        <w:rPr>
          <w:rStyle w:val="apple-style-span"/>
          <w:rFonts w:ascii="Comic Sans MS" w:hAnsi="Comic Sans MS"/>
        </w:rPr>
      </w:pPr>
      <w:r w:rsidRPr="002168F3">
        <w:rPr>
          <w:rFonts w:ascii="Comic Sans MS" w:hAnsi="Comic Sans MS"/>
          <w:color w:val="000000"/>
          <w:shd w:val="clear" w:color="auto" w:fill="FFFFFF"/>
        </w:rPr>
        <w:t xml:space="preserve">σύμφωνα με το </w:t>
      </w:r>
      <w:r w:rsidRPr="002168F3">
        <w:rPr>
          <w:rFonts w:ascii="Comic Sans MS" w:hAnsi="Comic Sans MS"/>
          <w:b/>
          <w:color w:val="000000"/>
          <w:shd w:val="clear" w:color="auto" w:fill="FFFFFF"/>
        </w:rPr>
        <w:t>άρθρο 379 παρ.6 του ν.4412/2016</w:t>
      </w:r>
      <w:r w:rsidRPr="002168F3">
        <w:rPr>
          <w:rFonts w:ascii="Comic Sans MS" w:hAnsi="Comic Sans MS"/>
          <w:color w:val="000000"/>
          <w:shd w:val="clear" w:color="auto" w:fill="FFFFFF"/>
        </w:rPr>
        <w:t xml:space="preserve">, σχετικά με το </w:t>
      </w:r>
      <w:proofErr w:type="spellStart"/>
      <w:r w:rsidRPr="002168F3">
        <w:rPr>
          <w:rFonts w:ascii="Comic Sans MS" w:hAnsi="Comic Sans MS"/>
          <w:color w:val="000000"/>
          <w:shd w:val="clear" w:color="auto" w:fill="FFFFFF"/>
        </w:rPr>
        <w:t>μη.π.υ.δη.συ</w:t>
      </w:r>
      <w:proofErr w:type="spellEnd"/>
      <w:r w:rsidRPr="002168F3">
        <w:rPr>
          <w:rFonts w:ascii="Comic Sans MS" w:hAnsi="Comic Sans MS"/>
          <w:color w:val="000000"/>
          <w:shd w:val="clear" w:color="auto" w:fill="FFFFFF"/>
        </w:rPr>
        <w:t xml:space="preserve">.: «η ισχύς του πρώτου εδαφίου της παραγράφου 4 του άρθρου 344 αρχίζει έξι (6) μήνες μετά την </w:t>
      </w:r>
      <w:r w:rsidRPr="002168F3">
        <w:rPr>
          <w:rFonts w:ascii="Comic Sans MS" w:hAnsi="Comic Sans MS"/>
          <w:color w:val="000000"/>
          <w:shd w:val="clear" w:color="auto" w:fill="FFFFFF"/>
        </w:rPr>
        <w:lastRenderedPageBreak/>
        <w:t xml:space="preserve">έκδοση του προεδρικού διατάγματος του δεύτερου εδαφίου της ίδιας παραγράφου.» ενώ σύμφωνα με το </w:t>
      </w:r>
      <w:r w:rsidRPr="002168F3">
        <w:rPr>
          <w:rFonts w:ascii="Comic Sans MS" w:hAnsi="Comic Sans MS"/>
          <w:b/>
          <w:color w:val="000000"/>
          <w:shd w:val="clear" w:color="auto" w:fill="FFFFFF"/>
        </w:rPr>
        <w:t>άρθρο 344 παρ.4 ν.4412/2016</w:t>
      </w:r>
      <w:r w:rsidRPr="002168F3">
        <w:rPr>
          <w:rFonts w:ascii="Comic Sans MS" w:hAnsi="Comic Sans MS"/>
          <w:color w:val="000000"/>
          <w:shd w:val="clear" w:color="auto" w:fill="FFFFFF"/>
        </w:rPr>
        <w:t>:</w:t>
      </w:r>
      <w:r w:rsidRPr="002168F3">
        <w:rPr>
          <w:rFonts w:ascii="Comic Sans MS" w:hAnsi="Comic Sans MS"/>
        </w:rPr>
        <w:t xml:space="preserve"> «</w:t>
      </w:r>
      <w:r w:rsidRPr="002168F3">
        <w:rPr>
          <w:rFonts w:ascii="Comic Sans MS" w:hAnsi="Comic Sans MS"/>
          <w:color w:val="000000"/>
          <w:shd w:val="clear" w:color="auto" w:fill="FFFFFF"/>
        </w:rPr>
        <w:t>η υποχρέωση του πρώτου εδαφίου της παρούσας παρ. αναστέλλεται μέχρι την επαρκή λειτουργία του μητρώου. για τις ανάγκες του ν.4412/16 η επαρκής λειτουργία του μητρώου πιστοποιείται από το φορέα τήρησής του.»</w:t>
      </w:r>
    </w:p>
    <w:p w:rsidR="002168F3" w:rsidRPr="002168F3" w:rsidRDefault="002168F3" w:rsidP="002168F3">
      <w:pPr>
        <w:widowControl w:val="0"/>
        <w:spacing w:line="360" w:lineRule="auto"/>
        <w:ind w:right="57"/>
        <w:jc w:val="both"/>
        <w:rPr>
          <w:rStyle w:val="apple-style-span"/>
          <w:rFonts w:ascii="Comic Sans MS" w:hAnsi="Comic Sans MS"/>
          <w:shd w:val="clear" w:color="auto" w:fill="FFFFFF"/>
        </w:rPr>
      </w:pPr>
      <w:r w:rsidRPr="002168F3">
        <w:rPr>
          <w:rStyle w:val="apple-style-span"/>
          <w:rFonts w:ascii="Comic Sans MS" w:hAnsi="Comic Sans MS"/>
          <w:shd w:val="clear" w:color="auto" w:fill="FFFFFF"/>
        </w:rPr>
        <w:t xml:space="preserve">καλείται η οικονομική επιτροπή να συγκροτήσει την επιτροπή αξιολόγησης ενστάσεων του άρθρου 221 του ν.4412/2016, εξειδικεύοντας τις αρμοδιότητες,  τον αριθμό και τις ιδιότητες των μελών, τη λειτουργία των οργάνων (επιτροπών κλπ),  τη διάρκεια της </w:t>
      </w:r>
    </w:p>
    <w:p w:rsidR="002168F3" w:rsidRPr="002168F3" w:rsidRDefault="002168F3" w:rsidP="002168F3">
      <w:pPr>
        <w:pStyle w:val="a3"/>
        <w:jc w:val="both"/>
        <w:rPr>
          <w:rFonts w:ascii="Comic Sans MS" w:hAnsi="Comic Sans MS"/>
          <w:i/>
          <w:sz w:val="20"/>
          <w:szCs w:val="20"/>
        </w:rPr>
      </w:pPr>
      <w:r w:rsidRPr="002168F3">
        <w:rPr>
          <w:rFonts w:ascii="Comic Sans MS" w:hAnsi="Comic Sans MS"/>
          <w:i/>
          <w:sz w:val="20"/>
          <w:szCs w:val="20"/>
        </w:rPr>
        <w:t>Ακολούθησε διαλογική συζήτηση και στη συνέχεια ο κ. πρόεδρος κάλεσε την επιτροπή να αποφασίσει σχετικά.</w:t>
      </w:r>
    </w:p>
    <w:p w:rsidR="002168F3" w:rsidRPr="002168F3" w:rsidRDefault="002168F3" w:rsidP="002168F3">
      <w:pPr>
        <w:jc w:val="center"/>
        <w:rPr>
          <w:rFonts w:ascii="Comic Sans MS" w:hAnsi="Comic Sans MS"/>
          <w:b/>
          <w:i/>
        </w:rPr>
      </w:pPr>
      <w:r w:rsidRPr="002168F3">
        <w:rPr>
          <w:rFonts w:ascii="Comic Sans MS" w:hAnsi="Comic Sans MS"/>
          <w:b/>
          <w:i/>
        </w:rPr>
        <w:t>Η ΟΙΚΟΝΟΜΙΚΗ ΕΠΙΤΡΟΠΗ</w:t>
      </w:r>
    </w:p>
    <w:p w:rsidR="002168F3" w:rsidRPr="002168F3" w:rsidRDefault="002168F3" w:rsidP="002168F3">
      <w:pPr>
        <w:jc w:val="center"/>
        <w:rPr>
          <w:rFonts w:ascii="Comic Sans MS" w:hAnsi="Comic Sans MS"/>
          <w:b/>
        </w:rPr>
      </w:pPr>
    </w:p>
    <w:p w:rsidR="002168F3" w:rsidRPr="002168F3" w:rsidRDefault="002168F3" w:rsidP="002168F3">
      <w:pPr>
        <w:widowControl w:val="0"/>
        <w:spacing w:line="360" w:lineRule="auto"/>
        <w:ind w:left="57" w:right="57"/>
        <w:jc w:val="both"/>
        <w:rPr>
          <w:rFonts w:ascii="Comic Sans MS" w:hAnsi="Comic Sans MS"/>
        </w:rPr>
      </w:pPr>
      <w:r w:rsidRPr="002168F3">
        <w:rPr>
          <w:rFonts w:ascii="Comic Sans MS" w:hAnsi="Comic Sans MS"/>
        </w:rPr>
        <w:t xml:space="preserve">  </w:t>
      </w:r>
      <w:r w:rsidRPr="002168F3">
        <w:rPr>
          <w:rFonts w:ascii="Comic Sans MS" w:hAnsi="Comic Sans MS"/>
          <w:i/>
        </w:rPr>
        <w:t xml:space="preserve">Αφού έλαβε υπόψη το Δ.Κ.Κ.3463/2006, διατάξεις Ν.3852/2010, </w:t>
      </w:r>
      <w:r w:rsidRPr="002168F3">
        <w:rPr>
          <w:rFonts w:ascii="Comic Sans MS" w:hAnsi="Comic Sans MS"/>
        </w:rPr>
        <w:t xml:space="preserve"> άρθρου 221 του Ν.4412/2016 </w:t>
      </w:r>
      <w:r w:rsidRPr="002168F3">
        <w:rPr>
          <w:rFonts w:ascii="Comic Sans MS" w:hAnsi="Comic Sans MS"/>
          <w:i/>
        </w:rPr>
        <w:t>και την εισήγηση του Γενικού Γραμματέα.</w:t>
      </w:r>
    </w:p>
    <w:p w:rsidR="002168F3" w:rsidRPr="002168F3" w:rsidRDefault="002168F3" w:rsidP="002168F3">
      <w:pPr>
        <w:spacing w:line="360" w:lineRule="auto"/>
        <w:jc w:val="center"/>
        <w:rPr>
          <w:rFonts w:ascii="Comic Sans MS" w:hAnsi="Comic Sans MS"/>
          <w:b/>
        </w:rPr>
      </w:pPr>
      <w:r w:rsidRPr="002168F3">
        <w:rPr>
          <w:rFonts w:ascii="Comic Sans MS" w:hAnsi="Comic Sans MS"/>
          <w:b/>
        </w:rPr>
        <w:t>ΑΠΟΦΑΣΙΖΕΙ  ΟΜΟΦΩΝΑ</w:t>
      </w:r>
    </w:p>
    <w:p w:rsidR="002168F3" w:rsidRPr="002168F3" w:rsidRDefault="002168F3" w:rsidP="002168F3">
      <w:pPr>
        <w:widowControl w:val="0"/>
        <w:spacing w:line="360" w:lineRule="auto"/>
        <w:ind w:left="57" w:right="57"/>
        <w:jc w:val="both"/>
        <w:rPr>
          <w:rFonts w:ascii="Comic Sans MS" w:hAnsi="Comic Sans MS"/>
          <w:b/>
          <w:bCs/>
        </w:rPr>
      </w:pPr>
      <w:r w:rsidRPr="002168F3">
        <w:rPr>
          <w:rFonts w:ascii="Comic Sans MS" w:hAnsi="Comic Sans MS"/>
          <w:b/>
        </w:rPr>
        <w:t>Α.</w:t>
      </w:r>
      <w:r w:rsidRPr="002168F3">
        <w:rPr>
          <w:rFonts w:ascii="Comic Sans MS" w:hAnsi="Comic Sans MS"/>
        </w:rPr>
        <w:t xml:space="preserve"> Συγκροτεί την </w:t>
      </w:r>
      <w:r w:rsidRPr="002168F3">
        <w:rPr>
          <w:rStyle w:val="apple-style-span"/>
          <w:rFonts w:ascii="Comic Sans MS" w:hAnsi="Comic Sans MS"/>
          <w:shd w:val="clear" w:color="auto" w:fill="FFFFFF"/>
        </w:rPr>
        <w:t xml:space="preserve">Επιτροπή </w:t>
      </w:r>
      <w:r w:rsidRPr="002168F3">
        <w:rPr>
          <w:rFonts w:ascii="Comic Sans MS" w:hAnsi="Comic Sans MS"/>
        </w:rPr>
        <w:t xml:space="preserve"> </w:t>
      </w:r>
      <w:r w:rsidRPr="002168F3">
        <w:rPr>
          <w:rFonts w:ascii="Comic Sans MS" w:hAnsi="Comic Sans MS" w:cs="Arial"/>
          <w:b/>
          <w:color w:val="000000"/>
          <w:spacing w:val="20"/>
        </w:rPr>
        <w:t xml:space="preserve">αξιολόγησης ενστάσεων κατά διαγωνιστικών διαδικασιών σύναψης δημοσίων συμβάσεων Προμηθειών,  Υπηρεσιών και Δημοτικών έργων του Δήμου </w:t>
      </w:r>
      <w:proofErr w:type="spellStart"/>
      <w:r w:rsidRPr="002168F3">
        <w:rPr>
          <w:rFonts w:ascii="Comic Sans MS" w:hAnsi="Comic Sans MS" w:cs="Arial"/>
          <w:b/>
          <w:color w:val="000000"/>
          <w:spacing w:val="20"/>
        </w:rPr>
        <w:t>Αρταίων</w:t>
      </w:r>
      <w:proofErr w:type="spellEnd"/>
      <w:r w:rsidRPr="002168F3">
        <w:rPr>
          <w:rFonts w:ascii="Comic Sans MS" w:hAnsi="Comic Sans MS" w:cs="Arial"/>
          <w:b/>
          <w:color w:val="000000"/>
          <w:spacing w:val="20"/>
        </w:rPr>
        <w:t xml:space="preserve"> σε εφαρμογή του άρθρου 221 του Ν.4412/2016</w:t>
      </w:r>
      <w:r w:rsidRPr="002168F3">
        <w:rPr>
          <w:rFonts w:ascii="Comic Sans MS" w:hAnsi="Comic Sans MS" w:cs="Arial"/>
          <w:color w:val="000000"/>
          <w:spacing w:val="20"/>
          <w:shd w:val="clear" w:color="auto" w:fill="FFFFFF"/>
        </w:rPr>
        <w:t xml:space="preserve"> </w:t>
      </w:r>
      <w:r w:rsidRPr="002168F3">
        <w:rPr>
          <w:rFonts w:ascii="Comic Sans MS" w:hAnsi="Comic Sans MS"/>
        </w:rPr>
        <w:t>από τρία μέλη, ως εξής:</w:t>
      </w:r>
    </w:p>
    <w:tbl>
      <w:tblPr>
        <w:tblpPr w:leftFromText="180" w:rightFromText="180" w:vertAnchor="text" w:horzAnchor="margin" w:tblpX="250" w:tblpY="2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5"/>
        <w:gridCol w:w="3451"/>
        <w:gridCol w:w="4024"/>
      </w:tblGrid>
      <w:tr w:rsidR="002168F3" w:rsidTr="002168F3">
        <w:trPr>
          <w:trHeight w:val="459"/>
        </w:trPr>
        <w:tc>
          <w:tcPr>
            <w:tcW w:w="855"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left="57" w:right="57"/>
              <w:jc w:val="center"/>
              <w:rPr>
                <w:rFonts w:ascii="Comic Sans MS" w:hAnsi="Comic Sans MS"/>
                <w:b/>
              </w:rPr>
            </w:pPr>
            <w:r w:rsidRPr="002168F3">
              <w:rPr>
                <w:rFonts w:ascii="Comic Sans MS" w:hAnsi="Comic Sans MS"/>
                <w:b/>
              </w:rPr>
              <w:t>Α/Α</w:t>
            </w:r>
          </w:p>
        </w:tc>
        <w:tc>
          <w:tcPr>
            <w:tcW w:w="3451"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left="57" w:right="57"/>
              <w:jc w:val="center"/>
              <w:rPr>
                <w:rFonts w:ascii="Comic Sans MS" w:hAnsi="Comic Sans MS"/>
                <w:b/>
              </w:rPr>
            </w:pPr>
            <w:r w:rsidRPr="002168F3">
              <w:rPr>
                <w:rFonts w:ascii="Comic Sans MS" w:hAnsi="Comic Sans MS"/>
                <w:b/>
              </w:rPr>
              <w:t>Τακτικά μέλη</w:t>
            </w:r>
          </w:p>
        </w:tc>
        <w:tc>
          <w:tcPr>
            <w:tcW w:w="4024"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left="57" w:right="57"/>
              <w:jc w:val="center"/>
              <w:rPr>
                <w:rFonts w:ascii="Comic Sans MS" w:hAnsi="Comic Sans MS"/>
                <w:b/>
              </w:rPr>
            </w:pPr>
            <w:r w:rsidRPr="002168F3">
              <w:rPr>
                <w:rFonts w:ascii="Comic Sans MS" w:hAnsi="Comic Sans MS"/>
                <w:b/>
              </w:rPr>
              <w:t>Ιδιότητα</w:t>
            </w:r>
          </w:p>
        </w:tc>
      </w:tr>
      <w:tr w:rsidR="002168F3" w:rsidTr="002168F3">
        <w:trPr>
          <w:trHeight w:val="333"/>
        </w:trPr>
        <w:tc>
          <w:tcPr>
            <w:tcW w:w="855"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left="57" w:right="57"/>
              <w:jc w:val="both"/>
              <w:rPr>
                <w:rFonts w:ascii="Comic Sans MS" w:hAnsi="Comic Sans MS"/>
              </w:rPr>
            </w:pPr>
            <w:r w:rsidRPr="002168F3">
              <w:rPr>
                <w:rFonts w:ascii="Comic Sans MS" w:hAnsi="Comic Sans MS"/>
              </w:rPr>
              <w:t>1</w:t>
            </w:r>
          </w:p>
        </w:tc>
        <w:tc>
          <w:tcPr>
            <w:tcW w:w="3451"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left="57" w:right="57"/>
              <w:rPr>
                <w:rFonts w:ascii="Comic Sans MS" w:hAnsi="Comic Sans MS"/>
              </w:rPr>
            </w:pPr>
            <w:r w:rsidRPr="002168F3">
              <w:rPr>
                <w:rFonts w:ascii="Comic Sans MS" w:hAnsi="Comic Sans MS"/>
              </w:rPr>
              <w:t>Ανδρέου Μαρία</w:t>
            </w:r>
          </w:p>
        </w:tc>
        <w:tc>
          <w:tcPr>
            <w:tcW w:w="4024"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right="57"/>
              <w:rPr>
                <w:rFonts w:ascii="Comic Sans MS" w:hAnsi="Comic Sans MS"/>
              </w:rPr>
            </w:pPr>
            <w:r w:rsidRPr="002168F3">
              <w:rPr>
                <w:rFonts w:ascii="Comic Sans MS" w:hAnsi="Comic Sans MS"/>
              </w:rPr>
              <w:t>ΠΕ ΓΕΩΠΟΝΩΝ</w:t>
            </w:r>
          </w:p>
        </w:tc>
      </w:tr>
      <w:tr w:rsidR="002168F3" w:rsidTr="002168F3">
        <w:trPr>
          <w:trHeight w:val="347"/>
        </w:trPr>
        <w:tc>
          <w:tcPr>
            <w:tcW w:w="855"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left="57" w:right="57"/>
              <w:jc w:val="both"/>
              <w:rPr>
                <w:rFonts w:ascii="Comic Sans MS" w:hAnsi="Comic Sans MS"/>
              </w:rPr>
            </w:pPr>
            <w:r w:rsidRPr="002168F3">
              <w:rPr>
                <w:rFonts w:ascii="Comic Sans MS" w:hAnsi="Comic Sans MS"/>
              </w:rPr>
              <w:t>2</w:t>
            </w:r>
          </w:p>
        </w:tc>
        <w:tc>
          <w:tcPr>
            <w:tcW w:w="3451"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right="57"/>
              <w:rPr>
                <w:rFonts w:ascii="Comic Sans MS" w:hAnsi="Comic Sans MS"/>
              </w:rPr>
            </w:pPr>
            <w:r w:rsidRPr="002168F3">
              <w:rPr>
                <w:rFonts w:ascii="Comic Sans MS" w:hAnsi="Comic Sans MS"/>
              </w:rPr>
              <w:t xml:space="preserve">Τόλη Σταυρούλα </w:t>
            </w:r>
          </w:p>
        </w:tc>
        <w:tc>
          <w:tcPr>
            <w:tcW w:w="4024"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right="57"/>
              <w:rPr>
                <w:rFonts w:ascii="Comic Sans MS" w:hAnsi="Comic Sans MS"/>
              </w:rPr>
            </w:pPr>
            <w:r w:rsidRPr="002168F3">
              <w:rPr>
                <w:rFonts w:ascii="Comic Sans MS" w:hAnsi="Comic Sans MS"/>
              </w:rPr>
              <w:t>ΠΕ ΔΙΟΙΚΗΤΙΚΟΥ</w:t>
            </w:r>
          </w:p>
        </w:tc>
      </w:tr>
      <w:tr w:rsidR="002168F3" w:rsidTr="002168F3">
        <w:trPr>
          <w:trHeight w:val="333"/>
        </w:trPr>
        <w:tc>
          <w:tcPr>
            <w:tcW w:w="855"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left="57" w:right="57"/>
              <w:jc w:val="both"/>
              <w:rPr>
                <w:rFonts w:ascii="Comic Sans MS" w:hAnsi="Comic Sans MS"/>
              </w:rPr>
            </w:pPr>
            <w:r w:rsidRPr="002168F3">
              <w:rPr>
                <w:rFonts w:ascii="Comic Sans MS" w:hAnsi="Comic Sans MS"/>
              </w:rPr>
              <w:t>3</w:t>
            </w:r>
          </w:p>
        </w:tc>
        <w:tc>
          <w:tcPr>
            <w:tcW w:w="3451"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left="57" w:right="57"/>
              <w:rPr>
                <w:rFonts w:ascii="Comic Sans MS" w:hAnsi="Comic Sans MS"/>
              </w:rPr>
            </w:pPr>
            <w:proofErr w:type="spellStart"/>
            <w:r w:rsidRPr="002168F3">
              <w:rPr>
                <w:rFonts w:ascii="Comic Sans MS" w:hAnsi="Comic Sans MS"/>
              </w:rPr>
              <w:t>Πετσιμέρης</w:t>
            </w:r>
            <w:proofErr w:type="spellEnd"/>
            <w:r w:rsidRPr="002168F3">
              <w:rPr>
                <w:rFonts w:ascii="Comic Sans MS" w:hAnsi="Comic Sans MS"/>
              </w:rPr>
              <w:t xml:space="preserve"> Άγγελος </w:t>
            </w:r>
          </w:p>
        </w:tc>
        <w:tc>
          <w:tcPr>
            <w:tcW w:w="4024"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right="57"/>
              <w:rPr>
                <w:rFonts w:ascii="Comic Sans MS" w:hAnsi="Comic Sans MS"/>
              </w:rPr>
            </w:pPr>
            <w:r w:rsidRPr="002168F3">
              <w:rPr>
                <w:rFonts w:ascii="Comic Sans MS" w:hAnsi="Comic Sans MS"/>
              </w:rPr>
              <w:t>ΤΕ  ΔΙΟΙΚΗΤΙΚΟΥ-ΛΟΓΙΣΤΙΚΟΥ</w:t>
            </w:r>
          </w:p>
        </w:tc>
      </w:tr>
      <w:tr w:rsidR="002168F3" w:rsidTr="002168F3">
        <w:trPr>
          <w:trHeight w:val="333"/>
        </w:trPr>
        <w:tc>
          <w:tcPr>
            <w:tcW w:w="855" w:type="dxa"/>
            <w:tcBorders>
              <w:top w:val="single" w:sz="4" w:space="0" w:color="auto"/>
              <w:left w:val="single" w:sz="4" w:space="0" w:color="auto"/>
              <w:bottom w:val="single" w:sz="4" w:space="0" w:color="auto"/>
              <w:right w:val="single" w:sz="4" w:space="0" w:color="auto"/>
            </w:tcBorders>
          </w:tcPr>
          <w:p w:rsidR="002168F3" w:rsidRPr="002168F3" w:rsidRDefault="002168F3">
            <w:pPr>
              <w:widowControl w:val="0"/>
              <w:spacing w:line="360" w:lineRule="auto"/>
              <w:ind w:left="57" w:right="57"/>
              <w:jc w:val="both"/>
              <w:rPr>
                <w:rFonts w:ascii="Comic Sans MS" w:hAnsi="Comic Sans MS"/>
              </w:rPr>
            </w:pPr>
          </w:p>
        </w:tc>
        <w:tc>
          <w:tcPr>
            <w:tcW w:w="3451"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left="57" w:right="57"/>
              <w:jc w:val="center"/>
              <w:rPr>
                <w:rFonts w:ascii="Comic Sans MS" w:hAnsi="Comic Sans MS"/>
                <w:b/>
              </w:rPr>
            </w:pPr>
            <w:r w:rsidRPr="002168F3">
              <w:rPr>
                <w:rFonts w:ascii="Comic Sans MS" w:hAnsi="Comic Sans MS"/>
                <w:b/>
              </w:rPr>
              <w:t>Αναπληρωματικά Μέλη</w:t>
            </w:r>
          </w:p>
        </w:tc>
        <w:tc>
          <w:tcPr>
            <w:tcW w:w="4024" w:type="dxa"/>
            <w:tcBorders>
              <w:top w:val="single" w:sz="4" w:space="0" w:color="auto"/>
              <w:left w:val="single" w:sz="4" w:space="0" w:color="auto"/>
              <w:bottom w:val="single" w:sz="4" w:space="0" w:color="auto"/>
              <w:right w:val="single" w:sz="4" w:space="0" w:color="auto"/>
            </w:tcBorders>
          </w:tcPr>
          <w:p w:rsidR="002168F3" w:rsidRPr="002168F3" w:rsidRDefault="002168F3">
            <w:pPr>
              <w:widowControl w:val="0"/>
              <w:spacing w:line="360" w:lineRule="auto"/>
              <w:ind w:left="57" w:right="57"/>
              <w:jc w:val="both"/>
              <w:rPr>
                <w:rFonts w:ascii="Comic Sans MS" w:hAnsi="Comic Sans MS"/>
              </w:rPr>
            </w:pPr>
          </w:p>
        </w:tc>
      </w:tr>
      <w:tr w:rsidR="002168F3" w:rsidTr="002168F3">
        <w:trPr>
          <w:trHeight w:val="333"/>
        </w:trPr>
        <w:tc>
          <w:tcPr>
            <w:tcW w:w="855"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left="57" w:right="57"/>
              <w:jc w:val="both"/>
              <w:rPr>
                <w:rFonts w:ascii="Comic Sans MS" w:hAnsi="Comic Sans MS"/>
              </w:rPr>
            </w:pPr>
            <w:r w:rsidRPr="002168F3">
              <w:rPr>
                <w:rFonts w:ascii="Comic Sans MS" w:hAnsi="Comic Sans MS"/>
              </w:rPr>
              <w:t>1</w:t>
            </w:r>
          </w:p>
        </w:tc>
        <w:tc>
          <w:tcPr>
            <w:tcW w:w="3451"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left="57" w:right="57"/>
              <w:rPr>
                <w:rFonts w:ascii="Comic Sans MS" w:hAnsi="Comic Sans MS"/>
                <w:b/>
              </w:rPr>
            </w:pPr>
            <w:r w:rsidRPr="002168F3">
              <w:rPr>
                <w:rFonts w:ascii="Comic Sans MS" w:hAnsi="Comic Sans MS"/>
              </w:rPr>
              <w:t>ΓΡΥΛΛΙΑ ΣΟΦΙΑ</w:t>
            </w:r>
          </w:p>
        </w:tc>
        <w:tc>
          <w:tcPr>
            <w:tcW w:w="4024"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left="57" w:right="57"/>
              <w:rPr>
                <w:rFonts w:ascii="Comic Sans MS" w:hAnsi="Comic Sans MS"/>
              </w:rPr>
            </w:pPr>
            <w:r w:rsidRPr="002168F3">
              <w:rPr>
                <w:rFonts w:ascii="Comic Sans MS" w:hAnsi="Comic Sans MS"/>
              </w:rPr>
              <w:t>ΠΕ ΤΟΠΟΓΡΑΦΩΝ ΜΗΧΑΝΙΚΩΝ</w:t>
            </w:r>
          </w:p>
        </w:tc>
      </w:tr>
      <w:tr w:rsidR="002168F3" w:rsidTr="002168F3">
        <w:trPr>
          <w:trHeight w:val="333"/>
        </w:trPr>
        <w:tc>
          <w:tcPr>
            <w:tcW w:w="855"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left="57" w:right="57"/>
              <w:jc w:val="both"/>
              <w:rPr>
                <w:rFonts w:ascii="Comic Sans MS" w:hAnsi="Comic Sans MS"/>
              </w:rPr>
            </w:pPr>
            <w:r w:rsidRPr="002168F3">
              <w:rPr>
                <w:rFonts w:ascii="Comic Sans MS" w:hAnsi="Comic Sans MS"/>
              </w:rPr>
              <w:t>2</w:t>
            </w:r>
          </w:p>
        </w:tc>
        <w:tc>
          <w:tcPr>
            <w:tcW w:w="3451"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right="57"/>
              <w:rPr>
                <w:rFonts w:ascii="Comic Sans MS" w:hAnsi="Comic Sans MS"/>
                <w:b/>
              </w:rPr>
            </w:pPr>
            <w:r w:rsidRPr="002168F3">
              <w:rPr>
                <w:rFonts w:ascii="Comic Sans MS" w:hAnsi="Comic Sans MS"/>
              </w:rPr>
              <w:t xml:space="preserve">ΚΊΤΣΙΟΥ ΒΑΣΙΛΙΚΗ </w:t>
            </w:r>
          </w:p>
        </w:tc>
        <w:tc>
          <w:tcPr>
            <w:tcW w:w="4024"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right="57"/>
              <w:rPr>
                <w:rFonts w:ascii="Comic Sans MS" w:hAnsi="Comic Sans MS"/>
              </w:rPr>
            </w:pPr>
            <w:r w:rsidRPr="002168F3">
              <w:rPr>
                <w:rFonts w:ascii="Comic Sans MS" w:hAnsi="Comic Sans MS"/>
              </w:rPr>
              <w:t>ΠΕ ΔΙΟΙΚΗΤΙΚΩΝ</w:t>
            </w:r>
          </w:p>
        </w:tc>
      </w:tr>
      <w:tr w:rsidR="002168F3" w:rsidTr="002168F3">
        <w:trPr>
          <w:trHeight w:val="333"/>
        </w:trPr>
        <w:tc>
          <w:tcPr>
            <w:tcW w:w="855"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left="57" w:right="57"/>
              <w:jc w:val="both"/>
              <w:rPr>
                <w:rFonts w:ascii="Comic Sans MS" w:hAnsi="Comic Sans MS"/>
              </w:rPr>
            </w:pPr>
            <w:r w:rsidRPr="002168F3">
              <w:rPr>
                <w:rFonts w:ascii="Comic Sans MS" w:hAnsi="Comic Sans MS"/>
              </w:rPr>
              <w:t>3</w:t>
            </w:r>
          </w:p>
        </w:tc>
        <w:tc>
          <w:tcPr>
            <w:tcW w:w="3451"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right="57"/>
              <w:rPr>
                <w:rFonts w:ascii="Comic Sans MS" w:hAnsi="Comic Sans MS"/>
                <w:b/>
              </w:rPr>
            </w:pPr>
            <w:r w:rsidRPr="002168F3">
              <w:rPr>
                <w:rFonts w:ascii="Comic Sans MS" w:hAnsi="Comic Sans MS"/>
              </w:rPr>
              <w:t xml:space="preserve">ΧΑΣΚΗΣ ΔΗΜΗΤΡΙΟΣ </w:t>
            </w:r>
          </w:p>
        </w:tc>
        <w:tc>
          <w:tcPr>
            <w:tcW w:w="4024" w:type="dxa"/>
            <w:tcBorders>
              <w:top w:val="single" w:sz="4" w:space="0" w:color="auto"/>
              <w:left w:val="single" w:sz="4" w:space="0" w:color="auto"/>
              <w:bottom w:val="single" w:sz="4" w:space="0" w:color="auto"/>
              <w:right w:val="single" w:sz="4" w:space="0" w:color="auto"/>
            </w:tcBorders>
            <w:hideMark/>
          </w:tcPr>
          <w:p w:rsidR="002168F3" w:rsidRPr="002168F3" w:rsidRDefault="002168F3">
            <w:pPr>
              <w:widowControl w:val="0"/>
              <w:spacing w:line="360" w:lineRule="auto"/>
              <w:ind w:right="57"/>
              <w:rPr>
                <w:rFonts w:ascii="Comic Sans MS" w:hAnsi="Comic Sans MS"/>
              </w:rPr>
            </w:pPr>
            <w:r w:rsidRPr="002168F3">
              <w:rPr>
                <w:rFonts w:ascii="Comic Sans MS" w:hAnsi="Comic Sans MS"/>
              </w:rPr>
              <w:t>ΠΕ ΟΙΚΟΝΟΜΙΚΩΝ</w:t>
            </w:r>
          </w:p>
        </w:tc>
      </w:tr>
    </w:tbl>
    <w:p w:rsidR="002168F3" w:rsidRDefault="002168F3" w:rsidP="002168F3">
      <w:pPr>
        <w:widowControl w:val="0"/>
        <w:spacing w:line="360" w:lineRule="auto"/>
        <w:ind w:left="57" w:right="57" w:firstLine="720"/>
        <w:jc w:val="both"/>
        <w:rPr>
          <w:rFonts w:ascii="Segoe Script" w:hAnsi="Segoe Script"/>
          <w:sz w:val="18"/>
          <w:szCs w:val="18"/>
        </w:rPr>
      </w:pPr>
    </w:p>
    <w:p w:rsidR="002168F3" w:rsidRPr="002168F3" w:rsidRDefault="002168F3" w:rsidP="002168F3">
      <w:pPr>
        <w:widowControl w:val="0"/>
        <w:spacing w:line="360" w:lineRule="auto"/>
        <w:ind w:left="57" w:right="57"/>
        <w:jc w:val="both"/>
        <w:rPr>
          <w:rFonts w:ascii="Comic Sans MS" w:hAnsi="Comic Sans MS"/>
          <w:b/>
        </w:rPr>
      </w:pPr>
      <w:r w:rsidRPr="002168F3">
        <w:rPr>
          <w:rFonts w:ascii="Comic Sans MS" w:hAnsi="Comic Sans MS"/>
          <w:b/>
        </w:rPr>
        <w:t>Πρόεδρος της επιτροπής ορίζεται η Κ. Ανδρέου Μαρία</w:t>
      </w:r>
    </w:p>
    <w:p w:rsidR="002168F3" w:rsidRPr="002168F3" w:rsidRDefault="002168F3" w:rsidP="002168F3">
      <w:pPr>
        <w:widowControl w:val="0"/>
        <w:spacing w:line="360" w:lineRule="auto"/>
        <w:ind w:left="57" w:right="57"/>
        <w:jc w:val="both"/>
        <w:rPr>
          <w:rFonts w:ascii="Comic Sans MS" w:hAnsi="Comic Sans MS"/>
          <w:b/>
        </w:rPr>
      </w:pPr>
      <w:r w:rsidRPr="002168F3">
        <w:rPr>
          <w:rFonts w:ascii="Comic Sans MS" w:hAnsi="Comic Sans MS"/>
          <w:b/>
        </w:rPr>
        <w:t>Αντιπρόεδρος της επιτροπής ορίζεται η κ. Τόλη Σταυρούλα</w:t>
      </w:r>
    </w:p>
    <w:p w:rsidR="002168F3" w:rsidRPr="002168F3" w:rsidRDefault="002168F3" w:rsidP="002168F3">
      <w:pPr>
        <w:widowControl w:val="0"/>
        <w:spacing w:line="360" w:lineRule="auto"/>
        <w:ind w:left="57" w:right="57"/>
        <w:jc w:val="both"/>
        <w:rPr>
          <w:rFonts w:ascii="Comic Sans MS" w:hAnsi="Comic Sans MS"/>
        </w:rPr>
      </w:pPr>
    </w:p>
    <w:p w:rsidR="002168F3" w:rsidRPr="002168F3" w:rsidRDefault="002168F3" w:rsidP="002168F3">
      <w:pPr>
        <w:widowControl w:val="0"/>
        <w:spacing w:line="360" w:lineRule="auto"/>
        <w:ind w:left="57" w:right="57"/>
        <w:jc w:val="both"/>
        <w:rPr>
          <w:rFonts w:ascii="Comic Sans MS" w:hAnsi="Comic Sans MS"/>
        </w:rPr>
      </w:pPr>
      <w:r w:rsidRPr="002168F3">
        <w:rPr>
          <w:rFonts w:ascii="Comic Sans MS" w:hAnsi="Comic Sans MS"/>
          <w:b/>
        </w:rPr>
        <w:t>Β.</w:t>
      </w:r>
      <w:r w:rsidRPr="002168F3">
        <w:rPr>
          <w:rFonts w:ascii="Comic Sans MS" w:hAnsi="Comic Sans MS"/>
        </w:rPr>
        <w:t xml:space="preserve"> Η Επιτροπή είναι αρμόδια για την εξέταση των προβλεπόμενων ενστάσεων και προσφυγών που υποβάλλονται ενώπιον της αναθέτουσας αρχής κατά τις διαδικασίες σύναψης δημοσίων συμβάσεων.</w:t>
      </w:r>
    </w:p>
    <w:p w:rsidR="002168F3" w:rsidRPr="002168F3" w:rsidRDefault="002168F3" w:rsidP="002168F3">
      <w:pPr>
        <w:widowControl w:val="0"/>
        <w:spacing w:line="360" w:lineRule="auto"/>
        <w:ind w:left="57" w:right="57"/>
        <w:jc w:val="both"/>
        <w:rPr>
          <w:rFonts w:ascii="Comic Sans MS" w:hAnsi="Comic Sans MS"/>
        </w:rPr>
      </w:pPr>
    </w:p>
    <w:p w:rsidR="002168F3" w:rsidRPr="002168F3" w:rsidRDefault="002168F3" w:rsidP="002168F3">
      <w:pPr>
        <w:widowControl w:val="0"/>
        <w:spacing w:line="360" w:lineRule="auto"/>
        <w:ind w:left="57" w:right="57"/>
        <w:jc w:val="both"/>
        <w:rPr>
          <w:rFonts w:ascii="Comic Sans MS" w:hAnsi="Comic Sans MS"/>
        </w:rPr>
      </w:pPr>
      <w:r w:rsidRPr="002168F3">
        <w:rPr>
          <w:rFonts w:ascii="Comic Sans MS" w:hAnsi="Comic Sans MS"/>
          <w:b/>
        </w:rPr>
        <w:t>Γ.</w:t>
      </w:r>
      <w:r w:rsidRPr="002168F3">
        <w:rPr>
          <w:rFonts w:ascii="Comic Sans MS" w:hAnsi="Comic Sans MS"/>
        </w:rPr>
        <w:t xml:space="preserve"> Η Επιτροπή έχει ετήσια διάρκεια. Οι διαδικασίες σύναψης δημοσίων συμβάσεων που δεν θα έχουν ολοκληρωθεί εντός του έτους, θα συνεχιστούν και θα ολοκληρωθούν από το ίδιο όργανο. </w:t>
      </w:r>
    </w:p>
    <w:p w:rsidR="002168F3" w:rsidRPr="002168F3" w:rsidRDefault="002168F3" w:rsidP="002168F3">
      <w:pPr>
        <w:widowControl w:val="0"/>
        <w:spacing w:line="360" w:lineRule="auto"/>
        <w:ind w:right="26"/>
        <w:jc w:val="both"/>
        <w:rPr>
          <w:rFonts w:ascii="Comic Sans MS" w:hAnsi="Comic Sans MS"/>
        </w:rPr>
      </w:pPr>
      <w:r w:rsidRPr="002168F3">
        <w:rPr>
          <w:rStyle w:val="apple-style-span"/>
          <w:rFonts w:ascii="Comic Sans MS" w:hAnsi="Comic Sans MS" w:cs="Arial"/>
          <w:color w:val="000000"/>
          <w:shd w:val="clear" w:color="auto" w:fill="FFFFFF"/>
        </w:rPr>
        <w:t>Με ευθύνη της Προέδρου θα ειδοποιηθούν για την επιλογή τους τα ανωτέρω τακτικά και τα αναπληρωματικά μέλη της επιτροπής.</w:t>
      </w:r>
    </w:p>
    <w:p w:rsidR="002168F3" w:rsidRDefault="002168F3" w:rsidP="002168F3">
      <w:pPr>
        <w:jc w:val="both"/>
        <w:rPr>
          <w:rFonts w:ascii="Segoe Script" w:hAnsi="Segoe Script"/>
          <w:b/>
          <w:sz w:val="18"/>
          <w:szCs w:val="18"/>
        </w:rPr>
      </w:pPr>
      <w:r>
        <w:rPr>
          <w:rFonts w:ascii="Segoe Script" w:hAnsi="Segoe Script"/>
        </w:rPr>
        <w:t xml:space="preserve">   </w:t>
      </w:r>
    </w:p>
    <w:p w:rsidR="002168F3" w:rsidRPr="002168F3" w:rsidRDefault="002168F3" w:rsidP="002168F3">
      <w:pPr>
        <w:spacing w:line="360" w:lineRule="auto"/>
        <w:jc w:val="both"/>
        <w:rPr>
          <w:rFonts w:ascii="Comic Sans MS" w:hAnsi="Comic Sans MS"/>
          <w:b/>
        </w:rPr>
      </w:pPr>
      <w:r w:rsidRPr="002168F3">
        <w:rPr>
          <w:rFonts w:ascii="Comic Sans MS" w:hAnsi="Comic Sans MS"/>
          <w:b/>
        </w:rPr>
        <w:t>Δ.</w:t>
      </w:r>
      <w:r w:rsidRPr="002168F3">
        <w:rPr>
          <w:rFonts w:ascii="Comic Sans MS" w:hAnsi="Comic Sans MS"/>
        </w:rPr>
        <w:t xml:space="preserve"> Αναθέτει κάθε παραπέρα ενέργεια στον κ. Δήμαρχο </w:t>
      </w:r>
    </w:p>
    <w:p w:rsidR="002168F3" w:rsidRPr="002168F3" w:rsidRDefault="002168F3" w:rsidP="002168F3">
      <w:pPr>
        <w:spacing w:line="360" w:lineRule="auto"/>
        <w:jc w:val="both"/>
        <w:rPr>
          <w:rFonts w:ascii="Comic Sans MS" w:hAnsi="Comic Sans MS"/>
          <w:b/>
        </w:rPr>
      </w:pPr>
      <w:r w:rsidRPr="002168F3">
        <w:rPr>
          <w:rFonts w:ascii="Comic Sans MS" w:hAnsi="Comic Sans MS"/>
          <w:b/>
        </w:rPr>
        <w:t xml:space="preserve">Η απόφαση αυτή έλαβε αριθμό </w:t>
      </w:r>
      <w:r w:rsidR="00263885">
        <w:rPr>
          <w:rFonts w:ascii="Comic Sans MS" w:hAnsi="Comic Sans MS"/>
          <w:b/>
        </w:rPr>
        <w:t>16</w:t>
      </w:r>
      <w:r w:rsidRPr="002168F3">
        <w:rPr>
          <w:rFonts w:ascii="Comic Sans MS" w:hAnsi="Comic Sans MS"/>
          <w:b/>
        </w:rPr>
        <w:t xml:space="preserve"> /2018</w:t>
      </w:r>
    </w:p>
    <w:p w:rsidR="002168F3" w:rsidRDefault="002168F3" w:rsidP="002168F3">
      <w:pPr>
        <w:rPr>
          <w:rFonts w:ascii="Segoe Script" w:hAnsi="Segoe Script"/>
          <w:b/>
        </w:rPr>
      </w:pPr>
      <w:r>
        <w:t xml:space="preserve">                                                                        </w:t>
      </w:r>
      <w:r>
        <w:rPr>
          <w:rFonts w:ascii="Segoe Script" w:hAnsi="Segoe Script"/>
          <w:b/>
        </w:rPr>
        <w:t xml:space="preserve">Ο ΠΡΟΕΔΡΟΣ                                               </w:t>
      </w:r>
    </w:p>
    <w:p w:rsidR="002168F3" w:rsidRDefault="002168F3" w:rsidP="002168F3">
      <w:pPr>
        <w:rPr>
          <w:rFonts w:ascii="Segoe Script" w:hAnsi="Segoe Script"/>
          <w:b/>
        </w:rPr>
      </w:pPr>
      <w:r>
        <w:rPr>
          <w:rFonts w:ascii="Comic Sans MS" w:hAnsi="Comic Sans MS"/>
          <w:b/>
        </w:rPr>
        <w:t xml:space="preserve">                                                 </w:t>
      </w:r>
      <w:r>
        <w:rPr>
          <w:rFonts w:ascii="Segoe Script" w:hAnsi="Segoe Script"/>
          <w:b/>
        </w:rPr>
        <w:t>ΟΙΚΟΝΟΜΙΚΗΣ  ΕΠΙΤΡΟΠΗΣ</w:t>
      </w:r>
      <w:r>
        <w:rPr>
          <w:rFonts w:ascii="Segoe Script" w:hAnsi="Segoe Script"/>
          <w:b/>
          <w:i/>
        </w:rPr>
        <w:t xml:space="preserve"> </w:t>
      </w:r>
      <w:r>
        <w:rPr>
          <w:rFonts w:ascii="Segoe Script" w:hAnsi="Segoe Script"/>
          <w:b/>
        </w:rPr>
        <w:t xml:space="preserve">                                                                                          </w:t>
      </w:r>
    </w:p>
    <w:p w:rsidR="002168F3" w:rsidRDefault="002168F3" w:rsidP="002168F3">
      <w:pPr>
        <w:rPr>
          <w:rFonts w:ascii="Comic Sans MS" w:hAnsi="Comic Sans MS"/>
          <w:b/>
          <w:i/>
        </w:rPr>
      </w:pPr>
      <w:r>
        <w:rPr>
          <w:rFonts w:ascii="Comic Sans MS" w:hAnsi="Comic Sans MS"/>
          <w:b/>
          <w:i/>
        </w:rPr>
        <w:t xml:space="preserve">                                                                              </w:t>
      </w:r>
    </w:p>
    <w:p w:rsidR="002168F3" w:rsidRDefault="002168F3" w:rsidP="002168F3">
      <w:pPr>
        <w:rPr>
          <w:rFonts w:ascii="Segoe Script" w:hAnsi="Segoe Script"/>
          <w:b/>
          <w:i/>
        </w:rPr>
      </w:pPr>
      <w:r>
        <w:rPr>
          <w:rFonts w:ascii="Comic Sans MS" w:hAnsi="Comic Sans MS"/>
          <w:b/>
          <w:i/>
        </w:rPr>
        <w:t xml:space="preserve">                                                  </w:t>
      </w:r>
      <w:r>
        <w:rPr>
          <w:rFonts w:ascii="Segoe Script" w:hAnsi="Segoe Script"/>
          <w:b/>
          <w:i/>
        </w:rPr>
        <w:t xml:space="preserve">ΤΣΙΡΟΓΙΑΝΝΗΣ ΧΡΗΣΤΟΣ                                                                                                            </w:t>
      </w:r>
    </w:p>
    <w:p w:rsidR="002168F3" w:rsidRDefault="002168F3" w:rsidP="002168F3">
      <w:pPr>
        <w:rPr>
          <w:rFonts w:ascii="Segoe Script" w:hAnsi="Segoe Script"/>
          <w:b/>
        </w:rPr>
      </w:pPr>
      <w:r>
        <w:rPr>
          <w:rFonts w:ascii="Comic Sans MS" w:hAnsi="Comic Sans MS"/>
          <w:b/>
          <w:i/>
        </w:rPr>
        <w:t xml:space="preserve">                                                </w:t>
      </w:r>
    </w:p>
    <w:p w:rsidR="002168F3" w:rsidRDefault="002168F3" w:rsidP="002168F3">
      <w:pPr>
        <w:rPr>
          <w:rFonts w:ascii="Comic Sans MS" w:hAnsi="Comic Sans MS"/>
          <w:b/>
          <w:i/>
          <w:sz w:val="8"/>
          <w:szCs w:val="8"/>
        </w:rPr>
      </w:pPr>
      <w:r>
        <w:rPr>
          <w:rFonts w:ascii="Comic Sans MS" w:hAnsi="Comic Sans MS"/>
          <w:b/>
          <w:i/>
          <w:sz w:val="8"/>
          <w:szCs w:val="8"/>
        </w:rPr>
        <w:t xml:space="preserve">          Ακριβές Αντίγραφο                                                                                             </w:t>
      </w:r>
    </w:p>
    <w:p w:rsidR="002168F3" w:rsidRDefault="002168F3" w:rsidP="002168F3">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2168F3" w:rsidRDefault="002168F3" w:rsidP="002168F3">
      <w:pPr>
        <w:jc w:val="both"/>
        <w:rPr>
          <w:rFonts w:ascii="Comic Sans MS" w:hAnsi="Comic Sans MS"/>
          <w:i/>
          <w:sz w:val="8"/>
          <w:szCs w:val="8"/>
        </w:rPr>
      </w:pPr>
      <w:r>
        <w:rPr>
          <w:rFonts w:ascii="Comic Sans MS" w:hAnsi="Comic Sans MS"/>
          <w:i/>
          <w:sz w:val="8"/>
          <w:szCs w:val="8"/>
        </w:rPr>
        <w:t xml:space="preserve">           Με εντολή Δημάρχου </w:t>
      </w:r>
    </w:p>
    <w:p w:rsidR="002168F3" w:rsidRDefault="002168F3" w:rsidP="002168F3">
      <w:pPr>
        <w:jc w:val="both"/>
        <w:rPr>
          <w:rFonts w:ascii="Comic Sans MS" w:hAnsi="Comic Sans MS"/>
          <w:i/>
          <w:sz w:val="8"/>
          <w:szCs w:val="8"/>
        </w:rPr>
      </w:pPr>
      <w:r>
        <w:rPr>
          <w:rFonts w:ascii="Comic Sans MS" w:hAnsi="Comic Sans MS"/>
          <w:i/>
          <w:sz w:val="8"/>
          <w:szCs w:val="8"/>
        </w:rPr>
        <w:t xml:space="preserve">              Ο  Υπάλληλος</w:t>
      </w:r>
    </w:p>
    <w:p w:rsidR="002168F3" w:rsidRDefault="002168F3" w:rsidP="002168F3">
      <w:pPr>
        <w:rPr>
          <w:rFonts w:ascii="Comic Sans MS" w:hAnsi="Comic Sans MS"/>
          <w:b/>
          <w:i/>
          <w:sz w:val="8"/>
          <w:szCs w:val="8"/>
        </w:rPr>
      </w:pPr>
      <w:r>
        <w:rPr>
          <w:rFonts w:ascii="Comic Sans MS" w:hAnsi="Comic Sans MS"/>
          <w:b/>
          <w:i/>
          <w:sz w:val="8"/>
          <w:szCs w:val="8"/>
        </w:rPr>
        <w:t xml:space="preserve">                                                                                                                                    </w:t>
      </w:r>
    </w:p>
    <w:p w:rsidR="002168F3" w:rsidRDefault="002168F3" w:rsidP="002168F3">
      <w:pPr>
        <w:jc w:val="both"/>
        <w:rPr>
          <w:rFonts w:ascii="Comic Sans MS" w:hAnsi="Comic Sans MS"/>
          <w:b/>
          <w:sz w:val="8"/>
          <w:szCs w:val="8"/>
        </w:rPr>
      </w:pPr>
      <w:r>
        <w:rPr>
          <w:rFonts w:ascii="Comic Sans MS" w:hAnsi="Comic Sans MS"/>
          <w:b/>
          <w:i/>
          <w:sz w:val="8"/>
          <w:szCs w:val="8"/>
        </w:rPr>
        <w:t xml:space="preserve">                                                  </w:t>
      </w:r>
    </w:p>
    <w:p w:rsidR="002168F3" w:rsidRDefault="002168F3" w:rsidP="002168F3">
      <w:pPr>
        <w:rPr>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2168F3" w:rsidRDefault="002168F3" w:rsidP="002168F3">
      <w:pPr>
        <w:pStyle w:val="2"/>
        <w:spacing w:line="240" w:lineRule="auto"/>
        <w:ind w:right="43"/>
        <w:rPr>
          <w:rFonts w:ascii="Segoe Script" w:hAnsi="Segoe Script"/>
          <w:sz w:val="8"/>
          <w:szCs w:val="8"/>
        </w:rPr>
      </w:pPr>
    </w:p>
    <w:p w:rsidR="002168F3" w:rsidRDefault="002168F3" w:rsidP="002168F3"/>
    <w:p w:rsidR="002168F3" w:rsidRDefault="002168F3" w:rsidP="002168F3">
      <w:pPr>
        <w:widowControl w:val="0"/>
        <w:spacing w:line="360" w:lineRule="auto"/>
        <w:ind w:right="57"/>
        <w:jc w:val="both"/>
        <w:rPr>
          <w:rStyle w:val="apple-style-span"/>
          <w:shd w:val="clear" w:color="auto" w:fill="FFFFFF"/>
        </w:rPr>
      </w:pPr>
    </w:p>
    <w:p w:rsidR="002168F3" w:rsidRDefault="002168F3" w:rsidP="002168F3">
      <w:pPr>
        <w:widowControl w:val="0"/>
        <w:spacing w:line="360" w:lineRule="auto"/>
        <w:ind w:right="57"/>
        <w:jc w:val="both"/>
        <w:rPr>
          <w:rStyle w:val="apple-style-span"/>
          <w:shd w:val="clear" w:color="auto" w:fill="FFFFFF"/>
        </w:rPr>
      </w:pPr>
    </w:p>
    <w:p w:rsidR="00DC5258" w:rsidRDefault="00DC5258"/>
    <w:sectPr w:rsidR="00DC5258" w:rsidSect="00DC525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168F3"/>
    <w:rsid w:val="002168F3"/>
    <w:rsid w:val="002518B1"/>
    <w:rsid w:val="00263885"/>
    <w:rsid w:val="003116A3"/>
    <w:rsid w:val="003B75B7"/>
    <w:rsid w:val="00555540"/>
    <w:rsid w:val="00684202"/>
    <w:rsid w:val="006E1103"/>
    <w:rsid w:val="007A1BD9"/>
    <w:rsid w:val="008F06FA"/>
    <w:rsid w:val="009F309F"/>
    <w:rsid w:val="00AE7615"/>
    <w:rsid w:val="00B802E1"/>
    <w:rsid w:val="00DC525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8F3"/>
    <w:pPr>
      <w:snapToGrid w:val="0"/>
      <w:spacing w:after="0" w:line="240" w:lineRule="auto"/>
    </w:pPr>
    <w:rPr>
      <w:rFonts w:ascii="Verdana" w:eastAsia="SimSun" w:hAnsi="Verdana" w:cs="Verdana"/>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semiHidden/>
    <w:unhideWhenUsed/>
    <w:rsid w:val="002168F3"/>
    <w:pPr>
      <w:snapToGrid/>
      <w:spacing w:after="120"/>
    </w:pPr>
    <w:rPr>
      <w:rFonts w:ascii="Times New Roman" w:eastAsia="Times New Roman" w:hAnsi="Times New Roman" w:cs="Times New Roman"/>
      <w:sz w:val="24"/>
      <w:szCs w:val="24"/>
      <w:lang w:eastAsia="el-GR"/>
    </w:rPr>
  </w:style>
  <w:style w:type="character" w:customStyle="1" w:styleId="Char">
    <w:name w:val="Σώμα κειμένου Char"/>
    <w:basedOn w:val="a0"/>
    <w:link w:val="a3"/>
    <w:semiHidden/>
    <w:rsid w:val="002168F3"/>
    <w:rPr>
      <w:rFonts w:ascii="Times New Roman" w:eastAsia="Times New Roman" w:hAnsi="Times New Roman" w:cs="Times New Roman"/>
      <w:sz w:val="24"/>
      <w:szCs w:val="24"/>
      <w:lang w:eastAsia="el-GR"/>
    </w:rPr>
  </w:style>
  <w:style w:type="paragraph" w:styleId="2">
    <w:name w:val="Body Text 2"/>
    <w:basedOn w:val="a"/>
    <w:link w:val="2Char"/>
    <w:semiHidden/>
    <w:unhideWhenUsed/>
    <w:rsid w:val="002168F3"/>
    <w:pPr>
      <w:snapToGrid/>
      <w:spacing w:after="120" w:line="480" w:lineRule="auto"/>
    </w:pPr>
    <w:rPr>
      <w:rFonts w:ascii="Times New Roman" w:eastAsia="Times New Roman" w:hAnsi="Times New Roman" w:cs="Times New Roman"/>
      <w:sz w:val="24"/>
      <w:szCs w:val="24"/>
      <w:lang w:eastAsia="el-GR"/>
    </w:rPr>
  </w:style>
  <w:style w:type="character" w:customStyle="1" w:styleId="2Char">
    <w:name w:val="Σώμα κείμενου 2 Char"/>
    <w:basedOn w:val="a0"/>
    <w:link w:val="2"/>
    <w:semiHidden/>
    <w:rsid w:val="002168F3"/>
    <w:rPr>
      <w:rFonts w:ascii="Times New Roman" w:eastAsia="Times New Roman" w:hAnsi="Times New Roman" w:cs="Times New Roman"/>
      <w:sz w:val="24"/>
      <w:szCs w:val="24"/>
      <w:lang w:eastAsia="el-GR"/>
    </w:rPr>
  </w:style>
  <w:style w:type="character" w:customStyle="1" w:styleId="apple-style-span">
    <w:name w:val="apple-style-span"/>
    <w:basedOn w:val="a0"/>
    <w:rsid w:val="002168F3"/>
  </w:style>
  <w:style w:type="paragraph" w:styleId="a4">
    <w:name w:val="Balloon Text"/>
    <w:basedOn w:val="a"/>
    <w:link w:val="Char0"/>
    <w:uiPriority w:val="99"/>
    <w:semiHidden/>
    <w:unhideWhenUsed/>
    <w:rsid w:val="00684202"/>
    <w:rPr>
      <w:rFonts w:ascii="Tahoma" w:hAnsi="Tahoma" w:cs="Tahoma"/>
      <w:sz w:val="16"/>
      <w:szCs w:val="16"/>
    </w:rPr>
  </w:style>
  <w:style w:type="character" w:customStyle="1" w:styleId="Char0">
    <w:name w:val="Κείμενο πλαισίου Char"/>
    <w:basedOn w:val="a0"/>
    <w:link w:val="a4"/>
    <w:uiPriority w:val="99"/>
    <w:semiHidden/>
    <w:rsid w:val="00684202"/>
    <w:rPr>
      <w:rFonts w:ascii="Tahoma" w:eastAsia="SimSu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328945204">
      <w:bodyDiv w:val="1"/>
      <w:marLeft w:val="0"/>
      <w:marRight w:val="0"/>
      <w:marTop w:val="0"/>
      <w:marBottom w:val="0"/>
      <w:divBdr>
        <w:top w:val="none" w:sz="0" w:space="0" w:color="auto"/>
        <w:left w:val="none" w:sz="0" w:space="0" w:color="auto"/>
        <w:bottom w:val="none" w:sz="0" w:space="0" w:color="auto"/>
        <w:right w:val="none" w:sz="0" w:space="0" w:color="auto"/>
      </w:divBdr>
    </w:div>
    <w:div w:id="201615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1543</Words>
  <Characters>8337</Characters>
  <Application>Microsoft Office Word</Application>
  <DocSecurity>0</DocSecurity>
  <Lines>69</Lines>
  <Paragraphs>19</Paragraphs>
  <ScaleCrop>false</ScaleCrop>
  <Company/>
  <LinksUpToDate>false</LinksUpToDate>
  <CharactersWithSpaces>9861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2018-01-30T05:45:00Z</cp:lastPrinted>
  <dcterms:created xsi:type="dcterms:W3CDTF">2018-01-29T05:58:00Z</dcterms:created>
  <dcterms:modified xsi:type="dcterms:W3CDTF">2018-01-30T05:51:00Z</dcterms:modified>
</cp:coreProperties>
</file>