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528" w:rsidRDefault="00057528" w:rsidP="00057528">
      <w:pPr>
        <w:rPr>
          <w:rFonts w:ascii="Comic Sans MS" w:hAnsi="Comic Sans MS" w:cs="Arial"/>
          <w:b/>
          <w:color w:val="000000"/>
          <w:sz w:val="20"/>
          <w:szCs w:val="20"/>
        </w:rPr>
      </w:pPr>
    </w:p>
    <w:p w:rsidR="00057528" w:rsidRDefault="003D1349" w:rsidP="00057528">
      <w:pPr>
        <w:spacing w:after="0"/>
        <w:rPr>
          <w:rFonts w:ascii="Comic Sans MS" w:hAnsi="Comic Sans MS" w:cs="Times New Roman"/>
          <w:b/>
          <w:sz w:val="20"/>
          <w:szCs w:val="20"/>
        </w:rPr>
      </w:pPr>
      <w:r w:rsidRPr="003D1349">
        <w:rPr>
          <w:rFonts w:ascii="Times New Roman" w:hAnsi="Times New Roman" w:cs="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57528" w:rsidRDefault="00057528" w:rsidP="00057528">
                  <w:pPr>
                    <w:spacing w:after="0"/>
                    <w:rPr>
                      <w:rFonts w:ascii="Comic Sans MS" w:hAnsi="Comic Sans MS"/>
                      <w:b/>
                      <w:sz w:val="20"/>
                      <w:szCs w:val="20"/>
                    </w:rPr>
                  </w:pPr>
                  <w:r>
                    <w:rPr>
                      <w:rFonts w:ascii="Comic Sans MS" w:hAnsi="Comic Sans MS"/>
                      <w:b/>
                      <w:sz w:val="20"/>
                      <w:szCs w:val="20"/>
                    </w:rPr>
                    <w:t xml:space="preserve">     Αριθ. Απόφασης </w:t>
                  </w:r>
                  <w:r w:rsidR="00016A9F">
                    <w:rPr>
                      <w:rFonts w:ascii="Comic Sans MS" w:hAnsi="Comic Sans MS"/>
                      <w:b/>
                      <w:sz w:val="20"/>
                      <w:szCs w:val="20"/>
                    </w:rPr>
                    <w:t>133</w:t>
                  </w:r>
                  <w:r>
                    <w:rPr>
                      <w:rFonts w:ascii="Comic Sans MS" w:hAnsi="Comic Sans MS"/>
                      <w:b/>
                      <w:sz w:val="20"/>
                      <w:szCs w:val="20"/>
                    </w:rPr>
                    <w:t xml:space="preserve"> /2018</w:t>
                  </w:r>
                </w:p>
                <w:p w:rsidR="00057528" w:rsidRDefault="00CE0FC2" w:rsidP="00057528">
                  <w:pPr>
                    <w:rPr>
                      <w:rFonts w:ascii="Verdana" w:hAnsi="Verdana"/>
                      <w:b/>
                      <w:sz w:val="20"/>
                      <w:szCs w:val="20"/>
                    </w:rPr>
                  </w:pPr>
                  <w:r>
                    <w:rPr>
                      <w:rStyle w:val="a8"/>
                    </w:rPr>
                    <w:t xml:space="preserve">           ΑΔΑ: </w:t>
                  </w:r>
                  <w:r w:rsidRPr="00A97249">
                    <w:rPr>
                      <w:b/>
                    </w:rPr>
                    <w:t>ΨΨ2ΧΩΨΑ-ΥΔΣ</w:t>
                  </w:r>
                </w:p>
                <w:p w:rsidR="00057528" w:rsidRDefault="00057528" w:rsidP="00057528">
                  <w:pPr>
                    <w:rPr>
                      <w:rFonts w:ascii="Times New Roman" w:hAnsi="Times New Roman"/>
                      <w:sz w:val="24"/>
                      <w:szCs w:val="24"/>
                    </w:rPr>
                  </w:pPr>
                </w:p>
              </w:txbxContent>
            </v:textbox>
          </v:shape>
        </w:pict>
      </w:r>
      <w:r w:rsidR="00057528">
        <w:rPr>
          <w:rFonts w:ascii="Comic Sans MS" w:hAnsi="Comic Sans MS" w:cs="Arial"/>
          <w:b/>
          <w:color w:val="000000"/>
          <w:sz w:val="20"/>
          <w:szCs w:val="20"/>
        </w:rPr>
        <w:t>ΑΝΑΡΤΗΤΕΑ ΣΤΟ ΔΙΑΔΙΚΤΥΟ</w:t>
      </w:r>
    </w:p>
    <w:p w:rsidR="00057528" w:rsidRDefault="00057528" w:rsidP="00057528">
      <w:pPr>
        <w:spacing w:after="0"/>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lang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57528" w:rsidRDefault="00057528" w:rsidP="00057528">
      <w:pPr>
        <w:spacing w:after="0"/>
        <w:rPr>
          <w:rFonts w:ascii="Comic Sans MS" w:hAnsi="Comic Sans MS" w:cs="Arial"/>
          <w:b/>
          <w:sz w:val="20"/>
          <w:szCs w:val="20"/>
        </w:rPr>
      </w:pPr>
      <w:r>
        <w:rPr>
          <w:rFonts w:ascii="Comic Sans MS" w:hAnsi="Comic Sans MS" w:cs="Arial"/>
          <w:b/>
          <w:sz w:val="20"/>
          <w:szCs w:val="20"/>
        </w:rPr>
        <w:t xml:space="preserve">  ΕΛΛΗΝΙΚΗ ΔΗΜΟΚΡΑΤΙΑ </w:t>
      </w:r>
    </w:p>
    <w:p w:rsidR="00057528" w:rsidRDefault="00057528" w:rsidP="00057528">
      <w:pPr>
        <w:spacing w:after="0"/>
        <w:rPr>
          <w:rFonts w:ascii="Comic Sans MS" w:hAnsi="Comic Sans MS" w:cs="Arial"/>
          <w:b/>
          <w:sz w:val="20"/>
          <w:szCs w:val="20"/>
        </w:rPr>
      </w:pPr>
      <w:r>
        <w:rPr>
          <w:rFonts w:ascii="Comic Sans MS" w:hAnsi="Comic Sans MS" w:cs="Arial"/>
          <w:b/>
          <w:sz w:val="20"/>
          <w:szCs w:val="20"/>
        </w:rPr>
        <w:t xml:space="preserve">  ΝΟΜΟΣ ΑΡΤΑΣ</w:t>
      </w:r>
    </w:p>
    <w:p w:rsidR="00057528" w:rsidRDefault="00057528" w:rsidP="00057528">
      <w:pPr>
        <w:spacing w:after="0"/>
        <w:ind w:right="-1091"/>
        <w:rPr>
          <w:rFonts w:ascii="Comic Sans MS" w:hAnsi="Comic Sans MS" w:cs="Times New Roman"/>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57528" w:rsidRDefault="00057528" w:rsidP="00057528">
      <w:pPr>
        <w:spacing w:after="0"/>
        <w:jc w:val="center"/>
        <w:rPr>
          <w:rFonts w:ascii="Comic Sans MS" w:hAnsi="Comic Sans MS"/>
          <w:b/>
          <w:sz w:val="20"/>
          <w:szCs w:val="20"/>
        </w:rPr>
      </w:pPr>
    </w:p>
    <w:p w:rsidR="00057528" w:rsidRDefault="00057528" w:rsidP="00057528">
      <w:pPr>
        <w:spacing w:after="0"/>
        <w:jc w:val="center"/>
        <w:rPr>
          <w:rFonts w:ascii="Comic Sans MS" w:hAnsi="Comic Sans MS"/>
          <w:b/>
          <w:sz w:val="20"/>
          <w:szCs w:val="20"/>
        </w:rPr>
      </w:pPr>
      <w:r>
        <w:rPr>
          <w:rFonts w:ascii="Comic Sans MS" w:hAnsi="Comic Sans MS"/>
          <w:b/>
          <w:sz w:val="20"/>
          <w:szCs w:val="20"/>
        </w:rPr>
        <w:t>ΑΠΟΣΠΑΣΜΑ</w:t>
      </w:r>
    </w:p>
    <w:p w:rsidR="00057528" w:rsidRDefault="00057528" w:rsidP="00057528">
      <w:pPr>
        <w:spacing w:after="0"/>
        <w:jc w:val="center"/>
        <w:rPr>
          <w:rFonts w:ascii="Comic Sans MS" w:hAnsi="Comic Sans MS"/>
          <w:b/>
          <w:sz w:val="20"/>
          <w:szCs w:val="20"/>
        </w:rPr>
      </w:pPr>
      <w:r>
        <w:rPr>
          <w:rFonts w:ascii="Comic Sans MS" w:hAnsi="Comic Sans MS"/>
          <w:b/>
          <w:sz w:val="20"/>
          <w:szCs w:val="20"/>
        </w:rPr>
        <w:t>ΑΠΟ ΤΟ ΠΡΑΚΤΙΚΟ ΤΗΣ 14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057528" w:rsidRDefault="00057528" w:rsidP="00057528">
      <w:pPr>
        <w:spacing w:after="0"/>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57528" w:rsidRDefault="00057528" w:rsidP="00057528">
      <w:pPr>
        <w:spacing w:after="0"/>
        <w:jc w:val="both"/>
        <w:rPr>
          <w:rFonts w:ascii="Comic Sans MS" w:hAnsi="Comic Sans MS"/>
          <w:b/>
          <w:sz w:val="20"/>
          <w:szCs w:val="20"/>
        </w:rPr>
      </w:pPr>
    </w:p>
    <w:p w:rsidR="00057528" w:rsidRPr="00057528" w:rsidRDefault="00057528" w:rsidP="00057528">
      <w:pPr>
        <w:jc w:val="both"/>
        <w:rPr>
          <w:rFonts w:ascii="Comic Sans MS" w:hAnsi="Comic Sans MS" w:cs="Arial"/>
          <w:b/>
          <w:sz w:val="20"/>
          <w:szCs w:val="20"/>
        </w:rPr>
      </w:pPr>
      <w:r>
        <w:rPr>
          <w:rFonts w:ascii="Comic Sans MS" w:hAnsi="Comic Sans MS"/>
          <w:b/>
          <w:sz w:val="20"/>
          <w:szCs w:val="20"/>
        </w:rPr>
        <w:t xml:space="preserve"> ΘΕΜΑ: ‘‘</w:t>
      </w:r>
      <w:r w:rsidR="0074209C">
        <w:rPr>
          <w:rFonts w:ascii="Comic Sans MS" w:hAnsi="Comic Sans MS"/>
          <w:b/>
          <w:sz w:val="20"/>
          <w:szCs w:val="20"/>
        </w:rPr>
        <w:t xml:space="preserve"> </w:t>
      </w:r>
      <w:r w:rsidRPr="00AD2D00">
        <w:rPr>
          <w:rFonts w:ascii="Comic Sans MS" w:hAnsi="Comic Sans MS" w:cs="Arial"/>
          <w:b/>
          <w:sz w:val="20"/>
          <w:szCs w:val="20"/>
        </w:rPr>
        <w:t>Καθορισμός τιμής ζώνης για τον προσδιορισμό της αξίας των ακινήτων, το συντελεστή αξιοποίησης οικοπέδου (ΣΑΟ) και το συντελεστή οικοπέδου (ΣΟ),  για τον υπολογισμό ΤΑΠ</w:t>
      </w:r>
      <w:r>
        <w:rPr>
          <w:rFonts w:ascii="Comic Sans MS" w:hAnsi="Comic Sans MS"/>
          <w:b/>
          <w:sz w:val="20"/>
          <w:szCs w:val="20"/>
        </w:rPr>
        <w:t xml:space="preserve">  ’’</w:t>
      </w:r>
      <w:r>
        <w:rPr>
          <w:rFonts w:ascii="Comic Sans MS" w:hAnsi="Comic Sans MS" w:cs="Arial"/>
          <w:b/>
          <w:sz w:val="20"/>
          <w:szCs w:val="20"/>
        </w:rPr>
        <w:t xml:space="preserve">  </w:t>
      </w:r>
    </w:p>
    <w:p w:rsidR="00057528" w:rsidRPr="00057528" w:rsidRDefault="00057528" w:rsidP="00057528">
      <w:pPr>
        <w:jc w:val="both"/>
        <w:rPr>
          <w:rFonts w:ascii="Times New Roman" w:hAnsi="Times New Roman" w:cs="Times New Roman"/>
          <w:b/>
          <w:sz w:val="24"/>
          <w:szCs w:val="20"/>
        </w:rPr>
      </w:pPr>
      <w:r>
        <w:rPr>
          <w:rFonts w:ascii="Comic Sans MS" w:hAnsi="Comic Sans MS"/>
          <w:sz w:val="20"/>
          <w:szCs w:val="20"/>
        </w:rPr>
        <w:t xml:space="preserve">   Στην Άρτα, σήμερα, 21-03-2018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6697</w:t>
      </w:r>
      <w:r>
        <w:rPr>
          <w:rFonts w:ascii="Comic Sans MS" w:hAnsi="Comic Sans MS"/>
          <w:b/>
          <w:sz w:val="20"/>
          <w:szCs w:val="20"/>
        </w:rPr>
        <w:t>/16-03-2018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5"/>
        <w:gridCol w:w="4700"/>
      </w:tblGrid>
      <w:tr w:rsidR="00057528" w:rsidTr="00057528">
        <w:trPr>
          <w:trHeight w:val="277"/>
        </w:trPr>
        <w:tc>
          <w:tcPr>
            <w:tcW w:w="4705" w:type="dxa"/>
            <w:tcBorders>
              <w:top w:val="single" w:sz="4" w:space="0" w:color="auto"/>
              <w:left w:val="single" w:sz="4" w:space="0" w:color="auto"/>
              <w:bottom w:val="single" w:sz="4" w:space="0" w:color="auto"/>
              <w:right w:val="single" w:sz="4" w:space="0" w:color="auto"/>
            </w:tcBorders>
          </w:tcPr>
          <w:p w:rsidR="00057528" w:rsidRDefault="00057528">
            <w:pPr>
              <w:rPr>
                <w:rFonts w:ascii="Comic Sans MS" w:eastAsia="Times New Roman" w:hAnsi="Comic Sans MS" w:cs="Times New Roman"/>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057528" w:rsidRDefault="00057528" w:rsidP="00057528">
            <w:pPr>
              <w:numPr>
                <w:ilvl w:val="0"/>
                <w:numId w:val="9"/>
              </w:numPr>
              <w:spacing w:after="0"/>
              <w:rPr>
                <w:rFonts w:ascii="Comic Sans MS" w:hAnsi="Comic Sans MS"/>
                <w:b/>
                <w:sz w:val="20"/>
                <w:szCs w:val="20"/>
              </w:rPr>
            </w:pP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057528" w:rsidRDefault="00057528">
            <w:pPr>
              <w:ind w:left="480"/>
              <w:rPr>
                <w:rFonts w:ascii="Comic Sans MS" w:hAnsi="Comic Sans MS"/>
                <w:b/>
                <w:sz w:val="20"/>
                <w:szCs w:val="20"/>
              </w:rPr>
            </w:pPr>
            <w:r>
              <w:rPr>
                <w:rFonts w:ascii="Comic Sans MS" w:hAnsi="Comic Sans MS"/>
                <w:b/>
                <w:sz w:val="20"/>
                <w:szCs w:val="20"/>
              </w:rPr>
              <w:t xml:space="preserve">           (Πρόεδρος)                                             </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57528" w:rsidRDefault="00057528">
            <w:pPr>
              <w:rPr>
                <w:rFonts w:ascii="Comic Sans MS" w:hAnsi="Comic Sans MS"/>
                <w:b/>
                <w:sz w:val="20"/>
                <w:szCs w:val="20"/>
              </w:rPr>
            </w:pPr>
            <w:r>
              <w:rPr>
                <w:rFonts w:ascii="Comic Sans MS" w:hAnsi="Comic Sans MS"/>
                <w:b/>
                <w:sz w:val="20"/>
                <w:szCs w:val="20"/>
              </w:rPr>
              <w:t xml:space="preserve">             3.</w:t>
            </w:r>
            <w:r>
              <w:rPr>
                <w:rFonts w:ascii="Comic Sans MS" w:hAnsi="Comic Sans MS"/>
                <w:b/>
                <w:sz w:val="20"/>
              </w:rPr>
              <w:t xml:space="preserve"> </w:t>
            </w:r>
            <w:proofErr w:type="spellStart"/>
            <w:r>
              <w:rPr>
                <w:rFonts w:ascii="Comic Sans MS" w:hAnsi="Comic Sans MS"/>
                <w:b/>
                <w:sz w:val="20"/>
              </w:rPr>
              <w:t>Βλάχος</w:t>
            </w:r>
            <w:proofErr w:type="spellEnd"/>
            <w:r>
              <w:rPr>
                <w:rFonts w:ascii="Comic Sans MS" w:hAnsi="Comic Sans MS"/>
                <w:b/>
                <w:sz w:val="20"/>
              </w:rPr>
              <w:t xml:space="preserve"> Μιχαήλ </w:t>
            </w:r>
          </w:p>
          <w:p w:rsidR="00057528" w:rsidRDefault="00057528">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57528" w:rsidRDefault="00057528">
            <w:pPr>
              <w:rPr>
                <w:rFonts w:ascii="Comic Sans MS" w:hAnsi="Comic Sans MS"/>
                <w:b/>
                <w:sz w:val="20"/>
                <w:szCs w:val="20"/>
              </w:rPr>
            </w:pPr>
            <w:r>
              <w:rPr>
                <w:rFonts w:ascii="Comic Sans MS" w:hAnsi="Comic Sans MS"/>
                <w:b/>
                <w:sz w:val="20"/>
              </w:rPr>
              <w:t xml:space="preserve">             </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57528" w:rsidRDefault="00057528">
            <w:pPr>
              <w:rPr>
                <w:rFonts w:ascii="Comic Sans MS" w:hAnsi="Comic Sans MS"/>
                <w:b/>
                <w:sz w:val="20"/>
                <w:szCs w:val="20"/>
              </w:rPr>
            </w:pPr>
          </w:p>
          <w:p w:rsidR="00057528" w:rsidRDefault="00057528">
            <w:pPr>
              <w:pStyle w:val="2"/>
              <w:spacing w:line="240" w:lineRule="auto"/>
              <w:ind w:right="43"/>
              <w:rPr>
                <w:rFonts w:ascii="Comic Sans MS" w:hAnsi="Comic Sans MS"/>
                <w:b/>
                <w:sz w:val="20"/>
                <w:lang w:eastAsia="en-US"/>
              </w:rPr>
            </w:pP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700" w:type="dxa"/>
            <w:tcBorders>
              <w:top w:val="single" w:sz="4" w:space="0" w:color="auto"/>
              <w:left w:val="single" w:sz="4" w:space="0" w:color="auto"/>
              <w:bottom w:val="single" w:sz="4" w:space="0" w:color="auto"/>
              <w:right w:val="single" w:sz="4" w:space="0" w:color="auto"/>
            </w:tcBorders>
          </w:tcPr>
          <w:p w:rsidR="00057528" w:rsidRDefault="00057528">
            <w:pPr>
              <w:jc w:val="center"/>
              <w:rPr>
                <w:rFonts w:ascii="Comic Sans MS" w:eastAsia="Times New Roman" w:hAnsi="Comic Sans MS" w:cs="Times New Roman"/>
                <w:b/>
                <w:sz w:val="20"/>
                <w:szCs w:val="20"/>
                <w:u w:val="single"/>
              </w:rPr>
            </w:pPr>
            <w:r>
              <w:rPr>
                <w:rFonts w:ascii="Comic Sans MS" w:hAnsi="Comic Sans MS"/>
                <w:b/>
                <w:sz w:val="20"/>
                <w:szCs w:val="20"/>
                <w:u w:val="single"/>
              </w:rPr>
              <w:t>ΑΠΟΝΤΕΣ</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057528" w:rsidRDefault="00057528">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057528" w:rsidRDefault="00057528">
            <w:pPr>
              <w:pStyle w:val="2"/>
              <w:spacing w:line="240" w:lineRule="auto"/>
              <w:ind w:right="43"/>
              <w:rPr>
                <w:rFonts w:ascii="Comic Sans MS" w:hAnsi="Comic Sans MS"/>
                <w:b/>
                <w:sz w:val="20"/>
                <w:lang w:eastAsia="en-US"/>
              </w:rPr>
            </w:pPr>
          </w:p>
          <w:p w:rsidR="00057528" w:rsidRDefault="00057528">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057528" w:rsidRDefault="00057528" w:rsidP="0005752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057528" w:rsidRDefault="00057528" w:rsidP="0005752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57528" w:rsidRDefault="00057528" w:rsidP="00057528">
      <w:pPr>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(12) έκτακτα θέμα.</w:t>
      </w:r>
    </w:p>
    <w:p w:rsidR="00057528" w:rsidRDefault="00057528" w:rsidP="009E5BAC">
      <w:pPr>
        <w:pStyle w:val="Style4"/>
        <w:widowControl/>
        <w:spacing w:after="120" w:line="360" w:lineRule="auto"/>
        <w:ind w:firstLine="0"/>
        <w:rPr>
          <w:rFonts w:ascii="Comic Sans MS" w:hAnsi="Comic Sans MS"/>
          <w:sz w:val="20"/>
          <w:szCs w:val="20"/>
        </w:rPr>
      </w:pPr>
    </w:p>
    <w:p w:rsidR="00C15771" w:rsidRPr="00C15771" w:rsidRDefault="00AD2D00" w:rsidP="009E5BAC">
      <w:pPr>
        <w:pStyle w:val="Style4"/>
        <w:widowControl/>
        <w:spacing w:after="120" w:line="360" w:lineRule="auto"/>
        <w:ind w:firstLine="0"/>
        <w:rPr>
          <w:rStyle w:val="FontStyle14"/>
          <w:rFonts w:ascii="Comic Sans MS" w:hAnsi="Comic Sans MS"/>
          <w:sz w:val="20"/>
          <w:szCs w:val="20"/>
        </w:rPr>
      </w:pPr>
      <w:r>
        <w:rPr>
          <w:rFonts w:ascii="Comic Sans MS" w:hAnsi="Comic Sans MS"/>
          <w:sz w:val="20"/>
          <w:szCs w:val="20"/>
        </w:rPr>
        <w:lastRenderedPageBreak/>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 </w:t>
      </w:r>
      <w:r w:rsidRPr="00AD2D00">
        <w:rPr>
          <w:rFonts w:ascii="Comic Sans MS" w:hAnsi="Comic Sans MS" w:cs="Arial"/>
          <w:b/>
          <w:sz w:val="20"/>
          <w:szCs w:val="20"/>
        </w:rPr>
        <w:t>Καθορισμός τιμής ζώνης για τον προσδιορισμό της αξίας των ακινήτων, το συντελεστή αξιοποίησης οικοπέδου (ΣΑΟ) και το συντελεστή οικοπέδου (ΣΟ),  για τον υπολογισμό ΤΑΠ</w:t>
      </w:r>
      <w:r>
        <w:rPr>
          <w:rFonts w:ascii="Comic Sans MS" w:hAnsi="Comic Sans MS"/>
          <w:sz w:val="20"/>
          <w:szCs w:val="20"/>
        </w:rPr>
        <w:t xml:space="preserve">  </w:t>
      </w:r>
      <w:r>
        <w:rPr>
          <w:rFonts w:ascii="Comic Sans MS" w:hAnsi="Comic Sans MS" w:cs="Arial"/>
          <w:sz w:val="20"/>
          <w:szCs w:val="20"/>
        </w:rPr>
        <w:t>έθεσε υπόψη της επιτροπής την εισήγηση της Δ/</w:t>
      </w:r>
      <w:proofErr w:type="spellStart"/>
      <w:r>
        <w:rPr>
          <w:rFonts w:ascii="Comic Sans MS" w:hAnsi="Comic Sans MS" w:cs="Arial"/>
          <w:sz w:val="20"/>
          <w:szCs w:val="20"/>
        </w:rPr>
        <w:t>νσης</w:t>
      </w:r>
      <w:proofErr w:type="spellEnd"/>
      <w:r>
        <w:rPr>
          <w:rFonts w:ascii="Comic Sans MS" w:hAnsi="Comic Sans MS" w:cs="Arial"/>
          <w:sz w:val="20"/>
          <w:szCs w:val="20"/>
        </w:rPr>
        <w:t xml:space="preserve"> Οικονομικών – Τμήμα Εσόδων η οποία αναφέρει τα εξής: </w:t>
      </w:r>
      <w:r w:rsidR="00C15771" w:rsidRPr="00C15771">
        <w:rPr>
          <w:rStyle w:val="FontStyle14"/>
          <w:rFonts w:ascii="Comic Sans MS" w:hAnsi="Comic Sans MS"/>
          <w:sz w:val="20"/>
          <w:szCs w:val="20"/>
        </w:rPr>
        <w:t>Σύμφωνα με τις διατάξεις του Ν. 2130/93 άρθρο 24 παρ.1 επιβλήθηκε το Τέλος ακίνητης περιουσίας υπέρ των δήμων και κοινοτήτων σε όλα τα ακίνητα (κτίσματα και οικόπεδα) που βρίσκονται εντός εγκεκριμένου σχεδίου πόλεως ή εντός των ορίων οικισμών καθώς και σε κάθε είδους κτίσματα που βρίσκονται εκτός του εγκεκριμένου σχεδίου πόλεως ή εκτός ορίων οικισμών.</w:t>
      </w:r>
      <w:r w:rsidR="00C15771">
        <w:rPr>
          <w:rStyle w:val="FontStyle14"/>
          <w:rFonts w:ascii="Comic Sans MS" w:hAnsi="Comic Sans MS"/>
          <w:sz w:val="20"/>
          <w:szCs w:val="20"/>
        </w:rPr>
        <w:t xml:space="preserve"> </w:t>
      </w:r>
      <w:r w:rsidR="00C15771" w:rsidRPr="00C15771">
        <w:rPr>
          <w:rStyle w:val="FontStyle14"/>
          <w:rFonts w:ascii="Comic Sans MS" w:hAnsi="Comic Sans MS"/>
          <w:sz w:val="20"/>
          <w:szCs w:val="20"/>
        </w:rPr>
        <w:t>Στις περιοχές που δεν έχει επεκταθεί ή δεν ισχύει το σύστημα του αντικειμενικού προσδιορισμού, η αξία των ακινήτων καθορίζεται με απόφαση του δημοτικού ή κοινοτικού συμβουλίου, το οποίο για το σκοπό αυτό λαμβάνει υπ' όψη:</w:t>
      </w:r>
    </w:p>
    <w:p w:rsidR="00C15771" w:rsidRPr="00C15771" w:rsidRDefault="00C15771" w:rsidP="00C15771">
      <w:pPr>
        <w:pStyle w:val="Style7"/>
        <w:widowControl/>
        <w:numPr>
          <w:ilvl w:val="0"/>
          <w:numId w:val="1"/>
        </w:numPr>
        <w:tabs>
          <w:tab w:val="left" w:pos="264"/>
        </w:tabs>
        <w:spacing w:after="80" w:line="360" w:lineRule="auto"/>
        <w:ind w:firstLine="284"/>
        <w:rPr>
          <w:rStyle w:val="FontStyle14"/>
          <w:rFonts w:ascii="Comic Sans MS" w:hAnsi="Comic Sans MS"/>
          <w:sz w:val="20"/>
          <w:szCs w:val="20"/>
        </w:rPr>
      </w:pPr>
      <w:r w:rsidRPr="00C15771">
        <w:rPr>
          <w:rStyle w:val="FontStyle14"/>
          <w:rFonts w:ascii="Comic Sans MS" w:hAnsi="Comic Sans MS"/>
          <w:sz w:val="20"/>
          <w:szCs w:val="20"/>
        </w:rPr>
        <w:t>τα τηρούμενα στην αρμόδια Δ.Ο.Υ. στοιχεία,</w:t>
      </w:r>
    </w:p>
    <w:p w:rsidR="00C15771" w:rsidRPr="00C15771" w:rsidRDefault="00C15771" w:rsidP="00C15771">
      <w:pPr>
        <w:pStyle w:val="Style7"/>
        <w:widowControl/>
        <w:numPr>
          <w:ilvl w:val="0"/>
          <w:numId w:val="1"/>
        </w:numPr>
        <w:tabs>
          <w:tab w:val="left" w:pos="264"/>
        </w:tabs>
        <w:spacing w:after="80" w:line="360" w:lineRule="auto"/>
        <w:ind w:firstLine="284"/>
        <w:rPr>
          <w:rStyle w:val="FontStyle14"/>
          <w:rFonts w:ascii="Comic Sans MS" w:hAnsi="Comic Sans MS"/>
          <w:sz w:val="20"/>
          <w:szCs w:val="20"/>
        </w:rPr>
      </w:pPr>
      <w:r w:rsidRPr="00C15771">
        <w:rPr>
          <w:rStyle w:val="FontStyle14"/>
          <w:rFonts w:ascii="Comic Sans MS" w:hAnsi="Comic Sans MS"/>
          <w:sz w:val="20"/>
          <w:szCs w:val="20"/>
        </w:rPr>
        <w:t>τις τοπικές συνθήκες</w:t>
      </w:r>
    </w:p>
    <w:p w:rsidR="00C15771" w:rsidRPr="00C15771" w:rsidRDefault="00C15771" w:rsidP="00C15771">
      <w:pPr>
        <w:pStyle w:val="Style7"/>
        <w:widowControl/>
        <w:numPr>
          <w:ilvl w:val="0"/>
          <w:numId w:val="1"/>
        </w:numPr>
        <w:tabs>
          <w:tab w:val="left" w:pos="264"/>
        </w:tabs>
        <w:spacing w:after="80" w:line="360" w:lineRule="auto"/>
        <w:ind w:firstLine="284"/>
        <w:rPr>
          <w:rStyle w:val="FontStyle14"/>
          <w:rFonts w:ascii="Comic Sans MS" w:hAnsi="Comic Sans MS"/>
          <w:sz w:val="20"/>
          <w:szCs w:val="20"/>
        </w:rPr>
      </w:pPr>
      <w:r w:rsidRPr="00C15771">
        <w:rPr>
          <w:rStyle w:val="FontStyle14"/>
          <w:rFonts w:ascii="Comic Sans MS" w:hAnsi="Comic Sans MS"/>
          <w:sz w:val="20"/>
          <w:szCs w:val="20"/>
        </w:rPr>
        <w:t>κάθε άλλο διαθέσιμο στοιχείο, π.χ. συμβολαιογραφικές πράξεις, δικαστικές αποφάσεις καθορισμού αποζημίωσης κλπ.</w:t>
      </w:r>
    </w:p>
    <w:p w:rsidR="00C15771" w:rsidRPr="00C15771" w:rsidRDefault="00C15771" w:rsidP="00C15771">
      <w:pPr>
        <w:pStyle w:val="Style7"/>
        <w:widowControl/>
        <w:tabs>
          <w:tab w:val="left" w:pos="264"/>
        </w:tabs>
        <w:spacing w:after="80" w:line="360" w:lineRule="auto"/>
        <w:rPr>
          <w:rStyle w:val="FontStyle14"/>
          <w:rFonts w:ascii="Comic Sans MS" w:hAnsi="Comic Sans MS"/>
          <w:b/>
          <w:sz w:val="20"/>
          <w:szCs w:val="20"/>
        </w:rPr>
      </w:pPr>
      <w:r w:rsidRPr="00C15771">
        <w:rPr>
          <w:rStyle w:val="FontStyle14"/>
          <w:rFonts w:ascii="Comic Sans MS" w:hAnsi="Comic Sans MS"/>
          <w:b/>
          <w:sz w:val="20"/>
          <w:szCs w:val="20"/>
        </w:rPr>
        <w:t>-Κτίσματα</w:t>
      </w:r>
    </w:p>
    <w:p w:rsidR="00C15771" w:rsidRPr="00C15771" w:rsidRDefault="00C15771" w:rsidP="00C15771">
      <w:pPr>
        <w:pStyle w:val="Style4"/>
        <w:widowControl/>
        <w:spacing w:after="120" w:line="360" w:lineRule="auto"/>
        <w:ind w:firstLine="284"/>
        <w:rPr>
          <w:rStyle w:val="FontStyle14"/>
          <w:rFonts w:ascii="Comic Sans MS" w:hAnsi="Comic Sans MS"/>
          <w:sz w:val="20"/>
          <w:szCs w:val="20"/>
        </w:rPr>
      </w:pPr>
      <w:r w:rsidRPr="00C15771">
        <w:rPr>
          <w:rStyle w:val="FontStyle14"/>
          <w:rFonts w:ascii="Comic Sans MS" w:hAnsi="Comic Sans MS"/>
          <w:sz w:val="20"/>
          <w:szCs w:val="20"/>
        </w:rPr>
        <w:t xml:space="preserve">Για τον υπολογισμό της αξίας των κτισμάτων, σε περιοχές όπου ισχύει το σύστημα αντικειμενικού προσδιορισμού της αξίας των ακινήτων, για τον υπολογισμό του ΤΑΠ λαμβάνονται υπόψη μόνο η τιμή ζώνης και ο συντελεστής παλαιότητας, όπως καθορίζονται κάθε φορά με αποφάσεις του Υπουργού Οικονομικών που εκδίδονται κατά τις διατάξεις των άρθρων 41 του Ν.1249/82 και του Ν.1473/87. Στην περίπτωση αυτή η αξία του ακινήτου προσδιορίζεται από τον τύπο: </w:t>
      </w:r>
    </w:p>
    <w:p w:rsidR="00C15771" w:rsidRPr="00C15771" w:rsidRDefault="00C15771" w:rsidP="00C15771">
      <w:pPr>
        <w:pStyle w:val="Style4"/>
        <w:widowControl/>
        <w:spacing w:after="120" w:line="360" w:lineRule="auto"/>
        <w:ind w:firstLine="284"/>
        <w:rPr>
          <w:rStyle w:val="FontStyle14"/>
          <w:rFonts w:ascii="Comic Sans MS" w:hAnsi="Comic Sans MS"/>
          <w:sz w:val="20"/>
          <w:szCs w:val="20"/>
        </w:rPr>
      </w:pPr>
      <w:r w:rsidRPr="00C15771">
        <w:rPr>
          <w:rStyle w:val="FontStyle14"/>
          <w:rFonts w:ascii="Comic Sans MS" w:hAnsi="Comic Sans MS"/>
          <w:b/>
          <w:sz w:val="20"/>
          <w:szCs w:val="20"/>
        </w:rPr>
        <w:t>Επιφάνεια</w:t>
      </w:r>
      <w:r w:rsidRPr="00C15771">
        <w:rPr>
          <w:rStyle w:val="FontStyle14"/>
          <w:rFonts w:ascii="Comic Sans MS" w:hAnsi="Comic Sans MS"/>
          <w:sz w:val="20"/>
          <w:szCs w:val="20"/>
        </w:rPr>
        <w:t xml:space="preserve">(εμβαδό ακινήτου </w:t>
      </w:r>
      <w:proofErr w:type="spellStart"/>
      <w:r w:rsidRPr="00C15771">
        <w:rPr>
          <w:rStyle w:val="FontStyle14"/>
          <w:rFonts w:ascii="Comic Sans MS" w:hAnsi="Comic Sans MS"/>
          <w:sz w:val="20"/>
          <w:szCs w:val="20"/>
        </w:rPr>
        <w:t>τ.μ</w:t>
      </w:r>
      <w:proofErr w:type="spellEnd"/>
      <w:r w:rsidRPr="00C15771">
        <w:rPr>
          <w:rStyle w:val="FontStyle14"/>
          <w:rFonts w:ascii="Comic Sans MS" w:hAnsi="Comic Sans MS"/>
          <w:sz w:val="20"/>
          <w:szCs w:val="20"/>
        </w:rPr>
        <w:t xml:space="preserve">.) Χ </w:t>
      </w:r>
      <w:r w:rsidRPr="00C15771">
        <w:rPr>
          <w:rStyle w:val="FontStyle14"/>
          <w:rFonts w:ascii="Comic Sans MS" w:hAnsi="Comic Sans MS"/>
          <w:b/>
          <w:sz w:val="20"/>
          <w:szCs w:val="20"/>
        </w:rPr>
        <w:t>τιμή ζώνης</w:t>
      </w:r>
      <w:r w:rsidRPr="00C15771">
        <w:rPr>
          <w:rStyle w:val="FontStyle14"/>
          <w:rFonts w:ascii="Comic Sans MS" w:hAnsi="Comic Sans MS"/>
          <w:sz w:val="20"/>
          <w:szCs w:val="20"/>
        </w:rPr>
        <w:t xml:space="preserve"> Χ </w:t>
      </w:r>
      <w:r w:rsidRPr="00C15771">
        <w:rPr>
          <w:rStyle w:val="FontStyle14"/>
          <w:rFonts w:ascii="Comic Sans MS" w:hAnsi="Comic Sans MS"/>
          <w:b/>
          <w:sz w:val="20"/>
          <w:szCs w:val="20"/>
        </w:rPr>
        <w:t>συντελεστή παλαιότητας</w:t>
      </w:r>
      <w:r w:rsidRPr="00C15771">
        <w:rPr>
          <w:rStyle w:val="FontStyle14"/>
          <w:rFonts w:ascii="Comic Sans MS" w:hAnsi="Comic Sans MS"/>
          <w:sz w:val="20"/>
          <w:szCs w:val="20"/>
        </w:rPr>
        <w:t xml:space="preserve"> = </w:t>
      </w:r>
      <w:r w:rsidRPr="00C15771">
        <w:rPr>
          <w:rStyle w:val="FontStyle14"/>
          <w:rFonts w:ascii="Comic Sans MS" w:hAnsi="Comic Sans MS"/>
          <w:b/>
          <w:sz w:val="20"/>
          <w:szCs w:val="20"/>
        </w:rPr>
        <w:t>αντικειμενική αξία ακινήτου.</w:t>
      </w:r>
    </w:p>
    <w:p w:rsidR="00C15771" w:rsidRPr="00C15771" w:rsidRDefault="00C15771" w:rsidP="00C15771">
      <w:pPr>
        <w:pStyle w:val="Style7"/>
        <w:widowControl/>
        <w:tabs>
          <w:tab w:val="left" w:pos="264"/>
        </w:tabs>
        <w:spacing w:after="80" w:line="360" w:lineRule="auto"/>
        <w:rPr>
          <w:rStyle w:val="FontStyle14"/>
          <w:rFonts w:ascii="Comic Sans MS" w:hAnsi="Comic Sans MS"/>
          <w:sz w:val="20"/>
          <w:szCs w:val="20"/>
        </w:rPr>
      </w:pPr>
      <w:r w:rsidRPr="00C15771">
        <w:rPr>
          <w:rStyle w:val="FontStyle14"/>
          <w:rFonts w:ascii="Comic Sans MS" w:hAnsi="Comic Sans MS"/>
          <w:sz w:val="20"/>
          <w:szCs w:val="20"/>
        </w:rPr>
        <w:tab/>
        <w:t xml:space="preserve">Στη συγκεκριμένη περίπτωση το δημοτικό συμβούλιο καθορίζει μόνο την τιμή ζώνης. Ο συντελεστής παλαιότητας, όπως εμφανίζεται στον σχετικό πίνακα έχει καθοριστεί με την απόφαση Υπ. </w:t>
      </w:r>
      <w:proofErr w:type="spellStart"/>
      <w:r w:rsidRPr="00C15771">
        <w:rPr>
          <w:rStyle w:val="FontStyle14"/>
          <w:rFonts w:ascii="Comic Sans MS" w:hAnsi="Comic Sans MS"/>
          <w:sz w:val="20"/>
          <w:szCs w:val="20"/>
        </w:rPr>
        <w:t>Εσωτ</w:t>
      </w:r>
      <w:proofErr w:type="spellEnd"/>
      <w:r w:rsidRPr="00C15771">
        <w:rPr>
          <w:rStyle w:val="FontStyle14"/>
          <w:rFonts w:ascii="Comic Sans MS" w:hAnsi="Comic Sans MS"/>
          <w:sz w:val="20"/>
          <w:szCs w:val="20"/>
        </w:rPr>
        <w:t>. 1067780/82/Γ0013/ΦΕΚ Β΄ 549/15-07-1994.</w:t>
      </w:r>
    </w:p>
    <w:p w:rsidR="00C15771" w:rsidRPr="009E5BAC" w:rsidRDefault="00C15771" w:rsidP="00C15771">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Πίνακας συντελεστών παλαιότητας</w:t>
      </w:r>
    </w:p>
    <w:tbl>
      <w:tblPr>
        <w:tblW w:w="5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50"/>
        <w:gridCol w:w="1701"/>
        <w:gridCol w:w="1701"/>
      </w:tblGrid>
      <w:tr w:rsidR="00C15771" w:rsidRPr="009E5BAC" w:rsidTr="00F93128">
        <w:trPr>
          <w:jc w:val="center"/>
        </w:trPr>
        <w:tc>
          <w:tcPr>
            <w:tcW w:w="1526"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Κατοικίες</w:t>
            </w:r>
          </w:p>
        </w:tc>
        <w:tc>
          <w:tcPr>
            <w:tcW w:w="850"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p>
        </w:tc>
        <w:tc>
          <w:tcPr>
            <w:tcW w:w="3402" w:type="dxa"/>
            <w:gridSpan w:val="2"/>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Επαγγελματική στέγη</w:t>
            </w:r>
          </w:p>
        </w:tc>
      </w:tr>
      <w:tr w:rsidR="00C15771" w:rsidRPr="009E5BAC" w:rsidTr="00F93128">
        <w:trPr>
          <w:jc w:val="center"/>
        </w:trPr>
        <w:tc>
          <w:tcPr>
            <w:tcW w:w="1526"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1-5 έτη</w:t>
            </w:r>
          </w:p>
        </w:tc>
        <w:tc>
          <w:tcPr>
            <w:tcW w:w="850"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0,90</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1-5 έτη</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0,95</w:t>
            </w:r>
          </w:p>
        </w:tc>
      </w:tr>
      <w:tr w:rsidR="00C15771" w:rsidRPr="009E5BAC" w:rsidTr="00F93128">
        <w:trPr>
          <w:jc w:val="center"/>
        </w:trPr>
        <w:tc>
          <w:tcPr>
            <w:tcW w:w="1526"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6-10</w:t>
            </w:r>
          </w:p>
        </w:tc>
        <w:tc>
          <w:tcPr>
            <w:tcW w:w="850"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0,80</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6-10</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0,90</w:t>
            </w:r>
          </w:p>
        </w:tc>
      </w:tr>
      <w:tr w:rsidR="00C15771" w:rsidRPr="009E5BAC" w:rsidTr="00F93128">
        <w:trPr>
          <w:jc w:val="center"/>
        </w:trPr>
        <w:tc>
          <w:tcPr>
            <w:tcW w:w="1526"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11-15</w:t>
            </w:r>
          </w:p>
        </w:tc>
        <w:tc>
          <w:tcPr>
            <w:tcW w:w="850"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0,75</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11-15</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0,85</w:t>
            </w:r>
          </w:p>
        </w:tc>
      </w:tr>
      <w:tr w:rsidR="00C15771" w:rsidRPr="009E5BAC" w:rsidTr="00F93128">
        <w:trPr>
          <w:jc w:val="center"/>
        </w:trPr>
        <w:tc>
          <w:tcPr>
            <w:tcW w:w="1526"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lastRenderedPageBreak/>
              <w:t>16-20</w:t>
            </w:r>
          </w:p>
        </w:tc>
        <w:tc>
          <w:tcPr>
            <w:tcW w:w="850"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0,70</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16 και άνω</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0,80</w:t>
            </w:r>
          </w:p>
        </w:tc>
      </w:tr>
      <w:tr w:rsidR="00C15771" w:rsidRPr="009E5BAC" w:rsidTr="00F93128">
        <w:trPr>
          <w:jc w:val="center"/>
        </w:trPr>
        <w:tc>
          <w:tcPr>
            <w:tcW w:w="1526"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21-25</w:t>
            </w:r>
          </w:p>
        </w:tc>
        <w:tc>
          <w:tcPr>
            <w:tcW w:w="850"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0,65</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p>
        </w:tc>
      </w:tr>
      <w:tr w:rsidR="00C15771" w:rsidRPr="009E5BAC" w:rsidTr="00F93128">
        <w:trPr>
          <w:jc w:val="center"/>
        </w:trPr>
        <w:tc>
          <w:tcPr>
            <w:tcW w:w="1526"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r w:rsidRPr="009E5BAC">
              <w:rPr>
                <w:rStyle w:val="FontStyle14"/>
                <w:rFonts w:ascii="Comic Sans MS" w:hAnsi="Comic Sans MS"/>
                <w:sz w:val="18"/>
                <w:szCs w:val="18"/>
              </w:rPr>
              <w:t>26 και άνω</w:t>
            </w:r>
          </w:p>
        </w:tc>
        <w:tc>
          <w:tcPr>
            <w:tcW w:w="850"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r w:rsidRPr="009E5BAC">
              <w:rPr>
                <w:rStyle w:val="FontStyle14"/>
                <w:rFonts w:ascii="Comic Sans MS" w:hAnsi="Comic Sans MS"/>
                <w:b/>
                <w:sz w:val="18"/>
                <w:szCs w:val="18"/>
              </w:rPr>
              <w:t>0,60</w:t>
            </w: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sz w:val="18"/>
                <w:szCs w:val="18"/>
              </w:rPr>
            </w:pPr>
          </w:p>
        </w:tc>
        <w:tc>
          <w:tcPr>
            <w:tcW w:w="1701" w:type="dxa"/>
          </w:tcPr>
          <w:p w:rsidR="00C15771" w:rsidRPr="009E5BAC" w:rsidRDefault="00C15771" w:rsidP="00F93128">
            <w:pPr>
              <w:pStyle w:val="Style7"/>
              <w:widowControl/>
              <w:tabs>
                <w:tab w:val="left" w:pos="264"/>
              </w:tabs>
              <w:spacing w:after="80" w:line="360" w:lineRule="auto"/>
              <w:jc w:val="center"/>
              <w:rPr>
                <w:rStyle w:val="FontStyle14"/>
                <w:rFonts w:ascii="Comic Sans MS" w:hAnsi="Comic Sans MS"/>
                <w:b/>
                <w:sz w:val="18"/>
                <w:szCs w:val="18"/>
              </w:rPr>
            </w:pPr>
          </w:p>
        </w:tc>
      </w:tr>
    </w:tbl>
    <w:p w:rsidR="00C15771" w:rsidRPr="00C15771" w:rsidRDefault="00C15771" w:rsidP="00C15771">
      <w:pPr>
        <w:pStyle w:val="Style7"/>
        <w:widowControl/>
        <w:tabs>
          <w:tab w:val="left" w:pos="264"/>
        </w:tabs>
        <w:spacing w:after="80" w:line="360" w:lineRule="auto"/>
        <w:jc w:val="center"/>
        <w:rPr>
          <w:rStyle w:val="FontStyle14"/>
          <w:rFonts w:ascii="Comic Sans MS" w:hAnsi="Comic Sans MS"/>
          <w:b/>
          <w:sz w:val="20"/>
          <w:szCs w:val="20"/>
        </w:rPr>
      </w:pPr>
    </w:p>
    <w:p w:rsidR="00C15771" w:rsidRPr="00C15771" w:rsidRDefault="00C15771" w:rsidP="00C15771">
      <w:pPr>
        <w:pStyle w:val="Style7"/>
        <w:widowControl/>
        <w:tabs>
          <w:tab w:val="left" w:pos="264"/>
        </w:tabs>
        <w:spacing w:after="80" w:line="360" w:lineRule="auto"/>
        <w:jc w:val="left"/>
        <w:rPr>
          <w:rStyle w:val="FontStyle14"/>
          <w:rFonts w:ascii="Comic Sans MS" w:hAnsi="Comic Sans MS"/>
          <w:sz w:val="20"/>
          <w:szCs w:val="20"/>
        </w:rPr>
      </w:pPr>
      <w:r w:rsidRPr="00C15771">
        <w:rPr>
          <w:rStyle w:val="FontStyle14"/>
          <w:rFonts w:ascii="Comic Sans MS" w:hAnsi="Comic Sans MS"/>
          <w:sz w:val="20"/>
          <w:szCs w:val="20"/>
        </w:rPr>
        <w:t xml:space="preserve">Το οφειλόμενο ποσό για το τέλος ακίνητης περιουσίας </w:t>
      </w:r>
      <w:r w:rsidRPr="00C15771">
        <w:rPr>
          <w:rStyle w:val="FontStyle14"/>
          <w:rFonts w:ascii="Comic Sans MS" w:hAnsi="Comic Sans MS"/>
          <w:b/>
          <w:sz w:val="20"/>
          <w:szCs w:val="20"/>
        </w:rPr>
        <w:t xml:space="preserve">ΤΑΠ </w:t>
      </w:r>
      <w:r w:rsidRPr="00C15771">
        <w:rPr>
          <w:rStyle w:val="FontStyle14"/>
          <w:rFonts w:ascii="Comic Sans MS" w:hAnsi="Comic Sans MS"/>
          <w:sz w:val="20"/>
          <w:szCs w:val="20"/>
        </w:rPr>
        <w:t>προκύπτει από το γινόμενο της αντικειμενικής αξίας του ακινήτου με το συντελεστή ΤΑΠ που έχει καθοριστεί.</w:t>
      </w:r>
    </w:p>
    <w:p w:rsidR="00C15771" w:rsidRPr="00C15771" w:rsidRDefault="00C15771" w:rsidP="00C15771">
      <w:pPr>
        <w:pStyle w:val="Style7"/>
        <w:widowControl/>
        <w:tabs>
          <w:tab w:val="left" w:pos="264"/>
        </w:tabs>
        <w:spacing w:after="80" w:line="360" w:lineRule="auto"/>
        <w:jc w:val="left"/>
        <w:rPr>
          <w:rStyle w:val="FontStyle14"/>
          <w:rFonts w:ascii="Comic Sans MS" w:hAnsi="Comic Sans MS"/>
          <w:b/>
          <w:sz w:val="20"/>
          <w:szCs w:val="20"/>
        </w:rPr>
      </w:pPr>
      <w:r w:rsidRPr="00C15771">
        <w:rPr>
          <w:rStyle w:val="FontStyle14"/>
          <w:rFonts w:ascii="Comic Sans MS" w:hAnsi="Comic Sans MS"/>
          <w:b/>
          <w:sz w:val="20"/>
          <w:szCs w:val="20"/>
        </w:rPr>
        <w:t xml:space="preserve">αντικειμενική αξία ακινήτου </w:t>
      </w:r>
      <w:r w:rsidRPr="00C15771">
        <w:rPr>
          <w:rStyle w:val="FontStyle14"/>
          <w:rFonts w:ascii="Comic Sans MS" w:hAnsi="Comic Sans MS"/>
          <w:sz w:val="20"/>
          <w:szCs w:val="20"/>
        </w:rPr>
        <w:t xml:space="preserve">Χ </w:t>
      </w:r>
      <w:r w:rsidRPr="00C15771">
        <w:rPr>
          <w:rStyle w:val="FontStyle14"/>
          <w:rFonts w:ascii="Comic Sans MS" w:hAnsi="Comic Sans MS"/>
          <w:b/>
          <w:sz w:val="20"/>
          <w:szCs w:val="20"/>
        </w:rPr>
        <w:t xml:space="preserve">συντελεστή ΤΑΠ </w:t>
      </w:r>
      <w:r w:rsidRPr="00C15771">
        <w:rPr>
          <w:rStyle w:val="FontStyle14"/>
          <w:rFonts w:ascii="Comic Sans MS" w:hAnsi="Comic Sans MS"/>
          <w:sz w:val="20"/>
          <w:szCs w:val="20"/>
        </w:rPr>
        <w:t xml:space="preserve">= </w:t>
      </w:r>
      <w:r w:rsidRPr="00C15771">
        <w:rPr>
          <w:rStyle w:val="FontStyle14"/>
          <w:rFonts w:ascii="Comic Sans MS" w:hAnsi="Comic Sans MS"/>
          <w:b/>
          <w:sz w:val="20"/>
          <w:szCs w:val="20"/>
        </w:rPr>
        <w:t>ποσό οφειλόμενου ΤΑΠ</w:t>
      </w:r>
    </w:p>
    <w:p w:rsidR="00C15771" w:rsidRPr="00C15771" w:rsidRDefault="00C15771" w:rsidP="00C15771">
      <w:pPr>
        <w:pStyle w:val="Style7"/>
        <w:widowControl/>
        <w:tabs>
          <w:tab w:val="left" w:pos="264"/>
        </w:tabs>
        <w:spacing w:after="80" w:line="360" w:lineRule="auto"/>
        <w:rPr>
          <w:rStyle w:val="FontStyle14"/>
          <w:rFonts w:ascii="Comic Sans MS" w:hAnsi="Comic Sans MS"/>
          <w:b/>
          <w:sz w:val="20"/>
          <w:szCs w:val="20"/>
        </w:rPr>
      </w:pPr>
      <w:r w:rsidRPr="00C15771">
        <w:rPr>
          <w:rStyle w:val="FontStyle14"/>
          <w:rFonts w:ascii="Comic Sans MS" w:hAnsi="Comic Sans MS"/>
          <w:b/>
          <w:sz w:val="20"/>
          <w:szCs w:val="20"/>
        </w:rPr>
        <w:t>-Οικόπεδα</w:t>
      </w:r>
    </w:p>
    <w:p w:rsidR="00C15771" w:rsidRPr="00C15771" w:rsidRDefault="00C15771" w:rsidP="00057528">
      <w:pPr>
        <w:pStyle w:val="Style7"/>
        <w:widowControl/>
        <w:tabs>
          <w:tab w:val="left" w:pos="264"/>
        </w:tabs>
        <w:spacing w:after="80" w:line="276" w:lineRule="auto"/>
        <w:rPr>
          <w:rStyle w:val="FontStyle14"/>
          <w:rFonts w:ascii="Comic Sans MS" w:hAnsi="Comic Sans MS"/>
          <w:sz w:val="20"/>
          <w:szCs w:val="20"/>
        </w:rPr>
      </w:pPr>
      <w:r w:rsidRPr="00C15771">
        <w:rPr>
          <w:rStyle w:val="FontStyle14"/>
          <w:rFonts w:ascii="Comic Sans MS" w:hAnsi="Comic Sans MS"/>
          <w:sz w:val="20"/>
          <w:szCs w:val="20"/>
        </w:rPr>
        <w:tab/>
        <w:t>Για τον υπολογισμό της αξίας των οικοπέδων πέραν της τιμής ζώνης το δημοτικό συμβούλιο πρέπει να καθορίσει και τον συντελεστή αξιοποίησης οικοπέδου (ΣΑΟ) και τον συντελεστή οικοπέδου (ΣΟ), όπου οι συντελεστές αυτοί δεν καθορίζονται.</w:t>
      </w:r>
    </w:p>
    <w:p w:rsidR="00C15771" w:rsidRPr="00C15771" w:rsidRDefault="00C15771" w:rsidP="00057528">
      <w:pPr>
        <w:pStyle w:val="Style4"/>
        <w:widowControl/>
        <w:spacing w:after="120" w:line="276" w:lineRule="auto"/>
        <w:ind w:firstLine="284"/>
        <w:rPr>
          <w:rStyle w:val="FontStyle14"/>
          <w:rFonts w:ascii="Comic Sans MS" w:hAnsi="Comic Sans MS"/>
          <w:sz w:val="20"/>
          <w:szCs w:val="20"/>
        </w:rPr>
      </w:pPr>
      <w:r w:rsidRPr="00C15771">
        <w:rPr>
          <w:rStyle w:val="FontStyle14"/>
          <w:rFonts w:ascii="Comic Sans MS" w:hAnsi="Comic Sans MS"/>
          <w:sz w:val="20"/>
          <w:szCs w:val="20"/>
        </w:rPr>
        <w:t xml:space="preserve">Στην περίπτωση αυτή η αξία του ακινήτου προσδιορίζεται από τον τύπο: </w:t>
      </w:r>
    </w:p>
    <w:p w:rsidR="00C15771" w:rsidRPr="00C15771" w:rsidRDefault="00C15771" w:rsidP="00057528">
      <w:pPr>
        <w:pStyle w:val="Style4"/>
        <w:widowControl/>
        <w:spacing w:after="120" w:line="276" w:lineRule="auto"/>
        <w:ind w:firstLine="284"/>
        <w:rPr>
          <w:rStyle w:val="FontStyle14"/>
          <w:rFonts w:ascii="Comic Sans MS" w:hAnsi="Comic Sans MS"/>
          <w:b/>
          <w:sz w:val="20"/>
          <w:szCs w:val="20"/>
        </w:rPr>
      </w:pPr>
      <w:r w:rsidRPr="00C15771">
        <w:rPr>
          <w:rStyle w:val="FontStyle14"/>
          <w:rFonts w:ascii="Comic Sans MS" w:hAnsi="Comic Sans MS"/>
          <w:b/>
          <w:sz w:val="20"/>
          <w:szCs w:val="20"/>
        </w:rPr>
        <w:t>Επιφάνεια</w:t>
      </w:r>
      <w:r w:rsidRPr="00C15771">
        <w:rPr>
          <w:rStyle w:val="FontStyle14"/>
          <w:rFonts w:ascii="Comic Sans MS" w:hAnsi="Comic Sans MS"/>
          <w:sz w:val="20"/>
          <w:szCs w:val="20"/>
        </w:rPr>
        <w:t xml:space="preserve">(εμβαδό ακινήτου </w:t>
      </w:r>
      <w:proofErr w:type="spellStart"/>
      <w:r w:rsidRPr="00C15771">
        <w:rPr>
          <w:rStyle w:val="FontStyle14"/>
          <w:rFonts w:ascii="Comic Sans MS" w:hAnsi="Comic Sans MS"/>
          <w:sz w:val="20"/>
          <w:szCs w:val="20"/>
        </w:rPr>
        <w:t>τ.μ</w:t>
      </w:r>
      <w:proofErr w:type="spellEnd"/>
      <w:r w:rsidRPr="00C15771">
        <w:rPr>
          <w:rStyle w:val="FontStyle14"/>
          <w:rFonts w:ascii="Comic Sans MS" w:hAnsi="Comic Sans MS"/>
          <w:sz w:val="20"/>
          <w:szCs w:val="20"/>
        </w:rPr>
        <w:t xml:space="preserve">.) Χ </w:t>
      </w:r>
      <w:r w:rsidRPr="00C15771">
        <w:rPr>
          <w:rStyle w:val="FontStyle14"/>
          <w:rFonts w:ascii="Comic Sans MS" w:hAnsi="Comic Sans MS"/>
          <w:b/>
          <w:sz w:val="20"/>
          <w:szCs w:val="20"/>
        </w:rPr>
        <w:t>τιμή εκκίνησης</w:t>
      </w:r>
      <w:r w:rsidRPr="00C15771">
        <w:rPr>
          <w:rStyle w:val="FontStyle14"/>
          <w:rFonts w:ascii="Comic Sans MS" w:hAnsi="Comic Sans MS"/>
          <w:sz w:val="20"/>
          <w:szCs w:val="20"/>
        </w:rPr>
        <w:t xml:space="preserve">(Τ.Ε.) Χ </w:t>
      </w:r>
      <w:r w:rsidRPr="00C15771">
        <w:rPr>
          <w:rStyle w:val="FontStyle14"/>
          <w:rFonts w:ascii="Comic Sans MS" w:hAnsi="Comic Sans MS"/>
          <w:b/>
          <w:sz w:val="20"/>
          <w:szCs w:val="20"/>
        </w:rPr>
        <w:t>συντελεστή οικοπέδου</w:t>
      </w:r>
      <w:r w:rsidRPr="00C15771">
        <w:rPr>
          <w:rStyle w:val="FontStyle14"/>
          <w:rFonts w:ascii="Comic Sans MS" w:hAnsi="Comic Sans MS"/>
          <w:sz w:val="20"/>
          <w:szCs w:val="20"/>
        </w:rPr>
        <w:t xml:space="preserve">(Σ.Ο.) = </w:t>
      </w:r>
      <w:r w:rsidRPr="00C15771">
        <w:rPr>
          <w:rStyle w:val="FontStyle14"/>
          <w:rFonts w:ascii="Comic Sans MS" w:hAnsi="Comic Sans MS"/>
          <w:b/>
          <w:sz w:val="20"/>
          <w:szCs w:val="20"/>
        </w:rPr>
        <w:t>τελική αντικειμενική αξία οικοπέδου.</w:t>
      </w:r>
    </w:p>
    <w:p w:rsidR="00C15771" w:rsidRPr="00C15771" w:rsidRDefault="00C15771" w:rsidP="00057528">
      <w:pPr>
        <w:pStyle w:val="Style4"/>
        <w:widowControl/>
        <w:spacing w:after="120" w:line="276" w:lineRule="auto"/>
        <w:ind w:firstLine="284"/>
        <w:rPr>
          <w:rStyle w:val="FontStyle14"/>
          <w:rFonts w:ascii="Comic Sans MS" w:hAnsi="Comic Sans MS"/>
          <w:sz w:val="20"/>
          <w:szCs w:val="20"/>
        </w:rPr>
      </w:pPr>
      <w:r w:rsidRPr="00C15771">
        <w:rPr>
          <w:rStyle w:val="FontStyle14"/>
          <w:rFonts w:ascii="Comic Sans MS" w:hAnsi="Comic Sans MS"/>
          <w:sz w:val="20"/>
          <w:szCs w:val="20"/>
        </w:rPr>
        <w:t>Η τιμή εκκίνησης με τη σειρά της ορίζεται από τον τύπο:</w:t>
      </w:r>
    </w:p>
    <w:p w:rsidR="00C15771" w:rsidRPr="00C15771" w:rsidRDefault="00C15771" w:rsidP="00057528">
      <w:pPr>
        <w:pStyle w:val="Style4"/>
        <w:widowControl/>
        <w:spacing w:after="120" w:line="276" w:lineRule="auto"/>
        <w:ind w:firstLine="0"/>
        <w:rPr>
          <w:rStyle w:val="FontStyle14"/>
          <w:rFonts w:ascii="Comic Sans MS" w:hAnsi="Comic Sans MS"/>
          <w:sz w:val="20"/>
          <w:szCs w:val="20"/>
        </w:rPr>
      </w:pPr>
      <w:r w:rsidRPr="00C15771">
        <w:rPr>
          <w:rStyle w:val="FontStyle14"/>
          <w:rFonts w:ascii="Comic Sans MS" w:hAnsi="Comic Sans MS"/>
          <w:b/>
          <w:sz w:val="20"/>
          <w:szCs w:val="20"/>
        </w:rPr>
        <w:t>συντελεστής οικοπέδου</w:t>
      </w:r>
      <w:r w:rsidRPr="00C15771">
        <w:rPr>
          <w:rStyle w:val="FontStyle14"/>
          <w:rFonts w:ascii="Comic Sans MS" w:hAnsi="Comic Sans MS"/>
          <w:sz w:val="20"/>
          <w:szCs w:val="20"/>
        </w:rPr>
        <w:t xml:space="preserve">(Σ.Ο.) Χ </w:t>
      </w:r>
      <w:r w:rsidRPr="00C15771">
        <w:rPr>
          <w:rStyle w:val="FontStyle14"/>
          <w:rFonts w:ascii="Comic Sans MS" w:hAnsi="Comic Sans MS"/>
          <w:b/>
          <w:sz w:val="20"/>
          <w:szCs w:val="20"/>
        </w:rPr>
        <w:t>τιμή οικοπέδου</w:t>
      </w:r>
      <w:r w:rsidRPr="00C15771">
        <w:rPr>
          <w:rStyle w:val="FontStyle14"/>
          <w:rFonts w:ascii="Comic Sans MS" w:hAnsi="Comic Sans MS"/>
          <w:sz w:val="20"/>
          <w:szCs w:val="20"/>
        </w:rPr>
        <w:t xml:space="preserve">(Τ.Ο.) = </w:t>
      </w:r>
      <w:r w:rsidRPr="00C15771">
        <w:rPr>
          <w:rStyle w:val="FontStyle14"/>
          <w:rFonts w:ascii="Comic Sans MS" w:hAnsi="Comic Sans MS"/>
          <w:b/>
          <w:sz w:val="20"/>
          <w:szCs w:val="20"/>
        </w:rPr>
        <w:t>τιμή εκκίνησης</w:t>
      </w:r>
      <w:r w:rsidRPr="00C15771">
        <w:rPr>
          <w:rStyle w:val="FontStyle14"/>
          <w:rFonts w:ascii="Comic Sans MS" w:hAnsi="Comic Sans MS"/>
          <w:sz w:val="20"/>
          <w:szCs w:val="20"/>
        </w:rPr>
        <w:t xml:space="preserve">(Τ.Ε.) </w:t>
      </w:r>
    </w:p>
    <w:p w:rsidR="00C15771" w:rsidRPr="00C15771" w:rsidRDefault="00C15771" w:rsidP="00057528">
      <w:pPr>
        <w:pStyle w:val="Style7"/>
        <w:widowControl/>
        <w:tabs>
          <w:tab w:val="left" w:pos="264"/>
        </w:tabs>
        <w:spacing w:after="80" w:line="276" w:lineRule="auto"/>
        <w:rPr>
          <w:rStyle w:val="FontStyle14"/>
          <w:rFonts w:ascii="Comic Sans MS" w:hAnsi="Comic Sans MS"/>
          <w:b/>
          <w:sz w:val="20"/>
          <w:szCs w:val="20"/>
        </w:rPr>
      </w:pPr>
      <w:r w:rsidRPr="00C15771">
        <w:rPr>
          <w:rStyle w:val="FontStyle14"/>
          <w:rFonts w:ascii="Comic Sans MS" w:hAnsi="Comic Sans MS"/>
          <w:sz w:val="20"/>
          <w:szCs w:val="20"/>
        </w:rPr>
        <w:tab/>
        <w:t xml:space="preserve">Η </w:t>
      </w:r>
      <w:r w:rsidRPr="00C15771">
        <w:rPr>
          <w:rStyle w:val="FontStyle14"/>
          <w:rFonts w:ascii="Comic Sans MS" w:hAnsi="Comic Sans MS"/>
          <w:b/>
          <w:sz w:val="20"/>
          <w:szCs w:val="20"/>
        </w:rPr>
        <w:t>τιμή οικοπέδου</w:t>
      </w:r>
      <w:r w:rsidRPr="00C15771">
        <w:rPr>
          <w:rStyle w:val="FontStyle14"/>
          <w:rFonts w:ascii="Comic Sans MS" w:hAnsi="Comic Sans MS"/>
          <w:sz w:val="20"/>
          <w:szCs w:val="20"/>
        </w:rPr>
        <w:t xml:space="preserve"> προκύπτει από τους πίνακες αντικειμενικών αξιών του Υπουργείου Οικονομικών σε συνάρτηση της </w:t>
      </w:r>
      <w:r w:rsidRPr="00C15771">
        <w:rPr>
          <w:rStyle w:val="FontStyle14"/>
          <w:rFonts w:ascii="Comic Sans MS" w:hAnsi="Comic Sans MS"/>
          <w:b/>
          <w:sz w:val="20"/>
          <w:szCs w:val="20"/>
        </w:rPr>
        <w:t>τιμής ζώνης</w:t>
      </w:r>
      <w:r w:rsidRPr="00C15771">
        <w:rPr>
          <w:rStyle w:val="FontStyle14"/>
          <w:rFonts w:ascii="Comic Sans MS" w:hAnsi="Comic Sans MS"/>
          <w:sz w:val="20"/>
          <w:szCs w:val="20"/>
        </w:rPr>
        <w:t xml:space="preserve"> και του </w:t>
      </w:r>
      <w:r w:rsidRPr="00C15771">
        <w:rPr>
          <w:rStyle w:val="FontStyle14"/>
          <w:rFonts w:ascii="Comic Sans MS" w:hAnsi="Comic Sans MS"/>
          <w:b/>
          <w:sz w:val="20"/>
          <w:szCs w:val="20"/>
        </w:rPr>
        <w:t>συντελεστή αξιοποίησης οικοπέδου (Σ.Α.Ο.).</w:t>
      </w:r>
    </w:p>
    <w:p w:rsidR="00C15771" w:rsidRPr="00C15771" w:rsidRDefault="00C15771" w:rsidP="00057528">
      <w:pPr>
        <w:pStyle w:val="Style7"/>
        <w:widowControl/>
        <w:tabs>
          <w:tab w:val="left" w:pos="264"/>
        </w:tabs>
        <w:spacing w:after="8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 Ο συντελεστής αξιοποίησης οικοπέδου (Σ.Α.Ο.) είναι ο συντελεστής που εκφράζει τη δυνατότητα οικοδομικής εκμετάλλευσης του οικοπέδου και συνήθως συμπίπτει με το συντελεστή δόμησης αυτού. Ο Σ.Α.Ο. στους χάρτες του υπουργείου οικονομικών συμβολίζεται με λατινικούς αριθμούς.</w:t>
      </w:r>
    </w:p>
    <w:p w:rsidR="00C15771" w:rsidRPr="00C15771" w:rsidRDefault="00C15771" w:rsidP="00057528">
      <w:pPr>
        <w:pStyle w:val="Style7"/>
        <w:widowControl/>
        <w:tabs>
          <w:tab w:val="left" w:pos="264"/>
        </w:tabs>
        <w:spacing w:after="8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Ο συντελεστής οικοπέδου (Σ.Ο.) είναι ο συντελεστής που </w:t>
      </w:r>
      <w:proofErr w:type="spellStart"/>
      <w:r w:rsidRPr="00C15771">
        <w:rPr>
          <w:rStyle w:val="FontStyle14"/>
          <w:rFonts w:ascii="Comic Sans MS" w:hAnsi="Comic Sans MS"/>
          <w:sz w:val="20"/>
          <w:szCs w:val="20"/>
        </w:rPr>
        <w:t>απομειώνει</w:t>
      </w:r>
      <w:proofErr w:type="spellEnd"/>
      <w:r w:rsidRPr="00C15771">
        <w:rPr>
          <w:rStyle w:val="FontStyle14"/>
          <w:rFonts w:ascii="Comic Sans MS" w:hAnsi="Comic Sans MS"/>
          <w:sz w:val="20"/>
          <w:szCs w:val="20"/>
        </w:rPr>
        <w:t xml:space="preserve"> την αξία του οικοπέδου, ενόψει του γεγονότος της αφαίρεσης κοινόχρηστων χώρων και μέρους του εργολαβικού οφέλους. </w:t>
      </w:r>
    </w:p>
    <w:p w:rsidR="00C15771" w:rsidRPr="00C15771" w:rsidRDefault="00C15771" w:rsidP="00057528">
      <w:pPr>
        <w:pStyle w:val="Style7"/>
        <w:widowControl/>
        <w:tabs>
          <w:tab w:val="left" w:pos="264"/>
        </w:tabs>
        <w:spacing w:after="80" w:line="276" w:lineRule="auto"/>
        <w:jc w:val="left"/>
        <w:rPr>
          <w:rStyle w:val="FontStyle14"/>
          <w:rFonts w:ascii="Comic Sans MS" w:hAnsi="Comic Sans MS"/>
          <w:sz w:val="20"/>
          <w:szCs w:val="20"/>
        </w:rPr>
      </w:pPr>
      <w:r w:rsidRPr="00C15771">
        <w:rPr>
          <w:rStyle w:val="FontStyle14"/>
          <w:rFonts w:ascii="Comic Sans MS" w:hAnsi="Comic Sans MS"/>
          <w:sz w:val="20"/>
          <w:szCs w:val="20"/>
        </w:rPr>
        <w:t xml:space="preserve">Το οφειλόμενο ποσό για το τέλος ακίνητης περιουσίας </w:t>
      </w:r>
      <w:r w:rsidRPr="00C15771">
        <w:rPr>
          <w:rStyle w:val="FontStyle14"/>
          <w:rFonts w:ascii="Comic Sans MS" w:hAnsi="Comic Sans MS"/>
          <w:b/>
          <w:sz w:val="20"/>
          <w:szCs w:val="20"/>
        </w:rPr>
        <w:t xml:space="preserve">ΤΑΠ </w:t>
      </w:r>
      <w:r w:rsidRPr="00C15771">
        <w:rPr>
          <w:rStyle w:val="FontStyle14"/>
          <w:rFonts w:ascii="Comic Sans MS" w:hAnsi="Comic Sans MS"/>
          <w:sz w:val="20"/>
          <w:szCs w:val="20"/>
        </w:rPr>
        <w:t>προκύπτει από το γινόμενο της τελικής αντικειμενικής αξίας του οικοπέδου με το συντελεστή ΤΑΠ που έχει καθοριστεί.</w:t>
      </w:r>
    </w:p>
    <w:p w:rsidR="00C15771" w:rsidRPr="00C15771" w:rsidRDefault="00C15771" w:rsidP="00057528">
      <w:pPr>
        <w:pStyle w:val="Style7"/>
        <w:widowControl/>
        <w:tabs>
          <w:tab w:val="left" w:pos="264"/>
        </w:tabs>
        <w:spacing w:after="80" w:line="276" w:lineRule="auto"/>
        <w:jc w:val="left"/>
        <w:rPr>
          <w:rStyle w:val="FontStyle14"/>
          <w:rFonts w:ascii="Comic Sans MS" w:hAnsi="Comic Sans MS"/>
          <w:b/>
          <w:sz w:val="20"/>
          <w:szCs w:val="20"/>
        </w:rPr>
      </w:pPr>
      <w:r w:rsidRPr="00C15771">
        <w:rPr>
          <w:rStyle w:val="FontStyle14"/>
          <w:rFonts w:ascii="Comic Sans MS" w:hAnsi="Comic Sans MS"/>
          <w:b/>
          <w:sz w:val="20"/>
          <w:szCs w:val="20"/>
        </w:rPr>
        <w:t xml:space="preserve">Τελική αντικειμενική αξία οικοπέδου </w:t>
      </w:r>
      <w:r w:rsidRPr="00C15771">
        <w:rPr>
          <w:rStyle w:val="FontStyle14"/>
          <w:rFonts w:ascii="Comic Sans MS" w:hAnsi="Comic Sans MS"/>
          <w:sz w:val="20"/>
          <w:szCs w:val="20"/>
        </w:rPr>
        <w:t xml:space="preserve">Χ </w:t>
      </w:r>
      <w:r w:rsidRPr="00C15771">
        <w:rPr>
          <w:rStyle w:val="FontStyle14"/>
          <w:rFonts w:ascii="Comic Sans MS" w:hAnsi="Comic Sans MS"/>
          <w:b/>
          <w:sz w:val="20"/>
          <w:szCs w:val="20"/>
        </w:rPr>
        <w:t xml:space="preserve">συντελεστή ΤΑΠ </w:t>
      </w:r>
      <w:r w:rsidRPr="00C15771">
        <w:rPr>
          <w:rStyle w:val="FontStyle14"/>
          <w:rFonts w:ascii="Comic Sans MS" w:hAnsi="Comic Sans MS"/>
          <w:sz w:val="20"/>
          <w:szCs w:val="20"/>
        </w:rPr>
        <w:t xml:space="preserve">= </w:t>
      </w:r>
      <w:r w:rsidRPr="00C15771">
        <w:rPr>
          <w:rStyle w:val="FontStyle14"/>
          <w:rFonts w:ascii="Comic Sans MS" w:hAnsi="Comic Sans MS"/>
          <w:b/>
          <w:sz w:val="20"/>
          <w:szCs w:val="20"/>
        </w:rPr>
        <w:t>ποσό οφειλόμενου ΤΑΠ</w:t>
      </w:r>
    </w:p>
    <w:p w:rsidR="00C15771" w:rsidRPr="00C15771" w:rsidRDefault="00C15771" w:rsidP="00057528">
      <w:pPr>
        <w:pStyle w:val="Style7"/>
        <w:widowControl/>
        <w:tabs>
          <w:tab w:val="left" w:pos="264"/>
        </w:tabs>
        <w:spacing w:after="80" w:line="276" w:lineRule="auto"/>
        <w:rPr>
          <w:rStyle w:val="FontStyle14"/>
          <w:rFonts w:ascii="Comic Sans MS" w:hAnsi="Comic Sans MS"/>
          <w:b/>
          <w:sz w:val="20"/>
          <w:szCs w:val="20"/>
        </w:rPr>
      </w:pPr>
      <w:r w:rsidRPr="00C15771">
        <w:rPr>
          <w:rStyle w:val="FontStyle14"/>
          <w:rFonts w:ascii="Comic Sans MS" w:hAnsi="Comic Sans MS"/>
          <w:b/>
          <w:sz w:val="20"/>
          <w:szCs w:val="20"/>
          <w:lang w:val="en-US"/>
        </w:rPr>
        <w:t>H</w:t>
      </w:r>
      <w:r w:rsidRPr="00C15771">
        <w:rPr>
          <w:rStyle w:val="FontStyle14"/>
          <w:rFonts w:ascii="Comic Sans MS" w:hAnsi="Comic Sans MS"/>
          <w:b/>
          <w:sz w:val="20"/>
          <w:szCs w:val="20"/>
        </w:rPr>
        <w:t xml:space="preserve"> Υπηρεσία μας λαμβάνοντας υπόψη:</w:t>
      </w:r>
    </w:p>
    <w:p w:rsidR="00C15771" w:rsidRPr="00C15771" w:rsidRDefault="00C15771" w:rsidP="00057528">
      <w:pPr>
        <w:pStyle w:val="Style7"/>
        <w:widowControl/>
        <w:tabs>
          <w:tab w:val="left" w:pos="264"/>
        </w:tabs>
        <w:spacing w:after="80" w:line="276" w:lineRule="auto"/>
        <w:rPr>
          <w:rStyle w:val="FontStyle14"/>
          <w:rFonts w:ascii="Comic Sans MS" w:hAnsi="Comic Sans MS"/>
          <w:sz w:val="20"/>
          <w:szCs w:val="20"/>
        </w:rPr>
      </w:pPr>
      <w:r w:rsidRPr="00C15771">
        <w:rPr>
          <w:rStyle w:val="FontStyle14"/>
          <w:rFonts w:ascii="Comic Sans MS" w:hAnsi="Comic Sans MS"/>
          <w:sz w:val="20"/>
          <w:szCs w:val="20"/>
        </w:rPr>
        <w:t>α) τα τηρούμενα στην αρμόδια Δ.Ο.Υ. στοιχεία,</w:t>
      </w:r>
    </w:p>
    <w:p w:rsidR="00C15771" w:rsidRPr="00C15771" w:rsidRDefault="00C15771" w:rsidP="00057528">
      <w:pPr>
        <w:pStyle w:val="Style7"/>
        <w:widowControl/>
        <w:tabs>
          <w:tab w:val="left" w:pos="264"/>
        </w:tabs>
        <w:spacing w:after="8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β) την εμπορικότητα των περιοχών (ανάλογα με τις αγοραπωλησίες, την οικοδόμηση, την έναρξη επιχειρήσεων, την </w:t>
      </w:r>
      <w:proofErr w:type="spellStart"/>
      <w:r w:rsidRPr="00C15771">
        <w:rPr>
          <w:rStyle w:val="FontStyle14"/>
          <w:rFonts w:ascii="Comic Sans MS" w:hAnsi="Comic Sans MS"/>
          <w:sz w:val="20"/>
          <w:szCs w:val="20"/>
        </w:rPr>
        <w:t>επισκεψιμότητα</w:t>
      </w:r>
      <w:proofErr w:type="spellEnd"/>
      <w:r w:rsidRPr="00C15771">
        <w:rPr>
          <w:rStyle w:val="FontStyle14"/>
          <w:rFonts w:ascii="Comic Sans MS" w:hAnsi="Comic Sans MS"/>
          <w:sz w:val="20"/>
          <w:szCs w:val="20"/>
        </w:rPr>
        <w:t xml:space="preserve"> κλπ),</w:t>
      </w:r>
    </w:p>
    <w:p w:rsidR="00C15771" w:rsidRPr="00C15771" w:rsidRDefault="00C15771" w:rsidP="00057528">
      <w:pPr>
        <w:pStyle w:val="Style7"/>
        <w:widowControl/>
        <w:tabs>
          <w:tab w:val="left" w:pos="264"/>
        </w:tabs>
        <w:spacing w:after="80" w:line="276" w:lineRule="auto"/>
        <w:rPr>
          <w:rStyle w:val="FontStyle14"/>
          <w:rFonts w:ascii="Comic Sans MS" w:hAnsi="Comic Sans MS"/>
          <w:sz w:val="20"/>
          <w:szCs w:val="20"/>
        </w:rPr>
      </w:pPr>
      <w:r w:rsidRPr="00C15771">
        <w:rPr>
          <w:rStyle w:val="FontStyle14"/>
          <w:rFonts w:ascii="Comic Sans MS" w:hAnsi="Comic Sans MS"/>
          <w:sz w:val="20"/>
          <w:szCs w:val="20"/>
        </w:rPr>
        <w:t>γ) τη  γειτνίαση και την απόσταση από τις περιοχές εντός του σχεδίου των οποίων η τιμή ζώνης ορίζεται,</w:t>
      </w:r>
    </w:p>
    <w:p w:rsidR="00C15771" w:rsidRPr="00C15771" w:rsidRDefault="00C15771" w:rsidP="00057528">
      <w:pPr>
        <w:pStyle w:val="Style7"/>
        <w:widowControl/>
        <w:tabs>
          <w:tab w:val="left" w:pos="264"/>
        </w:tabs>
        <w:spacing w:after="8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δ) τη χαμηλότερη τιμή εντός αντικειμενικού προσδιορισμού (ζώνη Ε: (νέα γέφυρα - όριο σχεδίου πόλεως – νέα γέφυρα) </w:t>
      </w:r>
      <w:r w:rsidRPr="00C15771">
        <w:rPr>
          <w:rStyle w:val="FontStyle14"/>
          <w:rFonts w:ascii="Comic Sans MS" w:hAnsi="Comic Sans MS"/>
          <w:b/>
          <w:sz w:val="20"/>
          <w:szCs w:val="20"/>
        </w:rPr>
        <w:t>600,00</w:t>
      </w:r>
      <w:r w:rsidRPr="00C15771">
        <w:rPr>
          <w:rStyle w:val="FontStyle14"/>
          <w:rFonts w:ascii="Comic Sans MS" w:hAnsi="Comic Sans MS"/>
          <w:sz w:val="20"/>
          <w:szCs w:val="20"/>
        </w:rPr>
        <w:t>€/μ2</w:t>
      </w:r>
    </w:p>
    <w:p w:rsidR="00C15771" w:rsidRPr="00C15771" w:rsidRDefault="00C15771" w:rsidP="00057528">
      <w:pPr>
        <w:pStyle w:val="Style2"/>
        <w:widowControl/>
        <w:tabs>
          <w:tab w:val="left" w:pos="3955"/>
        </w:tabs>
        <w:spacing w:after="80" w:line="276" w:lineRule="auto"/>
        <w:ind w:firstLine="0"/>
        <w:rPr>
          <w:rStyle w:val="FontStyle14"/>
          <w:rFonts w:ascii="Comic Sans MS" w:hAnsi="Comic Sans MS"/>
          <w:sz w:val="20"/>
          <w:szCs w:val="20"/>
        </w:rPr>
      </w:pPr>
      <w:r w:rsidRPr="00C15771">
        <w:rPr>
          <w:rStyle w:val="FontStyle14"/>
          <w:rFonts w:ascii="Comic Sans MS" w:hAnsi="Comic Sans MS"/>
          <w:b/>
          <w:sz w:val="20"/>
          <w:szCs w:val="20"/>
        </w:rPr>
        <w:lastRenderedPageBreak/>
        <w:t>προτείνει</w:t>
      </w:r>
    </w:p>
    <w:p w:rsidR="00C15771" w:rsidRPr="00C15771" w:rsidRDefault="00C15771" w:rsidP="00057528">
      <w:pPr>
        <w:pStyle w:val="Style2"/>
        <w:widowControl/>
        <w:tabs>
          <w:tab w:val="left" w:pos="3955"/>
        </w:tabs>
        <w:spacing w:after="80" w:line="276" w:lineRule="auto"/>
        <w:ind w:firstLine="0"/>
        <w:rPr>
          <w:rStyle w:val="FontStyle14"/>
          <w:rFonts w:ascii="Comic Sans MS" w:hAnsi="Comic Sans MS"/>
          <w:sz w:val="20"/>
          <w:szCs w:val="20"/>
        </w:rPr>
      </w:pPr>
      <w:r w:rsidRPr="00C15771">
        <w:rPr>
          <w:rStyle w:val="FontStyle14"/>
          <w:rFonts w:ascii="Comic Sans MS" w:hAnsi="Comic Sans MS"/>
          <w:sz w:val="20"/>
          <w:szCs w:val="20"/>
        </w:rPr>
        <w:t xml:space="preserve">τη διαμόρφωση της τιμής ζώνης για περιοχές που δεν ισχύει το σύστημα αντικειμενικού προσδιορισμού, για τον υπολογισμό του ΤΑΠ, για το Δήμο </w:t>
      </w:r>
      <w:proofErr w:type="spellStart"/>
      <w:r w:rsidRPr="00C15771">
        <w:rPr>
          <w:rStyle w:val="FontStyle14"/>
          <w:rFonts w:ascii="Comic Sans MS" w:hAnsi="Comic Sans MS"/>
          <w:sz w:val="20"/>
          <w:szCs w:val="20"/>
        </w:rPr>
        <w:t>Αρταίων</w:t>
      </w:r>
      <w:proofErr w:type="spellEnd"/>
      <w:r w:rsidRPr="00C15771">
        <w:rPr>
          <w:rStyle w:val="FontStyle14"/>
          <w:rFonts w:ascii="Comic Sans MS" w:hAnsi="Comic Sans MS"/>
          <w:sz w:val="20"/>
          <w:szCs w:val="20"/>
        </w:rPr>
        <w:t xml:space="preserve"> ως εξής:</w:t>
      </w:r>
    </w:p>
    <w:p w:rsidR="00C15771" w:rsidRPr="00C15771" w:rsidRDefault="00C15771" w:rsidP="00057528">
      <w:pPr>
        <w:pStyle w:val="Style8"/>
        <w:widowControl/>
        <w:spacing w:after="120" w:line="276" w:lineRule="auto"/>
        <w:ind w:firstLine="0"/>
        <w:jc w:val="both"/>
        <w:rPr>
          <w:rStyle w:val="FontStyle14"/>
          <w:rFonts w:ascii="Comic Sans MS" w:hAnsi="Comic Sans MS"/>
          <w:b/>
          <w:sz w:val="20"/>
          <w:szCs w:val="20"/>
        </w:rPr>
      </w:pPr>
      <w:r w:rsidRPr="00C15771">
        <w:rPr>
          <w:rStyle w:val="FontStyle14"/>
          <w:rFonts w:ascii="Comic Sans MS" w:hAnsi="Comic Sans MS"/>
          <w:b/>
          <w:sz w:val="20"/>
          <w:szCs w:val="20"/>
        </w:rPr>
        <w:t>Για τις περιοχές εκτός συστήματος αντικειμενικού προσδιορισμού:</w:t>
      </w:r>
    </w:p>
    <w:p w:rsidR="00C15771" w:rsidRPr="00C15771" w:rsidRDefault="00C15771" w:rsidP="00057528">
      <w:pPr>
        <w:pStyle w:val="Default"/>
        <w:numPr>
          <w:ilvl w:val="0"/>
          <w:numId w:val="6"/>
        </w:numPr>
        <w:spacing w:line="276" w:lineRule="auto"/>
        <w:jc w:val="both"/>
        <w:rPr>
          <w:rFonts w:ascii="Comic Sans MS" w:hAnsi="Comic Sans MS"/>
          <w:color w:val="auto"/>
          <w:sz w:val="20"/>
          <w:szCs w:val="20"/>
        </w:rPr>
      </w:pPr>
      <w:r w:rsidRPr="00C15771">
        <w:rPr>
          <w:rFonts w:ascii="Comic Sans MS" w:hAnsi="Comic Sans MS"/>
          <w:b/>
          <w:sz w:val="20"/>
          <w:szCs w:val="20"/>
        </w:rPr>
        <w:t xml:space="preserve">Ζώνη Ζ </w:t>
      </w:r>
      <w:r w:rsidRPr="00C15771">
        <w:rPr>
          <w:rFonts w:ascii="Comic Sans MS" w:hAnsi="Comic Sans MS"/>
          <w:sz w:val="20"/>
          <w:szCs w:val="20"/>
        </w:rPr>
        <w:t xml:space="preserve">(Περιοχή Εργατικών κατοικιών, τα παράπλευρα οικόπεδα της Ε.Ο. Άρτας – Ιωαννίνων από τη νέα γέφυρα μέχρι τα όρια της Δημοτικής Ενότητας </w:t>
      </w:r>
      <w:proofErr w:type="spellStart"/>
      <w:r w:rsidRPr="00C15771">
        <w:rPr>
          <w:rFonts w:ascii="Comic Sans MS" w:hAnsi="Comic Sans MS"/>
          <w:sz w:val="20"/>
          <w:szCs w:val="20"/>
        </w:rPr>
        <w:t>Αρταίων</w:t>
      </w:r>
      <w:proofErr w:type="spellEnd"/>
      <w:r w:rsidRPr="00C15771">
        <w:rPr>
          <w:rFonts w:ascii="Comic Sans MS" w:hAnsi="Comic Sans MS"/>
          <w:color w:val="auto"/>
          <w:sz w:val="20"/>
          <w:szCs w:val="20"/>
        </w:rPr>
        <w:t xml:space="preserve"> και τα </w:t>
      </w:r>
      <w:r w:rsidRPr="00C15771">
        <w:rPr>
          <w:rFonts w:ascii="Comic Sans MS" w:hAnsi="Comic Sans MS"/>
          <w:sz w:val="20"/>
          <w:szCs w:val="20"/>
        </w:rPr>
        <w:t xml:space="preserve">παράπλευρα οικόπεδα της </w:t>
      </w:r>
      <w:proofErr w:type="spellStart"/>
      <w:r w:rsidRPr="00C15771">
        <w:rPr>
          <w:rFonts w:ascii="Comic Sans MS" w:hAnsi="Comic Sans MS"/>
          <w:sz w:val="20"/>
          <w:szCs w:val="20"/>
        </w:rPr>
        <w:t>Επ</w:t>
      </w:r>
      <w:proofErr w:type="spellEnd"/>
      <w:r w:rsidRPr="00C15771">
        <w:rPr>
          <w:rFonts w:ascii="Comic Sans MS" w:hAnsi="Comic Sans MS"/>
          <w:sz w:val="20"/>
          <w:szCs w:val="20"/>
        </w:rPr>
        <w:t>.</w:t>
      </w:r>
      <w:r w:rsidR="00804445">
        <w:rPr>
          <w:rFonts w:ascii="Comic Sans MS" w:hAnsi="Comic Sans MS"/>
          <w:sz w:val="20"/>
          <w:szCs w:val="20"/>
        </w:rPr>
        <w:t xml:space="preserve"> </w:t>
      </w:r>
      <w:r w:rsidRPr="00C15771">
        <w:rPr>
          <w:rFonts w:ascii="Comic Sans MS" w:hAnsi="Comic Sans MS"/>
          <w:sz w:val="20"/>
          <w:szCs w:val="20"/>
        </w:rPr>
        <w:t xml:space="preserve">Ο. Άρτας – </w:t>
      </w:r>
      <w:proofErr w:type="spellStart"/>
      <w:r w:rsidRPr="00C15771">
        <w:rPr>
          <w:rFonts w:ascii="Comic Sans MS" w:hAnsi="Comic Sans MS"/>
          <w:sz w:val="20"/>
          <w:szCs w:val="20"/>
        </w:rPr>
        <w:t>Σαλαώρας</w:t>
      </w:r>
      <w:proofErr w:type="spellEnd"/>
      <w:r w:rsidRPr="00C15771">
        <w:rPr>
          <w:rFonts w:ascii="Comic Sans MS" w:hAnsi="Comic Sans MS"/>
          <w:sz w:val="20"/>
          <w:szCs w:val="20"/>
        </w:rPr>
        <w:t xml:space="preserve"> μέχρι τα όρια του οικισμού της Τ.Κ. </w:t>
      </w:r>
      <w:proofErr w:type="spellStart"/>
      <w:r w:rsidRPr="00C15771">
        <w:rPr>
          <w:rFonts w:ascii="Comic Sans MS" w:hAnsi="Comic Sans MS"/>
          <w:sz w:val="20"/>
          <w:szCs w:val="20"/>
        </w:rPr>
        <w:t>Κωστακιών</w:t>
      </w:r>
      <w:proofErr w:type="spellEnd"/>
      <w:r w:rsidRPr="00C15771">
        <w:rPr>
          <w:rFonts w:ascii="Comic Sans MS" w:hAnsi="Comic Sans MS"/>
          <w:sz w:val="20"/>
          <w:szCs w:val="20"/>
        </w:rPr>
        <w:t>.</w:t>
      </w:r>
    </w:p>
    <w:p w:rsidR="00C15771" w:rsidRPr="00C15771" w:rsidRDefault="00C15771"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600€/τ.μ.</w:t>
      </w:r>
    </w:p>
    <w:p w:rsidR="00C15771" w:rsidRPr="00C15771" w:rsidRDefault="00C15771"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b/>
          <w:sz w:val="20"/>
          <w:szCs w:val="20"/>
        </w:rPr>
        <w:tab/>
        <w:t xml:space="preserve">      0,80</w:t>
      </w:r>
    </w:p>
    <w:p w:rsidR="00C15771" w:rsidRPr="00626972" w:rsidRDefault="00C15771"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Σ.Ο. :</w:t>
      </w:r>
      <w:r w:rsidRPr="00C15771">
        <w:rPr>
          <w:rFonts w:ascii="Comic Sans MS" w:hAnsi="Comic Sans MS"/>
          <w:b/>
          <w:sz w:val="20"/>
          <w:szCs w:val="20"/>
        </w:rPr>
        <w:tab/>
      </w:r>
      <w:r w:rsidRPr="00C15771">
        <w:rPr>
          <w:rFonts w:ascii="Comic Sans MS" w:hAnsi="Comic Sans MS"/>
          <w:b/>
          <w:sz w:val="20"/>
          <w:szCs w:val="20"/>
        </w:rPr>
        <w:tab/>
        <w:t xml:space="preserve">      0,85</w:t>
      </w:r>
    </w:p>
    <w:p w:rsidR="00C15771" w:rsidRPr="00C15771" w:rsidRDefault="00C15771" w:rsidP="00057528">
      <w:pPr>
        <w:pStyle w:val="Default"/>
        <w:numPr>
          <w:ilvl w:val="0"/>
          <w:numId w:val="6"/>
        </w:numPr>
        <w:spacing w:line="276" w:lineRule="auto"/>
        <w:jc w:val="both"/>
        <w:rPr>
          <w:rFonts w:ascii="Comic Sans MS" w:hAnsi="Comic Sans MS"/>
          <w:sz w:val="20"/>
          <w:szCs w:val="20"/>
        </w:rPr>
      </w:pPr>
      <w:r w:rsidRPr="00C15771">
        <w:rPr>
          <w:rFonts w:ascii="Comic Sans MS" w:hAnsi="Comic Sans MS"/>
          <w:b/>
          <w:sz w:val="20"/>
          <w:szCs w:val="20"/>
        </w:rPr>
        <w:t xml:space="preserve">Ζώνη Η </w:t>
      </w:r>
      <w:r w:rsidRPr="00C15771">
        <w:rPr>
          <w:rFonts w:ascii="Comic Sans MS" w:hAnsi="Comic Sans MS"/>
          <w:sz w:val="20"/>
          <w:szCs w:val="20"/>
        </w:rPr>
        <w:t xml:space="preserve">(Περιοχή Αγίων Αναργύρων και τα παράπλευρα οικόπεδα της Ε.Ο. Άρτας – Αθηνών από το κλειστό γυμναστήριο Άρτας μέχρι τα όρια της Δημοτικής Ενότητας </w:t>
      </w:r>
      <w:proofErr w:type="spellStart"/>
      <w:r w:rsidRPr="00C15771">
        <w:rPr>
          <w:rFonts w:ascii="Comic Sans MS" w:hAnsi="Comic Sans MS"/>
          <w:sz w:val="20"/>
          <w:szCs w:val="20"/>
        </w:rPr>
        <w:t>Αρταίων</w:t>
      </w:r>
      <w:proofErr w:type="spellEnd"/>
      <w:r w:rsidRPr="00C15771">
        <w:rPr>
          <w:rFonts w:ascii="Comic Sans MS" w:hAnsi="Comic Sans MS"/>
          <w:sz w:val="20"/>
          <w:szCs w:val="20"/>
        </w:rPr>
        <w:t>)</w:t>
      </w:r>
    </w:p>
    <w:p w:rsidR="00C15771" w:rsidRPr="00C15771" w:rsidRDefault="00C15771"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600€/τ.μ.</w:t>
      </w:r>
    </w:p>
    <w:p w:rsidR="00C15771" w:rsidRPr="00C15771" w:rsidRDefault="00C15771"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b/>
          <w:sz w:val="20"/>
          <w:szCs w:val="20"/>
        </w:rPr>
        <w:tab/>
      </w:r>
      <w:r w:rsidRPr="00C15771">
        <w:rPr>
          <w:rFonts w:ascii="Comic Sans MS" w:hAnsi="Comic Sans MS"/>
          <w:sz w:val="20"/>
          <w:szCs w:val="20"/>
        </w:rPr>
        <w:t xml:space="preserve">      </w:t>
      </w:r>
      <w:r w:rsidRPr="00C15771">
        <w:rPr>
          <w:rFonts w:ascii="Comic Sans MS" w:hAnsi="Comic Sans MS"/>
          <w:b/>
          <w:sz w:val="20"/>
          <w:szCs w:val="20"/>
        </w:rPr>
        <w:t xml:space="preserve">0,80 </w:t>
      </w:r>
    </w:p>
    <w:p w:rsidR="00C15771" w:rsidRPr="00C15771" w:rsidRDefault="00C15771" w:rsidP="00057528">
      <w:pPr>
        <w:pStyle w:val="Default"/>
        <w:spacing w:line="276" w:lineRule="auto"/>
        <w:jc w:val="both"/>
        <w:rPr>
          <w:rFonts w:ascii="Comic Sans MS" w:hAnsi="Comic Sans MS"/>
          <w:sz w:val="20"/>
          <w:szCs w:val="20"/>
        </w:rPr>
      </w:pPr>
      <w:r w:rsidRPr="00C15771">
        <w:rPr>
          <w:rFonts w:ascii="Comic Sans MS" w:hAnsi="Comic Sans MS"/>
          <w:sz w:val="20"/>
          <w:szCs w:val="20"/>
        </w:rPr>
        <w:t>και εντός του οικισμού Αγ. Αναργύρων</w:t>
      </w:r>
      <w:r w:rsidRPr="00C15771">
        <w:rPr>
          <w:rFonts w:ascii="Comic Sans MS" w:hAnsi="Comic Sans MS"/>
          <w:b/>
          <w:sz w:val="20"/>
          <w:szCs w:val="20"/>
        </w:rPr>
        <w:t xml:space="preserve"> </w:t>
      </w:r>
      <w:r w:rsidRPr="00C15771">
        <w:rPr>
          <w:rFonts w:ascii="Comic Sans MS" w:hAnsi="Comic Sans MS"/>
          <w:sz w:val="20"/>
          <w:szCs w:val="20"/>
        </w:rPr>
        <w:t>για τον</w:t>
      </w:r>
      <w:r w:rsidRPr="00C15771">
        <w:rPr>
          <w:rFonts w:ascii="Comic Sans MS" w:hAnsi="Comic Sans MS"/>
          <w:b/>
          <w:sz w:val="20"/>
          <w:szCs w:val="20"/>
        </w:rPr>
        <w:t xml:space="preserve"> Τομέα Α</w:t>
      </w:r>
      <w:r w:rsidRPr="00C15771">
        <w:rPr>
          <w:rStyle w:val="a6"/>
          <w:rFonts w:ascii="Comic Sans MS" w:hAnsi="Comic Sans MS"/>
          <w:b/>
          <w:sz w:val="20"/>
          <w:szCs w:val="20"/>
        </w:rPr>
        <w:footnoteReference w:id="1"/>
      </w:r>
      <w:r w:rsidRPr="00C15771">
        <w:rPr>
          <w:rFonts w:ascii="Comic Sans MS" w:hAnsi="Comic Sans MS"/>
          <w:sz w:val="20"/>
          <w:szCs w:val="20"/>
        </w:rPr>
        <w:t xml:space="preserve"> Σ.Α.Ο.: </w:t>
      </w:r>
      <w:r w:rsidRPr="00C15771">
        <w:rPr>
          <w:rFonts w:ascii="Comic Sans MS" w:hAnsi="Comic Sans MS"/>
          <w:b/>
          <w:sz w:val="20"/>
          <w:szCs w:val="20"/>
        </w:rPr>
        <w:t>1,20</w:t>
      </w:r>
    </w:p>
    <w:p w:rsidR="00C15771" w:rsidRPr="00C15771" w:rsidRDefault="00C15771" w:rsidP="00057528">
      <w:pPr>
        <w:pStyle w:val="Default"/>
        <w:spacing w:line="276" w:lineRule="auto"/>
        <w:ind w:left="3600" w:firstLine="720"/>
        <w:jc w:val="both"/>
        <w:rPr>
          <w:rFonts w:ascii="Comic Sans MS" w:hAnsi="Comic Sans MS"/>
          <w:sz w:val="20"/>
          <w:szCs w:val="20"/>
        </w:rPr>
      </w:pPr>
      <w:r w:rsidRPr="00C15771">
        <w:rPr>
          <w:rFonts w:ascii="Comic Sans MS" w:hAnsi="Comic Sans MS"/>
          <w:sz w:val="20"/>
          <w:szCs w:val="20"/>
        </w:rPr>
        <w:t>για τον</w:t>
      </w:r>
      <w:r w:rsidRPr="00C15771">
        <w:rPr>
          <w:rFonts w:ascii="Comic Sans MS" w:hAnsi="Comic Sans MS"/>
          <w:b/>
          <w:sz w:val="20"/>
          <w:szCs w:val="20"/>
        </w:rPr>
        <w:t xml:space="preserve"> Τομέα Β</w:t>
      </w:r>
      <w:r w:rsidRPr="00C15771">
        <w:rPr>
          <w:rStyle w:val="a6"/>
          <w:rFonts w:ascii="Comic Sans MS" w:hAnsi="Comic Sans MS"/>
          <w:b/>
          <w:sz w:val="20"/>
          <w:szCs w:val="20"/>
        </w:rPr>
        <w:footnoteReference w:id="2"/>
      </w:r>
      <w:r w:rsidRPr="00C15771">
        <w:rPr>
          <w:rFonts w:ascii="Comic Sans MS" w:hAnsi="Comic Sans MS"/>
          <w:sz w:val="20"/>
          <w:szCs w:val="20"/>
        </w:rPr>
        <w:t xml:space="preserve"> Σ.Α.Ο.: </w:t>
      </w:r>
      <w:r w:rsidRPr="00C15771">
        <w:rPr>
          <w:rFonts w:ascii="Comic Sans MS" w:hAnsi="Comic Sans MS"/>
          <w:b/>
          <w:sz w:val="20"/>
          <w:szCs w:val="20"/>
        </w:rPr>
        <w:t>1</w:t>
      </w:r>
    </w:p>
    <w:p w:rsidR="00C15771" w:rsidRPr="00C15771" w:rsidRDefault="00C15771"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Σ.Ο. :</w:t>
      </w:r>
      <w:r w:rsidRPr="00C15771">
        <w:rPr>
          <w:rFonts w:ascii="Comic Sans MS" w:hAnsi="Comic Sans MS"/>
          <w:sz w:val="20"/>
          <w:szCs w:val="20"/>
        </w:rPr>
        <w:tab/>
      </w:r>
      <w:r w:rsidRPr="00C15771">
        <w:rPr>
          <w:rFonts w:ascii="Comic Sans MS" w:hAnsi="Comic Sans MS"/>
          <w:sz w:val="20"/>
          <w:szCs w:val="20"/>
        </w:rPr>
        <w:tab/>
        <w:t xml:space="preserve">      </w:t>
      </w:r>
      <w:r w:rsidRPr="00C15771">
        <w:rPr>
          <w:rFonts w:ascii="Comic Sans MS" w:hAnsi="Comic Sans MS"/>
          <w:b/>
          <w:sz w:val="20"/>
          <w:szCs w:val="20"/>
        </w:rPr>
        <w:t xml:space="preserve">0,85 </w:t>
      </w:r>
    </w:p>
    <w:p w:rsidR="00C15771" w:rsidRPr="00C15771" w:rsidRDefault="00C15771" w:rsidP="00057528">
      <w:pPr>
        <w:pStyle w:val="Default"/>
        <w:numPr>
          <w:ilvl w:val="0"/>
          <w:numId w:val="6"/>
        </w:numPr>
        <w:spacing w:line="276" w:lineRule="auto"/>
        <w:jc w:val="both"/>
        <w:rPr>
          <w:rFonts w:ascii="Comic Sans MS" w:hAnsi="Comic Sans MS"/>
          <w:sz w:val="20"/>
          <w:szCs w:val="20"/>
        </w:rPr>
      </w:pPr>
      <w:r w:rsidRPr="00C15771">
        <w:rPr>
          <w:rFonts w:ascii="Comic Sans MS" w:hAnsi="Comic Sans MS"/>
          <w:b/>
          <w:sz w:val="20"/>
          <w:szCs w:val="20"/>
        </w:rPr>
        <w:t xml:space="preserve">Ζώνη Θ </w:t>
      </w:r>
    </w:p>
    <w:p w:rsidR="00C15771" w:rsidRPr="00C15771" w:rsidRDefault="00C15771" w:rsidP="00057528">
      <w:pPr>
        <w:pStyle w:val="Default"/>
        <w:spacing w:line="276" w:lineRule="auto"/>
        <w:jc w:val="both"/>
        <w:rPr>
          <w:rFonts w:ascii="Comic Sans MS" w:hAnsi="Comic Sans MS"/>
          <w:sz w:val="20"/>
          <w:szCs w:val="20"/>
        </w:rPr>
      </w:pPr>
      <w:r w:rsidRPr="00C15771">
        <w:rPr>
          <w:rFonts w:ascii="Comic Sans MS" w:hAnsi="Comic Sans MS"/>
          <w:sz w:val="20"/>
          <w:szCs w:val="20"/>
        </w:rPr>
        <w:t>για τις περιοχές εντός των οικισμών</w:t>
      </w:r>
    </w:p>
    <w:tbl>
      <w:tblPr>
        <w:tblW w:w="0" w:type="auto"/>
        <w:tblLook w:val="04A0"/>
      </w:tblPr>
      <w:tblGrid>
        <w:gridCol w:w="4261"/>
        <w:gridCol w:w="4261"/>
      </w:tblGrid>
      <w:tr w:rsidR="00C15771" w:rsidRPr="00C15771" w:rsidTr="00F93128">
        <w:tc>
          <w:tcPr>
            <w:tcW w:w="4261" w:type="dxa"/>
          </w:tcPr>
          <w:p w:rsidR="00C15771" w:rsidRPr="00C15771" w:rsidRDefault="00C15771" w:rsidP="00057528">
            <w:pPr>
              <w:pStyle w:val="Default"/>
              <w:numPr>
                <w:ilvl w:val="0"/>
                <w:numId w:val="7"/>
              </w:numPr>
              <w:tabs>
                <w:tab w:val="left" w:pos="426"/>
              </w:tabs>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Κεραματών</w:t>
            </w:r>
            <w:proofErr w:type="spellEnd"/>
            <w:r w:rsidRPr="00C15771">
              <w:rPr>
                <w:rFonts w:ascii="Comic Sans MS" w:hAnsi="Comic Sans MS"/>
                <w:color w:val="auto"/>
                <w:sz w:val="20"/>
                <w:szCs w:val="20"/>
              </w:rPr>
              <w:t xml:space="preserve"> </w:t>
            </w:r>
          </w:p>
        </w:tc>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Γραμμενίτσας</w:t>
            </w:r>
            <w:proofErr w:type="spellEnd"/>
          </w:p>
        </w:tc>
      </w:tr>
      <w:tr w:rsidR="00C15771" w:rsidRPr="00C15771" w:rsidTr="00F93128">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Κωστακιών</w:t>
            </w:r>
            <w:proofErr w:type="spellEnd"/>
          </w:p>
        </w:tc>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Αμμοτόπου</w:t>
            </w:r>
            <w:proofErr w:type="spellEnd"/>
          </w:p>
        </w:tc>
      </w:tr>
      <w:tr w:rsidR="00C15771" w:rsidRPr="00C15771" w:rsidTr="00F93128">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Καλαμιάς</w:t>
            </w:r>
          </w:p>
        </w:tc>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Γαβριάς</w:t>
            </w:r>
          </w:p>
        </w:tc>
      </w:tr>
      <w:tr w:rsidR="00C15771" w:rsidRPr="00C15771" w:rsidTr="00F93128">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Αγ. Σπυρίδωνα</w:t>
            </w:r>
          </w:p>
        </w:tc>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Βίγλας</w:t>
            </w:r>
          </w:p>
        </w:tc>
      </w:tr>
      <w:tr w:rsidR="00C15771" w:rsidRPr="00C15771" w:rsidTr="00F93128">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Χαλκιάδων</w:t>
            </w:r>
          </w:p>
        </w:tc>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Ανέζας</w:t>
            </w:r>
            <w:proofErr w:type="spellEnd"/>
          </w:p>
        </w:tc>
      </w:tr>
      <w:tr w:rsidR="00C15771" w:rsidRPr="00C15771" w:rsidTr="00F93128">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Κιρκιζατών</w:t>
            </w:r>
            <w:proofErr w:type="spellEnd"/>
            <w:r w:rsidRPr="00C15771">
              <w:rPr>
                <w:rFonts w:ascii="Comic Sans MS" w:hAnsi="Comic Sans MS"/>
                <w:color w:val="auto"/>
                <w:sz w:val="20"/>
                <w:szCs w:val="20"/>
              </w:rPr>
              <w:t xml:space="preserve"> - </w:t>
            </w:r>
            <w:proofErr w:type="spellStart"/>
            <w:r w:rsidRPr="00C15771">
              <w:rPr>
                <w:rFonts w:ascii="Comic Sans MS" w:hAnsi="Comic Sans MS"/>
                <w:color w:val="auto"/>
                <w:sz w:val="20"/>
                <w:szCs w:val="20"/>
              </w:rPr>
              <w:t>Πλησιών</w:t>
            </w:r>
            <w:proofErr w:type="spellEnd"/>
          </w:p>
        </w:tc>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Ράχης</w:t>
            </w:r>
          </w:p>
        </w:tc>
      </w:tr>
      <w:tr w:rsidR="00C15771" w:rsidRPr="00C15771" w:rsidTr="00F93128">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Καλοβάτου</w:t>
            </w:r>
            <w:proofErr w:type="spellEnd"/>
          </w:p>
        </w:tc>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Πολυδρόσου</w:t>
            </w:r>
            <w:proofErr w:type="spellEnd"/>
          </w:p>
        </w:tc>
      </w:tr>
      <w:tr w:rsidR="00C15771" w:rsidRPr="00C15771" w:rsidTr="00F93128">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Ρόκκα</w:t>
            </w:r>
            <w:proofErr w:type="spellEnd"/>
          </w:p>
        </w:tc>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Βλαχέρνας</w:t>
            </w:r>
            <w:proofErr w:type="spellEnd"/>
          </w:p>
        </w:tc>
      </w:tr>
      <w:tr w:rsidR="00C15771" w:rsidRPr="00C15771" w:rsidTr="00F93128">
        <w:tc>
          <w:tcPr>
            <w:tcW w:w="4261" w:type="dxa"/>
          </w:tcPr>
          <w:p w:rsidR="00C15771" w:rsidRPr="00C15771" w:rsidRDefault="00C15771"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Καμπής</w:t>
            </w:r>
          </w:p>
        </w:tc>
        <w:tc>
          <w:tcPr>
            <w:tcW w:w="4261" w:type="dxa"/>
          </w:tcPr>
          <w:p w:rsidR="00C15771" w:rsidRPr="00C15771" w:rsidRDefault="00C15771" w:rsidP="00057528">
            <w:pPr>
              <w:pStyle w:val="Default"/>
              <w:spacing w:line="276" w:lineRule="auto"/>
              <w:ind w:left="420"/>
              <w:jc w:val="both"/>
              <w:rPr>
                <w:rFonts w:ascii="Comic Sans MS" w:hAnsi="Comic Sans MS"/>
                <w:color w:val="auto"/>
                <w:sz w:val="20"/>
                <w:szCs w:val="20"/>
              </w:rPr>
            </w:pPr>
          </w:p>
        </w:tc>
      </w:tr>
    </w:tbl>
    <w:p w:rsidR="00C15771" w:rsidRPr="009E5BAC" w:rsidRDefault="00C15771"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 xml:space="preserve">για όλη την υπόλοιπη εδαφική περιφέρεια της Τοπικής Κοινότητας </w:t>
      </w:r>
      <w:proofErr w:type="spellStart"/>
      <w:r w:rsidRPr="00C15771">
        <w:rPr>
          <w:rFonts w:ascii="Comic Sans MS" w:hAnsi="Comic Sans MS"/>
          <w:color w:val="auto"/>
          <w:sz w:val="20"/>
          <w:szCs w:val="20"/>
        </w:rPr>
        <w:t>Αρταίων</w:t>
      </w:r>
      <w:proofErr w:type="spellEnd"/>
      <w:r w:rsidRPr="00C15771">
        <w:rPr>
          <w:rFonts w:ascii="Comic Sans MS" w:hAnsi="Comic Sans MS"/>
          <w:color w:val="auto"/>
          <w:sz w:val="20"/>
          <w:szCs w:val="20"/>
        </w:rPr>
        <w:t xml:space="preserve"> για την οποία δεν ισχύει σύστημα αντικειμενικού προσδιορισμού και δεν έχει συμπεριληφθεί σε άλλες ζώνες του παρόντος.</w:t>
      </w:r>
    </w:p>
    <w:p w:rsidR="00C15771" w:rsidRPr="00C15771" w:rsidRDefault="00C15771"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350€/τ.μ.</w:t>
      </w:r>
    </w:p>
    <w:p w:rsidR="00C15771" w:rsidRPr="00C15771" w:rsidRDefault="00C15771"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sz w:val="20"/>
          <w:szCs w:val="20"/>
        </w:rPr>
        <w:tab/>
        <w:t xml:space="preserve">       </w:t>
      </w:r>
      <w:r w:rsidRPr="00C15771">
        <w:rPr>
          <w:rFonts w:ascii="Comic Sans MS" w:hAnsi="Comic Sans MS"/>
          <w:b/>
          <w:sz w:val="20"/>
          <w:szCs w:val="20"/>
        </w:rPr>
        <w:t xml:space="preserve">0,30 </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ενώ εφαρμόζοντα οι ειδικοί </w:t>
      </w:r>
      <w:r w:rsidRPr="00C15771">
        <w:rPr>
          <w:rStyle w:val="FontStyle14"/>
          <w:rFonts w:ascii="Comic Sans MS" w:hAnsi="Comic Sans MS"/>
          <w:b/>
          <w:sz w:val="20"/>
          <w:szCs w:val="20"/>
        </w:rPr>
        <w:t>Σ.Α.Ο</w:t>
      </w:r>
      <w:r w:rsidRPr="00C15771">
        <w:rPr>
          <w:rStyle w:val="FontStyle14"/>
          <w:rFonts w:ascii="Comic Sans MS" w:hAnsi="Comic Sans MS"/>
          <w:sz w:val="20"/>
          <w:szCs w:val="20"/>
        </w:rPr>
        <w:t xml:space="preserve">., </w:t>
      </w:r>
      <w:r w:rsidRPr="00C15771">
        <w:rPr>
          <w:rStyle w:val="FontStyle14"/>
          <w:rFonts w:ascii="Comic Sans MS" w:hAnsi="Comic Sans MS"/>
          <w:b/>
          <w:sz w:val="20"/>
          <w:szCs w:val="20"/>
        </w:rPr>
        <w:t>Σ.Α.Ο.</w:t>
      </w:r>
      <w:r w:rsidRPr="00C15771">
        <w:rPr>
          <w:rStyle w:val="FontStyle14"/>
          <w:rFonts w:ascii="Comic Sans MS" w:hAnsi="Comic Sans MS"/>
          <w:b/>
          <w:sz w:val="20"/>
          <w:szCs w:val="20"/>
          <w:lang w:val="en-US"/>
        </w:rPr>
        <w:t>D</w:t>
      </w:r>
      <w:r w:rsidRPr="00C15771">
        <w:rPr>
          <w:rStyle w:val="FontStyle14"/>
          <w:rFonts w:ascii="Comic Sans MS" w:hAnsi="Comic Sans MS"/>
          <w:b/>
          <w:sz w:val="20"/>
          <w:szCs w:val="20"/>
        </w:rPr>
        <w:t>1</w:t>
      </w:r>
      <w:r w:rsidRPr="00C15771">
        <w:rPr>
          <w:rStyle w:val="FontStyle14"/>
          <w:rFonts w:ascii="Comic Sans MS" w:hAnsi="Comic Sans MS"/>
          <w:sz w:val="20"/>
          <w:szCs w:val="20"/>
        </w:rPr>
        <w:t xml:space="preserve"> και </w:t>
      </w:r>
      <w:r w:rsidRPr="00C15771">
        <w:rPr>
          <w:rStyle w:val="FontStyle14"/>
          <w:rFonts w:ascii="Comic Sans MS" w:hAnsi="Comic Sans MS"/>
          <w:b/>
          <w:sz w:val="20"/>
          <w:szCs w:val="20"/>
        </w:rPr>
        <w:t>Σ.Α.Ο.</w:t>
      </w:r>
      <w:r w:rsidRPr="00C15771">
        <w:rPr>
          <w:rStyle w:val="FontStyle14"/>
          <w:rFonts w:ascii="Comic Sans MS" w:hAnsi="Comic Sans MS"/>
          <w:b/>
          <w:sz w:val="20"/>
          <w:szCs w:val="20"/>
          <w:lang w:val="en-US"/>
        </w:rPr>
        <w:t>D</w:t>
      </w:r>
      <w:r w:rsidRPr="00C15771">
        <w:rPr>
          <w:rStyle w:val="FontStyle14"/>
          <w:rFonts w:ascii="Comic Sans MS" w:hAnsi="Comic Sans MS"/>
          <w:b/>
          <w:sz w:val="20"/>
          <w:szCs w:val="20"/>
        </w:rPr>
        <w:t>2</w:t>
      </w:r>
      <w:r w:rsidRPr="00C15771">
        <w:rPr>
          <w:rStyle w:val="FontStyle14"/>
          <w:rFonts w:ascii="Comic Sans MS" w:hAnsi="Comic Sans MS"/>
          <w:sz w:val="20"/>
          <w:szCs w:val="20"/>
        </w:rPr>
        <w:t xml:space="preserve"> όπου αυτοί ισχύουν, σύμφωνα με την </w:t>
      </w:r>
      <w:r w:rsidRPr="00C15771">
        <w:rPr>
          <w:rStyle w:val="FontStyle14"/>
          <w:rFonts w:ascii="Comic Sans MS" w:hAnsi="Comic Sans MS"/>
          <w:i/>
          <w:sz w:val="20"/>
          <w:szCs w:val="20"/>
        </w:rPr>
        <w:t xml:space="preserve">ΠΟΛ.1214/31-7-98 Φ.Ε.Κ. 851/Β/12-08-98 </w:t>
      </w:r>
      <w:r w:rsidRPr="00C15771">
        <w:rPr>
          <w:rStyle w:val="FontStyle14"/>
          <w:rFonts w:ascii="Comic Sans MS" w:hAnsi="Comic Sans MS"/>
          <w:sz w:val="20"/>
          <w:szCs w:val="20"/>
        </w:rPr>
        <w:t xml:space="preserve">για τους οικισμούς </w:t>
      </w:r>
      <w:r w:rsidRPr="00C15771">
        <w:rPr>
          <w:rStyle w:val="FontStyle14"/>
          <w:rFonts w:ascii="Comic Sans MS" w:hAnsi="Comic Sans MS"/>
          <w:i/>
          <w:sz w:val="20"/>
          <w:szCs w:val="20"/>
        </w:rPr>
        <w:t>προϋφιστάμενους του 1923</w:t>
      </w:r>
      <w:r w:rsidRPr="00C15771">
        <w:rPr>
          <w:rStyle w:val="FontStyle14"/>
          <w:rFonts w:ascii="Comic Sans MS" w:hAnsi="Comic Sans MS"/>
          <w:sz w:val="20"/>
          <w:szCs w:val="20"/>
        </w:rPr>
        <w:t xml:space="preserve"> και </w:t>
      </w:r>
      <w:r w:rsidRPr="00C15771">
        <w:rPr>
          <w:rStyle w:val="FontStyle14"/>
          <w:rFonts w:ascii="Comic Sans MS" w:hAnsi="Comic Sans MS"/>
          <w:i/>
          <w:sz w:val="20"/>
          <w:szCs w:val="20"/>
        </w:rPr>
        <w:t>κάτω των 2.000 κατοίκων</w:t>
      </w:r>
      <w:r w:rsidRPr="00C15771">
        <w:rPr>
          <w:rStyle w:val="FontStyle14"/>
          <w:rFonts w:ascii="Comic Sans MS" w:hAnsi="Comic Sans MS"/>
          <w:sz w:val="20"/>
          <w:szCs w:val="20"/>
        </w:rPr>
        <w:t xml:space="preserve"> αντίστοιχα.</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b/>
          <w:sz w:val="20"/>
          <w:szCs w:val="20"/>
        </w:rPr>
        <w:t xml:space="preserve">Σ.Ο.:      </w:t>
      </w:r>
      <w:r w:rsidRPr="00C15771">
        <w:rPr>
          <w:rStyle w:val="FontStyle14"/>
          <w:rFonts w:ascii="Comic Sans MS" w:hAnsi="Comic Sans MS"/>
          <w:b/>
          <w:sz w:val="20"/>
          <w:szCs w:val="20"/>
        </w:rPr>
        <w:tab/>
        <w:t xml:space="preserve">       0.6</w:t>
      </w:r>
      <w:r w:rsidRPr="00C15771">
        <w:rPr>
          <w:rStyle w:val="FontStyle14"/>
          <w:rFonts w:ascii="Comic Sans MS" w:hAnsi="Comic Sans MS"/>
          <w:sz w:val="20"/>
          <w:szCs w:val="20"/>
        </w:rPr>
        <w:t>,</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lastRenderedPageBreak/>
        <w:t xml:space="preserve">εκτός από τις περιπτώσεις όπου θα λαμβάνεται υπόψη ο </w:t>
      </w:r>
      <w:proofErr w:type="spellStart"/>
      <w:r w:rsidRPr="00C15771">
        <w:rPr>
          <w:rStyle w:val="FontStyle14"/>
          <w:rFonts w:ascii="Comic Sans MS" w:hAnsi="Comic Sans MS"/>
          <w:b/>
          <w:sz w:val="20"/>
          <w:szCs w:val="20"/>
        </w:rPr>
        <w:t>Σ.Ο.τελ</w:t>
      </w:r>
      <w:proofErr w:type="spellEnd"/>
      <w:r w:rsidRPr="00C15771">
        <w:rPr>
          <w:rStyle w:val="FontStyle14"/>
          <w:rFonts w:ascii="Comic Sans MS" w:hAnsi="Comic Sans MS"/>
          <w:b/>
          <w:sz w:val="20"/>
          <w:szCs w:val="20"/>
        </w:rPr>
        <w:t xml:space="preserve"> </w:t>
      </w:r>
      <w:r w:rsidRPr="00C15771">
        <w:rPr>
          <w:rStyle w:val="FontStyle14"/>
          <w:rFonts w:ascii="Comic Sans MS" w:hAnsi="Comic Sans MS"/>
          <w:sz w:val="20"/>
          <w:szCs w:val="20"/>
        </w:rPr>
        <w:t xml:space="preserve">όπως αυτός προκύπτει από την εφαρμογή των τύπων (12,13) της </w:t>
      </w:r>
      <w:r w:rsidRPr="00C15771">
        <w:rPr>
          <w:rStyle w:val="FontStyle14"/>
          <w:rFonts w:ascii="Comic Sans MS" w:hAnsi="Comic Sans MS"/>
          <w:i/>
          <w:sz w:val="20"/>
          <w:szCs w:val="20"/>
        </w:rPr>
        <w:t xml:space="preserve">ΠΟΛ.1214/31-7-98 Φ.Ε.Κ. 851/Β/12-08-98 </w:t>
      </w:r>
      <w:r w:rsidRPr="00C15771">
        <w:rPr>
          <w:rStyle w:val="FontStyle14"/>
          <w:rFonts w:ascii="Comic Sans MS" w:hAnsi="Comic Sans MS"/>
          <w:sz w:val="20"/>
          <w:szCs w:val="20"/>
        </w:rPr>
        <w:t xml:space="preserve">Περιπτώσεις υπολογισμού </w:t>
      </w:r>
      <w:proofErr w:type="spellStart"/>
      <w:r w:rsidRPr="00C15771">
        <w:rPr>
          <w:rStyle w:val="FontStyle14"/>
          <w:rFonts w:ascii="Comic Sans MS" w:hAnsi="Comic Sans MS"/>
          <w:b/>
          <w:sz w:val="20"/>
          <w:szCs w:val="20"/>
        </w:rPr>
        <w:t>Σ.Ο.τελ</w:t>
      </w:r>
      <w:proofErr w:type="spellEnd"/>
      <w:r w:rsidRPr="00C15771">
        <w:rPr>
          <w:rStyle w:val="FontStyle14"/>
          <w:rFonts w:ascii="Comic Sans MS" w:hAnsi="Comic Sans MS"/>
          <w:sz w:val="20"/>
          <w:szCs w:val="20"/>
        </w:rPr>
        <w:t>:</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u w:val="single"/>
        </w:rPr>
      </w:pPr>
      <w:r w:rsidRPr="00C15771">
        <w:rPr>
          <w:rStyle w:val="FontStyle14"/>
          <w:rFonts w:ascii="Comic Sans MS" w:hAnsi="Comic Sans MS"/>
          <w:sz w:val="20"/>
          <w:szCs w:val="20"/>
          <w:u w:val="single"/>
        </w:rPr>
        <w:t>α) οικισμός προϋφιστάμενος του 1923</w:t>
      </w:r>
    </w:p>
    <w:p w:rsidR="00C15771" w:rsidRPr="00C15771" w:rsidRDefault="00C15771" w:rsidP="00057528">
      <w:pPr>
        <w:pStyle w:val="Style7"/>
        <w:widowControl/>
        <w:numPr>
          <w:ilvl w:val="0"/>
          <w:numId w:val="4"/>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Οικόπεδα με κατοικία και λοιπές χρήσεις πλην αυτών για τις οποίες ορίζεται ειδικός Σ.Α.Ο.</w:t>
      </w:r>
    </w:p>
    <w:p w:rsidR="00C15771" w:rsidRPr="00C15771" w:rsidRDefault="00C15771" w:rsidP="00057528">
      <w:pPr>
        <w:pStyle w:val="Style7"/>
        <w:widowControl/>
        <w:numPr>
          <w:ilvl w:val="0"/>
          <w:numId w:val="4"/>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 Ακάλυπτα οικόπεδα με επιφάνεια μεγαλύτερη των 500τ.μ. και με επιτρεπόμενη μέση δομήσιμη επιφάνεια ίση με αυτή των οικοπέδων επιφανείας 500τ.μ. ή με αυτή των οικοπέδων με επιφάνεια πάνω από 2.000τ.μ.</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u w:val="single"/>
        </w:rPr>
      </w:pPr>
      <w:r w:rsidRPr="00C15771">
        <w:rPr>
          <w:rStyle w:val="FontStyle14"/>
          <w:rFonts w:ascii="Comic Sans MS" w:hAnsi="Comic Sans MS"/>
          <w:sz w:val="20"/>
          <w:szCs w:val="20"/>
          <w:u w:val="single"/>
        </w:rPr>
        <w:t>β) οικισμός κάτω των 2.000 κατοίκων</w:t>
      </w:r>
    </w:p>
    <w:p w:rsidR="00C15771" w:rsidRPr="00C15771" w:rsidRDefault="00C15771" w:rsidP="00057528">
      <w:pPr>
        <w:pStyle w:val="Style7"/>
        <w:widowControl/>
        <w:numPr>
          <w:ilvl w:val="0"/>
          <w:numId w:val="5"/>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Οικόπεδα με κατοικία και λοιπές χρήσεις πλην αυτών για τις οποίες ορίζεται ειδικός Σ.Α.Ο.</w:t>
      </w:r>
    </w:p>
    <w:p w:rsidR="00C15771" w:rsidRPr="009E5BAC" w:rsidRDefault="00C15771" w:rsidP="00057528">
      <w:pPr>
        <w:pStyle w:val="Style7"/>
        <w:widowControl/>
        <w:numPr>
          <w:ilvl w:val="0"/>
          <w:numId w:val="5"/>
        </w:numPr>
        <w:tabs>
          <w:tab w:val="left" w:pos="139"/>
        </w:tabs>
        <w:spacing w:after="120" w:line="276" w:lineRule="auto"/>
        <w:rPr>
          <w:rFonts w:ascii="Comic Sans MS" w:hAnsi="Comic Sans MS" w:cs="Arial"/>
          <w:sz w:val="20"/>
          <w:szCs w:val="20"/>
        </w:rPr>
      </w:pPr>
      <w:r w:rsidRPr="00C15771">
        <w:rPr>
          <w:rStyle w:val="FontStyle14"/>
          <w:rFonts w:ascii="Comic Sans MS" w:hAnsi="Comic Sans MS"/>
          <w:sz w:val="20"/>
          <w:szCs w:val="20"/>
        </w:rPr>
        <w:t xml:space="preserve"> Ακάλυπτα οικόπεδα με επιφάνεια μεγαλύτερη των 550τ.μ. και με επιτρεπόμενη μέση δομήσιμη επιφάνεια ίση με αυτή των οικοπέδων επιφανείας 550τ.μ. </w:t>
      </w:r>
    </w:p>
    <w:p w:rsidR="00C15771" w:rsidRPr="00804445" w:rsidRDefault="00C15771" w:rsidP="00057528">
      <w:pPr>
        <w:pStyle w:val="Default"/>
        <w:spacing w:line="276" w:lineRule="auto"/>
        <w:jc w:val="both"/>
        <w:rPr>
          <w:rFonts w:ascii="Comic Sans MS" w:hAnsi="Comic Sans MS"/>
          <w:sz w:val="20"/>
          <w:szCs w:val="20"/>
        </w:rPr>
      </w:pPr>
      <w:r w:rsidRPr="00C15771">
        <w:rPr>
          <w:rFonts w:ascii="Comic Sans MS" w:hAnsi="Comic Sans MS"/>
          <w:sz w:val="20"/>
          <w:szCs w:val="20"/>
        </w:rPr>
        <w:t xml:space="preserve">  4.</w:t>
      </w:r>
      <w:r w:rsidRPr="00C15771">
        <w:rPr>
          <w:rFonts w:ascii="Comic Sans MS" w:hAnsi="Comic Sans MS"/>
          <w:b/>
          <w:sz w:val="20"/>
          <w:szCs w:val="20"/>
        </w:rPr>
        <w:t xml:space="preserve">  Ζώνη Ι </w:t>
      </w:r>
      <w:r w:rsidRPr="00C15771">
        <w:rPr>
          <w:rFonts w:ascii="Comic Sans MS" w:hAnsi="Comic Sans MS"/>
          <w:sz w:val="20"/>
          <w:szCs w:val="20"/>
        </w:rPr>
        <w:t xml:space="preserve">(οι οριοθετημένοι οικισμοί πέραν αυτών που περιλαμβάνονται στη </w:t>
      </w:r>
      <w:r w:rsidRPr="00C15771">
        <w:rPr>
          <w:rFonts w:ascii="Comic Sans MS" w:hAnsi="Comic Sans MS"/>
          <w:b/>
          <w:sz w:val="20"/>
          <w:szCs w:val="20"/>
        </w:rPr>
        <w:t>Ζώνη Θ)</w:t>
      </w:r>
      <w:r w:rsidRPr="00C15771">
        <w:rPr>
          <w:rFonts w:ascii="Comic Sans MS" w:hAnsi="Comic Sans MS"/>
          <w:sz w:val="20"/>
          <w:szCs w:val="20"/>
        </w:rPr>
        <w:t xml:space="preserve"> </w:t>
      </w:r>
    </w:p>
    <w:p w:rsidR="00C15771" w:rsidRPr="00C15771" w:rsidRDefault="00C15771"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300€/τ.μ.</w:t>
      </w:r>
    </w:p>
    <w:p w:rsidR="00C15771" w:rsidRPr="00C15771" w:rsidRDefault="00C15771"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sz w:val="20"/>
          <w:szCs w:val="20"/>
        </w:rPr>
        <w:tab/>
        <w:t xml:space="preserve">       </w:t>
      </w:r>
      <w:r w:rsidRPr="00C15771">
        <w:rPr>
          <w:rFonts w:ascii="Comic Sans MS" w:hAnsi="Comic Sans MS"/>
          <w:b/>
          <w:sz w:val="20"/>
          <w:szCs w:val="20"/>
        </w:rPr>
        <w:t xml:space="preserve">0,20 </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ενώ εφαρμόζοντα οι ειδικοί </w:t>
      </w:r>
      <w:r w:rsidRPr="00C15771">
        <w:rPr>
          <w:rStyle w:val="FontStyle14"/>
          <w:rFonts w:ascii="Comic Sans MS" w:hAnsi="Comic Sans MS"/>
          <w:b/>
          <w:sz w:val="20"/>
          <w:szCs w:val="20"/>
        </w:rPr>
        <w:t>Σ.Α.Ο</w:t>
      </w:r>
      <w:r w:rsidRPr="00C15771">
        <w:rPr>
          <w:rStyle w:val="FontStyle14"/>
          <w:rFonts w:ascii="Comic Sans MS" w:hAnsi="Comic Sans MS"/>
          <w:sz w:val="20"/>
          <w:szCs w:val="20"/>
        </w:rPr>
        <w:t xml:space="preserve">., </w:t>
      </w:r>
      <w:r w:rsidRPr="00C15771">
        <w:rPr>
          <w:rStyle w:val="FontStyle14"/>
          <w:rFonts w:ascii="Comic Sans MS" w:hAnsi="Comic Sans MS"/>
          <w:b/>
          <w:sz w:val="20"/>
          <w:szCs w:val="20"/>
        </w:rPr>
        <w:t>Σ.Α.Ο.</w:t>
      </w:r>
      <w:r w:rsidRPr="00C15771">
        <w:rPr>
          <w:rStyle w:val="FontStyle14"/>
          <w:rFonts w:ascii="Comic Sans MS" w:hAnsi="Comic Sans MS"/>
          <w:b/>
          <w:sz w:val="20"/>
          <w:szCs w:val="20"/>
          <w:lang w:val="en-US"/>
        </w:rPr>
        <w:t>D</w:t>
      </w:r>
      <w:r w:rsidRPr="00C15771">
        <w:rPr>
          <w:rStyle w:val="FontStyle14"/>
          <w:rFonts w:ascii="Comic Sans MS" w:hAnsi="Comic Sans MS"/>
          <w:b/>
          <w:sz w:val="20"/>
          <w:szCs w:val="20"/>
        </w:rPr>
        <w:t>1</w:t>
      </w:r>
      <w:r w:rsidRPr="00C15771">
        <w:rPr>
          <w:rStyle w:val="FontStyle14"/>
          <w:rFonts w:ascii="Comic Sans MS" w:hAnsi="Comic Sans MS"/>
          <w:sz w:val="20"/>
          <w:szCs w:val="20"/>
        </w:rPr>
        <w:t xml:space="preserve"> και </w:t>
      </w:r>
      <w:r w:rsidRPr="00C15771">
        <w:rPr>
          <w:rStyle w:val="FontStyle14"/>
          <w:rFonts w:ascii="Comic Sans MS" w:hAnsi="Comic Sans MS"/>
          <w:b/>
          <w:sz w:val="20"/>
          <w:szCs w:val="20"/>
        </w:rPr>
        <w:t>Σ.Α.Ο.</w:t>
      </w:r>
      <w:r w:rsidRPr="00C15771">
        <w:rPr>
          <w:rStyle w:val="FontStyle14"/>
          <w:rFonts w:ascii="Comic Sans MS" w:hAnsi="Comic Sans MS"/>
          <w:b/>
          <w:sz w:val="20"/>
          <w:szCs w:val="20"/>
          <w:lang w:val="en-US"/>
        </w:rPr>
        <w:t>D</w:t>
      </w:r>
      <w:r w:rsidRPr="00C15771">
        <w:rPr>
          <w:rStyle w:val="FontStyle14"/>
          <w:rFonts w:ascii="Comic Sans MS" w:hAnsi="Comic Sans MS"/>
          <w:b/>
          <w:sz w:val="20"/>
          <w:szCs w:val="20"/>
        </w:rPr>
        <w:t>2</w:t>
      </w:r>
      <w:r w:rsidRPr="00C15771">
        <w:rPr>
          <w:rStyle w:val="FontStyle14"/>
          <w:rFonts w:ascii="Comic Sans MS" w:hAnsi="Comic Sans MS"/>
          <w:sz w:val="20"/>
          <w:szCs w:val="20"/>
        </w:rPr>
        <w:t xml:space="preserve"> όπου αυτοί ισχύουν, σύμφωνα με την </w:t>
      </w:r>
      <w:r w:rsidRPr="00C15771">
        <w:rPr>
          <w:rStyle w:val="FontStyle14"/>
          <w:rFonts w:ascii="Comic Sans MS" w:hAnsi="Comic Sans MS"/>
          <w:i/>
          <w:sz w:val="20"/>
          <w:szCs w:val="20"/>
        </w:rPr>
        <w:t xml:space="preserve">ΠΟΛ.1214/31-7-98 Φ.Ε.Κ. 851/Β/12-08-98 </w:t>
      </w:r>
      <w:r w:rsidRPr="00C15771">
        <w:rPr>
          <w:rStyle w:val="FontStyle14"/>
          <w:rFonts w:ascii="Comic Sans MS" w:hAnsi="Comic Sans MS"/>
          <w:sz w:val="20"/>
          <w:szCs w:val="20"/>
        </w:rPr>
        <w:t xml:space="preserve">για τους οικισμούς </w:t>
      </w:r>
      <w:r w:rsidRPr="00C15771">
        <w:rPr>
          <w:rStyle w:val="FontStyle14"/>
          <w:rFonts w:ascii="Comic Sans MS" w:hAnsi="Comic Sans MS"/>
          <w:i/>
          <w:sz w:val="20"/>
          <w:szCs w:val="20"/>
        </w:rPr>
        <w:t>προϋφιστάμενους του 1923</w:t>
      </w:r>
      <w:r w:rsidRPr="00C15771">
        <w:rPr>
          <w:rStyle w:val="FontStyle14"/>
          <w:rFonts w:ascii="Comic Sans MS" w:hAnsi="Comic Sans MS"/>
          <w:sz w:val="20"/>
          <w:szCs w:val="20"/>
        </w:rPr>
        <w:t xml:space="preserve"> και </w:t>
      </w:r>
      <w:r w:rsidRPr="00C15771">
        <w:rPr>
          <w:rStyle w:val="FontStyle14"/>
          <w:rFonts w:ascii="Comic Sans MS" w:hAnsi="Comic Sans MS"/>
          <w:i/>
          <w:sz w:val="20"/>
          <w:szCs w:val="20"/>
        </w:rPr>
        <w:t>κάτω των 2.000 κατοίκων</w:t>
      </w:r>
      <w:r w:rsidRPr="00C15771">
        <w:rPr>
          <w:rStyle w:val="FontStyle14"/>
          <w:rFonts w:ascii="Comic Sans MS" w:hAnsi="Comic Sans MS"/>
          <w:sz w:val="20"/>
          <w:szCs w:val="20"/>
        </w:rPr>
        <w:t xml:space="preserve"> αντίστοιχα.</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b/>
          <w:sz w:val="20"/>
          <w:szCs w:val="20"/>
        </w:rPr>
        <w:t xml:space="preserve">Σ.Ο.:      </w:t>
      </w:r>
      <w:r w:rsidRPr="00C15771">
        <w:rPr>
          <w:rStyle w:val="FontStyle14"/>
          <w:rFonts w:ascii="Comic Sans MS" w:hAnsi="Comic Sans MS"/>
          <w:b/>
          <w:sz w:val="20"/>
          <w:szCs w:val="20"/>
        </w:rPr>
        <w:tab/>
        <w:t xml:space="preserve">       0.5</w:t>
      </w:r>
      <w:r w:rsidRPr="00C15771">
        <w:rPr>
          <w:rStyle w:val="FontStyle14"/>
          <w:rFonts w:ascii="Comic Sans MS" w:hAnsi="Comic Sans MS"/>
          <w:sz w:val="20"/>
          <w:szCs w:val="20"/>
        </w:rPr>
        <w:t>,</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εκτός από τις περιπτώσεις όπου θα λαμβάνεται υπόψη ο </w:t>
      </w:r>
      <w:proofErr w:type="spellStart"/>
      <w:r w:rsidRPr="00C15771">
        <w:rPr>
          <w:rStyle w:val="FontStyle14"/>
          <w:rFonts w:ascii="Comic Sans MS" w:hAnsi="Comic Sans MS"/>
          <w:b/>
          <w:sz w:val="20"/>
          <w:szCs w:val="20"/>
        </w:rPr>
        <w:t>Σ.Ο.τελ</w:t>
      </w:r>
      <w:proofErr w:type="spellEnd"/>
      <w:r w:rsidRPr="00C15771">
        <w:rPr>
          <w:rStyle w:val="FontStyle14"/>
          <w:rFonts w:ascii="Comic Sans MS" w:hAnsi="Comic Sans MS"/>
          <w:b/>
          <w:sz w:val="20"/>
          <w:szCs w:val="20"/>
        </w:rPr>
        <w:t xml:space="preserve"> </w:t>
      </w:r>
      <w:r w:rsidRPr="00C15771">
        <w:rPr>
          <w:rStyle w:val="FontStyle14"/>
          <w:rFonts w:ascii="Comic Sans MS" w:hAnsi="Comic Sans MS"/>
          <w:sz w:val="20"/>
          <w:szCs w:val="20"/>
        </w:rPr>
        <w:t xml:space="preserve">όπως αυτός προκύπτει από την εφαρμογή των τύπων (12,13) της </w:t>
      </w:r>
      <w:r w:rsidRPr="00C15771">
        <w:rPr>
          <w:rStyle w:val="FontStyle14"/>
          <w:rFonts w:ascii="Comic Sans MS" w:hAnsi="Comic Sans MS"/>
          <w:i/>
          <w:sz w:val="20"/>
          <w:szCs w:val="20"/>
        </w:rPr>
        <w:t xml:space="preserve">ΠΟΛ.1214/31-7-98 Φ.Ε.Κ. 851/Β/12-08-98 </w:t>
      </w:r>
      <w:r w:rsidRPr="00C15771">
        <w:rPr>
          <w:rStyle w:val="FontStyle14"/>
          <w:rFonts w:ascii="Comic Sans MS" w:hAnsi="Comic Sans MS"/>
          <w:sz w:val="20"/>
          <w:szCs w:val="20"/>
        </w:rPr>
        <w:t xml:space="preserve">Περιπτώσεις υπολογισμού </w:t>
      </w:r>
      <w:proofErr w:type="spellStart"/>
      <w:r w:rsidRPr="00C15771">
        <w:rPr>
          <w:rStyle w:val="FontStyle14"/>
          <w:rFonts w:ascii="Comic Sans MS" w:hAnsi="Comic Sans MS"/>
          <w:b/>
          <w:sz w:val="20"/>
          <w:szCs w:val="20"/>
        </w:rPr>
        <w:t>Σ.Ο.τελ</w:t>
      </w:r>
      <w:proofErr w:type="spellEnd"/>
      <w:r w:rsidRPr="00C15771">
        <w:rPr>
          <w:rStyle w:val="FontStyle14"/>
          <w:rFonts w:ascii="Comic Sans MS" w:hAnsi="Comic Sans MS"/>
          <w:sz w:val="20"/>
          <w:szCs w:val="20"/>
        </w:rPr>
        <w:t>:</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u w:val="single"/>
        </w:rPr>
      </w:pPr>
      <w:r w:rsidRPr="00C15771">
        <w:rPr>
          <w:rStyle w:val="FontStyle14"/>
          <w:rFonts w:ascii="Comic Sans MS" w:hAnsi="Comic Sans MS"/>
          <w:sz w:val="20"/>
          <w:szCs w:val="20"/>
          <w:u w:val="single"/>
        </w:rPr>
        <w:t>α) οικισμός προϋφιστάμενος του 1923</w:t>
      </w:r>
    </w:p>
    <w:p w:rsidR="00C15771" w:rsidRPr="00C15771" w:rsidRDefault="00C15771" w:rsidP="00057528">
      <w:pPr>
        <w:pStyle w:val="Style7"/>
        <w:widowControl/>
        <w:numPr>
          <w:ilvl w:val="0"/>
          <w:numId w:val="4"/>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Οικόπεδα με κατοικία και λοιπές χρήσεις πλην αυτών για τις οποίες ορίζεται ειδικός Σ.Α.Ο.</w:t>
      </w:r>
    </w:p>
    <w:p w:rsidR="00C15771" w:rsidRPr="00C15771" w:rsidRDefault="00C15771" w:rsidP="00057528">
      <w:pPr>
        <w:pStyle w:val="Style7"/>
        <w:widowControl/>
        <w:numPr>
          <w:ilvl w:val="0"/>
          <w:numId w:val="4"/>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 Ακάλυπτα οικόπεδα με επιφάνεια μεγαλύτερη των 500τ.μ. και με επιτρεπόμενη μέση δομήσιμη επιφάνεια ίση με αυτή των οικοπέδων επιφανείας 500τ.μ. ή με αυτή των οικοπέδων με επιφάνεια πάνω από 2.000τ.μ.</w:t>
      </w:r>
    </w:p>
    <w:p w:rsidR="00C15771" w:rsidRPr="00C15771" w:rsidRDefault="00C15771" w:rsidP="00057528">
      <w:pPr>
        <w:pStyle w:val="Style7"/>
        <w:widowControl/>
        <w:tabs>
          <w:tab w:val="left" w:pos="139"/>
        </w:tabs>
        <w:spacing w:after="120" w:line="276" w:lineRule="auto"/>
        <w:rPr>
          <w:rStyle w:val="FontStyle14"/>
          <w:rFonts w:ascii="Comic Sans MS" w:hAnsi="Comic Sans MS"/>
          <w:sz w:val="20"/>
          <w:szCs w:val="20"/>
          <w:u w:val="single"/>
        </w:rPr>
      </w:pPr>
      <w:r w:rsidRPr="00C15771">
        <w:rPr>
          <w:rStyle w:val="FontStyle14"/>
          <w:rFonts w:ascii="Comic Sans MS" w:hAnsi="Comic Sans MS"/>
          <w:sz w:val="20"/>
          <w:szCs w:val="20"/>
          <w:u w:val="single"/>
        </w:rPr>
        <w:t>β) οικισμός κάτω των 2.000 κατοίκων</w:t>
      </w:r>
    </w:p>
    <w:p w:rsidR="00C15771" w:rsidRPr="00C15771" w:rsidRDefault="00C15771" w:rsidP="00057528">
      <w:pPr>
        <w:pStyle w:val="Style7"/>
        <w:widowControl/>
        <w:numPr>
          <w:ilvl w:val="0"/>
          <w:numId w:val="5"/>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Οικόπεδα με κατοικία και λοιπές χρήσεις πλην αυτών για τις οποίες ορίζεται ειδικός Σ.Α.Ο.</w:t>
      </w:r>
    </w:p>
    <w:p w:rsidR="00C15771" w:rsidRPr="00804445" w:rsidRDefault="00C15771" w:rsidP="00057528">
      <w:pPr>
        <w:pStyle w:val="Style7"/>
        <w:widowControl/>
        <w:numPr>
          <w:ilvl w:val="0"/>
          <w:numId w:val="5"/>
        </w:numPr>
        <w:tabs>
          <w:tab w:val="left" w:pos="139"/>
        </w:tabs>
        <w:spacing w:after="120" w:line="276" w:lineRule="auto"/>
        <w:rPr>
          <w:rFonts w:ascii="Comic Sans MS" w:hAnsi="Comic Sans MS" w:cs="Arial"/>
          <w:sz w:val="20"/>
          <w:szCs w:val="20"/>
        </w:rPr>
      </w:pPr>
      <w:r w:rsidRPr="00C15771">
        <w:rPr>
          <w:rStyle w:val="FontStyle14"/>
          <w:rFonts w:ascii="Comic Sans MS" w:hAnsi="Comic Sans MS"/>
          <w:sz w:val="20"/>
          <w:szCs w:val="20"/>
        </w:rPr>
        <w:t xml:space="preserve"> Ακάλυπτα οικόπεδα με επιφάνεια μεγαλύτερη των 550τ.μ. και με επιτρεπόμενη μέση δομήσιμη επιφάνεια ίση με αυτή των οικοπέδων επιφανείας 550τ.μ. </w:t>
      </w:r>
    </w:p>
    <w:p w:rsidR="00C15771" w:rsidRPr="00C15771" w:rsidRDefault="00C15771" w:rsidP="00057528">
      <w:pPr>
        <w:pStyle w:val="Style8"/>
        <w:widowControl/>
        <w:spacing w:after="120" w:line="276" w:lineRule="auto"/>
        <w:ind w:firstLine="0"/>
        <w:jc w:val="both"/>
        <w:rPr>
          <w:rStyle w:val="FontStyle14"/>
          <w:rFonts w:ascii="Comic Sans MS" w:hAnsi="Comic Sans MS"/>
          <w:b/>
          <w:sz w:val="20"/>
          <w:szCs w:val="20"/>
        </w:rPr>
      </w:pPr>
      <w:r w:rsidRPr="00C15771">
        <w:rPr>
          <w:rStyle w:val="FontStyle14"/>
          <w:rFonts w:ascii="Comic Sans MS" w:hAnsi="Comic Sans MS"/>
          <w:sz w:val="20"/>
          <w:szCs w:val="20"/>
        </w:rPr>
        <w:t>5.</w:t>
      </w:r>
      <w:r w:rsidRPr="00C15771">
        <w:rPr>
          <w:rStyle w:val="FontStyle14"/>
          <w:rFonts w:ascii="Comic Sans MS" w:hAnsi="Comic Sans MS"/>
          <w:b/>
          <w:sz w:val="20"/>
          <w:szCs w:val="20"/>
        </w:rPr>
        <w:t xml:space="preserve"> Ζώνη Κ </w:t>
      </w:r>
      <w:r w:rsidRPr="00C15771">
        <w:rPr>
          <w:rStyle w:val="FontStyle14"/>
          <w:rFonts w:ascii="Comic Sans MS" w:hAnsi="Comic Sans MS"/>
          <w:sz w:val="20"/>
          <w:szCs w:val="20"/>
        </w:rPr>
        <w:t xml:space="preserve">(όλες οι περιοχές που δεν έχουν ενταχθεί στις παραπάνω ζώνες συμπεριλαμβανομένου των αγροτεμαχίων </w:t>
      </w:r>
      <w:r w:rsidRPr="00C15771">
        <w:rPr>
          <w:rFonts w:ascii="Comic Sans MS" w:hAnsi="Comic Sans MS"/>
          <w:i/>
          <w:sz w:val="20"/>
          <w:szCs w:val="20"/>
        </w:rPr>
        <w:t>(αγροτεμάχια στα οποία υπάρχει κτίσμα προκειμένου στον υπολογισμό της κάλυψης επί του εδάφους σύμφωνα με το αρθ.24 παρ.1 Ν2130/93 και Αποφ.Υπ.Εσ.8752/22-2-1994)</w:t>
      </w:r>
      <w:r w:rsidRPr="00C15771">
        <w:rPr>
          <w:rStyle w:val="FontStyle14"/>
          <w:rFonts w:ascii="Comic Sans MS" w:hAnsi="Comic Sans MS"/>
          <w:b/>
          <w:i/>
          <w:sz w:val="20"/>
          <w:szCs w:val="20"/>
        </w:rPr>
        <w:t>:</w:t>
      </w:r>
    </w:p>
    <w:p w:rsidR="00C15771" w:rsidRPr="00C15771" w:rsidRDefault="00C15771" w:rsidP="00057528">
      <w:pPr>
        <w:pStyle w:val="Default"/>
        <w:spacing w:line="276" w:lineRule="auto"/>
        <w:jc w:val="both"/>
        <w:rPr>
          <w:rFonts w:ascii="Comic Sans MS" w:hAnsi="Comic Sans MS"/>
          <w:sz w:val="20"/>
          <w:szCs w:val="20"/>
        </w:rPr>
      </w:pPr>
      <w:r w:rsidRPr="00C15771">
        <w:rPr>
          <w:rFonts w:ascii="Comic Sans MS" w:hAnsi="Comic Sans MS"/>
          <w:b/>
          <w:sz w:val="20"/>
          <w:szCs w:val="20"/>
        </w:rPr>
        <w:lastRenderedPageBreak/>
        <w:t>Τιμή Ζώνης</w:t>
      </w:r>
      <w:r w:rsidRPr="00C15771">
        <w:rPr>
          <w:rFonts w:ascii="Comic Sans MS" w:hAnsi="Comic Sans MS"/>
          <w:sz w:val="20"/>
          <w:szCs w:val="20"/>
        </w:rPr>
        <w:t xml:space="preserve"> (Τ.Ζ.): </w:t>
      </w:r>
      <w:r w:rsidRPr="00C15771">
        <w:rPr>
          <w:rFonts w:ascii="Comic Sans MS" w:hAnsi="Comic Sans MS"/>
          <w:b/>
          <w:sz w:val="20"/>
          <w:szCs w:val="20"/>
        </w:rPr>
        <w:t>300€/τ.μ.</w:t>
      </w:r>
    </w:p>
    <w:p w:rsidR="00C15771" w:rsidRPr="00C15771" w:rsidRDefault="00C15771"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b/>
          <w:sz w:val="20"/>
          <w:szCs w:val="20"/>
        </w:rPr>
        <w:tab/>
        <w:t xml:space="preserve">      0,05</w:t>
      </w:r>
    </w:p>
    <w:p w:rsidR="00C15771" w:rsidRPr="00C15771" w:rsidRDefault="00C15771"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Σ.Ο. :</w:t>
      </w:r>
      <w:r w:rsidRPr="00C15771">
        <w:rPr>
          <w:rFonts w:ascii="Comic Sans MS" w:hAnsi="Comic Sans MS"/>
          <w:b/>
          <w:sz w:val="20"/>
          <w:szCs w:val="20"/>
        </w:rPr>
        <w:tab/>
      </w:r>
      <w:r w:rsidRPr="00C15771">
        <w:rPr>
          <w:rFonts w:ascii="Comic Sans MS" w:hAnsi="Comic Sans MS"/>
          <w:b/>
          <w:sz w:val="20"/>
          <w:szCs w:val="20"/>
        </w:rPr>
        <w:tab/>
        <w:t xml:space="preserve">      0,5</w:t>
      </w:r>
    </w:p>
    <w:p w:rsidR="00C15771" w:rsidRPr="00C15771" w:rsidRDefault="00C15771" w:rsidP="00057528">
      <w:pPr>
        <w:pStyle w:val="Style2"/>
        <w:widowControl/>
        <w:spacing w:after="120" w:line="276" w:lineRule="auto"/>
        <w:ind w:firstLine="0"/>
        <w:rPr>
          <w:rStyle w:val="FontStyle14"/>
          <w:rFonts w:ascii="Comic Sans MS" w:hAnsi="Comic Sans MS"/>
          <w:sz w:val="20"/>
          <w:szCs w:val="20"/>
        </w:rPr>
      </w:pPr>
      <w:r w:rsidRPr="00C15771">
        <w:rPr>
          <w:rStyle w:val="FontStyle14"/>
          <w:rFonts w:ascii="Comic Sans MS" w:hAnsi="Comic Sans MS"/>
          <w:sz w:val="20"/>
          <w:szCs w:val="20"/>
        </w:rPr>
        <w:t xml:space="preserve">Για τις περιπτώσεις όπου εφαρμόζεται κλιμακούμενος συντελεστής δόμησης (Σ.Δ.), προκειμένου στον υπολογισμό του ΤΑΠ θα λαμβάνεται συνολικά </w:t>
      </w:r>
      <w:r w:rsidRPr="00C15771">
        <w:rPr>
          <w:rStyle w:val="FontStyle14"/>
          <w:rFonts w:ascii="Comic Sans MS" w:hAnsi="Comic Sans MS"/>
          <w:b/>
          <w:sz w:val="20"/>
          <w:szCs w:val="20"/>
        </w:rPr>
        <w:t>Σ.Δ. ίσος με 0,8</w:t>
      </w:r>
      <w:r w:rsidRPr="00C15771">
        <w:rPr>
          <w:rStyle w:val="FontStyle14"/>
          <w:rFonts w:ascii="Comic Sans MS" w:hAnsi="Comic Sans MS"/>
          <w:sz w:val="20"/>
          <w:szCs w:val="20"/>
        </w:rPr>
        <w:t xml:space="preserve">.   </w:t>
      </w:r>
    </w:p>
    <w:p w:rsidR="00C15771" w:rsidRPr="00C15771" w:rsidRDefault="00C15771" w:rsidP="00057528">
      <w:pPr>
        <w:pStyle w:val="Style2"/>
        <w:widowControl/>
        <w:spacing w:after="120" w:line="276" w:lineRule="auto"/>
        <w:ind w:firstLine="284"/>
        <w:rPr>
          <w:rStyle w:val="FontStyle14"/>
          <w:rFonts w:ascii="Comic Sans MS" w:hAnsi="Comic Sans MS"/>
          <w:sz w:val="20"/>
          <w:szCs w:val="20"/>
        </w:rPr>
      </w:pPr>
      <w:r w:rsidRPr="00C15771">
        <w:rPr>
          <w:rStyle w:val="FontStyle14"/>
          <w:rFonts w:ascii="Comic Sans MS" w:hAnsi="Comic Sans MS"/>
          <w:sz w:val="20"/>
          <w:szCs w:val="20"/>
        </w:rPr>
        <w:t xml:space="preserve">Ο συντελεστής του ΤΑΠ, </w:t>
      </w:r>
      <w:r w:rsidRPr="00C15771">
        <w:rPr>
          <w:rStyle w:val="FontStyle14"/>
          <w:rFonts w:ascii="Comic Sans MS" w:hAnsi="Comic Sans MS"/>
          <w:sz w:val="20"/>
          <w:szCs w:val="20"/>
          <w:lang w:val="en-US"/>
        </w:rPr>
        <w:t>o</w:t>
      </w:r>
      <w:r w:rsidRPr="00C15771">
        <w:rPr>
          <w:rStyle w:val="FontStyle14"/>
          <w:rFonts w:ascii="Comic Sans MS" w:hAnsi="Comic Sans MS"/>
          <w:sz w:val="20"/>
          <w:szCs w:val="20"/>
        </w:rPr>
        <w:t xml:space="preserve"> οποίος ανέρχεται σε ποσοστό 0,35‰, για όλο το Δήμο έχει καθοριστεί, με την αριθμ.582/2017 απόφαση του Δημοτικού Συμβουλίου του Δήμου </w:t>
      </w:r>
      <w:proofErr w:type="spellStart"/>
      <w:r w:rsidRPr="00C15771">
        <w:rPr>
          <w:rStyle w:val="FontStyle14"/>
          <w:rFonts w:ascii="Comic Sans MS" w:hAnsi="Comic Sans MS"/>
          <w:sz w:val="20"/>
          <w:szCs w:val="20"/>
        </w:rPr>
        <w:t>Αρταίων</w:t>
      </w:r>
      <w:proofErr w:type="spellEnd"/>
      <w:r w:rsidRPr="00C15771">
        <w:rPr>
          <w:rStyle w:val="FontStyle14"/>
          <w:rFonts w:ascii="Comic Sans MS" w:hAnsi="Comic Sans MS"/>
          <w:sz w:val="20"/>
          <w:szCs w:val="20"/>
        </w:rPr>
        <w:t>.</w:t>
      </w:r>
    </w:p>
    <w:p w:rsidR="00C15771" w:rsidRPr="00C15771" w:rsidRDefault="00C15771" w:rsidP="00057528">
      <w:pPr>
        <w:pStyle w:val="Style2"/>
        <w:widowControl/>
        <w:spacing w:after="120" w:line="276" w:lineRule="auto"/>
        <w:ind w:firstLine="284"/>
        <w:rPr>
          <w:rStyle w:val="FontStyle14"/>
          <w:rFonts w:ascii="Comic Sans MS" w:hAnsi="Comic Sans MS"/>
          <w:sz w:val="20"/>
          <w:szCs w:val="20"/>
        </w:rPr>
      </w:pPr>
      <w:r w:rsidRPr="00C15771">
        <w:rPr>
          <w:rStyle w:val="FontStyle14"/>
          <w:rFonts w:ascii="Comic Sans MS" w:hAnsi="Comic Sans MS"/>
          <w:sz w:val="20"/>
          <w:szCs w:val="20"/>
        </w:rPr>
        <w:t>Καλείται η Οικονομική Επιτροπή σύμφωνα με την παρ.4, άρθρο 72 του Ν.3852/2010 όπως αποφασίσει σχετικά.</w:t>
      </w:r>
    </w:p>
    <w:p w:rsidR="00AD2D00" w:rsidRPr="0078484E" w:rsidRDefault="00C15771" w:rsidP="00057528">
      <w:pPr>
        <w:shd w:val="clear" w:color="auto" w:fill="FFFFFF"/>
        <w:tabs>
          <w:tab w:val="left" w:pos="888"/>
        </w:tabs>
        <w:spacing w:after="120"/>
        <w:jc w:val="both"/>
        <w:rPr>
          <w:rFonts w:ascii="Comic Sans MS" w:hAnsi="Comic Sans MS" w:cs="Arial"/>
          <w:bCs/>
          <w:color w:val="000000"/>
          <w:spacing w:val="2"/>
          <w:sz w:val="20"/>
          <w:szCs w:val="20"/>
        </w:rPr>
      </w:pPr>
      <w:r w:rsidRPr="00C15771">
        <w:rPr>
          <w:rFonts w:ascii="Comic Sans MS" w:hAnsi="Comic Sans MS" w:cs="Arial"/>
          <w:bCs/>
          <w:color w:val="000000"/>
          <w:spacing w:val="2"/>
          <w:sz w:val="20"/>
          <w:szCs w:val="20"/>
        </w:rPr>
        <w:t>Παρακαλούμε λοιπόν για τη λήψη της σχετικής απόφασης.</w:t>
      </w:r>
    </w:p>
    <w:p w:rsidR="00C67865" w:rsidRDefault="00C67865" w:rsidP="00C67865">
      <w:pPr>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C67865" w:rsidRDefault="00C67865" w:rsidP="00C67865">
      <w:pPr>
        <w:jc w:val="center"/>
        <w:rPr>
          <w:rFonts w:ascii="Comic Sans MS" w:hAnsi="Comic Sans MS"/>
          <w:b/>
          <w:sz w:val="18"/>
          <w:szCs w:val="18"/>
        </w:rPr>
      </w:pPr>
      <w:r>
        <w:rPr>
          <w:rFonts w:ascii="Comic Sans MS" w:hAnsi="Comic Sans MS"/>
          <w:b/>
          <w:sz w:val="18"/>
          <w:szCs w:val="18"/>
        </w:rPr>
        <w:t>Η ΟΙΚΟΝΟΜΙΚΗ ΕΠΙΤΡΟΠΗ</w:t>
      </w:r>
    </w:p>
    <w:p w:rsidR="00C67865" w:rsidRDefault="00C67865" w:rsidP="00C67865">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Ν. 3463/2006, Ν.3852/2010</w:t>
      </w:r>
      <w:r w:rsidR="00E638D9">
        <w:rPr>
          <w:rFonts w:ascii="Comic Sans MS" w:hAnsi="Comic Sans MS"/>
          <w:sz w:val="20"/>
          <w:szCs w:val="20"/>
        </w:rPr>
        <w:t xml:space="preserve"> και </w:t>
      </w:r>
      <w:r>
        <w:rPr>
          <w:rFonts w:ascii="Comic Sans MS" w:hAnsi="Comic Sans MS"/>
          <w:sz w:val="20"/>
          <w:szCs w:val="20"/>
        </w:rPr>
        <w:t xml:space="preserve"> </w:t>
      </w:r>
      <w:r w:rsidR="00E638D9">
        <w:rPr>
          <w:rFonts w:ascii="Comic Sans MS" w:hAnsi="Comic Sans MS"/>
          <w:sz w:val="20"/>
          <w:szCs w:val="20"/>
        </w:rPr>
        <w:t xml:space="preserve">την εισήγηση της </w:t>
      </w:r>
      <w:r w:rsidR="00F93504">
        <w:rPr>
          <w:rFonts w:ascii="Comic Sans MS" w:hAnsi="Comic Sans MS" w:cs="Arial"/>
          <w:sz w:val="20"/>
          <w:szCs w:val="20"/>
        </w:rPr>
        <w:t>Δ/</w:t>
      </w:r>
      <w:proofErr w:type="spellStart"/>
      <w:r w:rsidR="00F93504">
        <w:rPr>
          <w:rFonts w:ascii="Comic Sans MS" w:hAnsi="Comic Sans MS" w:cs="Arial"/>
          <w:sz w:val="20"/>
          <w:szCs w:val="20"/>
        </w:rPr>
        <w:t>νσης</w:t>
      </w:r>
      <w:proofErr w:type="spellEnd"/>
      <w:r w:rsidR="00F93504">
        <w:rPr>
          <w:rFonts w:ascii="Comic Sans MS" w:hAnsi="Comic Sans MS" w:cs="Arial"/>
          <w:sz w:val="20"/>
          <w:szCs w:val="20"/>
        </w:rPr>
        <w:t xml:space="preserve"> Οικονομικών – Τμήμα Εσόδων</w:t>
      </w:r>
    </w:p>
    <w:p w:rsidR="00C67865" w:rsidRDefault="00C67865" w:rsidP="00C67865">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F93504" w:rsidRDefault="00C67865" w:rsidP="00057528">
      <w:pPr>
        <w:pStyle w:val="Style2"/>
        <w:widowControl/>
        <w:tabs>
          <w:tab w:val="left" w:pos="3955"/>
        </w:tabs>
        <w:spacing w:after="80" w:line="276" w:lineRule="auto"/>
        <w:ind w:firstLine="0"/>
        <w:rPr>
          <w:rStyle w:val="FontStyle14"/>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το ιστορικό της παρούσης</w:t>
      </w:r>
      <w:r w:rsidR="00F93504" w:rsidRPr="00F93504">
        <w:rPr>
          <w:rStyle w:val="FontStyle14"/>
          <w:rFonts w:ascii="Comic Sans MS" w:hAnsi="Comic Sans MS"/>
          <w:sz w:val="20"/>
          <w:szCs w:val="20"/>
        </w:rPr>
        <w:t xml:space="preserve"> </w:t>
      </w:r>
      <w:r w:rsidR="00F93504" w:rsidRPr="00C15771">
        <w:rPr>
          <w:rStyle w:val="FontStyle14"/>
          <w:rFonts w:ascii="Comic Sans MS" w:hAnsi="Comic Sans MS"/>
          <w:sz w:val="20"/>
          <w:szCs w:val="20"/>
        </w:rPr>
        <w:t xml:space="preserve">τη διαμόρφωση της τιμής ζώνης για περιοχές που δεν ισχύει το σύστημα αντικειμενικού προσδιορισμού, για τον υπολογισμό του </w:t>
      </w:r>
      <w:r w:rsidR="00F93504" w:rsidRPr="00057528">
        <w:rPr>
          <w:rStyle w:val="FontStyle14"/>
          <w:rFonts w:ascii="Comic Sans MS" w:hAnsi="Comic Sans MS"/>
          <w:b/>
          <w:sz w:val="20"/>
          <w:szCs w:val="20"/>
        </w:rPr>
        <w:t>ΤΑΠ</w:t>
      </w:r>
      <w:r w:rsidR="00F93504" w:rsidRPr="00C15771">
        <w:rPr>
          <w:rStyle w:val="FontStyle14"/>
          <w:rFonts w:ascii="Comic Sans MS" w:hAnsi="Comic Sans MS"/>
          <w:sz w:val="20"/>
          <w:szCs w:val="20"/>
        </w:rPr>
        <w:t xml:space="preserve">, για το Δήμο </w:t>
      </w:r>
      <w:proofErr w:type="spellStart"/>
      <w:r w:rsidR="00F93504" w:rsidRPr="00C15771">
        <w:rPr>
          <w:rStyle w:val="FontStyle14"/>
          <w:rFonts w:ascii="Comic Sans MS" w:hAnsi="Comic Sans MS"/>
          <w:sz w:val="20"/>
          <w:szCs w:val="20"/>
        </w:rPr>
        <w:t>Αρταίων</w:t>
      </w:r>
      <w:proofErr w:type="spellEnd"/>
      <w:r w:rsidR="00057528">
        <w:rPr>
          <w:rStyle w:val="FontStyle14"/>
          <w:rFonts w:ascii="Comic Sans MS" w:hAnsi="Comic Sans MS"/>
          <w:sz w:val="20"/>
          <w:szCs w:val="20"/>
        </w:rPr>
        <w:t>,</w:t>
      </w:r>
      <w:r w:rsidR="00F93504">
        <w:rPr>
          <w:rStyle w:val="FontStyle14"/>
          <w:rFonts w:ascii="Comic Sans MS" w:hAnsi="Comic Sans MS"/>
          <w:sz w:val="20"/>
          <w:szCs w:val="20"/>
        </w:rPr>
        <w:t xml:space="preserve"> ως κατωτέρω</w:t>
      </w:r>
      <w:r w:rsidR="00F93504" w:rsidRPr="00C15771">
        <w:rPr>
          <w:rStyle w:val="FontStyle14"/>
          <w:rFonts w:ascii="Comic Sans MS" w:hAnsi="Comic Sans MS"/>
          <w:sz w:val="20"/>
          <w:szCs w:val="20"/>
        </w:rPr>
        <w:t>:</w:t>
      </w:r>
    </w:p>
    <w:p w:rsidR="00ED63AB" w:rsidRPr="00C15771" w:rsidRDefault="00ED63AB" w:rsidP="00057528">
      <w:pPr>
        <w:pStyle w:val="Default"/>
        <w:numPr>
          <w:ilvl w:val="0"/>
          <w:numId w:val="8"/>
        </w:numPr>
        <w:spacing w:line="276" w:lineRule="auto"/>
        <w:jc w:val="both"/>
        <w:rPr>
          <w:rFonts w:ascii="Comic Sans MS" w:hAnsi="Comic Sans MS"/>
          <w:color w:val="auto"/>
          <w:sz w:val="20"/>
          <w:szCs w:val="20"/>
        </w:rPr>
      </w:pPr>
      <w:r w:rsidRPr="00C15771">
        <w:rPr>
          <w:rFonts w:ascii="Comic Sans MS" w:hAnsi="Comic Sans MS"/>
          <w:b/>
          <w:sz w:val="20"/>
          <w:szCs w:val="20"/>
        </w:rPr>
        <w:t xml:space="preserve">Ζώνη Ζ </w:t>
      </w:r>
      <w:r w:rsidRPr="00C15771">
        <w:rPr>
          <w:rFonts w:ascii="Comic Sans MS" w:hAnsi="Comic Sans MS"/>
          <w:sz w:val="20"/>
          <w:szCs w:val="20"/>
        </w:rPr>
        <w:t xml:space="preserve">(Περιοχή Εργατικών κατοικιών, τα παράπλευρα οικόπεδα της Ε.Ο. Άρτας – Ιωαννίνων από τη νέα γέφυρα μέχρι τα όρια της Δημοτικής Ενότητας </w:t>
      </w:r>
      <w:proofErr w:type="spellStart"/>
      <w:r w:rsidRPr="00C15771">
        <w:rPr>
          <w:rFonts w:ascii="Comic Sans MS" w:hAnsi="Comic Sans MS"/>
          <w:sz w:val="20"/>
          <w:szCs w:val="20"/>
        </w:rPr>
        <w:t>Αρταίων</w:t>
      </w:r>
      <w:proofErr w:type="spellEnd"/>
      <w:r w:rsidRPr="00C15771">
        <w:rPr>
          <w:rFonts w:ascii="Comic Sans MS" w:hAnsi="Comic Sans MS"/>
          <w:color w:val="auto"/>
          <w:sz w:val="20"/>
          <w:szCs w:val="20"/>
        </w:rPr>
        <w:t xml:space="preserve"> και τα </w:t>
      </w:r>
      <w:r w:rsidRPr="00C15771">
        <w:rPr>
          <w:rFonts w:ascii="Comic Sans MS" w:hAnsi="Comic Sans MS"/>
          <w:sz w:val="20"/>
          <w:szCs w:val="20"/>
        </w:rPr>
        <w:t xml:space="preserve">παράπλευρα οικόπεδα της </w:t>
      </w:r>
      <w:proofErr w:type="spellStart"/>
      <w:r w:rsidRPr="00C15771">
        <w:rPr>
          <w:rFonts w:ascii="Comic Sans MS" w:hAnsi="Comic Sans MS"/>
          <w:sz w:val="20"/>
          <w:szCs w:val="20"/>
        </w:rPr>
        <w:t>Επ</w:t>
      </w:r>
      <w:proofErr w:type="spellEnd"/>
      <w:r w:rsidRPr="00C15771">
        <w:rPr>
          <w:rFonts w:ascii="Comic Sans MS" w:hAnsi="Comic Sans MS"/>
          <w:sz w:val="20"/>
          <w:szCs w:val="20"/>
        </w:rPr>
        <w:t>.</w:t>
      </w:r>
      <w:r>
        <w:rPr>
          <w:rFonts w:ascii="Comic Sans MS" w:hAnsi="Comic Sans MS"/>
          <w:sz w:val="20"/>
          <w:szCs w:val="20"/>
        </w:rPr>
        <w:t xml:space="preserve"> </w:t>
      </w:r>
      <w:r w:rsidRPr="00C15771">
        <w:rPr>
          <w:rFonts w:ascii="Comic Sans MS" w:hAnsi="Comic Sans MS"/>
          <w:sz w:val="20"/>
          <w:szCs w:val="20"/>
        </w:rPr>
        <w:t xml:space="preserve">Ο. Άρτας – </w:t>
      </w:r>
      <w:proofErr w:type="spellStart"/>
      <w:r w:rsidRPr="00C15771">
        <w:rPr>
          <w:rFonts w:ascii="Comic Sans MS" w:hAnsi="Comic Sans MS"/>
          <w:sz w:val="20"/>
          <w:szCs w:val="20"/>
        </w:rPr>
        <w:t>Σαλαώρας</w:t>
      </w:r>
      <w:proofErr w:type="spellEnd"/>
      <w:r w:rsidRPr="00C15771">
        <w:rPr>
          <w:rFonts w:ascii="Comic Sans MS" w:hAnsi="Comic Sans MS"/>
          <w:sz w:val="20"/>
          <w:szCs w:val="20"/>
        </w:rPr>
        <w:t xml:space="preserve"> μέχρι τα όρια του οικισμού της Τ.Κ. </w:t>
      </w:r>
      <w:proofErr w:type="spellStart"/>
      <w:r w:rsidRPr="00C15771">
        <w:rPr>
          <w:rFonts w:ascii="Comic Sans MS" w:hAnsi="Comic Sans MS"/>
          <w:sz w:val="20"/>
          <w:szCs w:val="20"/>
        </w:rPr>
        <w:t>Κωστακιών</w:t>
      </w:r>
      <w:proofErr w:type="spellEnd"/>
      <w:r w:rsidRPr="00C15771">
        <w:rPr>
          <w:rFonts w:ascii="Comic Sans MS" w:hAnsi="Comic Sans MS"/>
          <w:sz w:val="20"/>
          <w:szCs w:val="20"/>
        </w:rPr>
        <w:t>.</w:t>
      </w:r>
    </w:p>
    <w:p w:rsidR="00ED63AB" w:rsidRPr="00C15771" w:rsidRDefault="00ED63AB"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600€/τ.μ.</w:t>
      </w:r>
    </w:p>
    <w:p w:rsidR="00ED63AB" w:rsidRPr="00C15771" w:rsidRDefault="00ED63AB"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b/>
          <w:sz w:val="20"/>
          <w:szCs w:val="20"/>
        </w:rPr>
        <w:tab/>
        <w:t xml:space="preserve">      0,80</w:t>
      </w:r>
    </w:p>
    <w:p w:rsidR="00ED63AB" w:rsidRPr="00626972" w:rsidRDefault="00ED63AB"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Σ.Ο. :</w:t>
      </w:r>
      <w:r w:rsidRPr="00C15771">
        <w:rPr>
          <w:rFonts w:ascii="Comic Sans MS" w:hAnsi="Comic Sans MS"/>
          <w:b/>
          <w:sz w:val="20"/>
          <w:szCs w:val="20"/>
        </w:rPr>
        <w:tab/>
      </w:r>
      <w:r w:rsidRPr="00C15771">
        <w:rPr>
          <w:rFonts w:ascii="Comic Sans MS" w:hAnsi="Comic Sans MS"/>
          <w:b/>
          <w:sz w:val="20"/>
          <w:szCs w:val="20"/>
        </w:rPr>
        <w:tab/>
        <w:t xml:space="preserve">      0,85</w:t>
      </w:r>
    </w:p>
    <w:p w:rsidR="00ED63AB" w:rsidRPr="00C15771" w:rsidRDefault="00ED63AB" w:rsidP="00057528">
      <w:pPr>
        <w:pStyle w:val="Default"/>
        <w:numPr>
          <w:ilvl w:val="0"/>
          <w:numId w:val="8"/>
        </w:numPr>
        <w:spacing w:line="276" w:lineRule="auto"/>
        <w:jc w:val="both"/>
        <w:rPr>
          <w:rFonts w:ascii="Comic Sans MS" w:hAnsi="Comic Sans MS"/>
          <w:sz w:val="20"/>
          <w:szCs w:val="20"/>
        </w:rPr>
      </w:pPr>
      <w:r w:rsidRPr="00C15771">
        <w:rPr>
          <w:rFonts w:ascii="Comic Sans MS" w:hAnsi="Comic Sans MS"/>
          <w:b/>
          <w:sz w:val="20"/>
          <w:szCs w:val="20"/>
        </w:rPr>
        <w:t xml:space="preserve">Ζώνη Η </w:t>
      </w:r>
      <w:r w:rsidRPr="00C15771">
        <w:rPr>
          <w:rFonts w:ascii="Comic Sans MS" w:hAnsi="Comic Sans MS"/>
          <w:sz w:val="20"/>
          <w:szCs w:val="20"/>
        </w:rPr>
        <w:t xml:space="preserve">(Περιοχή Αγίων Αναργύρων και τα παράπλευρα οικόπεδα της Ε.Ο. Άρτας – Αθηνών από το κλειστό γυμναστήριο Άρτας μέχρι τα όρια της Δημοτικής Ενότητας </w:t>
      </w:r>
      <w:proofErr w:type="spellStart"/>
      <w:r w:rsidRPr="00C15771">
        <w:rPr>
          <w:rFonts w:ascii="Comic Sans MS" w:hAnsi="Comic Sans MS"/>
          <w:sz w:val="20"/>
          <w:szCs w:val="20"/>
        </w:rPr>
        <w:t>Αρταίων</w:t>
      </w:r>
      <w:proofErr w:type="spellEnd"/>
      <w:r w:rsidRPr="00C15771">
        <w:rPr>
          <w:rFonts w:ascii="Comic Sans MS" w:hAnsi="Comic Sans MS"/>
          <w:sz w:val="20"/>
          <w:szCs w:val="20"/>
        </w:rPr>
        <w:t>)</w:t>
      </w:r>
    </w:p>
    <w:p w:rsidR="00ED63AB" w:rsidRPr="00C15771" w:rsidRDefault="00ED63AB"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600€/τ.μ.</w:t>
      </w:r>
    </w:p>
    <w:p w:rsidR="00ED63AB" w:rsidRPr="00C15771" w:rsidRDefault="00ED63AB"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b/>
          <w:sz w:val="20"/>
          <w:szCs w:val="20"/>
        </w:rPr>
        <w:tab/>
      </w:r>
      <w:r w:rsidRPr="00C15771">
        <w:rPr>
          <w:rFonts w:ascii="Comic Sans MS" w:hAnsi="Comic Sans MS"/>
          <w:sz w:val="20"/>
          <w:szCs w:val="20"/>
        </w:rPr>
        <w:t xml:space="preserve">      </w:t>
      </w:r>
      <w:r w:rsidRPr="00C15771">
        <w:rPr>
          <w:rFonts w:ascii="Comic Sans MS" w:hAnsi="Comic Sans MS"/>
          <w:b/>
          <w:sz w:val="20"/>
          <w:szCs w:val="20"/>
        </w:rPr>
        <w:t xml:space="preserve">0,80 </w:t>
      </w:r>
    </w:p>
    <w:p w:rsidR="00ED63AB" w:rsidRPr="00C15771" w:rsidRDefault="00ED63AB" w:rsidP="00057528">
      <w:pPr>
        <w:pStyle w:val="Default"/>
        <w:spacing w:line="276" w:lineRule="auto"/>
        <w:jc w:val="both"/>
        <w:rPr>
          <w:rFonts w:ascii="Comic Sans MS" w:hAnsi="Comic Sans MS"/>
          <w:sz w:val="20"/>
          <w:szCs w:val="20"/>
        </w:rPr>
      </w:pPr>
      <w:r w:rsidRPr="00C15771">
        <w:rPr>
          <w:rFonts w:ascii="Comic Sans MS" w:hAnsi="Comic Sans MS"/>
          <w:sz w:val="20"/>
          <w:szCs w:val="20"/>
        </w:rPr>
        <w:t>και εντός του οικισμού Αγ. Αναργύρων</w:t>
      </w:r>
      <w:r w:rsidRPr="00C15771">
        <w:rPr>
          <w:rFonts w:ascii="Comic Sans MS" w:hAnsi="Comic Sans MS"/>
          <w:b/>
          <w:sz w:val="20"/>
          <w:szCs w:val="20"/>
        </w:rPr>
        <w:t xml:space="preserve"> </w:t>
      </w:r>
      <w:r w:rsidRPr="00C15771">
        <w:rPr>
          <w:rFonts w:ascii="Comic Sans MS" w:hAnsi="Comic Sans MS"/>
          <w:sz w:val="20"/>
          <w:szCs w:val="20"/>
        </w:rPr>
        <w:t>για τον</w:t>
      </w:r>
      <w:r w:rsidRPr="00C15771">
        <w:rPr>
          <w:rFonts w:ascii="Comic Sans MS" w:hAnsi="Comic Sans MS"/>
          <w:b/>
          <w:sz w:val="20"/>
          <w:szCs w:val="20"/>
        </w:rPr>
        <w:t xml:space="preserve"> Τομέα Α</w:t>
      </w:r>
      <w:r w:rsidRPr="00C15771">
        <w:rPr>
          <w:rStyle w:val="a6"/>
          <w:rFonts w:ascii="Comic Sans MS" w:hAnsi="Comic Sans MS"/>
          <w:b/>
          <w:sz w:val="20"/>
          <w:szCs w:val="20"/>
        </w:rPr>
        <w:footnoteReference w:id="3"/>
      </w:r>
      <w:r w:rsidRPr="00C15771">
        <w:rPr>
          <w:rFonts w:ascii="Comic Sans MS" w:hAnsi="Comic Sans MS"/>
          <w:sz w:val="20"/>
          <w:szCs w:val="20"/>
        </w:rPr>
        <w:t xml:space="preserve"> Σ.Α.Ο.: </w:t>
      </w:r>
      <w:r w:rsidRPr="00C15771">
        <w:rPr>
          <w:rFonts w:ascii="Comic Sans MS" w:hAnsi="Comic Sans MS"/>
          <w:b/>
          <w:sz w:val="20"/>
          <w:szCs w:val="20"/>
        </w:rPr>
        <w:t>1,20</w:t>
      </w:r>
    </w:p>
    <w:p w:rsidR="00ED63AB" w:rsidRPr="00C15771" w:rsidRDefault="00ED63AB" w:rsidP="00057528">
      <w:pPr>
        <w:pStyle w:val="Default"/>
        <w:spacing w:line="276" w:lineRule="auto"/>
        <w:ind w:left="3600" w:firstLine="720"/>
        <w:jc w:val="both"/>
        <w:rPr>
          <w:rFonts w:ascii="Comic Sans MS" w:hAnsi="Comic Sans MS"/>
          <w:sz w:val="20"/>
          <w:szCs w:val="20"/>
        </w:rPr>
      </w:pPr>
      <w:r w:rsidRPr="00C15771">
        <w:rPr>
          <w:rFonts w:ascii="Comic Sans MS" w:hAnsi="Comic Sans MS"/>
          <w:sz w:val="20"/>
          <w:szCs w:val="20"/>
        </w:rPr>
        <w:t>για τον</w:t>
      </w:r>
      <w:r w:rsidRPr="00C15771">
        <w:rPr>
          <w:rFonts w:ascii="Comic Sans MS" w:hAnsi="Comic Sans MS"/>
          <w:b/>
          <w:sz w:val="20"/>
          <w:szCs w:val="20"/>
        </w:rPr>
        <w:t xml:space="preserve"> Τομέα Β</w:t>
      </w:r>
      <w:r w:rsidRPr="00C15771">
        <w:rPr>
          <w:rStyle w:val="a6"/>
          <w:rFonts w:ascii="Comic Sans MS" w:hAnsi="Comic Sans MS"/>
          <w:b/>
          <w:sz w:val="20"/>
          <w:szCs w:val="20"/>
        </w:rPr>
        <w:footnoteReference w:id="4"/>
      </w:r>
      <w:r w:rsidRPr="00C15771">
        <w:rPr>
          <w:rFonts w:ascii="Comic Sans MS" w:hAnsi="Comic Sans MS"/>
          <w:sz w:val="20"/>
          <w:szCs w:val="20"/>
        </w:rPr>
        <w:t xml:space="preserve"> Σ.Α.Ο.: </w:t>
      </w:r>
      <w:r w:rsidRPr="00C15771">
        <w:rPr>
          <w:rFonts w:ascii="Comic Sans MS" w:hAnsi="Comic Sans MS"/>
          <w:b/>
          <w:sz w:val="20"/>
          <w:szCs w:val="20"/>
        </w:rPr>
        <w:t>1</w:t>
      </w:r>
    </w:p>
    <w:p w:rsidR="00ED63AB" w:rsidRPr="00C15771" w:rsidRDefault="00ED63AB"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Σ.Ο. :</w:t>
      </w:r>
      <w:r w:rsidRPr="00C15771">
        <w:rPr>
          <w:rFonts w:ascii="Comic Sans MS" w:hAnsi="Comic Sans MS"/>
          <w:sz w:val="20"/>
          <w:szCs w:val="20"/>
        </w:rPr>
        <w:tab/>
      </w:r>
      <w:r w:rsidRPr="00C15771">
        <w:rPr>
          <w:rFonts w:ascii="Comic Sans MS" w:hAnsi="Comic Sans MS"/>
          <w:sz w:val="20"/>
          <w:szCs w:val="20"/>
        </w:rPr>
        <w:tab/>
        <w:t xml:space="preserve">      </w:t>
      </w:r>
      <w:r w:rsidRPr="00C15771">
        <w:rPr>
          <w:rFonts w:ascii="Comic Sans MS" w:hAnsi="Comic Sans MS"/>
          <w:b/>
          <w:sz w:val="20"/>
          <w:szCs w:val="20"/>
        </w:rPr>
        <w:t xml:space="preserve">0,85 </w:t>
      </w:r>
    </w:p>
    <w:p w:rsidR="00ED63AB" w:rsidRPr="00C15771" w:rsidRDefault="00ED63AB" w:rsidP="00057528">
      <w:pPr>
        <w:pStyle w:val="Default"/>
        <w:numPr>
          <w:ilvl w:val="0"/>
          <w:numId w:val="8"/>
        </w:numPr>
        <w:spacing w:line="276" w:lineRule="auto"/>
        <w:jc w:val="both"/>
        <w:rPr>
          <w:rFonts w:ascii="Comic Sans MS" w:hAnsi="Comic Sans MS"/>
          <w:sz w:val="20"/>
          <w:szCs w:val="20"/>
        </w:rPr>
      </w:pPr>
      <w:r w:rsidRPr="00C15771">
        <w:rPr>
          <w:rFonts w:ascii="Comic Sans MS" w:hAnsi="Comic Sans MS"/>
          <w:b/>
          <w:sz w:val="20"/>
          <w:szCs w:val="20"/>
        </w:rPr>
        <w:t xml:space="preserve">Ζώνη Θ </w:t>
      </w:r>
    </w:p>
    <w:p w:rsidR="00ED63AB" w:rsidRPr="00C15771" w:rsidRDefault="00ED63AB" w:rsidP="00057528">
      <w:pPr>
        <w:pStyle w:val="Default"/>
        <w:spacing w:line="276" w:lineRule="auto"/>
        <w:jc w:val="both"/>
        <w:rPr>
          <w:rFonts w:ascii="Comic Sans MS" w:hAnsi="Comic Sans MS"/>
          <w:sz w:val="20"/>
          <w:szCs w:val="20"/>
        </w:rPr>
      </w:pPr>
      <w:r w:rsidRPr="00C15771">
        <w:rPr>
          <w:rFonts w:ascii="Comic Sans MS" w:hAnsi="Comic Sans MS"/>
          <w:sz w:val="20"/>
          <w:szCs w:val="20"/>
        </w:rPr>
        <w:t>για τις περιοχές εντός των οικισμών</w:t>
      </w:r>
    </w:p>
    <w:tbl>
      <w:tblPr>
        <w:tblW w:w="0" w:type="auto"/>
        <w:tblLook w:val="04A0"/>
      </w:tblPr>
      <w:tblGrid>
        <w:gridCol w:w="4261"/>
        <w:gridCol w:w="4261"/>
      </w:tblGrid>
      <w:tr w:rsidR="00ED63AB" w:rsidRPr="00C15771" w:rsidTr="00F93128">
        <w:tc>
          <w:tcPr>
            <w:tcW w:w="4261" w:type="dxa"/>
          </w:tcPr>
          <w:p w:rsidR="00ED63AB" w:rsidRPr="00C15771" w:rsidRDefault="00ED63AB" w:rsidP="00057528">
            <w:pPr>
              <w:pStyle w:val="Default"/>
              <w:numPr>
                <w:ilvl w:val="0"/>
                <w:numId w:val="7"/>
              </w:numPr>
              <w:tabs>
                <w:tab w:val="left" w:pos="426"/>
              </w:tabs>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Κεραματών</w:t>
            </w:r>
            <w:proofErr w:type="spellEnd"/>
            <w:r w:rsidRPr="00C15771">
              <w:rPr>
                <w:rFonts w:ascii="Comic Sans MS" w:hAnsi="Comic Sans MS"/>
                <w:color w:val="auto"/>
                <w:sz w:val="20"/>
                <w:szCs w:val="20"/>
              </w:rPr>
              <w:t xml:space="preserve"> </w:t>
            </w:r>
          </w:p>
        </w:tc>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Γραμμενίτσας</w:t>
            </w:r>
            <w:proofErr w:type="spellEnd"/>
          </w:p>
        </w:tc>
      </w:tr>
      <w:tr w:rsidR="00ED63AB" w:rsidRPr="00C15771" w:rsidTr="00F93128">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lastRenderedPageBreak/>
              <w:t>Κωστακιών</w:t>
            </w:r>
            <w:proofErr w:type="spellEnd"/>
          </w:p>
        </w:tc>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Αμμοτόπου</w:t>
            </w:r>
            <w:proofErr w:type="spellEnd"/>
          </w:p>
        </w:tc>
      </w:tr>
      <w:tr w:rsidR="00ED63AB" w:rsidRPr="00C15771" w:rsidTr="00F93128">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Καλαμιάς</w:t>
            </w:r>
          </w:p>
        </w:tc>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Γαβριάς</w:t>
            </w:r>
          </w:p>
        </w:tc>
      </w:tr>
      <w:tr w:rsidR="00ED63AB" w:rsidRPr="00C15771" w:rsidTr="00F93128">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Αγ. Σπυρίδωνα</w:t>
            </w:r>
          </w:p>
        </w:tc>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Βίγλας</w:t>
            </w:r>
          </w:p>
        </w:tc>
      </w:tr>
      <w:tr w:rsidR="00ED63AB" w:rsidRPr="00C15771" w:rsidTr="00F93128">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Χαλκιάδων</w:t>
            </w:r>
          </w:p>
        </w:tc>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Ανέζας</w:t>
            </w:r>
            <w:proofErr w:type="spellEnd"/>
          </w:p>
        </w:tc>
      </w:tr>
      <w:tr w:rsidR="00ED63AB" w:rsidRPr="00C15771" w:rsidTr="00F93128">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Κιρκιζατών</w:t>
            </w:r>
            <w:proofErr w:type="spellEnd"/>
            <w:r w:rsidRPr="00C15771">
              <w:rPr>
                <w:rFonts w:ascii="Comic Sans MS" w:hAnsi="Comic Sans MS"/>
                <w:color w:val="auto"/>
                <w:sz w:val="20"/>
                <w:szCs w:val="20"/>
              </w:rPr>
              <w:t xml:space="preserve"> - </w:t>
            </w:r>
            <w:proofErr w:type="spellStart"/>
            <w:r w:rsidRPr="00C15771">
              <w:rPr>
                <w:rFonts w:ascii="Comic Sans MS" w:hAnsi="Comic Sans MS"/>
                <w:color w:val="auto"/>
                <w:sz w:val="20"/>
                <w:szCs w:val="20"/>
              </w:rPr>
              <w:t>Πλησιών</w:t>
            </w:r>
            <w:proofErr w:type="spellEnd"/>
          </w:p>
        </w:tc>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Ράχης</w:t>
            </w:r>
          </w:p>
        </w:tc>
      </w:tr>
      <w:tr w:rsidR="00ED63AB" w:rsidRPr="00C15771" w:rsidTr="00F93128">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Καλοβάτου</w:t>
            </w:r>
            <w:proofErr w:type="spellEnd"/>
          </w:p>
        </w:tc>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Πολυδρόσου</w:t>
            </w:r>
            <w:proofErr w:type="spellEnd"/>
          </w:p>
        </w:tc>
      </w:tr>
      <w:tr w:rsidR="00ED63AB" w:rsidRPr="00C15771" w:rsidTr="00F93128">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Ρόκκα</w:t>
            </w:r>
            <w:proofErr w:type="spellEnd"/>
          </w:p>
        </w:tc>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proofErr w:type="spellStart"/>
            <w:r w:rsidRPr="00C15771">
              <w:rPr>
                <w:rFonts w:ascii="Comic Sans MS" w:hAnsi="Comic Sans MS"/>
                <w:color w:val="auto"/>
                <w:sz w:val="20"/>
                <w:szCs w:val="20"/>
              </w:rPr>
              <w:t>Βλαχέρνας</w:t>
            </w:r>
            <w:proofErr w:type="spellEnd"/>
          </w:p>
        </w:tc>
      </w:tr>
      <w:tr w:rsidR="00ED63AB" w:rsidRPr="00C15771" w:rsidTr="00F93128">
        <w:tc>
          <w:tcPr>
            <w:tcW w:w="4261" w:type="dxa"/>
          </w:tcPr>
          <w:p w:rsidR="00ED63AB" w:rsidRPr="00C15771" w:rsidRDefault="00ED63AB"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Καμπής</w:t>
            </w:r>
          </w:p>
        </w:tc>
        <w:tc>
          <w:tcPr>
            <w:tcW w:w="4261" w:type="dxa"/>
          </w:tcPr>
          <w:p w:rsidR="00ED63AB" w:rsidRPr="00C15771" w:rsidRDefault="00ED63AB" w:rsidP="00057528">
            <w:pPr>
              <w:pStyle w:val="Default"/>
              <w:spacing w:line="276" w:lineRule="auto"/>
              <w:ind w:left="420"/>
              <w:jc w:val="both"/>
              <w:rPr>
                <w:rFonts w:ascii="Comic Sans MS" w:hAnsi="Comic Sans MS"/>
                <w:color w:val="auto"/>
                <w:sz w:val="20"/>
                <w:szCs w:val="20"/>
              </w:rPr>
            </w:pPr>
          </w:p>
        </w:tc>
      </w:tr>
    </w:tbl>
    <w:p w:rsidR="00ED63AB" w:rsidRPr="009E5BAC" w:rsidRDefault="00ED63AB" w:rsidP="00057528">
      <w:pPr>
        <w:pStyle w:val="Default"/>
        <w:numPr>
          <w:ilvl w:val="0"/>
          <w:numId w:val="7"/>
        </w:numPr>
        <w:spacing w:line="276" w:lineRule="auto"/>
        <w:jc w:val="both"/>
        <w:rPr>
          <w:rFonts w:ascii="Comic Sans MS" w:hAnsi="Comic Sans MS"/>
          <w:color w:val="auto"/>
          <w:sz w:val="20"/>
          <w:szCs w:val="20"/>
        </w:rPr>
      </w:pPr>
      <w:r w:rsidRPr="00C15771">
        <w:rPr>
          <w:rFonts w:ascii="Comic Sans MS" w:hAnsi="Comic Sans MS"/>
          <w:color w:val="auto"/>
          <w:sz w:val="20"/>
          <w:szCs w:val="20"/>
        </w:rPr>
        <w:t xml:space="preserve">για όλη την υπόλοιπη εδαφική περιφέρεια της Τοπικής Κοινότητας </w:t>
      </w:r>
      <w:proofErr w:type="spellStart"/>
      <w:r w:rsidRPr="00C15771">
        <w:rPr>
          <w:rFonts w:ascii="Comic Sans MS" w:hAnsi="Comic Sans MS"/>
          <w:color w:val="auto"/>
          <w:sz w:val="20"/>
          <w:szCs w:val="20"/>
        </w:rPr>
        <w:t>Αρταίων</w:t>
      </w:r>
      <w:proofErr w:type="spellEnd"/>
      <w:r w:rsidRPr="00C15771">
        <w:rPr>
          <w:rFonts w:ascii="Comic Sans MS" w:hAnsi="Comic Sans MS"/>
          <w:color w:val="auto"/>
          <w:sz w:val="20"/>
          <w:szCs w:val="20"/>
        </w:rPr>
        <w:t xml:space="preserve"> για την οποία δεν ισχύει σύστημα αντικειμενικού προσδιορισμού και δεν έχει συμπεριληφθεί σε άλλες ζώνες του παρόντος.</w:t>
      </w:r>
    </w:p>
    <w:p w:rsidR="00ED63AB" w:rsidRPr="00C15771" w:rsidRDefault="00ED63AB"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350€/τ.μ.</w:t>
      </w:r>
    </w:p>
    <w:p w:rsidR="00ED63AB" w:rsidRPr="00C15771" w:rsidRDefault="00ED63AB"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sz w:val="20"/>
          <w:szCs w:val="20"/>
        </w:rPr>
        <w:tab/>
        <w:t xml:space="preserve">       </w:t>
      </w:r>
      <w:r w:rsidRPr="00C15771">
        <w:rPr>
          <w:rFonts w:ascii="Comic Sans MS" w:hAnsi="Comic Sans MS"/>
          <w:b/>
          <w:sz w:val="20"/>
          <w:szCs w:val="20"/>
        </w:rPr>
        <w:t xml:space="preserve">0,30 </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ενώ εφαρμόζοντα οι ειδικοί </w:t>
      </w:r>
      <w:r w:rsidRPr="00C15771">
        <w:rPr>
          <w:rStyle w:val="FontStyle14"/>
          <w:rFonts w:ascii="Comic Sans MS" w:hAnsi="Comic Sans MS"/>
          <w:b/>
          <w:sz w:val="20"/>
          <w:szCs w:val="20"/>
        </w:rPr>
        <w:t>Σ.Α.Ο</w:t>
      </w:r>
      <w:r w:rsidRPr="00C15771">
        <w:rPr>
          <w:rStyle w:val="FontStyle14"/>
          <w:rFonts w:ascii="Comic Sans MS" w:hAnsi="Comic Sans MS"/>
          <w:sz w:val="20"/>
          <w:szCs w:val="20"/>
        </w:rPr>
        <w:t xml:space="preserve">., </w:t>
      </w:r>
      <w:r w:rsidRPr="00C15771">
        <w:rPr>
          <w:rStyle w:val="FontStyle14"/>
          <w:rFonts w:ascii="Comic Sans MS" w:hAnsi="Comic Sans MS"/>
          <w:b/>
          <w:sz w:val="20"/>
          <w:szCs w:val="20"/>
        </w:rPr>
        <w:t>Σ.Α.Ο.</w:t>
      </w:r>
      <w:r w:rsidRPr="00C15771">
        <w:rPr>
          <w:rStyle w:val="FontStyle14"/>
          <w:rFonts w:ascii="Comic Sans MS" w:hAnsi="Comic Sans MS"/>
          <w:b/>
          <w:sz w:val="20"/>
          <w:szCs w:val="20"/>
          <w:lang w:val="en-US"/>
        </w:rPr>
        <w:t>D</w:t>
      </w:r>
      <w:r w:rsidRPr="00C15771">
        <w:rPr>
          <w:rStyle w:val="FontStyle14"/>
          <w:rFonts w:ascii="Comic Sans MS" w:hAnsi="Comic Sans MS"/>
          <w:b/>
          <w:sz w:val="20"/>
          <w:szCs w:val="20"/>
        </w:rPr>
        <w:t>1</w:t>
      </w:r>
      <w:r w:rsidRPr="00C15771">
        <w:rPr>
          <w:rStyle w:val="FontStyle14"/>
          <w:rFonts w:ascii="Comic Sans MS" w:hAnsi="Comic Sans MS"/>
          <w:sz w:val="20"/>
          <w:szCs w:val="20"/>
        </w:rPr>
        <w:t xml:space="preserve"> και </w:t>
      </w:r>
      <w:r w:rsidRPr="00C15771">
        <w:rPr>
          <w:rStyle w:val="FontStyle14"/>
          <w:rFonts w:ascii="Comic Sans MS" w:hAnsi="Comic Sans MS"/>
          <w:b/>
          <w:sz w:val="20"/>
          <w:szCs w:val="20"/>
        </w:rPr>
        <w:t>Σ.Α.Ο.</w:t>
      </w:r>
      <w:r w:rsidRPr="00C15771">
        <w:rPr>
          <w:rStyle w:val="FontStyle14"/>
          <w:rFonts w:ascii="Comic Sans MS" w:hAnsi="Comic Sans MS"/>
          <w:b/>
          <w:sz w:val="20"/>
          <w:szCs w:val="20"/>
          <w:lang w:val="en-US"/>
        </w:rPr>
        <w:t>D</w:t>
      </w:r>
      <w:r w:rsidRPr="00C15771">
        <w:rPr>
          <w:rStyle w:val="FontStyle14"/>
          <w:rFonts w:ascii="Comic Sans MS" w:hAnsi="Comic Sans MS"/>
          <w:b/>
          <w:sz w:val="20"/>
          <w:szCs w:val="20"/>
        </w:rPr>
        <w:t>2</w:t>
      </w:r>
      <w:r w:rsidRPr="00C15771">
        <w:rPr>
          <w:rStyle w:val="FontStyle14"/>
          <w:rFonts w:ascii="Comic Sans MS" w:hAnsi="Comic Sans MS"/>
          <w:sz w:val="20"/>
          <w:szCs w:val="20"/>
        </w:rPr>
        <w:t xml:space="preserve"> όπου αυτοί ισχύουν, σύμφωνα με την </w:t>
      </w:r>
      <w:r w:rsidRPr="00C15771">
        <w:rPr>
          <w:rStyle w:val="FontStyle14"/>
          <w:rFonts w:ascii="Comic Sans MS" w:hAnsi="Comic Sans MS"/>
          <w:i/>
          <w:sz w:val="20"/>
          <w:szCs w:val="20"/>
        </w:rPr>
        <w:t xml:space="preserve">ΠΟΛ.1214/31-7-98 Φ.Ε.Κ. 851/Β/12-08-98 </w:t>
      </w:r>
      <w:r w:rsidRPr="00C15771">
        <w:rPr>
          <w:rStyle w:val="FontStyle14"/>
          <w:rFonts w:ascii="Comic Sans MS" w:hAnsi="Comic Sans MS"/>
          <w:sz w:val="20"/>
          <w:szCs w:val="20"/>
        </w:rPr>
        <w:t xml:space="preserve">για τους οικισμούς </w:t>
      </w:r>
      <w:r w:rsidRPr="00C15771">
        <w:rPr>
          <w:rStyle w:val="FontStyle14"/>
          <w:rFonts w:ascii="Comic Sans MS" w:hAnsi="Comic Sans MS"/>
          <w:i/>
          <w:sz w:val="20"/>
          <w:szCs w:val="20"/>
        </w:rPr>
        <w:t>προϋφιστάμενους του 1923</w:t>
      </w:r>
      <w:r w:rsidRPr="00C15771">
        <w:rPr>
          <w:rStyle w:val="FontStyle14"/>
          <w:rFonts w:ascii="Comic Sans MS" w:hAnsi="Comic Sans MS"/>
          <w:sz w:val="20"/>
          <w:szCs w:val="20"/>
        </w:rPr>
        <w:t xml:space="preserve"> και </w:t>
      </w:r>
      <w:r w:rsidRPr="00C15771">
        <w:rPr>
          <w:rStyle w:val="FontStyle14"/>
          <w:rFonts w:ascii="Comic Sans MS" w:hAnsi="Comic Sans MS"/>
          <w:i/>
          <w:sz w:val="20"/>
          <w:szCs w:val="20"/>
        </w:rPr>
        <w:t>κάτω των 2.000 κατοίκων</w:t>
      </w:r>
      <w:r w:rsidRPr="00C15771">
        <w:rPr>
          <w:rStyle w:val="FontStyle14"/>
          <w:rFonts w:ascii="Comic Sans MS" w:hAnsi="Comic Sans MS"/>
          <w:sz w:val="20"/>
          <w:szCs w:val="20"/>
        </w:rPr>
        <w:t xml:space="preserve"> αντίστοιχα.</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b/>
          <w:sz w:val="20"/>
          <w:szCs w:val="20"/>
        </w:rPr>
        <w:t xml:space="preserve">Σ.Ο.:      </w:t>
      </w:r>
      <w:r w:rsidRPr="00C15771">
        <w:rPr>
          <w:rStyle w:val="FontStyle14"/>
          <w:rFonts w:ascii="Comic Sans MS" w:hAnsi="Comic Sans MS"/>
          <w:b/>
          <w:sz w:val="20"/>
          <w:szCs w:val="20"/>
        </w:rPr>
        <w:tab/>
        <w:t xml:space="preserve">       0.6</w:t>
      </w:r>
      <w:r w:rsidRPr="00C15771">
        <w:rPr>
          <w:rStyle w:val="FontStyle14"/>
          <w:rFonts w:ascii="Comic Sans MS" w:hAnsi="Comic Sans MS"/>
          <w:sz w:val="20"/>
          <w:szCs w:val="20"/>
        </w:rPr>
        <w:t>,</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εκτός από τις περιπτώσεις όπου θα λαμβάνεται υπόψη ο </w:t>
      </w:r>
      <w:proofErr w:type="spellStart"/>
      <w:r w:rsidRPr="00C15771">
        <w:rPr>
          <w:rStyle w:val="FontStyle14"/>
          <w:rFonts w:ascii="Comic Sans MS" w:hAnsi="Comic Sans MS"/>
          <w:b/>
          <w:sz w:val="20"/>
          <w:szCs w:val="20"/>
        </w:rPr>
        <w:t>Σ.Ο.τελ</w:t>
      </w:r>
      <w:proofErr w:type="spellEnd"/>
      <w:r w:rsidRPr="00C15771">
        <w:rPr>
          <w:rStyle w:val="FontStyle14"/>
          <w:rFonts w:ascii="Comic Sans MS" w:hAnsi="Comic Sans MS"/>
          <w:b/>
          <w:sz w:val="20"/>
          <w:szCs w:val="20"/>
        </w:rPr>
        <w:t xml:space="preserve"> </w:t>
      </w:r>
      <w:r w:rsidRPr="00C15771">
        <w:rPr>
          <w:rStyle w:val="FontStyle14"/>
          <w:rFonts w:ascii="Comic Sans MS" w:hAnsi="Comic Sans MS"/>
          <w:sz w:val="20"/>
          <w:szCs w:val="20"/>
        </w:rPr>
        <w:t xml:space="preserve">όπως αυτός προκύπτει από την εφαρμογή των τύπων (12,13) της </w:t>
      </w:r>
      <w:r w:rsidRPr="00C15771">
        <w:rPr>
          <w:rStyle w:val="FontStyle14"/>
          <w:rFonts w:ascii="Comic Sans MS" w:hAnsi="Comic Sans MS"/>
          <w:i/>
          <w:sz w:val="20"/>
          <w:szCs w:val="20"/>
        </w:rPr>
        <w:t xml:space="preserve">ΠΟΛ.1214/31-7-98 Φ.Ε.Κ. 851/Β/12-08-98 </w:t>
      </w:r>
      <w:r w:rsidRPr="00C15771">
        <w:rPr>
          <w:rStyle w:val="FontStyle14"/>
          <w:rFonts w:ascii="Comic Sans MS" w:hAnsi="Comic Sans MS"/>
          <w:sz w:val="20"/>
          <w:szCs w:val="20"/>
        </w:rPr>
        <w:t xml:space="preserve">Περιπτώσεις υπολογισμού </w:t>
      </w:r>
      <w:proofErr w:type="spellStart"/>
      <w:r w:rsidRPr="00C15771">
        <w:rPr>
          <w:rStyle w:val="FontStyle14"/>
          <w:rFonts w:ascii="Comic Sans MS" w:hAnsi="Comic Sans MS"/>
          <w:b/>
          <w:sz w:val="20"/>
          <w:szCs w:val="20"/>
        </w:rPr>
        <w:t>Σ.Ο.τελ</w:t>
      </w:r>
      <w:proofErr w:type="spellEnd"/>
      <w:r w:rsidRPr="00C15771">
        <w:rPr>
          <w:rStyle w:val="FontStyle14"/>
          <w:rFonts w:ascii="Comic Sans MS" w:hAnsi="Comic Sans MS"/>
          <w:sz w:val="20"/>
          <w:szCs w:val="20"/>
        </w:rPr>
        <w:t>:</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u w:val="single"/>
        </w:rPr>
      </w:pPr>
      <w:r w:rsidRPr="00C15771">
        <w:rPr>
          <w:rStyle w:val="FontStyle14"/>
          <w:rFonts w:ascii="Comic Sans MS" w:hAnsi="Comic Sans MS"/>
          <w:sz w:val="20"/>
          <w:szCs w:val="20"/>
          <w:u w:val="single"/>
        </w:rPr>
        <w:t>α) οικισμός προϋφιστάμενος του 1923</w:t>
      </w:r>
    </w:p>
    <w:p w:rsidR="00ED63AB" w:rsidRPr="00C15771" w:rsidRDefault="00ED63AB" w:rsidP="00057528">
      <w:pPr>
        <w:pStyle w:val="Style7"/>
        <w:widowControl/>
        <w:numPr>
          <w:ilvl w:val="0"/>
          <w:numId w:val="4"/>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Οικόπεδα με κατοικία και λοιπές χρήσεις πλην αυτών για τις οποίες ορίζεται ειδικός Σ.Α.Ο.</w:t>
      </w:r>
    </w:p>
    <w:p w:rsidR="00ED63AB" w:rsidRPr="00C15771" w:rsidRDefault="00ED63AB" w:rsidP="00057528">
      <w:pPr>
        <w:pStyle w:val="Style7"/>
        <w:widowControl/>
        <w:numPr>
          <w:ilvl w:val="0"/>
          <w:numId w:val="4"/>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 Ακάλυπτα οικόπεδα με επιφάνεια μεγαλύτερη των 500τ.μ. και με επιτρεπόμενη μέση δομήσιμη επιφάνεια ίση με αυτή των οικοπέδων επιφανείας 500τ.μ. ή με αυτή των οικοπέδων με επιφάνεια πάνω από 2.000τ.μ.</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u w:val="single"/>
        </w:rPr>
      </w:pPr>
      <w:r w:rsidRPr="00C15771">
        <w:rPr>
          <w:rStyle w:val="FontStyle14"/>
          <w:rFonts w:ascii="Comic Sans MS" w:hAnsi="Comic Sans MS"/>
          <w:sz w:val="20"/>
          <w:szCs w:val="20"/>
          <w:u w:val="single"/>
        </w:rPr>
        <w:t>β) οικισμός κάτω των 2.000 κατοίκων</w:t>
      </w:r>
    </w:p>
    <w:p w:rsidR="00ED63AB" w:rsidRPr="00C15771" w:rsidRDefault="00ED63AB" w:rsidP="00057528">
      <w:pPr>
        <w:pStyle w:val="Style7"/>
        <w:widowControl/>
        <w:numPr>
          <w:ilvl w:val="0"/>
          <w:numId w:val="8"/>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Οικόπεδα με κατοικία και λοιπές χρήσεις πλην αυτών για τις οποίες ορίζεται ειδικός Σ.Α.Ο.</w:t>
      </w:r>
    </w:p>
    <w:p w:rsidR="00ED63AB" w:rsidRPr="009E5BAC" w:rsidRDefault="00ED63AB" w:rsidP="00057528">
      <w:pPr>
        <w:pStyle w:val="Style7"/>
        <w:widowControl/>
        <w:numPr>
          <w:ilvl w:val="0"/>
          <w:numId w:val="8"/>
        </w:numPr>
        <w:tabs>
          <w:tab w:val="left" w:pos="139"/>
        </w:tabs>
        <w:spacing w:after="120" w:line="276" w:lineRule="auto"/>
        <w:rPr>
          <w:rFonts w:ascii="Comic Sans MS" w:hAnsi="Comic Sans MS" w:cs="Arial"/>
          <w:sz w:val="20"/>
          <w:szCs w:val="20"/>
        </w:rPr>
      </w:pPr>
      <w:r w:rsidRPr="00C15771">
        <w:rPr>
          <w:rStyle w:val="FontStyle14"/>
          <w:rFonts w:ascii="Comic Sans MS" w:hAnsi="Comic Sans MS"/>
          <w:sz w:val="20"/>
          <w:szCs w:val="20"/>
        </w:rPr>
        <w:t xml:space="preserve"> Ακάλυπτα οικόπεδα με επιφάνεια μεγαλύτερη των 550τ.μ. και με επιτρεπόμενη μέση δομήσιμη επιφάνεια ίση με αυτή των οικοπέδων επιφανείας 550τ.μ. </w:t>
      </w:r>
    </w:p>
    <w:p w:rsidR="00ED63AB" w:rsidRPr="00804445" w:rsidRDefault="00ED63AB" w:rsidP="00057528">
      <w:pPr>
        <w:pStyle w:val="Default"/>
        <w:spacing w:line="276" w:lineRule="auto"/>
        <w:jc w:val="both"/>
        <w:rPr>
          <w:rFonts w:ascii="Comic Sans MS" w:hAnsi="Comic Sans MS"/>
          <w:sz w:val="20"/>
          <w:szCs w:val="20"/>
        </w:rPr>
      </w:pPr>
      <w:r w:rsidRPr="00C15771">
        <w:rPr>
          <w:rFonts w:ascii="Comic Sans MS" w:hAnsi="Comic Sans MS"/>
          <w:sz w:val="20"/>
          <w:szCs w:val="20"/>
        </w:rPr>
        <w:t xml:space="preserve">  </w:t>
      </w:r>
      <w:r w:rsidRPr="003D4644">
        <w:rPr>
          <w:rFonts w:ascii="Comic Sans MS" w:hAnsi="Comic Sans MS"/>
          <w:b/>
          <w:sz w:val="20"/>
          <w:szCs w:val="20"/>
        </w:rPr>
        <w:t>4.</w:t>
      </w:r>
      <w:r w:rsidRPr="00C15771">
        <w:rPr>
          <w:rFonts w:ascii="Comic Sans MS" w:hAnsi="Comic Sans MS"/>
          <w:b/>
          <w:sz w:val="20"/>
          <w:szCs w:val="20"/>
        </w:rPr>
        <w:t xml:space="preserve">  Ζώνη Ι </w:t>
      </w:r>
      <w:r w:rsidRPr="00C15771">
        <w:rPr>
          <w:rFonts w:ascii="Comic Sans MS" w:hAnsi="Comic Sans MS"/>
          <w:sz w:val="20"/>
          <w:szCs w:val="20"/>
        </w:rPr>
        <w:t xml:space="preserve">(οι οριοθετημένοι οικισμοί πέραν αυτών που περιλαμβάνονται στη </w:t>
      </w:r>
      <w:r w:rsidRPr="00C15771">
        <w:rPr>
          <w:rFonts w:ascii="Comic Sans MS" w:hAnsi="Comic Sans MS"/>
          <w:b/>
          <w:sz w:val="20"/>
          <w:szCs w:val="20"/>
        </w:rPr>
        <w:t>Ζώνη Θ)</w:t>
      </w:r>
      <w:r w:rsidRPr="00C15771">
        <w:rPr>
          <w:rFonts w:ascii="Comic Sans MS" w:hAnsi="Comic Sans MS"/>
          <w:sz w:val="20"/>
          <w:szCs w:val="20"/>
        </w:rPr>
        <w:t xml:space="preserve"> </w:t>
      </w:r>
    </w:p>
    <w:p w:rsidR="00ED63AB" w:rsidRPr="00C15771" w:rsidRDefault="00ED63AB"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300€/τ.μ.</w:t>
      </w:r>
    </w:p>
    <w:p w:rsidR="00ED63AB" w:rsidRPr="00C15771" w:rsidRDefault="00ED63AB"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sz w:val="20"/>
          <w:szCs w:val="20"/>
        </w:rPr>
        <w:tab/>
        <w:t xml:space="preserve">       </w:t>
      </w:r>
      <w:r w:rsidRPr="00C15771">
        <w:rPr>
          <w:rFonts w:ascii="Comic Sans MS" w:hAnsi="Comic Sans MS"/>
          <w:b/>
          <w:sz w:val="20"/>
          <w:szCs w:val="20"/>
        </w:rPr>
        <w:t xml:space="preserve">0,20 </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ενώ εφαρμόζοντα οι ειδικοί </w:t>
      </w:r>
      <w:r w:rsidRPr="00C15771">
        <w:rPr>
          <w:rStyle w:val="FontStyle14"/>
          <w:rFonts w:ascii="Comic Sans MS" w:hAnsi="Comic Sans MS"/>
          <w:b/>
          <w:sz w:val="20"/>
          <w:szCs w:val="20"/>
        </w:rPr>
        <w:t>Σ.Α.Ο</w:t>
      </w:r>
      <w:r w:rsidRPr="00C15771">
        <w:rPr>
          <w:rStyle w:val="FontStyle14"/>
          <w:rFonts w:ascii="Comic Sans MS" w:hAnsi="Comic Sans MS"/>
          <w:sz w:val="20"/>
          <w:szCs w:val="20"/>
        </w:rPr>
        <w:t xml:space="preserve">., </w:t>
      </w:r>
      <w:r w:rsidRPr="00C15771">
        <w:rPr>
          <w:rStyle w:val="FontStyle14"/>
          <w:rFonts w:ascii="Comic Sans MS" w:hAnsi="Comic Sans MS"/>
          <w:b/>
          <w:sz w:val="20"/>
          <w:szCs w:val="20"/>
        </w:rPr>
        <w:t>Σ.Α.Ο.</w:t>
      </w:r>
      <w:r w:rsidRPr="00C15771">
        <w:rPr>
          <w:rStyle w:val="FontStyle14"/>
          <w:rFonts w:ascii="Comic Sans MS" w:hAnsi="Comic Sans MS"/>
          <w:b/>
          <w:sz w:val="20"/>
          <w:szCs w:val="20"/>
          <w:lang w:val="en-US"/>
        </w:rPr>
        <w:t>D</w:t>
      </w:r>
      <w:r w:rsidRPr="00C15771">
        <w:rPr>
          <w:rStyle w:val="FontStyle14"/>
          <w:rFonts w:ascii="Comic Sans MS" w:hAnsi="Comic Sans MS"/>
          <w:b/>
          <w:sz w:val="20"/>
          <w:szCs w:val="20"/>
        </w:rPr>
        <w:t>1</w:t>
      </w:r>
      <w:r w:rsidRPr="00C15771">
        <w:rPr>
          <w:rStyle w:val="FontStyle14"/>
          <w:rFonts w:ascii="Comic Sans MS" w:hAnsi="Comic Sans MS"/>
          <w:sz w:val="20"/>
          <w:szCs w:val="20"/>
        </w:rPr>
        <w:t xml:space="preserve"> και </w:t>
      </w:r>
      <w:r w:rsidRPr="00C15771">
        <w:rPr>
          <w:rStyle w:val="FontStyle14"/>
          <w:rFonts w:ascii="Comic Sans MS" w:hAnsi="Comic Sans MS"/>
          <w:b/>
          <w:sz w:val="20"/>
          <w:szCs w:val="20"/>
        </w:rPr>
        <w:t>Σ.Α.Ο.</w:t>
      </w:r>
      <w:r w:rsidRPr="00C15771">
        <w:rPr>
          <w:rStyle w:val="FontStyle14"/>
          <w:rFonts w:ascii="Comic Sans MS" w:hAnsi="Comic Sans MS"/>
          <w:b/>
          <w:sz w:val="20"/>
          <w:szCs w:val="20"/>
          <w:lang w:val="en-US"/>
        </w:rPr>
        <w:t>D</w:t>
      </w:r>
      <w:r w:rsidRPr="00C15771">
        <w:rPr>
          <w:rStyle w:val="FontStyle14"/>
          <w:rFonts w:ascii="Comic Sans MS" w:hAnsi="Comic Sans MS"/>
          <w:b/>
          <w:sz w:val="20"/>
          <w:szCs w:val="20"/>
        </w:rPr>
        <w:t>2</w:t>
      </w:r>
      <w:r w:rsidRPr="00C15771">
        <w:rPr>
          <w:rStyle w:val="FontStyle14"/>
          <w:rFonts w:ascii="Comic Sans MS" w:hAnsi="Comic Sans MS"/>
          <w:sz w:val="20"/>
          <w:szCs w:val="20"/>
        </w:rPr>
        <w:t xml:space="preserve"> όπου αυτοί ισχύουν, σύμφωνα με την </w:t>
      </w:r>
      <w:r w:rsidRPr="00C15771">
        <w:rPr>
          <w:rStyle w:val="FontStyle14"/>
          <w:rFonts w:ascii="Comic Sans MS" w:hAnsi="Comic Sans MS"/>
          <w:i/>
          <w:sz w:val="20"/>
          <w:szCs w:val="20"/>
        </w:rPr>
        <w:t xml:space="preserve">ΠΟΛ.1214/31-7-98 Φ.Ε.Κ. 851/Β/12-08-98 </w:t>
      </w:r>
      <w:r w:rsidRPr="00C15771">
        <w:rPr>
          <w:rStyle w:val="FontStyle14"/>
          <w:rFonts w:ascii="Comic Sans MS" w:hAnsi="Comic Sans MS"/>
          <w:sz w:val="20"/>
          <w:szCs w:val="20"/>
        </w:rPr>
        <w:t xml:space="preserve">για τους οικισμούς </w:t>
      </w:r>
      <w:r w:rsidRPr="00C15771">
        <w:rPr>
          <w:rStyle w:val="FontStyle14"/>
          <w:rFonts w:ascii="Comic Sans MS" w:hAnsi="Comic Sans MS"/>
          <w:i/>
          <w:sz w:val="20"/>
          <w:szCs w:val="20"/>
        </w:rPr>
        <w:t>προϋφιστάμενους του 1923</w:t>
      </w:r>
      <w:r w:rsidRPr="00C15771">
        <w:rPr>
          <w:rStyle w:val="FontStyle14"/>
          <w:rFonts w:ascii="Comic Sans MS" w:hAnsi="Comic Sans MS"/>
          <w:sz w:val="20"/>
          <w:szCs w:val="20"/>
        </w:rPr>
        <w:t xml:space="preserve"> και </w:t>
      </w:r>
      <w:r w:rsidRPr="00C15771">
        <w:rPr>
          <w:rStyle w:val="FontStyle14"/>
          <w:rFonts w:ascii="Comic Sans MS" w:hAnsi="Comic Sans MS"/>
          <w:i/>
          <w:sz w:val="20"/>
          <w:szCs w:val="20"/>
        </w:rPr>
        <w:t>κάτω των 2.000 κατοίκων</w:t>
      </w:r>
      <w:r w:rsidRPr="00C15771">
        <w:rPr>
          <w:rStyle w:val="FontStyle14"/>
          <w:rFonts w:ascii="Comic Sans MS" w:hAnsi="Comic Sans MS"/>
          <w:sz w:val="20"/>
          <w:szCs w:val="20"/>
        </w:rPr>
        <w:t xml:space="preserve"> αντίστοιχα.</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b/>
          <w:sz w:val="20"/>
          <w:szCs w:val="20"/>
        </w:rPr>
        <w:t xml:space="preserve">Σ.Ο.:      </w:t>
      </w:r>
      <w:r w:rsidRPr="00C15771">
        <w:rPr>
          <w:rStyle w:val="FontStyle14"/>
          <w:rFonts w:ascii="Comic Sans MS" w:hAnsi="Comic Sans MS"/>
          <w:b/>
          <w:sz w:val="20"/>
          <w:szCs w:val="20"/>
        </w:rPr>
        <w:tab/>
        <w:t xml:space="preserve">       0.5</w:t>
      </w:r>
      <w:r w:rsidRPr="00C15771">
        <w:rPr>
          <w:rStyle w:val="FontStyle14"/>
          <w:rFonts w:ascii="Comic Sans MS" w:hAnsi="Comic Sans MS"/>
          <w:sz w:val="20"/>
          <w:szCs w:val="20"/>
        </w:rPr>
        <w:t>,</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lastRenderedPageBreak/>
        <w:t xml:space="preserve">εκτός από τις περιπτώσεις όπου θα λαμβάνεται υπόψη ο </w:t>
      </w:r>
      <w:proofErr w:type="spellStart"/>
      <w:r w:rsidRPr="00C15771">
        <w:rPr>
          <w:rStyle w:val="FontStyle14"/>
          <w:rFonts w:ascii="Comic Sans MS" w:hAnsi="Comic Sans MS"/>
          <w:b/>
          <w:sz w:val="20"/>
          <w:szCs w:val="20"/>
        </w:rPr>
        <w:t>Σ.Ο.τελ</w:t>
      </w:r>
      <w:proofErr w:type="spellEnd"/>
      <w:r w:rsidRPr="00C15771">
        <w:rPr>
          <w:rStyle w:val="FontStyle14"/>
          <w:rFonts w:ascii="Comic Sans MS" w:hAnsi="Comic Sans MS"/>
          <w:b/>
          <w:sz w:val="20"/>
          <w:szCs w:val="20"/>
        </w:rPr>
        <w:t xml:space="preserve"> </w:t>
      </w:r>
      <w:r w:rsidRPr="00C15771">
        <w:rPr>
          <w:rStyle w:val="FontStyle14"/>
          <w:rFonts w:ascii="Comic Sans MS" w:hAnsi="Comic Sans MS"/>
          <w:sz w:val="20"/>
          <w:szCs w:val="20"/>
        </w:rPr>
        <w:t xml:space="preserve">όπως αυτός προκύπτει από την εφαρμογή των τύπων (12,13) της </w:t>
      </w:r>
      <w:r w:rsidRPr="00C15771">
        <w:rPr>
          <w:rStyle w:val="FontStyle14"/>
          <w:rFonts w:ascii="Comic Sans MS" w:hAnsi="Comic Sans MS"/>
          <w:i/>
          <w:sz w:val="20"/>
          <w:szCs w:val="20"/>
        </w:rPr>
        <w:t xml:space="preserve">ΠΟΛ.1214/31-7-98 Φ.Ε.Κ. 851/Β/12-08-98 </w:t>
      </w:r>
      <w:r w:rsidRPr="00C15771">
        <w:rPr>
          <w:rStyle w:val="FontStyle14"/>
          <w:rFonts w:ascii="Comic Sans MS" w:hAnsi="Comic Sans MS"/>
          <w:sz w:val="20"/>
          <w:szCs w:val="20"/>
        </w:rPr>
        <w:t xml:space="preserve">Περιπτώσεις υπολογισμού </w:t>
      </w:r>
      <w:proofErr w:type="spellStart"/>
      <w:r w:rsidRPr="00C15771">
        <w:rPr>
          <w:rStyle w:val="FontStyle14"/>
          <w:rFonts w:ascii="Comic Sans MS" w:hAnsi="Comic Sans MS"/>
          <w:b/>
          <w:sz w:val="20"/>
          <w:szCs w:val="20"/>
        </w:rPr>
        <w:t>Σ.Ο.τελ</w:t>
      </w:r>
      <w:proofErr w:type="spellEnd"/>
      <w:r w:rsidRPr="00C15771">
        <w:rPr>
          <w:rStyle w:val="FontStyle14"/>
          <w:rFonts w:ascii="Comic Sans MS" w:hAnsi="Comic Sans MS"/>
          <w:sz w:val="20"/>
          <w:szCs w:val="20"/>
        </w:rPr>
        <w:t>:</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u w:val="single"/>
        </w:rPr>
      </w:pPr>
      <w:r w:rsidRPr="00C15771">
        <w:rPr>
          <w:rStyle w:val="FontStyle14"/>
          <w:rFonts w:ascii="Comic Sans MS" w:hAnsi="Comic Sans MS"/>
          <w:sz w:val="20"/>
          <w:szCs w:val="20"/>
          <w:u w:val="single"/>
        </w:rPr>
        <w:t>α) οικισμός προϋφιστάμενος του 1923</w:t>
      </w:r>
    </w:p>
    <w:p w:rsidR="00ED63AB" w:rsidRPr="00C15771" w:rsidRDefault="00ED63AB" w:rsidP="00057528">
      <w:pPr>
        <w:pStyle w:val="Style7"/>
        <w:widowControl/>
        <w:numPr>
          <w:ilvl w:val="0"/>
          <w:numId w:val="4"/>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Οικόπεδα με κατοικία και λοιπές χρήσεις πλην αυτών για τις οποίες ορίζεται ειδικός Σ.Α.Ο.</w:t>
      </w:r>
    </w:p>
    <w:p w:rsidR="00ED63AB" w:rsidRPr="00C15771" w:rsidRDefault="00ED63AB" w:rsidP="00057528">
      <w:pPr>
        <w:pStyle w:val="Style7"/>
        <w:widowControl/>
        <w:numPr>
          <w:ilvl w:val="0"/>
          <w:numId w:val="4"/>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 xml:space="preserve"> Ακάλυπτα οικόπεδα με επιφάνεια μεγαλύτερη των 500τ.μ. και με επιτρεπόμενη μέση δομήσιμη επιφάνεια ίση με αυτή των οικοπέδων επιφανείας 500τ.μ. ή με αυτή των οικοπέδων με επιφάνεια πάνω από 2.000τ.μ.</w:t>
      </w:r>
    </w:p>
    <w:p w:rsidR="00ED63AB" w:rsidRPr="00C15771" w:rsidRDefault="00ED63AB" w:rsidP="00057528">
      <w:pPr>
        <w:pStyle w:val="Style7"/>
        <w:widowControl/>
        <w:tabs>
          <w:tab w:val="left" w:pos="139"/>
        </w:tabs>
        <w:spacing w:after="120" w:line="276" w:lineRule="auto"/>
        <w:rPr>
          <w:rStyle w:val="FontStyle14"/>
          <w:rFonts w:ascii="Comic Sans MS" w:hAnsi="Comic Sans MS"/>
          <w:sz w:val="20"/>
          <w:szCs w:val="20"/>
          <w:u w:val="single"/>
        </w:rPr>
      </w:pPr>
      <w:r w:rsidRPr="00C15771">
        <w:rPr>
          <w:rStyle w:val="FontStyle14"/>
          <w:rFonts w:ascii="Comic Sans MS" w:hAnsi="Comic Sans MS"/>
          <w:sz w:val="20"/>
          <w:szCs w:val="20"/>
          <w:u w:val="single"/>
        </w:rPr>
        <w:t>β) οικισμός κάτω των 2.000 κατοίκων</w:t>
      </w:r>
    </w:p>
    <w:p w:rsidR="00ED63AB" w:rsidRPr="00C15771" w:rsidRDefault="00ED63AB" w:rsidP="00057528">
      <w:pPr>
        <w:pStyle w:val="Style7"/>
        <w:widowControl/>
        <w:numPr>
          <w:ilvl w:val="0"/>
          <w:numId w:val="8"/>
        </w:numPr>
        <w:tabs>
          <w:tab w:val="left" w:pos="139"/>
        </w:tabs>
        <w:spacing w:after="120" w:line="276" w:lineRule="auto"/>
        <w:rPr>
          <w:rStyle w:val="FontStyle14"/>
          <w:rFonts w:ascii="Comic Sans MS" w:hAnsi="Comic Sans MS"/>
          <w:sz w:val="20"/>
          <w:szCs w:val="20"/>
        </w:rPr>
      </w:pPr>
      <w:r w:rsidRPr="00C15771">
        <w:rPr>
          <w:rStyle w:val="FontStyle14"/>
          <w:rFonts w:ascii="Comic Sans MS" w:hAnsi="Comic Sans MS"/>
          <w:sz w:val="20"/>
          <w:szCs w:val="20"/>
        </w:rPr>
        <w:t>Οικόπεδα με κατοικία και λοιπές χρήσεις πλην αυτών για τις οποίες ορίζεται ειδικός Σ.Α.Ο.</w:t>
      </w:r>
    </w:p>
    <w:p w:rsidR="00ED63AB" w:rsidRPr="00804445" w:rsidRDefault="00ED63AB" w:rsidP="00057528">
      <w:pPr>
        <w:pStyle w:val="Style7"/>
        <w:widowControl/>
        <w:numPr>
          <w:ilvl w:val="0"/>
          <w:numId w:val="8"/>
        </w:numPr>
        <w:tabs>
          <w:tab w:val="left" w:pos="139"/>
        </w:tabs>
        <w:spacing w:after="120" w:line="276" w:lineRule="auto"/>
        <w:rPr>
          <w:rFonts w:ascii="Comic Sans MS" w:hAnsi="Comic Sans MS" w:cs="Arial"/>
          <w:sz w:val="20"/>
          <w:szCs w:val="20"/>
        </w:rPr>
      </w:pPr>
      <w:r w:rsidRPr="00C15771">
        <w:rPr>
          <w:rStyle w:val="FontStyle14"/>
          <w:rFonts w:ascii="Comic Sans MS" w:hAnsi="Comic Sans MS"/>
          <w:sz w:val="20"/>
          <w:szCs w:val="20"/>
        </w:rPr>
        <w:t xml:space="preserve"> Ακάλυπτα οικόπεδα με επιφάνεια μεγαλύτερη των 550τ.μ. και με επιτρεπόμενη μέση δομήσιμη επιφάνεια ίση με αυτή των οικοπέδων επιφανείας 550τ.μ. </w:t>
      </w:r>
    </w:p>
    <w:p w:rsidR="00ED63AB" w:rsidRPr="00C15771" w:rsidRDefault="00ED63AB" w:rsidP="00057528">
      <w:pPr>
        <w:pStyle w:val="Style8"/>
        <w:widowControl/>
        <w:spacing w:after="120" w:line="276" w:lineRule="auto"/>
        <w:ind w:firstLine="0"/>
        <w:jc w:val="both"/>
        <w:rPr>
          <w:rStyle w:val="FontStyle14"/>
          <w:rFonts w:ascii="Comic Sans MS" w:hAnsi="Comic Sans MS"/>
          <w:b/>
          <w:sz w:val="20"/>
          <w:szCs w:val="20"/>
        </w:rPr>
      </w:pPr>
      <w:r w:rsidRPr="003D4644">
        <w:rPr>
          <w:rStyle w:val="FontStyle14"/>
          <w:rFonts w:ascii="Comic Sans MS" w:hAnsi="Comic Sans MS"/>
          <w:b/>
          <w:sz w:val="20"/>
          <w:szCs w:val="20"/>
        </w:rPr>
        <w:t>5.</w:t>
      </w:r>
      <w:r w:rsidRPr="00C15771">
        <w:rPr>
          <w:rStyle w:val="FontStyle14"/>
          <w:rFonts w:ascii="Comic Sans MS" w:hAnsi="Comic Sans MS"/>
          <w:b/>
          <w:sz w:val="20"/>
          <w:szCs w:val="20"/>
        </w:rPr>
        <w:t xml:space="preserve"> Ζώνη Κ </w:t>
      </w:r>
      <w:r w:rsidRPr="00C15771">
        <w:rPr>
          <w:rStyle w:val="FontStyle14"/>
          <w:rFonts w:ascii="Comic Sans MS" w:hAnsi="Comic Sans MS"/>
          <w:sz w:val="20"/>
          <w:szCs w:val="20"/>
        </w:rPr>
        <w:t xml:space="preserve">(όλες οι περιοχές που δεν έχουν ενταχθεί στις παραπάνω ζώνες συμπεριλαμβανομένου των αγροτεμαχίων </w:t>
      </w:r>
      <w:r w:rsidRPr="00C15771">
        <w:rPr>
          <w:rFonts w:ascii="Comic Sans MS" w:hAnsi="Comic Sans MS"/>
          <w:i/>
          <w:sz w:val="20"/>
          <w:szCs w:val="20"/>
        </w:rPr>
        <w:t>(αγροτεμάχια στα οποία υπάρχει κτίσμα προκειμένου στον υπολογισμό της κάλυψης επί του εδάφους σύμφωνα με το αρθ.24 παρ.1 Ν2130/93 και Αποφ.Υπ.Εσ.8752/22-2-1994)</w:t>
      </w:r>
      <w:r w:rsidRPr="00C15771">
        <w:rPr>
          <w:rStyle w:val="FontStyle14"/>
          <w:rFonts w:ascii="Comic Sans MS" w:hAnsi="Comic Sans MS"/>
          <w:b/>
          <w:i/>
          <w:sz w:val="20"/>
          <w:szCs w:val="20"/>
        </w:rPr>
        <w:t>:</w:t>
      </w:r>
    </w:p>
    <w:p w:rsidR="00ED63AB" w:rsidRPr="00C15771" w:rsidRDefault="00ED63AB" w:rsidP="00057528">
      <w:pPr>
        <w:pStyle w:val="Default"/>
        <w:spacing w:line="276" w:lineRule="auto"/>
        <w:jc w:val="both"/>
        <w:rPr>
          <w:rFonts w:ascii="Comic Sans MS" w:hAnsi="Comic Sans MS"/>
          <w:sz w:val="20"/>
          <w:szCs w:val="20"/>
        </w:rPr>
      </w:pPr>
      <w:r w:rsidRPr="00C15771">
        <w:rPr>
          <w:rFonts w:ascii="Comic Sans MS" w:hAnsi="Comic Sans MS"/>
          <w:b/>
          <w:sz w:val="20"/>
          <w:szCs w:val="20"/>
        </w:rPr>
        <w:t>Τιμή Ζώνης</w:t>
      </w:r>
      <w:r w:rsidRPr="00C15771">
        <w:rPr>
          <w:rFonts w:ascii="Comic Sans MS" w:hAnsi="Comic Sans MS"/>
          <w:sz w:val="20"/>
          <w:szCs w:val="20"/>
        </w:rPr>
        <w:t xml:space="preserve"> (Τ.Ζ.): </w:t>
      </w:r>
      <w:r w:rsidRPr="00C15771">
        <w:rPr>
          <w:rFonts w:ascii="Comic Sans MS" w:hAnsi="Comic Sans MS"/>
          <w:b/>
          <w:sz w:val="20"/>
          <w:szCs w:val="20"/>
        </w:rPr>
        <w:t>300€/τ.μ.</w:t>
      </w:r>
    </w:p>
    <w:p w:rsidR="00ED63AB" w:rsidRPr="00C15771" w:rsidRDefault="00ED63AB"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Σ.Α.Ο. :</w:t>
      </w:r>
      <w:r w:rsidRPr="00C15771">
        <w:rPr>
          <w:rFonts w:ascii="Comic Sans MS" w:hAnsi="Comic Sans MS"/>
          <w:b/>
          <w:sz w:val="20"/>
          <w:szCs w:val="20"/>
        </w:rPr>
        <w:tab/>
        <w:t xml:space="preserve">      0,05</w:t>
      </w:r>
    </w:p>
    <w:p w:rsidR="00ED63AB" w:rsidRPr="00C15771" w:rsidRDefault="00ED63AB" w:rsidP="00057528">
      <w:pPr>
        <w:pStyle w:val="Default"/>
        <w:spacing w:line="276" w:lineRule="auto"/>
        <w:jc w:val="both"/>
        <w:rPr>
          <w:rFonts w:ascii="Comic Sans MS" w:hAnsi="Comic Sans MS"/>
          <w:b/>
          <w:sz w:val="20"/>
          <w:szCs w:val="20"/>
        </w:rPr>
      </w:pPr>
      <w:r w:rsidRPr="00C15771">
        <w:rPr>
          <w:rFonts w:ascii="Comic Sans MS" w:hAnsi="Comic Sans MS"/>
          <w:b/>
          <w:sz w:val="20"/>
          <w:szCs w:val="20"/>
        </w:rPr>
        <w:t>Σ.Ο. :</w:t>
      </w:r>
      <w:r w:rsidRPr="00C15771">
        <w:rPr>
          <w:rFonts w:ascii="Comic Sans MS" w:hAnsi="Comic Sans MS"/>
          <w:b/>
          <w:sz w:val="20"/>
          <w:szCs w:val="20"/>
        </w:rPr>
        <w:tab/>
      </w:r>
      <w:r w:rsidRPr="00C15771">
        <w:rPr>
          <w:rFonts w:ascii="Comic Sans MS" w:hAnsi="Comic Sans MS"/>
          <w:b/>
          <w:sz w:val="20"/>
          <w:szCs w:val="20"/>
        </w:rPr>
        <w:tab/>
        <w:t xml:space="preserve">      0,5</w:t>
      </w:r>
    </w:p>
    <w:p w:rsidR="00ED63AB" w:rsidRPr="00C15771" w:rsidRDefault="00ED63AB" w:rsidP="00057528">
      <w:pPr>
        <w:pStyle w:val="Style2"/>
        <w:widowControl/>
        <w:spacing w:after="120" w:line="276" w:lineRule="auto"/>
        <w:ind w:firstLine="0"/>
        <w:rPr>
          <w:rStyle w:val="FontStyle14"/>
          <w:rFonts w:ascii="Comic Sans MS" w:hAnsi="Comic Sans MS"/>
          <w:sz w:val="20"/>
          <w:szCs w:val="20"/>
        </w:rPr>
      </w:pPr>
      <w:r w:rsidRPr="00C15771">
        <w:rPr>
          <w:rStyle w:val="FontStyle14"/>
          <w:rFonts w:ascii="Comic Sans MS" w:hAnsi="Comic Sans MS"/>
          <w:sz w:val="20"/>
          <w:szCs w:val="20"/>
        </w:rPr>
        <w:t xml:space="preserve">Για τις περιπτώσεις όπου εφαρμόζεται κλιμακούμενος συντελεστής δόμησης (Σ.Δ.), προκειμένου στον υπολογισμό του ΤΑΠ θα λαμβάνεται συνολικά </w:t>
      </w:r>
      <w:r w:rsidRPr="00C15771">
        <w:rPr>
          <w:rStyle w:val="FontStyle14"/>
          <w:rFonts w:ascii="Comic Sans MS" w:hAnsi="Comic Sans MS"/>
          <w:b/>
          <w:sz w:val="20"/>
          <w:szCs w:val="20"/>
        </w:rPr>
        <w:t>Σ.Δ. ίσος με 0,8</w:t>
      </w:r>
      <w:r w:rsidRPr="00C15771">
        <w:rPr>
          <w:rStyle w:val="FontStyle14"/>
          <w:rFonts w:ascii="Comic Sans MS" w:hAnsi="Comic Sans MS"/>
          <w:sz w:val="20"/>
          <w:szCs w:val="20"/>
        </w:rPr>
        <w:t xml:space="preserve">.   </w:t>
      </w:r>
    </w:p>
    <w:p w:rsidR="00E638D9" w:rsidRDefault="00ED63AB" w:rsidP="00057528">
      <w:pPr>
        <w:pStyle w:val="Style2"/>
        <w:widowControl/>
        <w:spacing w:after="120" w:line="276" w:lineRule="auto"/>
        <w:ind w:firstLine="284"/>
        <w:rPr>
          <w:rStyle w:val="FontStyle14"/>
          <w:rFonts w:ascii="Comic Sans MS" w:hAnsi="Comic Sans MS"/>
          <w:sz w:val="20"/>
          <w:szCs w:val="20"/>
        </w:rPr>
      </w:pPr>
      <w:r w:rsidRPr="00C15771">
        <w:rPr>
          <w:rStyle w:val="FontStyle14"/>
          <w:rFonts w:ascii="Comic Sans MS" w:hAnsi="Comic Sans MS"/>
          <w:sz w:val="20"/>
          <w:szCs w:val="20"/>
        </w:rPr>
        <w:t xml:space="preserve">Ο συντελεστής του ΤΑΠ, </w:t>
      </w:r>
      <w:r w:rsidRPr="00C15771">
        <w:rPr>
          <w:rStyle w:val="FontStyle14"/>
          <w:rFonts w:ascii="Comic Sans MS" w:hAnsi="Comic Sans MS"/>
          <w:sz w:val="20"/>
          <w:szCs w:val="20"/>
          <w:lang w:val="en-US"/>
        </w:rPr>
        <w:t>o</w:t>
      </w:r>
      <w:r w:rsidRPr="00C15771">
        <w:rPr>
          <w:rStyle w:val="FontStyle14"/>
          <w:rFonts w:ascii="Comic Sans MS" w:hAnsi="Comic Sans MS"/>
          <w:sz w:val="20"/>
          <w:szCs w:val="20"/>
        </w:rPr>
        <w:t xml:space="preserve"> οποίος ανέρχεται σε ποσοστό 0,35‰, για όλο το Δήμο έχει καθοριστεί, με την αριθμ.582/2017 απόφαση του Δημοτικού Συμβουλίου του Δήμου </w:t>
      </w:r>
      <w:proofErr w:type="spellStart"/>
      <w:r w:rsidRPr="00C15771">
        <w:rPr>
          <w:rStyle w:val="FontStyle14"/>
          <w:rFonts w:ascii="Comic Sans MS" w:hAnsi="Comic Sans MS"/>
          <w:sz w:val="20"/>
          <w:szCs w:val="20"/>
        </w:rPr>
        <w:t>Αρταίων</w:t>
      </w:r>
      <w:proofErr w:type="spellEnd"/>
      <w:r w:rsidRPr="00C15771">
        <w:rPr>
          <w:rStyle w:val="FontStyle14"/>
          <w:rFonts w:ascii="Comic Sans MS" w:hAnsi="Comic Sans MS"/>
          <w:sz w:val="20"/>
          <w:szCs w:val="20"/>
        </w:rPr>
        <w:t>.</w:t>
      </w:r>
    </w:p>
    <w:p w:rsidR="00A43ECD" w:rsidRPr="00A43ECD" w:rsidRDefault="00A43ECD" w:rsidP="00057528">
      <w:pPr>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Παραπέμπει το θέμα στο Δημοτικό Συμβούλιο για τις δικές του ενέργειες.</w:t>
      </w:r>
    </w:p>
    <w:p w:rsidR="00C67865" w:rsidRDefault="00A43ECD" w:rsidP="00057528">
      <w:pPr>
        <w:jc w:val="both"/>
        <w:rPr>
          <w:rFonts w:ascii="Comic Sans MS" w:hAnsi="Comic Sans MS" w:cs="Arial"/>
          <w:sz w:val="20"/>
          <w:szCs w:val="20"/>
        </w:rPr>
      </w:pPr>
      <w:r>
        <w:rPr>
          <w:rFonts w:ascii="Comic Sans MS" w:hAnsi="Comic Sans MS" w:cs="Arial"/>
          <w:b/>
          <w:sz w:val="20"/>
          <w:szCs w:val="20"/>
        </w:rPr>
        <w:t>Γ</w:t>
      </w:r>
      <w:r w:rsidR="00C67865">
        <w:rPr>
          <w:rFonts w:ascii="Comic Sans MS" w:hAnsi="Comic Sans MS" w:cs="Arial"/>
          <w:b/>
          <w:sz w:val="20"/>
          <w:szCs w:val="20"/>
        </w:rPr>
        <w:t>.</w:t>
      </w:r>
      <w:r w:rsidR="00C67865">
        <w:rPr>
          <w:rFonts w:ascii="Comic Sans MS" w:hAnsi="Comic Sans MS" w:cs="Arial"/>
          <w:sz w:val="20"/>
          <w:szCs w:val="20"/>
        </w:rPr>
        <w:t xml:space="preserve"> Αναθέτει κάθε παραπέρα ενέργεια στον κ. Δήμαρχο </w:t>
      </w:r>
    </w:p>
    <w:p w:rsidR="00C67865" w:rsidRDefault="00C67865" w:rsidP="00C6786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057528">
        <w:rPr>
          <w:rFonts w:ascii="Comic Sans MS" w:hAnsi="Comic Sans MS"/>
          <w:b/>
          <w:sz w:val="20"/>
          <w:szCs w:val="20"/>
        </w:rPr>
        <w:t>133</w:t>
      </w:r>
      <w:r>
        <w:rPr>
          <w:rFonts w:ascii="Comic Sans MS" w:hAnsi="Comic Sans MS"/>
          <w:b/>
          <w:sz w:val="20"/>
          <w:szCs w:val="20"/>
        </w:rPr>
        <w:t xml:space="preserve"> /2018</w:t>
      </w:r>
    </w:p>
    <w:p w:rsidR="00C67865" w:rsidRDefault="00C67865" w:rsidP="00C67865">
      <w:pPr>
        <w:spacing w:after="0" w:line="24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C67865" w:rsidRDefault="00C67865" w:rsidP="00C67865">
      <w:pPr>
        <w:spacing w:after="0" w:line="240" w:lineRule="auto"/>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C67865" w:rsidRDefault="00C67865" w:rsidP="00C67865">
      <w:pPr>
        <w:rPr>
          <w:rFonts w:ascii="Comic Sans MS" w:hAnsi="Comic Sans MS"/>
          <w:b/>
          <w:i/>
          <w:sz w:val="16"/>
          <w:szCs w:val="16"/>
        </w:rPr>
      </w:pPr>
      <w:r>
        <w:rPr>
          <w:rFonts w:ascii="Comic Sans MS" w:hAnsi="Comic Sans MS"/>
          <w:b/>
          <w:i/>
          <w:sz w:val="16"/>
          <w:szCs w:val="16"/>
        </w:rPr>
        <w:t xml:space="preserve">                                                                                                                                                                                      </w:t>
      </w:r>
    </w:p>
    <w:p w:rsidR="00C67865" w:rsidRDefault="00C67865" w:rsidP="00C67865">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C67865" w:rsidRDefault="00C67865" w:rsidP="00C67865">
      <w:pPr>
        <w:spacing w:after="0" w:line="240" w:lineRule="auto"/>
        <w:rPr>
          <w:rFonts w:ascii="Verdana" w:hAnsi="Verdana"/>
          <w:b/>
          <w:i/>
          <w:sz w:val="8"/>
          <w:szCs w:val="8"/>
        </w:rPr>
      </w:pPr>
      <w:r>
        <w:rPr>
          <w:rFonts w:ascii="Verdana" w:hAnsi="Verdana"/>
          <w:b/>
          <w:i/>
          <w:sz w:val="8"/>
          <w:szCs w:val="8"/>
        </w:rPr>
        <w:t xml:space="preserve">            Ακριβές Αντίγραφο                                                                                             </w:t>
      </w:r>
    </w:p>
    <w:p w:rsidR="00C67865" w:rsidRDefault="00C67865" w:rsidP="00C67865">
      <w:pPr>
        <w:spacing w:after="0" w:line="240" w:lineRule="auto"/>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67865" w:rsidRDefault="00C67865" w:rsidP="00C67865">
      <w:pPr>
        <w:spacing w:after="0" w:line="240" w:lineRule="auto"/>
        <w:jc w:val="both"/>
        <w:rPr>
          <w:rFonts w:ascii="Verdana" w:hAnsi="Verdana"/>
          <w:i/>
          <w:sz w:val="8"/>
          <w:szCs w:val="8"/>
        </w:rPr>
      </w:pPr>
      <w:r>
        <w:rPr>
          <w:rFonts w:ascii="Verdana" w:hAnsi="Verdana"/>
          <w:i/>
          <w:sz w:val="8"/>
          <w:szCs w:val="8"/>
        </w:rPr>
        <w:t xml:space="preserve">            Με εντολή Δημάρχου </w:t>
      </w:r>
    </w:p>
    <w:p w:rsidR="00C67865" w:rsidRDefault="00C67865" w:rsidP="00C67865">
      <w:pPr>
        <w:spacing w:after="0" w:line="240" w:lineRule="auto"/>
        <w:jc w:val="both"/>
        <w:rPr>
          <w:rFonts w:ascii="Verdana" w:hAnsi="Verdana"/>
          <w:i/>
          <w:sz w:val="8"/>
          <w:szCs w:val="8"/>
        </w:rPr>
      </w:pPr>
      <w:r>
        <w:rPr>
          <w:rFonts w:ascii="Verdana" w:hAnsi="Verdana"/>
          <w:i/>
          <w:sz w:val="8"/>
          <w:szCs w:val="8"/>
        </w:rPr>
        <w:t xml:space="preserve">              Ο  Υπάλληλος</w:t>
      </w:r>
    </w:p>
    <w:p w:rsidR="00C67865" w:rsidRDefault="00C67865" w:rsidP="00C67865">
      <w:pPr>
        <w:spacing w:after="0" w:line="240" w:lineRule="auto"/>
        <w:rPr>
          <w:rFonts w:ascii="Verdana" w:hAnsi="Verdana"/>
          <w:b/>
          <w:i/>
          <w:sz w:val="8"/>
          <w:szCs w:val="8"/>
        </w:rPr>
      </w:pPr>
      <w:r>
        <w:rPr>
          <w:rFonts w:ascii="Verdana" w:hAnsi="Verdana"/>
          <w:b/>
          <w:i/>
          <w:sz w:val="8"/>
          <w:szCs w:val="8"/>
        </w:rPr>
        <w:t xml:space="preserve">                                                                                                                                    </w:t>
      </w:r>
    </w:p>
    <w:p w:rsidR="00C67865" w:rsidRDefault="00C67865" w:rsidP="00C67865">
      <w:pPr>
        <w:spacing w:after="0" w:line="240" w:lineRule="auto"/>
        <w:jc w:val="both"/>
        <w:rPr>
          <w:rFonts w:ascii="Verdana" w:hAnsi="Verdana"/>
          <w:b/>
          <w:sz w:val="10"/>
          <w:szCs w:val="10"/>
        </w:rPr>
      </w:pPr>
      <w:r>
        <w:rPr>
          <w:rFonts w:ascii="Verdana" w:hAnsi="Verdana"/>
          <w:b/>
          <w:i/>
          <w:sz w:val="10"/>
          <w:szCs w:val="10"/>
        </w:rPr>
        <w:t xml:space="preserve">                                                  </w:t>
      </w:r>
    </w:p>
    <w:p w:rsidR="00C67865" w:rsidRDefault="00C67865" w:rsidP="00C67865">
      <w:pPr>
        <w:spacing w:after="0" w:line="240" w:lineRule="auto"/>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C67865" w:rsidRDefault="00C67865" w:rsidP="00C67865">
      <w:pPr>
        <w:spacing w:after="0" w:line="240" w:lineRule="auto"/>
      </w:pPr>
    </w:p>
    <w:p w:rsidR="00C67865" w:rsidRPr="00C15771" w:rsidRDefault="00C67865" w:rsidP="00C67865">
      <w:pPr>
        <w:spacing w:after="80"/>
        <w:rPr>
          <w:rFonts w:ascii="Comic Sans MS" w:hAnsi="Comic Sans MS" w:cs="Arial"/>
          <w:sz w:val="20"/>
          <w:szCs w:val="20"/>
        </w:rPr>
      </w:pPr>
    </w:p>
    <w:p w:rsidR="002B0F68" w:rsidRDefault="002B0F68"/>
    <w:sectPr w:rsidR="002B0F68" w:rsidSect="00057528">
      <w:pgSz w:w="11906" w:h="16838"/>
      <w:pgMar w:top="993"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2A8" w:rsidRDefault="009502A8" w:rsidP="00C15771">
      <w:pPr>
        <w:spacing w:after="0" w:line="240" w:lineRule="auto"/>
      </w:pPr>
      <w:r>
        <w:separator/>
      </w:r>
    </w:p>
  </w:endnote>
  <w:endnote w:type="continuationSeparator" w:id="0">
    <w:p w:rsidR="009502A8" w:rsidRDefault="009502A8" w:rsidP="00C157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2A8" w:rsidRDefault="009502A8" w:rsidP="00C15771">
      <w:pPr>
        <w:spacing w:after="0" w:line="240" w:lineRule="auto"/>
      </w:pPr>
      <w:r>
        <w:separator/>
      </w:r>
    </w:p>
  </w:footnote>
  <w:footnote w:type="continuationSeparator" w:id="0">
    <w:p w:rsidR="009502A8" w:rsidRDefault="009502A8" w:rsidP="00C15771">
      <w:pPr>
        <w:spacing w:after="0" w:line="240" w:lineRule="auto"/>
      </w:pPr>
      <w:r>
        <w:continuationSeparator/>
      </w:r>
    </w:p>
  </w:footnote>
  <w:footnote w:id="1">
    <w:p w:rsidR="00C15771" w:rsidRDefault="00C15771" w:rsidP="00C15771">
      <w:pPr>
        <w:pStyle w:val="a5"/>
      </w:pPr>
      <w:r>
        <w:rPr>
          <w:rStyle w:val="a6"/>
        </w:rPr>
        <w:footnoteRef/>
      </w:r>
      <w:r>
        <w:t xml:space="preserve"> Όπως αυτός ορίζεται από την Απόφαση Νομ. ΤΥ3950/17-01-78 ΦΕΚ441Δ΄ /29/8/78</w:t>
      </w:r>
    </w:p>
  </w:footnote>
  <w:footnote w:id="2">
    <w:p w:rsidR="00C15771" w:rsidRDefault="00C15771" w:rsidP="00C15771">
      <w:pPr>
        <w:pStyle w:val="a5"/>
      </w:pPr>
      <w:r>
        <w:rPr>
          <w:rStyle w:val="a6"/>
        </w:rPr>
        <w:footnoteRef/>
      </w:r>
      <w:r>
        <w:t xml:space="preserve"> Όπως αυτός ορίζεται από την Απόφαση Νομ. ΤΥ3950/17-01-78 ΦΕΚ441Δ΄ /29/8/78</w:t>
      </w:r>
    </w:p>
  </w:footnote>
  <w:footnote w:id="3">
    <w:p w:rsidR="00ED63AB" w:rsidRDefault="00ED63AB" w:rsidP="00ED63AB">
      <w:pPr>
        <w:pStyle w:val="a5"/>
      </w:pPr>
      <w:r>
        <w:rPr>
          <w:rStyle w:val="a6"/>
        </w:rPr>
        <w:footnoteRef/>
      </w:r>
      <w:r>
        <w:t xml:space="preserve"> Όπως αυτός ορίζεται από την Απόφαση Νομ. ΤΥ3950/17-01-78 ΦΕΚ441Δ΄ /29/8/78</w:t>
      </w:r>
    </w:p>
  </w:footnote>
  <w:footnote w:id="4">
    <w:p w:rsidR="00ED63AB" w:rsidRDefault="00ED63AB" w:rsidP="00ED63AB">
      <w:pPr>
        <w:pStyle w:val="a5"/>
      </w:pPr>
      <w:r>
        <w:rPr>
          <w:rStyle w:val="a6"/>
        </w:rPr>
        <w:footnoteRef/>
      </w:r>
      <w:r>
        <w:t xml:space="preserve"> Όπως αυτός ορίζεται από την Απόφαση Νομ. ΤΥ3950/17-01-78 ΦΕΚ441Δ΄ /29/8/78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320853A"/>
    <w:lvl w:ilvl="0">
      <w:numFmt w:val="bullet"/>
      <w:lvlText w:val="*"/>
      <w:lvlJc w:val="left"/>
    </w:lvl>
  </w:abstractNum>
  <w:abstractNum w:abstractNumId="1">
    <w:nsid w:val="005613A8"/>
    <w:multiLevelType w:val="hybridMultilevel"/>
    <w:tmpl w:val="AF70D0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8ED162E"/>
    <w:multiLevelType w:val="hybridMultilevel"/>
    <w:tmpl w:val="9678FA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408401F"/>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
    <w:nsid w:val="658F70CE"/>
    <w:multiLevelType w:val="hybridMultilevel"/>
    <w:tmpl w:val="5A4CB0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6A8F49F0"/>
    <w:multiLevelType w:val="hybridMultilevel"/>
    <w:tmpl w:val="0108FDD6"/>
    <w:lvl w:ilvl="0" w:tplc="2164437A">
      <w:start w:val="1"/>
      <w:numFmt w:val="decimal"/>
      <w:lvlText w:val="%1."/>
      <w:lvlJc w:val="left"/>
      <w:pPr>
        <w:ind w:left="786" w:hanging="360"/>
      </w:pPr>
      <w:rPr>
        <w:rFonts w:hint="default"/>
        <w:b/>
        <w:color w:val="000000"/>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7">
    <w:nsid w:val="6F3342E2"/>
    <w:multiLevelType w:val="hybridMultilevel"/>
    <w:tmpl w:val="8BF835D0"/>
    <w:lvl w:ilvl="0" w:tplc="0408000F">
      <w:start w:val="1"/>
      <w:numFmt w:val="decimal"/>
      <w:lvlText w:val="%1."/>
      <w:lvlJc w:val="left"/>
      <w:pPr>
        <w:ind w:left="786"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8">
    <w:nsid w:val="72CB3815"/>
    <w:multiLevelType w:val="hybridMultilevel"/>
    <w:tmpl w:val="9030F4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264"/>
        <w:lvlJc w:val="left"/>
        <w:rPr>
          <w:rFonts w:ascii="Arial" w:hAnsi="Arial" w:cs="Arial" w:hint="default"/>
        </w:rPr>
      </w:lvl>
    </w:lvlOverride>
  </w:num>
  <w:num w:numId="2">
    <w:abstractNumId w:val="8"/>
  </w:num>
  <w:num w:numId="3">
    <w:abstractNumId w:val="1"/>
  </w:num>
  <w:num w:numId="4">
    <w:abstractNumId w:val="4"/>
  </w:num>
  <w:num w:numId="5">
    <w:abstractNumId w:val="2"/>
  </w:num>
  <w:num w:numId="6">
    <w:abstractNumId w:val="7"/>
  </w:num>
  <w:num w:numId="7">
    <w:abstractNumId w:val="3"/>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D2D00"/>
    <w:rsid w:val="00016A9F"/>
    <w:rsid w:val="00057528"/>
    <w:rsid w:val="00087C84"/>
    <w:rsid w:val="001053DC"/>
    <w:rsid w:val="0013279B"/>
    <w:rsid w:val="002B0F68"/>
    <w:rsid w:val="002B4BA5"/>
    <w:rsid w:val="002C3FFD"/>
    <w:rsid w:val="00321A63"/>
    <w:rsid w:val="003C5166"/>
    <w:rsid w:val="003D1349"/>
    <w:rsid w:val="003D4644"/>
    <w:rsid w:val="00626972"/>
    <w:rsid w:val="00674245"/>
    <w:rsid w:val="00735F3A"/>
    <w:rsid w:val="0074209C"/>
    <w:rsid w:val="0078484E"/>
    <w:rsid w:val="00804445"/>
    <w:rsid w:val="009502A8"/>
    <w:rsid w:val="009E5BAC"/>
    <w:rsid w:val="00A43ECD"/>
    <w:rsid w:val="00A97249"/>
    <w:rsid w:val="00AD2D00"/>
    <w:rsid w:val="00C15771"/>
    <w:rsid w:val="00C67865"/>
    <w:rsid w:val="00CE0FC2"/>
    <w:rsid w:val="00E638D9"/>
    <w:rsid w:val="00E83F6F"/>
    <w:rsid w:val="00EA617F"/>
    <w:rsid w:val="00ED63AB"/>
    <w:rsid w:val="00F11314"/>
    <w:rsid w:val="00F9350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F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2D00"/>
    <w:pPr>
      <w:spacing w:after="0" w:line="240" w:lineRule="auto"/>
      <w:ind w:left="720"/>
      <w:contextualSpacing/>
    </w:pPr>
    <w:rPr>
      <w:rFonts w:ascii="Times New Roman" w:eastAsia="Times New Roman" w:hAnsi="Times New Roman" w:cs="Times New Roman"/>
      <w:sz w:val="24"/>
      <w:szCs w:val="24"/>
      <w:lang w:eastAsia="el-GR"/>
    </w:rPr>
  </w:style>
  <w:style w:type="paragraph" w:customStyle="1" w:styleId="Style2">
    <w:name w:val="Style2"/>
    <w:basedOn w:val="a"/>
    <w:rsid w:val="00C15771"/>
    <w:pPr>
      <w:widowControl w:val="0"/>
      <w:autoSpaceDE w:val="0"/>
      <w:autoSpaceDN w:val="0"/>
      <w:adjustRightInd w:val="0"/>
      <w:spacing w:after="0" w:line="259" w:lineRule="exact"/>
      <w:ind w:firstLine="518"/>
      <w:jc w:val="both"/>
    </w:pPr>
    <w:rPr>
      <w:rFonts w:ascii="Arial" w:eastAsia="Times New Roman" w:hAnsi="Arial" w:cs="Times New Roman"/>
      <w:sz w:val="24"/>
      <w:szCs w:val="24"/>
      <w:lang w:eastAsia="el-GR"/>
    </w:rPr>
  </w:style>
  <w:style w:type="paragraph" w:customStyle="1" w:styleId="Style4">
    <w:name w:val="Style4"/>
    <w:basedOn w:val="a"/>
    <w:rsid w:val="00C15771"/>
    <w:pPr>
      <w:widowControl w:val="0"/>
      <w:autoSpaceDE w:val="0"/>
      <w:autoSpaceDN w:val="0"/>
      <w:adjustRightInd w:val="0"/>
      <w:spacing w:after="0" w:line="259" w:lineRule="exact"/>
      <w:ind w:firstLine="725"/>
      <w:jc w:val="both"/>
    </w:pPr>
    <w:rPr>
      <w:rFonts w:ascii="Arial" w:eastAsia="Times New Roman" w:hAnsi="Arial" w:cs="Times New Roman"/>
      <w:sz w:val="24"/>
      <w:szCs w:val="24"/>
      <w:lang w:eastAsia="el-GR"/>
    </w:rPr>
  </w:style>
  <w:style w:type="paragraph" w:customStyle="1" w:styleId="Style7">
    <w:name w:val="Style7"/>
    <w:basedOn w:val="a"/>
    <w:rsid w:val="00C15771"/>
    <w:pPr>
      <w:widowControl w:val="0"/>
      <w:autoSpaceDE w:val="0"/>
      <w:autoSpaceDN w:val="0"/>
      <w:adjustRightInd w:val="0"/>
      <w:spacing w:after="0" w:line="259" w:lineRule="exact"/>
      <w:jc w:val="both"/>
    </w:pPr>
    <w:rPr>
      <w:rFonts w:ascii="Arial" w:eastAsia="Times New Roman" w:hAnsi="Arial" w:cs="Times New Roman"/>
      <w:sz w:val="24"/>
      <w:szCs w:val="24"/>
      <w:lang w:eastAsia="el-GR"/>
    </w:rPr>
  </w:style>
  <w:style w:type="paragraph" w:customStyle="1" w:styleId="Style8">
    <w:name w:val="Style8"/>
    <w:basedOn w:val="a"/>
    <w:rsid w:val="00C15771"/>
    <w:pPr>
      <w:widowControl w:val="0"/>
      <w:autoSpaceDE w:val="0"/>
      <w:autoSpaceDN w:val="0"/>
      <w:adjustRightInd w:val="0"/>
      <w:spacing w:after="0" w:line="259" w:lineRule="exact"/>
      <w:ind w:firstLine="547"/>
    </w:pPr>
    <w:rPr>
      <w:rFonts w:ascii="Arial" w:eastAsia="Times New Roman" w:hAnsi="Arial" w:cs="Times New Roman"/>
      <w:sz w:val="24"/>
      <w:szCs w:val="24"/>
      <w:lang w:eastAsia="el-GR"/>
    </w:rPr>
  </w:style>
  <w:style w:type="paragraph" w:customStyle="1" w:styleId="Style9">
    <w:name w:val="Style9"/>
    <w:basedOn w:val="a"/>
    <w:rsid w:val="00C15771"/>
    <w:pPr>
      <w:widowControl w:val="0"/>
      <w:autoSpaceDE w:val="0"/>
      <w:autoSpaceDN w:val="0"/>
      <w:adjustRightInd w:val="0"/>
      <w:spacing w:after="0" w:line="259" w:lineRule="exact"/>
      <w:ind w:firstLine="672"/>
    </w:pPr>
    <w:rPr>
      <w:rFonts w:ascii="Arial" w:eastAsia="Times New Roman" w:hAnsi="Arial" w:cs="Times New Roman"/>
      <w:sz w:val="24"/>
      <w:szCs w:val="24"/>
      <w:lang w:eastAsia="el-GR"/>
    </w:rPr>
  </w:style>
  <w:style w:type="character" w:customStyle="1" w:styleId="FontStyle14">
    <w:name w:val="Font Style14"/>
    <w:basedOn w:val="a0"/>
    <w:rsid w:val="00C15771"/>
    <w:rPr>
      <w:rFonts w:ascii="Arial" w:hAnsi="Arial" w:cs="Arial"/>
      <w:sz w:val="22"/>
      <w:szCs w:val="22"/>
    </w:rPr>
  </w:style>
  <w:style w:type="paragraph" w:styleId="a4">
    <w:name w:val="No Spacing"/>
    <w:uiPriority w:val="1"/>
    <w:qFormat/>
    <w:rsid w:val="00C15771"/>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C15771"/>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styleId="a5">
    <w:name w:val="footnote text"/>
    <w:basedOn w:val="a"/>
    <w:link w:val="Char"/>
    <w:uiPriority w:val="99"/>
    <w:semiHidden/>
    <w:unhideWhenUsed/>
    <w:rsid w:val="00C15771"/>
    <w:pPr>
      <w:suppressAutoHyphens/>
      <w:spacing w:after="0" w:line="240" w:lineRule="auto"/>
    </w:pPr>
    <w:rPr>
      <w:rFonts w:ascii="Times New Roman" w:eastAsia="Times New Roman" w:hAnsi="Times New Roman" w:cs="Times New Roman"/>
      <w:sz w:val="20"/>
      <w:szCs w:val="20"/>
      <w:lang w:eastAsia="ar-SA"/>
    </w:rPr>
  </w:style>
  <w:style w:type="character" w:customStyle="1" w:styleId="Char">
    <w:name w:val="Κείμενο υποσημείωσης Char"/>
    <w:basedOn w:val="a0"/>
    <w:link w:val="a5"/>
    <w:uiPriority w:val="99"/>
    <w:semiHidden/>
    <w:rsid w:val="00C15771"/>
    <w:rPr>
      <w:rFonts w:ascii="Times New Roman" w:eastAsia="Times New Roman" w:hAnsi="Times New Roman" w:cs="Times New Roman"/>
      <w:sz w:val="20"/>
      <w:szCs w:val="20"/>
      <w:lang w:eastAsia="ar-SA"/>
    </w:rPr>
  </w:style>
  <w:style w:type="character" w:styleId="a6">
    <w:name w:val="footnote reference"/>
    <w:basedOn w:val="a0"/>
    <w:uiPriority w:val="99"/>
    <w:semiHidden/>
    <w:unhideWhenUsed/>
    <w:rsid w:val="00C15771"/>
    <w:rPr>
      <w:vertAlign w:val="superscript"/>
    </w:rPr>
  </w:style>
  <w:style w:type="paragraph" w:styleId="2">
    <w:name w:val="Body Text 2"/>
    <w:basedOn w:val="a"/>
    <w:link w:val="2Char"/>
    <w:unhideWhenUsed/>
    <w:rsid w:val="00057528"/>
    <w:pPr>
      <w:spacing w:after="0" w:line="360" w:lineRule="auto"/>
      <w:jc w:val="both"/>
    </w:pPr>
    <w:rPr>
      <w:rFonts w:ascii="Times New Roman" w:eastAsia="Times New Roman" w:hAnsi="Times New Roman" w:cs="Times New Roman"/>
      <w:sz w:val="24"/>
      <w:szCs w:val="20"/>
      <w:lang w:eastAsia="el-GR"/>
    </w:rPr>
  </w:style>
  <w:style w:type="character" w:customStyle="1" w:styleId="2Char">
    <w:name w:val="Σώμα κείμενου 2 Char"/>
    <w:basedOn w:val="a0"/>
    <w:link w:val="2"/>
    <w:rsid w:val="00057528"/>
    <w:rPr>
      <w:rFonts w:ascii="Times New Roman" w:eastAsia="Times New Roman" w:hAnsi="Times New Roman" w:cs="Times New Roman"/>
      <w:sz w:val="24"/>
      <w:szCs w:val="20"/>
      <w:lang w:eastAsia="el-GR"/>
    </w:rPr>
  </w:style>
  <w:style w:type="paragraph" w:styleId="a7">
    <w:name w:val="Balloon Text"/>
    <w:basedOn w:val="a"/>
    <w:link w:val="Char0"/>
    <w:uiPriority w:val="99"/>
    <w:semiHidden/>
    <w:unhideWhenUsed/>
    <w:rsid w:val="00057528"/>
    <w:pPr>
      <w:spacing w:after="0" w:line="240" w:lineRule="auto"/>
    </w:pPr>
    <w:rPr>
      <w:rFonts w:ascii="Tahoma" w:hAnsi="Tahoma" w:cs="Tahoma"/>
      <w:sz w:val="16"/>
      <w:szCs w:val="16"/>
    </w:rPr>
  </w:style>
  <w:style w:type="character" w:customStyle="1" w:styleId="Char0">
    <w:name w:val="Κείμενο πλαισίου Char"/>
    <w:basedOn w:val="a0"/>
    <w:link w:val="a7"/>
    <w:uiPriority w:val="99"/>
    <w:semiHidden/>
    <w:rsid w:val="00057528"/>
    <w:rPr>
      <w:rFonts w:ascii="Tahoma" w:hAnsi="Tahoma" w:cs="Tahoma"/>
      <w:sz w:val="16"/>
      <w:szCs w:val="16"/>
    </w:rPr>
  </w:style>
  <w:style w:type="character" w:styleId="a8">
    <w:name w:val="Strong"/>
    <w:basedOn w:val="a0"/>
    <w:uiPriority w:val="22"/>
    <w:qFormat/>
    <w:rsid w:val="00CE0FC2"/>
    <w:rPr>
      <w:b/>
      <w:bCs/>
    </w:rPr>
  </w:style>
</w:styles>
</file>

<file path=word/webSettings.xml><?xml version="1.0" encoding="utf-8"?>
<w:webSettings xmlns:r="http://schemas.openxmlformats.org/officeDocument/2006/relationships" xmlns:w="http://schemas.openxmlformats.org/wordprocessingml/2006/main">
  <w:divs>
    <w:div w:id="1003241328">
      <w:bodyDiv w:val="1"/>
      <w:marLeft w:val="0"/>
      <w:marRight w:val="0"/>
      <w:marTop w:val="0"/>
      <w:marBottom w:val="0"/>
      <w:divBdr>
        <w:top w:val="none" w:sz="0" w:space="0" w:color="auto"/>
        <w:left w:val="none" w:sz="0" w:space="0" w:color="auto"/>
        <w:bottom w:val="none" w:sz="0" w:space="0" w:color="auto"/>
        <w:right w:val="none" w:sz="0" w:space="0" w:color="auto"/>
      </w:divBdr>
    </w:div>
    <w:div w:id="1035959001">
      <w:bodyDiv w:val="1"/>
      <w:marLeft w:val="0"/>
      <w:marRight w:val="0"/>
      <w:marTop w:val="0"/>
      <w:marBottom w:val="0"/>
      <w:divBdr>
        <w:top w:val="none" w:sz="0" w:space="0" w:color="auto"/>
        <w:left w:val="none" w:sz="0" w:space="0" w:color="auto"/>
        <w:bottom w:val="none" w:sz="0" w:space="0" w:color="auto"/>
        <w:right w:val="none" w:sz="0" w:space="0" w:color="auto"/>
      </w:divBdr>
    </w:div>
    <w:div w:id="209689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2481</Words>
  <Characters>13399</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2018-03-21T10:14:00Z</cp:lastPrinted>
  <dcterms:created xsi:type="dcterms:W3CDTF">2018-03-19T08:16:00Z</dcterms:created>
  <dcterms:modified xsi:type="dcterms:W3CDTF">2018-03-23T06:12:00Z</dcterms:modified>
</cp:coreProperties>
</file>