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3A4" w:rsidRDefault="00791819" w:rsidP="007503A4">
      <w:pPr>
        <w:rPr>
          <w:rFonts w:ascii="Comic Sans MS" w:hAnsi="Comic Sans MS"/>
          <w:b/>
          <w:sz w:val="20"/>
          <w:szCs w:val="20"/>
        </w:rPr>
      </w:pPr>
      <w:r w:rsidRPr="0079181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503A4" w:rsidRDefault="007503A4" w:rsidP="007503A4">
                  <w:pPr>
                    <w:rPr>
                      <w:rFonts w:ascii="Comic Sans MS" w:hAnsi="Comic Sans MS"/>
                      <w:b/>
                      <w:sz w:val="20"/>
                      <w:szCs w:val="20"/>
                    </w:rPr>
                  </w:pPr>
                  <w:r>
                    <w:rPr>
                      <w:rFonts w:ascii="Comic Sans MS" w:hAnsi="Comic Sans MS"/>
                      <w:b/>
                      <w:sz w:val="20"/>
                      <w:szCs w:val="20"/>
                    </w:rPr>
                    <w:t xml:space="preserve">     Αριθ. Απόφασης </w:t>
                  </w:r>
                  <w:r w:rsidR="007138A1">
                    <w:rPr>
                      <w:rFonts w:ascii="Comic Sans MS" w:hAnsi="Comic Sans MS"/>
                      <w:b/>
                      <w:sz w:val="20"/>
                      <w:szCs w:val="20"/>
                    </w:rPr>
                    <w:t>504</w:t>
                  </w:r>
                  <w:r>
                    <w:rPr>
                      <w:rFonts w:ascii="Comic Sans MS" w:hAnsi="Comic Sans MS"/>
                      <w:b/>
                      <w:sz w:val="20"/>
                      <w:szCs w:val="20"/>
                    </w:rPr>
                    <w:t xml:space="preserve"> /2017</w:t>
                  </w:r>
                </w:p>
                <w:p w:rsidR="007503A4" w:rsidRDefault="007503A4" w:rsidP="007503A4">
                  <w:pPr>
                    <w:rPr>
                      <w:rFonts w:ascii="Comic Sans MS" w:hAnsi="Comic Sans MS"/>
                      <w:sz w:val="18"/>
                      <w:szCs w:val="18"/>
                    </w:rPr>
                  </w:pPr>
                  <w:r>
                    <w:rPr>
                      <w:rFonts w:ascii="Comic Sans MS" w:hAnsi="Comic Sans MS"/>
                      <w:b/>
                      <w:sz w:val="20"/>
                      <w:szCs w:val="20"/>
                    </w:rPr>
                    <w:t xml:space="preserve">      ΑΔΑ:</w:t>
                  </w:r>
                  <w:r>
                    <w:t xml:space="preserve"> </w:t>
                  </w:r>
                  <w:r w:rsidR="00CF23E7">
                    <w:t>78ΧΧΩΨΑ-Λ3Δ</w:t>
                  </w:r>
                </w:p>
                <w:p w:rsidR="007503A4" w:rsidRDefault="007503A4" w:rsidP="007503A4">
                  <w:pPr>
                    <w:rPr>
                      <w:rFonts w:ascii="Verdana" w:hAnsi="Verdana"/>
                      <w:b/>
                      <w:sz w:val="20"/>
                      <w:szCs w:val="20"/>
                    </w:rPr>
                  </w:pPr>
                </w:p>
                <w:p w:rsidR="007503A4" w:rsidRDefault="007503A4" w:rsidP="007503A4"/>
              </w:txbxContent>
            </v:textbox>
          </v:shape>
        </w:pict>
      </w:r>
      <w:r w:rsidR="007503A4">
        <w:rPr>
          <w:rFonts w:ascii="Comic Sans MS" w:hAnsi="Comic Sans MS" w:cs="Arial"/>
          <w:b/>
          <w:color w:val="000000"/>
          <w:sz w:val="20"/>
          <w:szCs w:val="20"/>
        </w:rPr>
        <w:t>ΑΝΑΡΤΗΤΕΑ ΣΤΟ ΔΙΑΔΙΚΤΥΟ</w:t>
      </w:r>
    </w:p>
    <w:p w:rsidR="007503A4" w:rsidRDefault="007503A4" w:rsidP="007503A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503A4" w:rsidRDefault="007503A4" w:rsidP="007503A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503A4" w:rsidRDefault="007503A4" w:rsidP="007503A4">
      <w:pPr>
        <w:rPr>
          <w:rFonts w:ascii="Comic Sans MS" w:hAnsi="Comic Sans MS" w:cs="Arial"/>
          <w:b/>
          <w:sz w:val="20"/>
          <w:szCs w:val="20"/>
        </w:rPr>
      </w:pPr>
      <w:r>
        <w:rPr>
          <w:rFonts w:ascii="Comic Sans MS" w:hAnsi="Comic Sans MS" w:cs="Arial"/>
          <w:b/>
          <w:sz w:val="20"/>
          <w:szCs w:val="20"/>
        </w:rPr>
        <w:t xml:space="preserve">  ΝΟΜΟΣ ΑΡΤΑΣ</w:t>
      </w:r>
    </w:p>
    <w:p w:rsidR="007503A4" w:rsidRDefault="007503A4" w:rsidP="007503A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503A4" w:rsidRDefault="007503A4" w:rsidP="007503A4">
      <w:pPr>
        <w:jc w:val="center"/>
        <w:rPr>
          <w:rFonts w:ascii="Comic Sans MS" w:hAnsi="Comic Sans MS"/>
          <w:b/>
          <w:sz w:val="20"/>
          <w:szCs w:val="20"/>
        </w:rPr>
      </w:pPr>
    </w:p>
    <w:p w:rsidR="007503A4" w:rsidRDefault="007503A4" w:rsidP="007503A4">
      <w:pPr>
        <w:jc w:val="center"/>
        <w:rPr>
          <w:rFonts w:ascii="Comic Sans MS" w:hAnsi="Comic Sans MS"/>
          <w:b/>
          <w:sz w:val="20"/>
          <w:szCs w:val="20"/>
        </w:rPr>
      </w:pPr>
      <w:r>
        <w:rPr>
          <w:rFonts w:ascii="Comic Sans MS" w:hAnsi="Comic Sans MS"/>
          <w:b/>
          <w:sz w:val="20"/>
          <w:szCs w:val="20"/>
        </w:rPr>
        <w:t>ΑΠΟΣΠΑΣΜΑ</w:t>
      </w:r>
    </w:p>
    <w:p w:rsidR="007503A4" w:rsidRDefault="007503A4" w:rsidP="007503A4">
      <w:pPr>
        <w:jc w:val="center"/>
        <w:rPr>
          <w:rFonts w:ascii="Comic Sans MS" w:hAnsi="Comic Sans MS"/>
          <w:b/>
          <w:sz w:val="20"/>
          <w:szCs w:val="20"/>
        </w:rPr>
      </w:pPr>
      <w:r>
        <w:rPr>
          <w:rFonts w:ascii="Comic Sans MS" w:hAnsi="Comic Sans MS"/>
          <w:b/>
          <w:sz w:val="20"/>
          <w:szCs w:val="20"/>
        </w:rPr>
        <w:t>ΑΠΟ ΤΟ ΠΡΑΚΤΙΚΟ ΤΗΣ 42</w:t>
      </w:r>
      <w:r>
        <w:rPr>
          <w:rFonts w:ascii="Comic Sans MS" w:hAnsi="Comic Sans MS"/>
          <w:b/>
          <w:sz w:val="20"/>
          <w:szCs w:val="20"/>
          <w:vertAlign w:val="superscript"/>
        </w:rPr>
        <w:t>ο</w:t>
      </w:r>
      <w:r>
        <w:rPr>
          <w:rFonts w:ascii="Comic Sans MS" w:hAnsi="Comic Sans MS"/>
          <w:b/>
          <w:sz w:val="20"/>
          <w:szCs w:val="20"/>
        </w:rPr>
        <w:t>/2017  Της 26</w:t>
      </w:r>
      <w:r>
        <w:rPr>
          <w:rFonts w:ascii="Comic Sans MS" w:hAnsi="Comic Sans MS"/>
          <w:b/>
          <w:sz w:val="20"/>
          <w:szCs w:val="20"/>
          <w:vertAlign w:val="superscript"/>
        </w:rPr>
        <w:t xml:space="preserve">Ης </w:t>
      </w:r>
      <w:r>
        <w:rPr>
          <w:rFonts w:ascii="Comic Sans MS" w:hAnsi="Comic Sans MS"/>
          <w:b/>
          <w:sz w:val="20"/>
          <w:szCs w:val="20"/>
        </w:rPr>
        <w:t>ΣΕΠΤΕΜΒΡΙΟΥ 2017</w:t>
      </w:r>
    </w:p>
    <w:p w:rsidR="007503A4" w:rsidRDefault="007503A4" w:rsidP="007503A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503A4" w:rsidRDefault="007503A4" w:rsidP="007503A4">
      <w:pPr>
        <w:jc w:val="both"/>
        <w:rPr>
          <w:rFonts w:ascii="Comic Sans MS" w:hAnsi="Comic Sans MS"/>
          <w:b/>
          <w:sz w:val="20"/>
          <w:szCs w:val="20"/>
        </w:rPr>
      </w:pPr>
    </w:p>
    <w:p w:rsidR="007503A4" w:rsidRPr="007503A4" w:rsidRDefault="007503A4" w:rsidP="007503A4">
      <w:pPr>
        <w:jc w:val="both"/>
        <w:rPr>
          <w:rFonts w:ascii="Comic Sans MS" w:hAnsi="Comic Sans MS"/>
          <w:b/>
          <w:sz w:val="20"/>
          <w:szCs w:val="20"/>
        </w:rPr>
      </w:pPr>
      <w:r>
        <w:rPr>
          <w:rFonts w:ascii="Comic Sans MS" w:hAnsi="Comic Sans MS"/>
          <w:b/>
          <w:sz w:val="20"/>
          <w:szCs w:val="20"/>
        </w:rPr>
        <w:t xml:space="preserve"> ΘΕΜΑ: ‘‘Επιλογή τρόπου εκτέλεσης, Επιλογή κριτηρίου ανάθεσης, έγκριση τευχών δημοπράτησης και καθορισμός όρων ανοιχτού διαγωνισμού άνω των ορίων για την σύνταξη της μελέτης: Μελέτη κατασκευής μόνιμου στεγασμένου Εκθεσιακού Κέντρου ’’</w:t>
      </w:r>
      <w:r>
        <w:rPr>
          <w:rFonts w:ascii="Comic Sans MS" w:hAnsi="Comic Sans MS" w:cs="Arial"/>
          <w:b/>
          <w:sz w:val="20"/>
          <w:szCs w:val="20"/>
        </w:rPr>
        <w:t xml:space="preserve">  </w:t>
      </w:r>
    </w:p>
    <w:p w:rsidR="007503A4" w:rsidRDefault="007503A4" w:rsidP="007503A4">
      <w:pPr>
        <w:jc w:val="both"/>
        <w:rPr>
          <w:rFonts w:ascii="Comic Sans MS" w:hAnsi="Comic Sans MS" w:cs="Arial"/>
          <w:sz w:val="20"/>
          <w:szCs w:val="20"/>
        </w:rPr>
      </w:pPr>
      <w:r>
        <w:rPr>
          <w:rFonts w:ascii="Comic Sans MS" w:hAnsi="Comic Sans MS"/>
          <w:b/>
          <w:sz w:val="20"/>
          <w:szCs w:val="20"/>
        </w:rPr>
        <w:t xml:space="preserve">  </w:t>
      </w:r>
    </w:p>
    <w:p w:rsidR="007503A4" w:rsidRDefault="007503A4" w:rsidP="007503A4">
      <w:pPr>
        <w:jc w:val="both"/>
        <w:rPr>
          <w:b/>
          <w:szCs w:val="20"/>
        </w:rPr>
      </w:pPr>
      <w:r>
        <w:rPr>
          <w:rFonts w:ascii="Comic Sans MS" w:hAnsi="Comic Sans MS"/>
          <w:sz w:val="20"/>
          <w:szCs w:val="20"/>
        </w:rPr>
        <w:t xml:space="preserve">   Στην Άρτα, σήμερα, 26-09-2017 και ώρα 13:30 </w:t>
      </w:r>
      <w:proofErr w:type="spellStart"/>
      <w:r>
        <w:rPr>
          <w:rFonts w:ascii="Comic Sans MS" w:hAnsi="Comic Sans MS"/>
          <w:sz w:val="20"/>
          <w:szCs w:val="20"/>
        </w:rPr>
        <w:t>μ.μ</w:t>
      </w:r>
      <w:proofErr w:type="spellEnd"/>
      <w:r>
        <w:rPr>
          <w:rFonts w:ascii="Comic Sans MS" w:hAnsi="Comic Sans MS"/>
          <w:sz w:val="20"/>
          <w:szCs w:val="20"/>
        </w:rPr>
        <w:t>. στο Δημοτικό</w:t>
      </w:r>
      <w:r w:rsidR="00957F74">
        <w:rPr>
          <w:rFonts w:ascii="Comic Sans MS" w:hAnsi="Comic Sans MS"/>
          <w:sz w:val="20"/>
          <w:szCs w:val="20"/>
        </w:rPr>
        <w:t xml:space="preserve">     Κατάστημα του Δήμου </w:t>
      </w:r>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1E2C22">
        <w:rPr>
          <w:b/>
        </w:rPr>
        <w:t>3</w:t>
      </w:r>
      <w:r w:rsidR="00A44073" w:rsidRPr="001E2C22">
        <w:rPr>
          <w:b/>
        </w:rPr>
        <w:t>6717</w:t>
      </w:r>
      <w:r w:rsidR="00A44073" w:rsidRPr="001E2C22">
        <w:rPr>
          <w:rFonts w:ascii="Comic Sans MS" w:hAnsi="Comic Sans MS"/>
          <w:b/>
          <w:sz w:val="20"/>
          <w:szCs w:val="20"/>
        </w:rPr>
        <w:t>/26-09</w:t>
      </w:r>
      <w:r w:rsidRPr="001E2C22">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503A4" w:rsidRDefault="007503A4" w:rsidP="007503A4">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503A4" w:rsidTr="007503A4">
        <w:trPr>
          <w:trHeight w:val="2925"/>
        </w:trPr>
        <w:tc>
          <w:tcPr>
            <w:tcW w:w="4264" w:type="dxa"/>
            <w:tcBorders>
              <w:top w:val="single" w:sz="4" w:space="0" w:color="auto"/>
              <w:left w:val="single" w:sz="4" w:space="0" w:color="auto"/>
              <w:bottom w:val="single" w:sz="4" w:space="0" w:color="auto"/>
              <w:right w:val="single" w:sz="4" w:space="0" w:color="auto"/>
            </w:tcBorders>
          </w:tcPr>
          <w:p w:rsidR="007503A4" w:rsidRDefault="007503A4">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503A4" w:rsidRDefault="007503A4" w:rsidP="00A95A23">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7503A4" w:rsidRDefault="007503A4">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7503A4" w:rsidRDefault="007503A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7503A4" w:rsidRDefault="007503A4">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7503A4" w:rsidRDefault="007503A4">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7503A4" w:rsidRDefault="007503A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5.Ζέρβας Κων/νος</w:t>
            </w:r>
          </w:p>
          <w:p w:rsidR="007503A4" w:rsidRDefault="007503A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6.Πανέτας Γεώργιος</w:t>
            </w:r>
          </w:p>
          <w:p w:rsidR="007503A4" w:rsidRDefault="007503A4">
            <w:pPr>
              <w:pStyle w:val="20"/>
              <w:spacing w:line="240" w:lineRule="auto"/>
              <w:ind w:right="43"/>
              <w:rPr>
                <w:rFonts w:ascii="Comic Sans MS" w:hAnsi="Comic Sans MS"/>
                <w:b/>
                <w:sz w:val="20"/>
                <w:lang w:eastAsia="en-US"/>
              </w:rPr>
            </w:pPr>
          </w:p>
          <w:p w:rsidR="007503A4" w:rsidRDefault="007503A4">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7503A4" w:rsidRDefault="007503A4">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7503A4" w:rsidRDefault="007503A4">
            <w:pPr>
              <w:pStyle w:val="20"/>
              <w:spacing w:line="240" w:lineRule="auto"/>
              <w:ind w:right="43"/>
              <w:rPr>
                <w:rFonts w:ascii="Comic Sans MS" w:hAnsi="Comic Sans MS"/>
                <w:b/>
                <w:sz w:val="20"/>
                <w:lang w:eastAsia="en-US"/>
              </w:rPr>
            </w:pPr>
          </w:p>
          <w:p w:rsidR="007503A4" w:rsidRDefault="007503A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503A4" w:rsidRDefault="007503A4">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7503A4" w:rsidRDefault="007503A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503A4" w:rsidRDefault="007503A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7503A4" w:rsidRDefault="007503A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7503A4" w:rsidRDefault="007503A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7503A4" w:rsidRDefault="007503A4">
            <w:pPr>
              <w:spacing w:line="276" w:lineRule="auto"/>
              <w:rPr>
                <w:rFonts w:ascii="Comic Sans MS" w:hAnsi="Comic Sans MS"/>
                <w:b/>
                <w:sz w:val="20"/>
                <w:szCs w:val="20"/>
                <w:lang w:eastAsia="en-US"/>
              </w:rPr>
            </w:pPr>
            <w:r>
              <w:rPr>
                <w:rFonts w:ascii="Comic Sans MS" w:hAnsi="Comic Sans MS"/>
                <w:b/>
                <w:sz w:val="20"/>
                <w:lang w:eastAsia="en-US"/>
              </w:rPr>
              <w:t xml:space="preserve">            3. Παπαϊωάννου Κων/νος</w:t>
            </w:r>
            <w:r>
              <w:rPr>
                <w:rFonts w:ascii="Comic Sans MS" w:hAnsi="Comic Sans MS"/>
                <w:b/>
                <w:sz w:val="20"/>
                <w:szCs w:val="20"/>
                <w:lang w:eastAsia="en-US"/>
              </w:rPr>
              <w:t xml:space="preserve">             </w:t>
            </w:r>
          </w:p>
          <w:p w:rsidR="007503A4" w:rsidRDefault="007503A4">
            <w:pPr>
              <w:spacing w:line="276" w:lineRule="auto"/>
              <w:rPr>
                <w:rFonts w:ascii="Comic Sans MS" w:hAnsi="Comic Sans MS"/>
                <w:b/>
                <w:sz w:val="20"/>
                <w:szCs w:val="20"/>
                <w:lang w:eastAsia="en-US"/>
              </w:rPr>
            </w:pPr>
          </w:p>
          <w:p w:rsidR="007503A4" w:rsidRDefault="007503A4">
            <w:pPr>
              <w:pStyle w:val="20"/>
              <w:spacing w:line="240" w:lineRule="auto"/>
              <w:ind w:right="43"/>
              <w:rPr>
                <w:rFonts w:ascii="Comic Sans MS" w:hAnsi="Comic Sans MS"/>
                <w:b/>
                <w:sz w:val="20"/>
                <w:lang w:eastAsia="en-US"/>
              </w:rPr>
            </w:pPr>
          </w:p>
          <w:p w:rsidR="007503A4" w:rsidRDefault="007503A4">
            <w:pPr>
              <w:pStyle w:val="20"/>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7503A4" w:rsidRDefault="007503A4" w:rsidP="007503A4">
      <w:pPr>
        <w:pStyle w:val="20"/>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7503A4" w:rsidRDefault="007503A4" w:rsidP="007503A4">
      <w:pPr>
        <w:pStyle w:val="20"/>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503A4" w:rsidRDefault="007503A4" w:rsidP="007503A4">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7503A4" w:rsidRDefault="007503A4" w:rsidP="007503A4">
      <w:pPr>
        <w:spacing w:line="360" w:lineRule="auto"/>
        <w:jc w:val="both"/>
        <w:rPr>
          <w:rFonts w:ascii="Comic Sans MS" w:hAnsi="Comic Sans MS"/>
          <w:sz w:val="20"/>
          <w:szCs w:val="20"/>
        </w:rPr>
      </w:pPr>
    </w:p>
    <w:p w:rsidR="007503A4" w:rsidRDefault="007503A4" w:rsidP="007503A4">
      <w:pPr>
        <w:pStyle w:val="20"/>
        <w:ind w:right="43"/>
        <w:rPr>
          <w:rFonts w:ascii="Comic Sans MS" w:hAnsi="Comic Sans MS"/>
          <w:sz w:val="20"/>
        </w:rPr>
      </w:pPr>
    </w:p>
    <w:p w:rsidR="00F46A78" w:rsidRDefault="00F46A78" w:rsidP="007503A4">
      <w:pPr>
        <w:pStyle w:val="20"/>
        <w:ind w:right="43"/>
        <w:rPr>
          <w:rFonts w:ascii="Comic Sans MS" w:hAnsi="Comic Sans MS"/>
          <w:sz w:val="20"/>
        </w:rPr>
      </w:pPr>
    </w:p>
    <w:p w:rsidR="00F46A78" w:rsidRDefault="00F46A78" w:rsidP="007503A4">
      <w:pPr>
        <w:pStyle w:val="20"/>
        <w:ind w:right="43"/>
        <w:rPr>
          <w:rFonts w:ascii="Comic Sans MS" w:hAnsi="Comic Sans MS"/>
          <w:sz w:val="20"/>
        </w:rPr>
      </w:pPr>
    </w:p>
    <w:p w:rsidR="00F46A78" w:rsidRDefault="00F46A78" w:rsidP="007503A4">
      <w:pPr>
        <w:pStyle w:val="20"/>
        <w:ind w:right="43"/>
        <w:rPr>
          <w:rFonts w:ascii="Comic Sans MS" w:hAnsi="Comic Sans MS"/>
          <w:sz w:val="20"/>
        </w:rPr>
      </w:pPr>
    </w:p>
    <w:p w:rsidR="00874AA4" w:rsidRPr="00DA5870" w:rsidRDefault="001E2C22" w:rsidP="00DA5870">
      <w:pPr>
        <w:jc w:val="both"/>
        <w:rPr>
          <w:rFonts w:ascii="Comic Sans MS" w:hAnsi="Comic Sans MS" w:cs="Arial"/>
          <w:sz w:val="20"/>
          <w:szCs w:val="20"/>
        </w:rPr>
      </w:pPr>
      <w:r w:rsidRPr="00DA5870">
        <w:rPr>
          <w:rFonts w:ascii="Comic Sans MS" w:hAnsi="Comic Sans MS"/>
          <w:sz w:val="20"/>
          <w:szCs w:val="20"/>
        </w:rPr>
        <w:lastRenderedPageBreak/>
        <w:t>Ο Πρόεδρος   εισηγούμενος το 3</w:t>
      </w:r>
      <w:r w:rsidRPr="00DA5870">
        <w:rPr>
          <w:rFonts w:ascii="Comic Sans MS" w:hAnsi="Comic Sans MS"/>
          <w:sz w:val="20"/>
          <w:szCs w:val="20"/>
          <w:vertAlign w:val="superscript"/>
        </w:rPr>
        <w:t>ο</w:t>
      </w:r>
      <w:r w:rsidRPr="00DA5870">
        <w:rPr>
          <w:rFonts w:ascii="Comic Sans MS" w:hAnsi="Comic Sans MS"/>
          <w:sz w:val="20"/>
          <w:szCs w:val="20"/>
        </w:rPr>
        <w:t xml:space="preserve"> τακτικό θέμα:</w:t>
      </w:r>
      <w:r w:rsidRPr="00DA5870">
        <w:rPr>
          <w:rFonts w:ascii="Comic Sans MS" w:hAnsi="Comic Sans MS" w:cs="Arial"/>
          <w:sz w:val="20"/>
          <w:szCs w:val="20"/>
        </w:rPr>
        <w:t xml:space="preserve"> </w:t>
      </w:r>
      <w:r w:rsidR="00DA5870" w:rsidRPr="00DA5870">
        <w:rPr>
          <w:rFonts w:ascii="Comic Sans MS" w:hAnsi="Comic Sans MS"/>
          <w:b/>
          <w:sz w:val="20"/>
          <w:szCs w:val="20"/>
        </w:rPr>
        <w:t>Επιλογή τρόπου εκτέλεσης, Επιλογή κριτηρίου ανάθεσης, έγκριση τευχών δημοπράτησης και καθορισμός όρων ανοιχτού διαγωνισμού άνω των ορίων για την σύνταξη της μελέτης: Μελέτη κατασκευής μόνιμου στεγασμένου Εκθεσιακού Κέντρου</w:t>
      </w:r>
      <w:r w:rsidRPr="00DA5870">
        <w:rPr>
          <w:rFonts w:ascii="Comic Sans MS" w:hAnsi="Comic Sans MS" w:cs="Arial"/>
          <w:sz w:val="20"/>
          <w:szCs w:val="20"/>
        </w:rPr>
        <w:t xml:space="preserve"> </w:t>
      </w:r>
      <w:r w:rsidR="00DA5870" w:rsidRPr="00DA5870">
        <w:rPr>
          <w:rFonts w:ascii="Comic Sans MS" w:hAnsi="Comic Sans MS" w:cs="Arial"/>
          <w:sz w:val="20"/>
          <w:szCs w:val="20"/>
        </w:rPr>
        <w:t xml:space="preserve">είπε: </w:t>
      </w:r>
      <w:r w:rsidR="00874AA4" w:rsidRPr="00DA5870">
        <w:rPr>
          <w:rFonts w:ascii="Comic Sans MS" w:hAnsi="Comic Sans MS" w:cs="Arial"/>
          <w:sz w:val="20"/>
          <w:szCs w:val="20"/>
        </w:rPr>
        <w:t xml:space="preserve">Στον προϋπολογισμό του τρέχοντος οικονομικού έτους, έχει εγγραφεί η εκπόνηση της μελέτης με τίτλο </w:t>
      </w:r>
      <w:r w:rsidR="00874AA4" w:rsidRPr="00DA5870">
        <w:rPr>
          <w:rFonts w:ascii="Comic Sans MS" w:hAnsi="Comic Sans MS" w:cs="Arial"/>
          <w:b/>
          <w:sz w:val="20"/>
          <w:szCs w:val="20"/>
        </w:rPr>
        <w:t>«Μελέτη κατασκευής μόνιμου στεγασμένου Εκθεσιακού κέντρου»</w:t>
      </w:r>
      <w:r w:rsidR="00874AA4" w:rsidRPr="00DA5870">
        <w:rPr>
          <w:rFonts w:ascii="Comic Sans MS" w:hAnsi="Comic Sans MS" w:cs="Arial"/>
          <w:sz w:val="20"/>
          <w:szCs w:val="20"/>
        </w:rPr>
        <w:t xml:space="preserve">, προϋπολογισμού </w:t>
      </w:r>
      <w:r w:rsidR="00874AA4" w:rsidRPr="00DA5870">
        <w:rPr>
          <w:rFonts w:ascii="Comic Sans MS" w:hAnsi="Comic Sans MS"/>
          <w:b/>
          <w:sz w:val="20"/>
          <w:szCs w:val="20"/>
        </w:rPr>
        <w:t>775.826,97</w:t>
      </w:r>
      <w:r w:rsidR="00874AA4" w:rsidRPr="00DA5870">
        <w:rPr>
          <w:rFonts w:ascii="Comic Sans MS" w:hAnsi="Comic Sans MS"/>
          <w:sz w:val="20"/>
          <w:szCs w:val="20"/>
        </w:rPr>
        <w:t xml:space="preserve"> € με ΦΠΑ  υ</w:t>
      </w:r>
      <w:r w:rsidR="00DA5870" w:rsidRPr="00DA5870">
        <w:rPr>
          <w:rFonts w:ascii="Comic Sans MS" w:hAnsi="Comic Sans MS"/>
          <w:sz w:val="20"/>
          <w:szCs w:val="20"/>
        </w:rPr>
        <w:t>πάρχουσα πίστωση για το 2017</w:t>
      </w:r>
      <w:r w:rsidR="00DA5870">
        <w:rPr>
          <w:rFonts w:ascii="Comic Sans MS" w:hAnsi="Comic Sans MS"/>
          <w:b/>
          <w:sz w:val="20"/>
          <w:szCs w:val="20"/>
        </w:rPr>
        <w:t xml:space="preserve"> 100</w:t>
      </w:r>
      <w:r w:rsidR="00874AA4" w:rsidRPr="00DA5870">
        <w:rPr>
          <w:rFonts w:ascii="Comic Sans MS" w:hAnsi="Comic Sans MS"/>
          <w:b/>
          <w:sz w:val="20"/>
          <w:szCs w:val="20"/>
        </w:rPr>
        <w:t>.000,00 € με Φ.Π.Α.</w:t>
      </w:r>
      <w:r w:rsidR="00DA5870" w:rsidRPr="00DA5870">
        <w:rPr>
          <w:rFonts w:ascii="Comic Sans MS" w:hAnsi="Comic Sans MS" w:cs="Arial"/>
          <w:sz w:val="20"/>
          <w:szCs w:val="20"/>
        </w:rPr>
        <w:t xml:space="preserve"> στον</w:t>
      </w:r>
      <w:r w:rsidR="00DA5870" w:rsidRPr="00DA5870">
        <w:rPr>
          <w:rFonts w:ascii="Comic Sans MS" w:hAnsi="Comic Sans MS" w:cs="Arial"/>
          <w:b/>
          <w:sz w:val="20"/>
          <w:szCs w:val="20"/>
        </w:rPr>
        <w:t xml:space="preserve"> Κ.Α. 30-7411.004</w:t>
      </w:r>
      <w:r w:rsidR="00DA5870">
        <w:rPr>
          <w:rFonts w:ascii="Comic Sans MS" w:hAnsi="Comic Sans MS" w:cs="Arial"/>
          <w:b/>
          <w:sz w:val="20"/>
          <w:szCs w:val="20"/>
        </w:rPr>
        <w:t>,</w:t>
      </w:r>
      <w:r w:rsidR="00DA5870">
        <w:rPr>
          <w:rFonts w:ascii="Comic Sans MS" w:hAnsi="Comic Sans MS"/>
          <w:sz w:val="20"/>
          <w:szCs w:val="20"/>
        </w:rPr>
        <w:t xml:space="preserve"> 110.000,00€</w:t>
      </w:r>
      <w:r w:rsidR="00874AA4" w:rsidRPr="00DA5870">
        <w:rPr>
          <w:rFonts w:ascii="Comic Sans MS" w:hAnsi="Comic Sans MS"/>
          <w:sz w:val="20"/>
          <w:szCs w:val="20"/>
        </w:rPr>
        <w:t xml:space="preserve">  </w:t>
      </w:r>
      <w:r w:rsidR="00DA5870">
        <w:rPr>
          <w:rFonts w:ascii="Comic Sans MS" w:hAnsi="Comic Sans MS"/>
          <w:sz w:val="20"/>
          <w:szCs w:val="20"/>
        </w:rPr>
        <w:t xml:space="preserve">με Φ.Π.Α. για το 2018 και </w:t>
      </w:r>
      <w:r w:rsidR="00874AA4" w:rsidRPr="00DA5870">
        <w:rPr>
          <w:rFonts w:ascii="Comic Sans MS" w:hAnsi="Comic Sans MS"/>
          <w:b/>
          <w:sz w:val="20"/>
          <w:szCs w:val="20"/>
        </w:rPr>
        <w:t>565.826,97</w:t>
      </w:r>
      <w:r w:rsidR="00DA5870">
        <w:rPr>
          <w:rFonts w:ascii="Comic Sans MS" w:hAnsi="Comic Sans MS"/>
          <w:sz w:val="20"/>
          <w:szCs w:val="20"/>
        </w:rPr>
        <w:t xml:space="preserve"> € για το έτος 2019</w:t>
      </w:r>
      <w:r w:rsidR="00DA5870">
        <w:rPr>
          <w:rFonts w:ascii="Comic Sans MS" w:hAnsi="Comic Sans MS" w:cs="Arial"/>
          <w:sz w:val="20"/>
          <w:szCs w:val="20"/>
        </w:rPr>
        <w:t xml:space="preserve">  για την εκπόνηση της παραπάνω μελέτης. Πρέπει λοιπόν να αποφασίσουμε </w:t>
      </w:r>
      <w:r w:rsidR="00874AA4" w:rsidRPr="00DA5870">
        <w:rPr>
          <w:rFonts w:ascii="Comic Sans MS" w:hAnsi="Comic Sans MS" w:cs="Arial"/>
          <w:sz w:val="20"/>
          <w:szCs w:val="20"/>
        </w:rPr>
        <w:t>:</w:t>
      </w:r>
    </w:p>
    <w:p w:rsidR="00874AA4" w:rsidRPr="00733899" w:rsidRDefault="00874AA4" w:rsidP="00733899">
      <w:pPr>
        <w:numPr>
          <w:ilvl w:val="0"/>
          <w:numId w:val="3"/>
        </w:numPr>
        <w:tabs>
          <w:tab w:val="clear" w:pos="1980"/>
        </w:tabs>
        <w:spacing w:line="360" w:lineRule="auto"/>
        <w:jc w:val="both"/>
        <w:rPr>
          <w:rFonts w:ascii="Comic Sans MS" w:hAnsi="Comic Sans MS" w:cs="Arial"/>
          <w:sz w:val="20"/>
          <w:szCs w:val="20"/>
        </w:rPr>
      </w:pPr>
      <w:r w:rsidRPr="00733899">
        <w:rPr>
          <w:rFonts w:ascii="Comic Sans MS" w:hAnsi="Comic Sans MS" w:cs="Arial"/>
          <w:sz w:val="20"/>
          <w:szCs w:val="20"/>
        </w:rPr>
        <w:t>Την επιλογή του τρόπου εκτέλεσης.</w:t>
      </w:r>
    </w:p>
    <w:p w:rsidR="00874AA4" w:rsidRPr="00733899" w:rsidRDefault="00874AA4" w:rsidP="00874AA4">
      <w:pPr>
        <w:numPr>
          <w:ilvl w:val="0"/>
          <w:numId w:val="3"/>
        </w:numPr>
        <w:spacing w:line="360" w:lineRule="auto"/>
        <w:jc w:val="both"/>
        <w:rPr>
          <w:rFonts w:ascii="Comic Sans MS" w:hAnsi="Comic Sans MS" w:cs="Arial"/>
          <w:sz w:val="20"/>
          <w:szCs w:val="20"/>
        </w:rPr>
      </w:pPr>
      <w:r w:rsidRPr="00733899">
        <w:rPr>
          <w:rFonts w:ascii="Comic Sans MS" w:hAnsi="Comic Sans MS" w:cs="Arial"/>
          <w:sz w:val="20"/>
          <w:szCs w:val="20"/>
        </w:rPr>
        <w:t>Την επιλογή του κριτηρίου ανάθεσης (πλέον συμφέρουσας από οικονομική άποψη προσφοράς, βάσει βέλτιστης σχέσης ποιότητας - τιμής).</w:t>
      </w:r>
    </w:p>
    <w:p w:rsidR="00874AA4" w:rsidRPr="00733899" w:rsidRDefault="00874AA4" w:rsidP="00874AA4">
      <w:pPr>
        <w:numPr>
          <w:ilvl w:val="0"/>
          <w:numId w:val="3"/>
        </w:numPr>
        <w:spacing w:line="360" w:lineRule="auto"/>
        <w:jc w:val="both"/>
        <w:rPr>
          <w:rFonts w:ascii="Comic Sans MS" w:hAnsi="Comic Sans MS" w:cs="Arial"/>
          <w:sz w:val="20"/>
          <w:szCs w:val="20"/>
        </w:rPr>
      </w:pPr>
      <w:r w:rsidRPr="00733899">
        <w:rPr>
          <w:rFonts w:ascii="Comic Sans MS" w:hAnsi="Comic Sans MS" w:cs="Arial"/>
          <w:sz w:val="20"/>
          <w:szCs w:val="20"/>
        </w:rPr>
        <w:t>Την έγκριση των τευχών και τον καθορισμό των όρων του ανοιχτού διαγωνισμού άνω των ορίων.</w:t>
      </w:r>
    </w:p>
    <w:p w:rsidR="00874AA4" w:rsidRPr="00733899" w:rsidRDefault="00874AA4" w:rsidP="00874AA4">
      <w:pPr>
        <w:spacing w:line="360" w:lineRule="auto"/>
        <w:ind w:left="900" w:firstLine="360"/>
        <w:jc w:val="both"/>
        <w:rPr>
          <w:rFonts w:ascii="Comic Sans MS" w:hAnsi="Comic Sans MS" w:cs="Arial"/>
          <w:sz w:val="20"/>
          <w:szCs w:val="20"/>
        </w:rPr>
      </w:pPr>
    </w:p>
    <w:p w:rsidR="00F07B40" w:rsidRDefault="00F07B40" w:rsidP="00F07B40">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F07B40" w:rsidRDefault="00F07B40" w:rsidP="00F07B40">
      <w:pPr>
        <w:jc w:val="center"/>
        <w:rPr>
          <w:rFonts w:ascii="Comic Sans MS" w:hAnsi="Comic Sans MS"/>
          <w:b/>
          <w:sz w:val="20"/>
          <w:szCs w:val="20"/>
        </w:rPr>
      </w:pPr>
      <w:r>
        <w:rPr>
          <w:rFonts w:ascii="Comic Sans MS" w:hAnsi="Comic Sans MS"/>
          <w:b/>
          <w:sz w:val="20"/>
          <w:szCs w:val="20"/>
        </w:rPr>
        <w:t>Η ΟΙΚΟΝΟΜΙΚΗ ΕΠΙΤΡΟΠΗ</w:t>
      </w:r>
    </w:p>
    <w:p w:rsidR="00F07B40" w:rsidRDefault="00F07B40" w:rsidP="00F07B40">
      <w:pPr>
        <w:jc w:val="center"/>
        <w:rPr>
          <w:rFonts w:ascii="Comic Sans MS" w:hAnsi="Comic Sans MS"/>
          <w:b/>
          <w:sz w:val="20"/>
          <w:szCs w:val="20"/>
        </w:rPr>
      </w:pPr>
    </w:p>
    <w:p w:rsidR="00F07B40" w:rsidRDefault="00F07B40" w:rsidP="00F07B40">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4412/2016 και την εισήγηση του Προέδρου της </w:t>
      </w:r>
    </w:p>
    <w:p w:rsidR="00F07B40" w:rsidRDefault="00F07B40" w:rsidP="00F07B40">
      <w:pPr>
        <w:jc w:val="both"/>
        <w:rPr>
          <w:rFonts w:ascii="Comic Sans MS" w:hAnsi="Comic Sans MS"/>
          <w:sz w:val="20"/>
          <w:szCs w:val="20"/>
        </w:rPr>
      </w:pPr>
    </w:p>
    <w:p w:rsidR="00F07B40" w:rsidRDefault="00F07B40" w:rsidP="00F07B40">
      <w:pPr>
        <w:jc w:val="center"/>
        <w:rPr>
          <w:rFonts w:ascii="Comic Sans MS" w:hAnsi="Comic Sans MS"/>
          <w:b/>
          <w:sz w:val="20"/>
          <w:szCs w:val="20"/>
        </w:rPr>
      </w:pPr>
      <w:r>
        <w:rPr>
          <w:rFonts w:ascii="Comic Sans MS" w:hAnsi="Comic Sans MS"/>
          <w:b/>
          <w:sz w:val="20"/>
          <w:szCs w:val="20"/>
        </w:rPr>
        <w:t>ΑΠΟΦΑΣΙΖΕΙ ΟΜΟΦΩΝΑ</w:t>
      </w:r>
    </w:p>
    <w:p w:rsidR="00F07B40" w:rsidRDefault="00F07B40" w:rsidP="00F07B40">
      <w:pPr>
        <w:jc w:val="center"/>
        <w:rPr>
          <w:rFonts w:ascii="Comic Sans MS" w:hAnsi="Comic Sans MS"/>
          <w:sz w:val="20"/>
          <w:szCs w:val="20"/>
        </w:rPr>
      </w:pPr>
    </w:p>
    <w:p w:rsidR="00F07B40" w:rsidRPr="00F07B40" w:rsidRDefault="00F07B40" w:rsidP="00F07B40">
      <w:pPr>
        <w:jc w:val="both"/>
        <w:rPr>
          <w:rFonts w:ascii="Comic Sans MS" w:hAnsi="Comic Sans MS"/>
          <w:b/>
          <w:sz w:val="20"/>
          <w:szCs w:val="20"/>
        </w:rPr>
      </w:pPr>
      <w:r>
        <w:rPr>
          <w:rFonts w:ascii="Comic Sans MS" w:hAnsi="Comic Sans MS"/>
          <w:b/>
          <w:sz w:val="20"/>
          <w:szCs w:val="20"/>
        </w:rPr>
        <w:t>Α.</w:t>
      </w:r>
      <w:r>
        <w:rPr>
          <w:rFonts w:ascii="Comic Sans MS" w:hAnsi="Comic Sans MS"/>
          <w:sz w:val="20"/>
          <w:szCs w:val="20"/>
        </w:rPr>
        <w:t xml:space="preserve">  Επιλέγει ως τρόπο εκτέλεσης</w:t>
      </w:r>
      <w:r w:rsidRPr="00EE77E7">
        <w:rPr>
          <w:rFonts w:ascii="Comic Sans MS" w:hAnsi="Comic Sans MS" w:cs="Arial"/>
          <w:b/>
          <w:sz w:val="20"/>
          <w:szCs w:val="20"/>
        </w:rPr>
        <w:t xml:space="preserve"> </w:t>
      </w:r>
      <w:r>
        <w:rPr>
          <w:rFonts w:ascii="Comic Sans MS" w:hAnsi="Comic Sans MS" w:cs="Arial"/>
          <w:sz w:val="20"/>
          <w:szCs w:val="20"/>
        </w:rPr>
        <w:t xml:space="preserve">της μελέτης: </w:t>
      </w:r>
      <w:r>
        <w:rPr>
          <w:rFonts w:ascii="Comic Sans MS" w:hAnsi="Comic Sans MS" w:cs="Arial"/>
          <w:b/>
          <w:sz w:val="20"/>
          <w:szCs w:val="20"/>
        </w:rPr>
        <w:t xml:space="preserve"> </w:t>
      </w:r>
      <w:r w:rsidRPr="00F07B40">
        <w:rPr>
          <w:rFonts w:ascii="Comic Sans MS" w:hAnsi="Comic Sans MS"/>
          <w:b/>
          <w:sz w:val="20"/>
          <w:szCs w:val="20"/>
        </w:rPr>
        <w:t>Μελέτη κατασκευής μόνιμου στεγασμένου Εκθεσιακού Κέντρου</w:t>
      </w:r>
      <w:r w:rsidRPr="00F07B40">
        <w:rPr>
          <w:rFonts w:ascii="Comic Sans MS" w:hAnsi="Comic Sans MS" w:cs="Arial"/>
          <w:b/>
          <w:sz w:val="20"/>
          <w:szCs w:val="20"/>
        </w:rPr>
        <w:t xml:space="preserve">   </w:t>
      </w:r>
      <w:r w:rsidRPr="00F07B40">
        <w:rPr>
          <w:rFonts w:ascii="Comic Sans MS" w:hAnsi="Comic Sans MS" w:cs="Arial"/>
          <w:sz w:val="20"/>
          <w:szCs w:val="20"/>
        </w:rPr>
        <w:t xml:space="preserve">προϋπολογισμού </w:t>
      </w:r>
      <w:r w:rsidRPr="00F07B40">
        <w:rPr>
          <w:rFonts w:ascii="Comic Sans MS" w:hAnsi="Comic Sans MS" w:cs="Arial"/>
          <w:b/>
          <w:bCs/>
          <w:color w:val="0D0D0D" w:themeColor="text1" w:themeTint="F2"/>
          <w:sz w:val="20"/>
          <w:szCs w:val="20"/>
        </w:rPr>
        <w:t>775.826,97 €</w:t>
      </w:r>
      <w:r w:rsidRPr="00F07B40">
        <w:rPr>
          <w:rFonts w:ascii="Comic Sans MS" w:hAnsi="Comic Sans MS" w:cs="Arial"/>
          <w:b/>
          <w:sz w:val="20"/>
          <w:szCs w:val="20"/>
        </w:rPr>
        <w:t xml:space="preserve"> (με Φ.Π.Α. 24%)</w:t>
      </w:r>
      <w:r w:rsidRPr="00F07B40">
        <w:rPr>
          <w:rFonts w:ascii="Comic Sans MS" w:hAnsi="Comic Sans MS" w:cs="Arial"/>
          <w:sz w:val="20"/>
          <w:szCs w:val="20"/>
        </w:rPr>
        <w:t xml:space="preserve">  και υπάρχουσα πίστωση για το έτος 2017 </w:t>
      </w:r>
      <w:r w:rsidRPr="00F07B40">
        <w:rPr>
          <w:rFonts w:ascii="Comic Sans MS" w:hAnsi="Comic Sans MS"/>
          <w:b/>
          <w:sz w:val="20"/>
          <w:szCs w:val="20"/>
        </w:rPr>
        <w:t>100.000,00 € με Φ.Π.Α</w:t>
      </w:r>
      <w:r w:rsidRPr="00F07B40">
        <w:rPr>
          <w:rFonts w:ascii="Comic Sans MS" w:hAnsi="Comic Sans MS" w:cs="Arial"/>
          <w:sz w:val="20"/>
          <w:szCs w:val="20"/>
        </w:rPr>
        <w:t xml:space="preserve"> </w:t>
      </w:r>
      <w:r>
        <w:rPr>
          <w:rFonts w:ascii="Comic Sans MS" w:hAnsi="Comic Sans MS" w:cs="Arial"/>
          <w:sz w:val="20"/>
          <w:szCs w:val="20"/>
        </w:rPr>
        <w:t>τον ανοιχτό διαγωνισμό άνω των ορίων</w:t>
      </w:r>
      <w:r w:rsidRPr="00F07B40">
        <w:rPr>
          <w:rFonts w:ascii="Comic Sans MS" w:hAnsi="Comic Sans MS" w:cs="Arial"/>
          <w:sz w:val="20"/>
          <w:szCs w:val="20"/>
        </w:rPr>
        <w:t>.</w:t>
      </w:r>
      <w:r w:rsidRPr="00F07B40">
        <w:rPr>
          <w:rFonts w:ascii="Comic Sans MS" w:hAnsi="Comic Sans MS"/>
          <w:b/>
          <w:sz w:val="20"/>
          <w:szCs w:val="20"/>
        </w:rPr>
        <w:t xml:space="preserve"> </w:t>
      </w:r>
    </w:p>
    <w:p w:rsidR="00F07B40" w:rsidRPr="00F07B40" w:rsidRDefault="00F07B40" w:rsidP="00F07B40">
      <w:pPr>
        <w:jc w:val="both"/>
        <w:rPr>
          <w:rFonts w:ascii="Comic Sans MS" w:hAnsi="Comic Sans MS" w:cs="Arial"/>
          <w:sz w:val="20"/>
          <w:szCs w:val="20"/>
        </w:rPr>
      </w:pPr>
    </w:p>
    <w:p w:rsidR="00F07B40" w:rsidRDefault="00F07B40" w:rsidP="00F07B40">
      <w:pPr>
        <w:jc w:val="both"/>
        <w:rPr>
          <w:rFonts w:ascii="Comic Sans MS" w:hAnsi="Comic Sans MS" w:cs="Arial"/>
          <w:sz w:val="20"/>
          <w:szCs w:val="20"/>
        </w:rPr>
      </w:pPr>
      <w:r w:rsidRPr="00E54394">
        <w:rPr>
          <w:rFonts w:ascii="Comic Sans MS" w:hAnsi="Comic Sans MS"/>
          <w:b/>
          <w:sz w:val="20"/>
          <w:szCs w:val="20"/>
        </w:rPr>
        <w:t>Β.</w:t>
      </w:r>
      <w:r>
        <w:rPr>
          <w:rFonts w:ascii="Comic Sans MS" w:hAnsi="Comic Sans MS"/>
          <w:sz w:val="20"/>
          <w:szCs w:val="20"/>
        </w:rPr>
        <w:t xml:space="preserve"> Επιλέγει ως κριτήριο ανάθεσης  για την παραπάνω  μελέτη </w:t>
      </w:r>
      <w:r>
        <w:rPr>
          <w:rFonts w:ascii="Comic Sans MS" w:hAnsi="Comic Sans MS"/>
          <w:sz w:val="18"/>
          <w:szCs w:val="18"/>
        </w:rPr>
        <w:t xml:space="preserve">την </w:t>
      </w:r>
      <w:r>
        <w:rPr>
          <w:rFonts w:ascii="Comic Sans MS" w:hAnsi="Comic Sans MS" w:cs="Arial"/>
          <w:sz w:val="20"/>
          <w:szCs w:val="20"/>
        </w:rPr>
        <w:t>πλέον συμφέρουσα από οικονομικής άποψης προσφορά, βάσει βέλτιστης σχέσης ποιότητας - τιμής.</w:t>
      </w:r>
    </w:p>
    <w:p w:rsidR="00F07B40" w:rsidRDefault="00F07B40" w:rsidP="00F07B40">
      <w:pPr>
        <w:jc w:val="both"/>
        <w:rPr>
          <w:rFonts w:ascii="Comic Sans MS" w:hAnsi="Comic Sans MS"/>
          <w:sz w:val="20"/>
          <w:szCs w:val="20"/>
        </w:rPr>
      </w:pPr>
    </w:p>
    <w:p w:rsidR="00F07B40" w:rsidRDefault="00F07B40" w:rsidP="00F07B40">
      <w:pPr>
        <w:widowControl w:val="0"/>
        <w:overflowPunct w:val="0"/>
        <w:autoSpaceDE w:val="0"/>
        <w:autoSpaceDN w:val="0"/>
        <w:adjustRightInd w:val="0"/>
        <w:spacing w:line="228" w:lineRule="auto"/>
        <w:ind w:right="-64"/>
        <w:jc w:val="both"/>
        <w:rPr>
          <w:rFonts w:ascii="Comic Sans MS" w:hAnsi="Comic Sans MS"/>
          <w:sz w:val="20"/>
          <w:szCs w:val="20"/>
        </w:rPr>
      </w:pPr>
      <w:r w:rsidRPr="00E54394">
        <w:rPr>
          <w:rFonts w:ascii="Comic Sans MS" w:hAnsi="Comic Sans MS"/>
          <w:b/>
          <w:sz w:val="20"/>
          <w:szCs w:val="20"/>
        </w:rPr>
        <w:t xml:space="preserve">Γ. </w:t>
      </w:r>
      <w:r w:rsidRPr="00E54394">
        <w:rPr>
          <w:rFonts w:ascii="Comic Sans MS" w:hAnsi="Comic Sans MS"/>
          <w:sz w:val="20"/>
          <w:szCs w:val="20"/>
        </w:rPr>
        <w:t>Εγκρίνει τα τεύχη δημοπράτησης</w:t>
      </w:r>
      <w:r>
        <w:rPr>
          <w:rFonts w:ascii="Comic Sans MS" w:hAnsi="Comic Sans MS"/>
          <w:b/>
          <w:sz w:val="20"/>
          <w:szCs w:val="20"/>
        </w:rPr>
        <w:t xml:space="preserve"> </w:t>
      </w:r>
      <w:r w:rsidRPr="00E54394">
        <w:rPr>
          <w:rFonts w:ascii="Comic Sans MS" w:hAnsi="Comic Sans MS"/>
          <w:sz w:val="20"/>
          <w:szCs w:val="20"/>
        </w:rPr>
        <w:t>και</w:t>
      </w:r>
      <w:r>
        <w:rPr>
          <w:rFonts w:ascii="Comic Sans MS" w:hAnsi="Comic Sans MS"/>
          <w:b/>
          <w:sz w:val="20"/>
          <w:szCs w:val="20"/>
        </w:rPr>
        <w:t xml:space="preserve"> </w:t>
      </w:r>
      <w:r>
        <w:rPr>
          <w:rFonts w:ascii="Comic Sans MS" w:hAnsi="Comic Sans MS"/>
          <w:sz w:val="20"/>
          <w:szCs w:val="20"/>
        </w:rPr>
        <w:t>κ</w:t>
      </w:r>
      <w:r w:rsidRPr="00E54394">
        <w:rPr>
          <w:rFonts w:ascii="Comic Sans MS" w:hAnsi="Comic Sans MS"/>
          <w:sz w:val="20"/>
          <w:szCs w:val="20"/>
        </w:rPr>
        <w:t xml:space="preserve">αθορίζει τους όρους του </w:t>
      </w:r>
      <w:r>
        <w:rPr>
          <w:rFonts w:ascii="Comic Sans MS" w:hAnsi="Comic Sans MS"/>
          <w:sz w:val="20"/>
          <w:szCs w:val="20"/>
        </w:rPr>
        <w:t xml:space="preserve"> </w:t>
      </w:r>
      <w:r w:rsidRPr="00E54394">
        <w:rPr>
          <w:rFonts w:ascii="Comic Sans MS" w:hAnsi="Comic Sans MS"/>
          <w:sz w:val="20"/>
          <w:szCs w:val="20"/>
        </w:rPr>
        <w:t xml:space="preserve">ανοικτού  διαγωνισμού </w:t>
      </w:r>
      <w:r>
        <w:rPr>
          <w:rFonts w:ascii="Comic Sans MS" w:hAnsi="Comic Sans MS"/>
          <w:sz w:val="20"/>
          <w:szCs w:val="20"/>
        </w:rPr>
        <w:t xml:space="preserve">άνω των ορίων </w:t>
      </w:r>
      <w:r>
        <w:rPr>
          <w:rFonts w:ascii="Arial" w:hAnsi="Arial" w:cs="Arial"/>
          <w:b/>
          <w:bCs/>
          <w:sz w:val="22"/>
          <w:szCs w:val="22"/>
          <w:u w:val="single"/>
        </w:rPr>
        <w:t>ΚΑΤΑ ΤΟ</w:t>
      </w:r>
      <w:r w:rsidRPr="00E03DB5">
        <w:rPr>
          <w:rFonts w:ascii="Arial" w:hAnsi="Arial" w:cs="Arial"/>
          <w:b/>
          <w:bCs/>
          <w:sz w:val="22"/>
          <w:szCs w:val="22"/>
          <w:u w:val="single"/>
        </w:rPr>
        <w:t xml:space="preserve"> Ν. 4412/2016</w:t>
      </w:r>
      <w:r>
        <w:rPr>
          <w:rFonts w:ascii="Arial" w:hAnsi="Arial" w:cs="Arial"/>
          <w:b/>
          <w:bCs/>
          <w:sz w:val="22"/>
          <w:szCs w:val="22"/>
          <w:u w:val="single"/>
        </w:rPr>
        <w:t xml:space="preserve">  </w:t>
      </w:r>
      <w:r w:rsidRPr="00E54394">
        <w:rPr>
          <w:rFonts w:ascii="Comic Sans MS" w:hAnsi="Comic Sans MS"/>
          <w:sz w:val="20"/>
          <w:szCs w:val="20"/>
        </w:rPr>
        <w:t xml:space="preserve"> ως κάτωθι</w:t>
      </w:r>
      <w:r>
        <w:rPr>
          <w:rFonts w:ascii="Comic Sans MS" w:hAnsi="Comic Sans MS"/>
          <w:sz w:val="20"/>
          <w:szCs w:val="20"/>
        </w:rPr>
        <w:t xml:space="preserve">: </w:t>
      </w:r>
    </w:p>
    <w:p w:rsidR="00F46A78" w:rsidRDefault="00F46A78" w:rsidP="007503A4">
      <w:pPr>
        <w:pStyle w:val="20"/>
        <w:ind w:right="43"/>
        <w:rPr>
          <w:rFonts w:ascii="Comic Sans MS" w:hAnsi="Comic Sans MS"/>
          <w:sz w:val="20"/>
        </w:rPr>
      </w:pPr>
    </w:p>
    <w:p w:rsidR="006551ED" w:rsidRDefault="006551ED" w:rsidP="007503A4">
      <w:pPr>
        <w:pStyle w:val="20"/>
        <w:ind w:right="43"/>
        <w:rPr>
          <w:rFonts w:ascii="Comic Sans MS" w:hAnsi="Comic Sans MS"/>
          <w:sz w:val="20"/>
        </w:rPr>
      </w:pPr>
    </w:p>
    <w:tbl>
      <w:tblPr>
        <w:tblW w:w="0" w:type="auto"/>
        <w:tblInd w:w="108" w:type="dxa"/>
        <w:tblLayout w:type="fixed"/>
        <w:tblLook w:val="0000"/>
      </w:tblPr>
      <w:tblGrid>
        <w:gridCol w:w="8790"/>
      </w:tblGrid>
      <w:tr w:rsidR="006551ED" w:rsidRPr="00D45A8A" w:rsidTr="00C15830">
        <w:tc>
          <w:tcPr>
            <w:tcW w:w="8790" w:type="dxa"/>
            <w:tcBorders>
              <w:top w:val="single" w:sz="12" w:space="0" w:color="000000"/>
              <w:left w:val="single" w:sz="12" w:space="0" w:color="000000"/>
              <w:bottom w:val="single" w:sz="12" w:space="0" w:color="000000"/>
              <w:right w:val="single" w:sz="12" w:space="0" w:color="000000"/>
            </w:tcBorders>
            <w:shd w:val="clear" w:color="auto" w:fill="auto"/>
          </w:tcPr>
          <w:p w:rsidR="006551ED" w:rsidRPr="00D45A8A" w:rsidRDefault="006551ED" w:rsidP="00C15830">
            <w:pPr>
              <w:pStyle w:val="6"/>
              <w:rPr>
                <w:rFonts w:ascii="Cambria" w:hAnsi="Cambria"/>
              </w:rPr>
            </w:pPr>
            <w:r w:rsidRPr="00D45A8A">
              <w:rPr>
                <w:rFonts w:ascii="Cambria" w:hAnsi="Cambria" w:cs="Arial"/>
              </w:rPr>
              <w:t>ΚΕΦΑΛΑΙΟ Α΄</w:t>
            </w:r>
          </w:p>
        </w:tc>
      </w:tr>
    </w:tbl>
    <w:p w:rsidR="006551ED" w:rsidRPr="00D45A8A" w:rsidRDefault="006551ED" w:rsidP="006551ED">
      <w:pPr>
        <w:jc w:val="center"/>
        <w:rPr>
          <w:rFonts w:ascii="Cambria" w:hAnsi="Cambria" w:cs="Arial"/>
          <w:sz w:val="22"/>
        </w:rPr>
      </w:pPr>
    </w:p>
    <w:p w:rsidR="006551ED" w:rsidRPr="00D45A8A" w:rsidRDefault="006551ED" w:rsidP="006551ED">
      <w:pPr>
        <w:pStyle w:val="1"/>
        <w:jc w:val="left"/>
        <w:rPr>
          <w:rFonts w:ascii="Cambria" w:hAnsi="Cambria" w:cs="Arial"/>
          <w:sz w:val="22"/>
          <w:lang w:val="el-GR"/>
        </w:rPr>
      </w:pPr>
    </w:p>
    <w:p w:rsidR="006551ED" w:rsidRPr="00D45A8A" w:rsidRDefault="006551ED" w:rsidP="006551ED">
      <w:pPr>
        <w:pStyle w:val="1"/>
        <w:tabs>
          <w:tab w:val="left" w:pos="0"/>
          <w:tab w:val="left" w:pos="1134"/>
        </w:tabs>
        <w:overflowPunct w:val="0"/>
        <w:autoSpaceDE w:val="0"/>
        <w:ind w:left="432" w:hanging="432"/>
        <w:jc w:val="left"/>
        <w:textAlignment w:val="baseline"/>
        <w:rPr>
          <w:rFonts w:ascii="Cambria" w:hAnsi="Cambria"/>
          <w:lang w:val="el-GR"/>
        </w:rPr>
      </w:pPr>
      <w:r w:rsidRPr="00D45A8A">
        <w:rPr>
          <w:rFonts w:ascii="Cambria" w:hAnsi="Cambria" w:cs="Cambria"/>
          <w:sz w:val="22"/>
          <w:szCs w:val="22"/>
          <w:lang w:val="el-GR"/>
        </w:rPr>
        <w:t xml:space="preserve">Άρθρο 1: Κύριος του Έργου – Αναθέτουσα Αρχή - Στοιχεία επικοινωνίας </w:t>
      </w:r>
    </w:p>
    <w:p w:rsidR="006551ED" w:rsidRPr="00D45A8A" w:rsidRDefault="006551ED" w:rsidP="006551ED">
      <w:pPr>
        <w:rPr>
          <w:rFonts w:ascii="Cambria" w:hAnsi="Cambria"/>
        </w:rPr>
      </w:pPr>
    </w:p>
    <w:p w:rsidR="006551ED" w:rsidRPr="00D45A8A" w:rsidRDefault="006551ED" w:rsidP="006551ED">
      <w:pPr>
        <w:overflowPunct w:val="0"/>
        <w:autoSpaceDE w:val="0"/>
        <w:textAlignment w:val="baseline"/>
        <w:rPr>
          <w:rFonts w:ascii="Cambria" w:hAnsi="Cambria" w:cs="Cambria"/>
          <w:sz w:val="22"/>
          <w:szCs w:val="22"/>
        </w:rPr>
      </w:pPr>
    </w:p>
    <w:p w:rsidR="006551ED" w:rsidRPr="00A14B2D" w:rsidRDefault="006551ED" w:rsidP="006551ED">
      <w:pPr>
        <w:pStyle w:val="31"/>
        <w:tabs>
          <w:tab w:val="left" w:pos="3261"/>
          <w:tab w:val="left" w:pos="3544"/>
        </w:tabs>
        <w:ind w:left="1276" w:hanging="1276"/>
        <w:rPr>
          <w:rFonts w:ascii="Cambria" w:hAnsi="Cambria" w:cs="Cambria"/>
          <w:szCs w:val="22"/>
        </w:rPr>
      </w:pPr>
      <w:r w:rsidRPr="00A14B2D">
        <w:rPr>
          <w:rFonts w:ascii="Cambria" w:hAnsi="Cambria" w:cs="Cambria"/>
          <w:szCs w:val="22"/>
        </w:rPr>
        <w:t xml:space="preserve">1. 1           </w:t>
      </w:r>
      <w:r w:rsidRPr="00A14B2D">
        <w:rPr>
          <w:rFonts w:ascii="Cambria" w:hAnsi="Cambria" w:cs="Cambria"/>
          <w:szCs w:val="22"/>
        </w:rPr>
        <w:tab/>
        <w:t>Αναθέτουσα αρχή</w:t>
      </w:r>
      <w:r w:rsidRPr="00A14B2D">
        <w:rPr>
          <w:rStyle w:val="EndnoteReference1"/>
          <w:rFonts w:ascii="Cambria" w:hAnsi="Cambria" w:cs="Cambria"/>
          <w:szCs w:val="22"/>
        </w:rPr>
        <w:t xml:space="preserve"> </w:t>
      </w:r>
      <w:r w:rsidRPr="00A14B2D">
        <w:rPr>
          <w:rStyle w:val="EndnoteReference1"/>
          <w:rFonts w:ascii="Cambria" w:hAnsi="Cambria" w:cs="Cambria"/>
          <w:szCs w:val="22"/>
        </w:rPr>
        <w:tab/>
      </w:r>
      <w:r w:rsidRPr="00A14B2D">
        <w:rPr>
          <w:rFonts w:ascii="Cambria" w:hAnsi="Cambria" w:cs="Cambria"/>
          <w:szCs w:val="22"/>
        </w:rPr>
        <w:t>:</w:t>
      </w:r>
      <w:r w:rsidRPr="00A14B2D">
        <w:rPr>
          <w:rFonts w:ascii="Cambria" w:hAnsi="Cambria" w:cs="Cambria"/>
          <w:szCs w:val="22"/>
        </w:rPr>
        <w:tab/>
      </w:r>
      <w:r>
        <w:rPr>
          <w:rFonts w:ascii="Cambria" w:hAnsi="Cambria"/>
        </w:rPr>
        <w:t>ΔΗΜΟΣ ΑΡΤΑΙΩΝ</w:t>
      </w:r>
      <w:r w:rsidRPr="00A14B2D">
        <w:rPr>
          <w:rFonts w:ascii="Cambria" w:hAnsi="Cambria"/>
          <w:szCs w:val="22"/>
        </w:rPr>
        <w:t xml:space="preserve"> </w:t>
      </w:r>
    </w:p>
    <w:tbl>
      <w:tblPr>
        <w:tblW w:w="8665" w:type="dxa"/>
        <w:tblInd w:w="1242" w:type="dxa"/>
        <w:tblLayout w:type="fixed"/>
        <w:tblLook w:val="0000"/>
      </w:tblPr>
      <w:tblGrid>
        <w:gridCol w:w="1985"/>
        <w:gridCol w:w="250"/>
        <w:gridCol w:w="6430"/>
      </w:tblGrid>
      <w:tr w:rsidR="006551ED" w:rsidRPr="00D45A8A" w:rsidTr="00C15830">
        <w:tc>
          <w:tcPr>
            <w:tcW w:w="1985" w:type="dxa"/>
            <w:shd w:val="clear" w:color="auto" w:fill="auto"/>
          </w:tcPr>
          <w:p w:rsidR="006551ED" w:rsidRPr="00D45A8A" w:rsidRDefault="006551ED" w:rsidP="00C15830">
            <w:pPr>
              <w:pStyle w:val="para-1"/>
              <w:tabs>
                <w:tab w:val="clear" w:pos="1021"/>
                <w:tab w:val="clear" w:pos="1588"/>
                <w:tab w:val="clear" w:pos="2155"/>
                <w:tab w:val="clear" w:pos="2722"/>
                <w:tab w:val="clear" w:pos="3289"/>
              </w:tabs>
              <w:snapToGrid w:val="0"/>
              <w:ind w:left="0" w:firstLine="0"/>
              <w:rPr>
                <w:rFonts w:ascii="Cambria" w:hAnsi="Cambria" w:cs="Cambria"/>
                <w:szCs w:val="22"/>
              </w:rPr>
            </w:pPr>
            <w:r w:rsidRPr="00D45A8A">
              <w:rPr>
                <w:rFonts w:ascii="Cambria" w:hAnsi="Cambria" w:cs="Cambria"/>
                <w:szCs w:val="22"/>
              </w:rPr>
              <w:t>Οδός</w:t>
            </w:r>
            <w:r w:rsidRPr="00D45A8A">
              <w:rPr>
                <w:rFonts w:ascii="Cambria" w:hAnsi="Cambria" w:cs="Cambria"/>
                <w:szCs w:val="22"/>
                <w:lang w:val="en-US"/>
              </w:rPr>
              <w:t xml:space="preserve">   </w:t>
            </w:r>
            <w:r w:rsidRPr="00D45A8A">
              <w:rPr>
                <w:rFonts w:ascii="Cambria" w:hAnsi="Cambria" w:cs="Cambria"/>
                <w:szCs w:val="22"/>
              </w:rPr>
              <w:t xml:space="preserve"> </w:t>
            </w:r>
            <w:r w:rsidRPr="00D45A8A">
              <w:rPr>
                <w:rFonts w:ascii="Cambria" w:hAnsi="Cambria" w:cs="Cambria"/>
                <w:szCs w:val="22"/>
                <w:lang w:val="en-US"/>
              </w:rPr>
              <w:t xml:space="preserve">                                          </w:t>
            </w:r>
          </w:p>
        </w:tc>
        <w:tc>
          <w:tcPr>
            <w:tcW w:w="250" w:type="dxa"/>
            <w:shd w:val="clear" w:color="auto" w:fill="auto"/>
          </w:tcPr>
          <w:p w:rsidR="006551ED" w:rsidRPr="00D45A8A" w:rsidRDefault="006551ED" w:rsidP="00C15830">
            <w:pPr>
              <w:pStyle w:val="para-1"/>
              <w:tabs>
                <w:tab w:val="clear" w:pos="1021"/>
                <w:tab w:val="clear" w:pos="1588"/>
                <w:tab w:val="clear" w:pos="2155"/>
                <w:tab w:val="clear" w:pos="2722"/>
                <w:tab w:val="clear" w:pos="3289"/>
              </w:tabs>
              <w:snapToGrid w:val="0"/>
              <w:ind w:left="0" w:firstLine="0"/>
              <w:rPr>
                <w:rFonts w:ascii="Cambria" w:eastAsia="Cambria" w:hAnsi="Cambria" w:cs="Cambria"/>
                <w:szCs w:val="22"/>
              </w:rPr>
            </w:pPr>
            <w:r w:rsidRPr="00D45A8A">
              <w:rPr>
                <w:rFonts w:ascii="Cambria" w:hAnsi="Cambria" w:cs="Cambria"/>
                <w:szCs w:val="22"/>
              </w:rPr>
              <w:t>:</w:t>
            </w:r>
          </w:p>
        </w:tc>
        <w:tc>
          <w:tcPr>
            <w:tcW w:w="6430" w:type="dxa"/>
            <w:shd w:val="clear" w:color="auto" w:fill="auto"/>
          </w:tcPr>
          <w:p w:rsidR="006551ED" w:rsidRPr="00A14B2D" w:rsidRDefault="006551ED" w:rsidP="00C15830">
            <w:pPr>
              <w:pStyle w:val="para-1"/>
              <w:tabs>
                <w:tab w:val="clear" w:pos="1021"/>
                <w:tab w:val="clear" w:pos="1588"/>
                <w:tab w:val="clear" w:pos="2155"/>
                <w:tab w:val="clear" w:pos="2722"/>
                <w:tab w:val="clear" w:pos="3289"/>
              </w:tabs>
              <w:snapToGrid w:val="0"/>
              <w:ind w:left="0" w:firstLine="0"/>
              <w:rPr>
                <w:rFonts w:ascii="Cambria" w:hAnsi="Cambria"/>
                <w:szCs w:val="22"/>
              </w:rPr>
            </w:pPr>
            <w:r>
              <w:rPr>
                <w:rFonts w:ascii="Cambria" w:hAnsi="Cambria"/>
                <w:bCs/>
              </w:rPr>
              <w:t xml:space="preserve"> </w:t>
            </w:r>
            <w:r w:rsidRPr="00894F68">
              <w:rPr>
                <w:rFonts w:ascii="Cambria" w:hAnsi="Cambria"/>
                <w:bCs/>
              </w:rPr>
              <w:t xml:space="preserve">Περιφερειακή Άρτας και </w:t>
            </w:r>
            <w:proofErr w:type="spellStart"/>
            <w:r w:rsidRPr="00894F68">
              <w:rPr>
                <w:rFonts w:ascii="Cambria" w:hAnsi="Cambria"/>
                <w:bCs/>
              </w:rPr>
              <w:t>Γρ</w:t>
            </w:r>
            <w:proofErr w:type="spellEnd"/>
            <w:r w:rsidRPr="00894F68">
              <w:rPr>
                <w:rFonts w:ascii="Cambria" w:hAnsi="Cambria"/>
                <w:bCs/>
              </w:rPr>
              <w:t>. Αυξεντίου</w:t>
            </w:r>
          </w:p>
        </w:tc>
      </w:tr>
      <w:tr w:rsidR="006551ED" w:rsidRPr="00D45A8A" w:rsidTr="00C15830">
        <w:tc>
          <w:tcPr>
            <w:tcW w:w="1985" w:type="dxa"/>
            <w:shd w:val="clear" w:color="auto" w:fill="auto"/>
          </w:tcPr>
          <w:p w:rsidR="006551ED" w:rsidRPr="00D45A8A" w:rsidRDefault="006551ED" w:rsidP="00C15830">
            <w:pPr>
              <w:pStyle w:val="para-1"/>
              <w:tabs>
                <w:tab w:val="clear" w:pos="1021"/>
                <w:tab w:val="clear" w:pos="1588"/>
                <w:tab w:val="clear" w:pos="2155"/>
                <w:tab w:val="clear" w:pos="2722"/>
                <w:tab w:val="clear" w:pos="3289"/>
              </w:tabs>
              <w:snapToGrid w:val="0"/>
              <w:ind w:left="0" w:firstLine="0"/>
              <w:rPr>
                <w:rFonts w:ascii="Cambria" w:hAnsi="Cambria" w:cs="Cambria"/>
                <w:szCs w:val="22"/>
                <w:lang w:val="de-DE"/>
              </w:rPr>
            </w:pPr>
            <w:proofErr w:type="spellStart"/>
            <w:r w:rsidRPr="00D45A8A">
              <w:rPr>
                <w:rFonts w:ascii="Cambria" w:hAnsi="Cambria" w:cs="Cambria"/>
                <w:szCs w:val="22"/>
              </w:rPr>
              <w:t>Ταχ.Κωδ</w:t>
            </w:r>
            <w:proofErr w:type="spellEnd"/>
            <w:r w:rsidRPr="00D45A8A">
              <w:rPr>
                <w:rFonts w:ascii="Cambria" w:hAnsi="Cambria" w:cs="Cambria"/>
                <w:szCs w:val="22"/>
              </w:rPr>
              <w:t>.</w:t>
            </w:r>
          </w:p>
        </w:tc>
        <w:tc>
          <w:tcPr>
            <w:tcW w:w="250" w:type="dxa"/>
            <w:shd w:val="clear" w:color="auto" w:fill="auto"/>
          </w:tcPr>
          <w:p w:rsidR="006551ED" w:rsidRPr="00D45A8A" w:rsidRDefault="006551ED" w:rsidP="00C15830">
            <w:pPr>
              <w:pStyle w:val="para-1"/>
              <w:tabs>
                <w:tab w:val="clear" w:pos="1021"/>
                <w:tab w:val="clear" w:pos="1588"/>
                <w:tab w:val="clear" w:pos="2155"/>
                <w:tab w:val="clear" w:pos="2722"/>
                <w:tab w:val="clear" w:pos="3289"/>
              </w:tabs>
              <w:snapToGrid w:val="0"/>
              <w:ind w:left="0" w:firstLine="0"/>
              <w:rPr>
                <w:rFonts w:ascii="Cambria" w:eastAsia="Cambria" w:hAnsi="Cambria" w:cs="Cambria"/>
                <w:szCs w:val="22"/>
                <w:lang w:val="de-DE"/>
              </w:rPr>
            </w:pPr>
            <w:r w:rsidRPr="00D45A8A">
              <w:rPr>
                <w:rFonts w:ascii="Cambria" w:hAnsi="Cambria" w:cs="Cambria"/>
                <w:szCs w:val="22"/>
                <w:lang w:val="de-DE"/>
              </w:rPr>
              <w:t>:</w:t>
            </w:r>
          </w:p>
        </w:tc>
        <w:tc>
          <w:tcPr>
            <w:tcW w:w="6430" w:type="dxa"/>
            <w:shd w:val="clear" w:color="auto" w:fill="auto"/>
          </w:tcPr>
          <w:p w:rsidR="006551ED" w:rsidRPr="00A14B2D" w:rsidRDefault="006551ED" w:rsidP="00C15830">
            <w:pPr>
              <w:pStyle w:val="para-1"/>
              <w:tabs>
                <w:tab w:val="clear" w:pos="1021"/>
                <w:tab w:val="clear" w:pos="1588"/>
                <w:tab w:val="clear" w:pos="2155"/>
                <w:tab w:val="clear" w:pos="2722"/>
                <w:tab w:val="clear" w:pos="3289"/>
              </w:tabs>
              <w:snapToGrid w:val="0"/>
              <w:ind w:left="0" w:firstLine="0"/>
              <w:rPr>
                <w:rFonts w:ascii="Cambria" w:hAnsi="Cambria"/>
                <w:szCs w:val="22"/>
              </w:rPr>
            </w:pPr>
            <w:r>
              <w:rPr>
                <w:rFonts w:ascii="Cambria" w:hAnsi="Cambria"/>
                <w:bCs/>
              </w:rPr>
              <w:t xml:space="preserve"> </w:t>
            </w:r>
            <w:r w:rsidRPr="00A14B2D">
              <w:rPr>
                <w:rFonts w:ascii="Cambria" w:hAnsi="Cambria"/>
                <w:bCs/>
              </w:rPr>
              <w:t xml:space="preserve">Τ.Κ. </w:t>
            </w:r>
            <w:r w:rsidRPr="00894F68">
              <w:rPr>
                <w:rFonts w:ascii="Cambria" w:hAnsi="Cambria"/>
                <w:bCs/>
              </w:rPr>
              <w:t>47</w:t>
            </w:r>
            <w:r>
              <w:rPr>
                <w:rFonts w:ascii="Cambria" w:hAnsi="Cambria"/>
                <w:bCs/>
              </w:rPr>
              <w:t>100 Άρτα</w:t>
            </w:r>
          </w:p>
        </w:tc>
      </w:tr>
      <w:tr w:rsidR="006551ED" w:rsidRPr="008A099B" w:rsidTr="00C15830">
        <w:tc>
          <w:tcPr>
            <w:tcW w:w="1985" w:type="dxa"/>
            <w:shd w:val="clear" w:color="auto" w:fill="auto"/>
          </w:tcPr>
          <w:p w:rsidR="006551ED" w:rsidRPr="008A099B" w:rsidRDefault="006551ED" w:rsidP="00C15830">
            <w:pPr>
              <w:pStyle w:val="para-1"/>
              <w:tabs>
                <w:tab w:val="clear" w:pos="1021"/>
                <w:tab w:val="clear" w:pos="1588"/>
                <w:tab w:val="clear" w:pos="2155"/>
                <w:tab w:val="clear" w:pos="2722"/>
                <w:tab w:val="clear" w:pos="3289"/>
              </w:tabs>
              <w:snapToGrid w:val="0"/>
              <w:ind w:left="0" w:firstLine="0"/>
              <w:rPr>
                <w:rFonts w:ascii="Cambria" w:hAnsi="Cambria" w:cs="Cambria"/>
                <w:szCs w:val="22"/>
                <w:lang w:val="de-DE"/>
              </w:rPr>
            </w:pPr>
            <w:proofErr w:type="spellStart"/>
            <w:r w:rsidRPr="008A099B">
              <w:rPr>
                <w:rFonts w:ascii="Cambria" w:hAnsi="Cambria" w:cs="Cambria"/>
                <w:szCs w:val="22"/>
              </w:rPr>
              <w:t>Τηλ</w:t>
            </w:r>
            <w:proofErr w:type="spellEnd"/>
            <w:r w:rsidRPr="008A099B">
              <w:rPr>
                <w:rFonts w:ascii="Cambria" w:hAnsi="Cambria" w:cs="Cambria"/>
                <w:szCs w:val="22"/>
                <w:lang w:val="de-DE"/>
              </w:rPr>
              <w:t>.</w:t>
            </w:r>
          </w:p>
        </w:tc>
        <w:tc>
          <w:tcPr>
            <w:tcW w:w="250" w:type="dxa"/>
            <w:shd w:val="clear" w:color="auto" w:fill="auto"/>
          </w:tcPr>
          <w:p w:rsidR="006551ED" w:rsidRPr="008A099B" w:rsidRDefault="006551ED" w:rsidP="00C15830">
            <w:pPr>
              <w:pStyle w:val="para-1"/>
              <w:tabs>
                <w:tab w:val="clear" w:pos="1021"/>
                <w:tab w:val="clear" w:pos="1588"/>
                <w:tab w:val="clear" w:pos="2155"/>
                <w:tab w:val="clear" w:pos="2722"/>
                <w:tab w:val="clear" w:pos="3289"/>
              </w:tabs>
              <w:snapToGrid w:val="0"/>
              <w:ind w:left="0" w:firstLine="0"/>
              <w:rPr>
                <w:rFonts w:ascii="Cambria" w:eastAsia="Cambria" w:hAnsi="Cambria" w:cs="Cambria"/>
                <w:szCs w:val="22"/>
                <w:lang w:val="de-DE"/>
              </w:rPr>
            </w:pPr>
            <w:r w:rsidRPr="008A099B">
              <w:rPr>
                <w:rFonts w:ascii="Cambria" w:hAnsi="Cambria" w:cs="Cambria"/>
                <w:szCs w:val="22"/>
                <w:lang w:val="de-DE"/>
              </w:rPr>
              <w:t>:</w:t>
            </w:r>
          </w:p>
        </w:tc>
        <w:tc>
          <w:tcPr>
            <w:tcW w:w="6430" w:type="dxa"/>
            <w:shd w:val="clear" w:color="auto" w:fill="auto"/>
          </w:tcPr>
          <w:p w:rsidR="006551ED" w:rsidRPr="008A099B" w:rsidRDefault="006551ED" w:rsidP="00C15830">
            <w:pPr>
              <w:pStyle w:val="para-1"/>
              <w:tabs>
                <w:tab w:val="clear" w:pos="1021"/>
                <w:tab w:val="clear" w:pos="1588"/>
                <w:tab w:val="clear" w:pos="2155"/>
                <w:tab w:val="clear" w:pos="2722"/>
                <w:tab w:val="clear" w:pos="3289"/>
              </w:tabs>
              <w:snapToGrid w:val="0"/>
              <w:ind w:left="0" w:firstLine="0"/>
              <w:rPr>
                <w:rFonts w:ascii="Cambria" w:hAnsi="Cambria"/>
              </w:rPr>
            </w:pPr>
            <w:r w:rsidRPr="008A099B">
              <w:rPr>
                <w:rFonts w:ascii="Cambria" w:eastAsia="Cambria" w:hAnsi="Cambria" w:cs="Cambria"/>
                <w:szCs w:val="22"/>
              </w:rPr>
              <w:t>2681362101</w:t>
            </w:r>
          </w:p>
        </w:tc>
      </w:tr>
      <w:tr w:rsidR="006551ED" w:rsidRPr="008A099B" w:rsidTr="00C15830">
        <w:tc>
          <w:tcPr>
            <w:tcW w:w="1985" w:type="dxa"/>
            <w:shd w:val="clear" w:color="auto" w:fill="auto"/>
          </w:tcPr>
          <w:p w:rsidR="006551ED" w:rsidRPr="008A099B" w:rsidRDefault="006551ED" w:rsidP="00C15830">
            <w:pPr>
              <w:pStyle w:val="para-1"/>
              <w:tabs>
                <w:tab w:val="clear" w:pos="1021"/>
                <w:tab w:val="clear" w:pos="1588"/>
                <w:tab w:val="clear" w:pos="2155"/>
                <w:tab w:val="clear" w:pos="2722"/>
                <w:tab w:val="clear" w:pos="3289"/>
              </w:tabs>
              <w:snapToGrid w:val="0"/>
              <w:ind w:left="0" w:firstLine="0"/>
              <w:rPr>
                <w:rFonts w:ascii="Cambria" w:hAnsi="Cambria" w:cs="Cambria"/>
                <w:szCs w:val="22"/>
                <w:lang w:val="de-DE"/>
              </w:rPr>
            </w:pPr>
            <w:r w:rsidRPr="008A099B">
              <w:rPr>
                <w:rFonts w:ascii="Cambria" w:hAnsi="Cambria" w:cs="Cambria"/>
                <w:szCs w:val="22"/>
                <w:lang w:val="de-DE"/>
              </w:rPr>
              <w:lastRenderedPageBreak/>
              <w:t>Telefax</w:t>
            </w:r>
          </w:p>
        </w:tc>
        <w:tc>
          <w:tcPr>
            <w:tcW w:w="250" w:type="dxa"/>
            <w:shd w:val="clear" w:color="auto" w:fill="auto"/>
          </w:tcPr>
          <w:p w:rsidR="006551ED" w:rsidRPr="008A099B" w:rsidRDefault="006551ED" w:rsidP="00C15830">
            <w:pPr>
              <w:pStyle w:val="para-1"/>
              <w:tabs>
                <w:tab w:val="clear" w:pos="1021"/>
                <w:tab w:val="clear" w:pos="1588"/>
                <w:tab w:val="clear" w:pos="2155"/>
                <w:tab w:val="clear" w:pos="2722"/>
                <w:tab w:val="clear" w:pos="3289"/>
              </w:tabs>
              <w:snapToGrid w:val="0"/>
              <w:ind w:left="0" w:firstLine="0"/>
              <w:rPr>
                <w:rFonts w:ascii="Cambria" w:eastAsia="Cambria" w:hAnsi="Cambria" w:cs="Cambria"/>
                <w:szCs w:val="22"/>
                <w:lang w:val="de-DE"/>
              </w:rPr>
            </w:pPr>
            <w:r w:rsidRPr="008A099B">
              <w:rPr>
                <w:rFonts w:ascii="Cambria" w:hAnsi="Cambria" w:cs="Cambria"/>
                <w:szCs w:val="22"/>
                <w:lang w:val="de-DE"/>
              </w:rPr>
              <w:t>:</w:t>
            </w:r>
          </w:p>
        </w:tc>
        <w:tc>
          <w:tcPr>
            <w:tcW w:w="6430" w:type="dxa"/>
            <w:shd w:val="clear" w:color="auto" w:fill="auto"/>
          </w:tcPr>
          <w:p w:rsidR="006551ED" w:rsidRPr="008A099B" w:rsidRDefault="006551ED" w:rsidP="00C15830">
            <w:pPr>
              <w:pStyle w:val="para-1"/>
              <w:tabs>
                <w:tab w:val="clear" w:pos="1021"/>
                <w:tab w:val="clear" w:pos="1588"/>
                <w:tab w:val="clear" w:pos="2155"/>
                <w:tab w:val="clear" w:pos="2722"/>
                <w:tab w:val="clear" w:pos="3289"/>
              </w:tabs>
              <w:snapToGrid w:val="0"/>
              <w:ind w:left="0" w:firstLine="0"/>
              <w:rPr>
                <w:rFonts w:ascii="Cambria" w:hAnsi="Cambria"/>
              </w:rPr>
            </w:pPr>
            <w:r w:rsidRPr="008A099B">
              <w:rPr>
                <w:rFonts w:ascii="Cambria" w:eastAsia="Cambria" w:hAnsi="Cambria" w:cs="Cambria"/>
                <w:szCs w:val="22"/>
              </w:rPr>
              <w:t>2681362253</w:t>
            </w:r>
          </w:p>
        </w:tc>
      </w:tr>
      <w:tr w:rsidR="006551ED" w:rsidRPr="008A099B" w:rsidTr="00C15830">
        <w:tc>
          <w:tcPr>
            <w:tcW w:w="1985" w:type="dxa"/>
            <w:shd w:val="clear" w:color="auto" w:fill="auto"/>
          </w:tcPr>
          <w:p w:rsidR="006551ED" w:rsidRPr="008A099B" w:rsidRDefault="006551ED" w:rsidP="00C15830">
            <w:pPr>
              <w:pStyle w:val="para-1"/>
              <w:tabs>
                <w:tab w:val="clear" w:pos="1021"/>
                <w:tab w:val="clear" w:pos="1588"/>
                <w:tab w:val="clear" w:pos="2155"/>
                <w:tab w:val="clear" w:pos="2722"/>
                <w:tab w:val="clear" w:pos="3289"/>
              </w:tabs>
              <w:snapToGrid w:val="0"/>
              <w:ind w:left="0" w:firstLine="0"/>
              <w:rPr>
                <w:rFonts w:ascii="Cambria" w:hAnsi="Cambria" w:cs="Cambria"/>
                <w:szCs w:val="22"/>
                <w:lang w:val="de-DE"/>
              </w:rPr>
            </w:pPr>
            <w:r w:rsidRPr="008A099B">
              <w:rPr>
                <w:rFonts w:ascii="Cambria" w:hAnsi="Cambria" w:cs="Cambria"/>
                <w:szCs w:val="22"/>
                <w:lang w:val="de-DE"/>
              </w:rPr>
              <w:t>E-</w:t>
            </w:r>
            <w:proofErr w:type="spellStart"/>
            <w:r w:rsidRPr="008A099B">
              <w:rPr>
                <w:rFonts w:ascii="Cambria" w:hAnsi="Cambria" w:cs="Cambria"/>
                <w:szCs w:val="22"/>
                <w:lang w:val="de-DE"/>
              </w:rPr>
              <w:t>mail</w:t>
            </w:r>
            <w:proofErr w:type="spellEnd"/>
            <w:r w:rsidRPr="008A099B">
              <w:rPr>
                <w:rFonts w:ascii="Cambria" w:hAnsi="Cambria" w:cs="Cambria"/>
                <w:szCs w:val="22"/>
              </w:rPr>
              <w:t xml:space="preserve">           </w:t>
            </w:r>
          </w:p>
        </w:tc>
        <w:tc>
          <w:tcPr>
            <w:tcW w:w="250" w:type="dxa"/>
            <w:shd w:val="clear" w:color="auto" w:fill="auto"/>
          </w:tcPr>
          <w:p w:rsidR="006551ED" w:rsidRPr="008A099B" w:rsidRDefault="006551ED" w:rsidP="00C15830">
            <w:pPr>
              <w:pStyle w:val="para-1"/>
              <w:tabs>
                <w:tab w:val="clear" w:pos="1021"/>
                <w:tab w:val="clear" w:pos="1588"/>
                <w:tab w:val="clear" w:pos="2155"/>
                <w:tab w:val="clear" w:pos="2722"/>
                <w:tab w:val="clear" w:pos="3289"/>
              </w:tabs>
              <w:snapToGrid w:val="0"/>
              <w:ind w:left="0" w:firstLine="0"/>
              <w:rPr>
                <w:rFonts w:ascii="Cambria" w:eastAsia="Cambria" w:hAnsi="Cambria" w:cs="Cambria"/>
                <w:szCs w:val="22"/>
                <w:lang w:val="de-DE"/>
              </w:rPr>
            </w:pPr>
            <w:r w:rsidRPr="008A099B">
              <w:rPr>
                <w:rFonts w:ascii="Cambria" w:hAnsi="Cambria" w:cs="Cambria"/>
                <w:szCs w:val="22"/>
                <w:lang w:val="de-DE"/>
              </w:rPr>
              <w:t>:</w:t>
            </w:r>
          </w:p>
        </w:tc>
        <w:tc>
          <w:tcPr>
            <w:tcW w:w="6430" w:type="dxa"/>
            <w:shd w:val="clear" w:color="auto" w:fill="auto"/>
          </w:tcPr>
          <w:p w:rsidR="006551ED" w:rsidRPr="008A099B" w:rsidRDefault="006551ED" w:rsidP="00C15830">
            <w:pPr>
              <w:pStyle w:val="para-1"/>
              <w:tabs>
                <w:tab w:val="clear" w:pos="1021"/>
                <w:tab w:val="clear" w:pos="1588"/>
                <w:tab w:val="clear" w:pos="2155"/>
                <w:tab w:val="clear" w:pos="2722"/>
                <w:tab w:val="clear" w:pos="3289"/>
              </w:tabs>
              <w:snapToGrid w:val="0"/>
              <w:ind w:left="0" w:firstLine="0"/>
              <w:rPr>
                <w:rFonts w:ascii="Cambria" w:hAnsi="Cambria"/>
                <w:lang w:val="en-US"/>
              </w:rPr>
            </w:pPr>
            <w:r w:rsidRPr="008A099B">
              <w:rPr>
                <w:rFonts w:ascii="Cambria" w:eastAsia="Cambria" w:hAnsi="Cambria" w:cs="Cambria"/>
                <w:szCs w:val="22"/>
                <w:lang w:val="en-US"/>
              </w:rPr>
              <w:t>aggelos.sakkas@gmail.com</w:t>
            </w:r>
          </w:p>
        </w:tc>
      </w:tr>
      <w:tr w:rsidR="006551ED" w:rsidRPr="00D45A8A" w:rsidTr="00C15830">
        <w:tc>
          <w:tcPr>
            <w:tcW w:w="1985" w:type="dxa"/>
            <w:shd w:val="clear" w:color="auto" w:fill="auto"/>
          </w:tcPr>
          <w:p w:rsidR="006551ED" w:rsidRPr="008A099B" w:rsidRDefault="006551ED" w:rsidP="00C15830">
            <w:pPr>
              <w:pStyle w:val="para-1"/>
              <w:tabs>
                <w:tab w:val="clear" w:pos="1021"/>
                <w:tab w:val="clear" w:pos="1588"/>
                <w:tab w:val="clear" w:pos="2155"/>
                <w:tab w:val="clear" w:pos="2722"/>
                <w:tab w:val="clear" w:pos="3289"/>
              </w:tabs>
              <w:snapToGrid w:val="0"/>
              <w:ind w:left="0" w:firstLine="0"/>
              <w:rPr>
                <w:rFonts w:ascii="Cambria" w:hAnsi="Cambria" w:cs="Cambria"/>
                <w:szCs w:val="22"/>
              </w:rPr>
            </w:pPr>
            <w:r w:rsidRPr="008A099B">
              <w:rPr>
                <w:rFonts w:ascii="Cambria" w:hAnsi="Cambria" w:cs="Cambria"/>
                <w:szCs w:val="22"/>
              </w:rPr>
              <w:t>Πληροφορίες</w:t>
            </w:r>
          </w:p>
        </w:tc>
        <w:tc>
          <w:tcPr>
            <w:tcW w:w="250" w:type="dxa"/>
            <w:shd w:val="clear" w:color="auto" w:fill="auto"/>
          </w:tcPr>
          <w:p w:rsidR="006551ED" w:rsidRPr="008A099B" w:rsidRDefault="006551ED" w:rsidP="00C15830">
            <w:pPr>
              <w:pStyle w:val="para-1"/>
              <w:tabs>
                <w:tab w:val="clear" w:pos="1021"/>
                <w:tab w:val="clear" w:pos="1588"/>
                <w:tab w:val="clear" w:pos="2155"/>
                <w:tab w:val="clear" w:pos="2722"/>
                <w:tab w:val="clear" w:pos="3289"/>
              </w:tabs>
              <w:snapToGrid w:val="0"/>
              <w:ind w:left="0" w:firstLine="0"/>
              <w:rPr>
                <w:rFonts w:ascii="Cambria" w:eastAsia="Cambria" w:hAnsi="Cambria" w:cs="Cambria"/>
                <w:szCs w:val="22"/>
              </w:rPr>
            </w:pPr>
            <w:r w:rsidRPr="008A099B">
              <w:rPr>
                <w:rFonts w:ascii="Cambria" w:hAnsi="Cambria" w:cs="Cambria"/>
                <w:szCs w:val="22"/>
              </w:rPr>
              <w:t>:</w:t>
            </w:r>
          </w:p>
        </w:tc>
        <w:tc>
          <w:tcPr>
            <w:tcW w:w="6430" w:type="dxa"/>
            <w:shd w:val="clear" w:color="auto" w:fill="auto"/>
          </w:tcPr>
          <w:p w:rsidR="006551ED" w:rsidRPr="008A099B" w:rsidRDefault="006551ED" w:rsidP="00C15830">
            <w:pPr>
              <w:pStyle w:val="para-1"/>
              <w:tabs>
                <w:tab w:val="clear" w:pos="1021"/>
                <w:tab w:val="clear" w:pos="1588"/>
                <w:tab w:val="clear" w:pos="2155"/>
                <w:tab w:val="clear" w:pos="2722"/>
                <w:tab w:val="clear" w:pos="3289"/>
              </w:tabs>
              <w:snapToGrid w:val="0"/>
              <w:ind w:left="0" w:firstLine="0"/>
              <w:rPr>
                <w:rFonts w:ascii="Cambria" w:hAnsi="Cambria"/>
                <w:lang w:val="en-US"/>
              </w:rPr>
            </w:pPr>
            <w:r w:rsidRPr="008A099B">
              <w:rPr>
                <w:rFonts w:ascii="Cambria" w:hAnsi="Cambria"/>
                <w:lang w:val="en-US"/>
              </w:rPr>
              <w:t>2681362227</w:t>
            </w:r>
          </w:p>
        </w:tc>
      </w:tr>
    </w:tbl>
    <w:p w:rsidR="006551ED" w:rsidRPr="00D45A8A" w:rsidRDefault="006551ED" w:rsidP="006551ED">
      <w:pPr>
        <w:pStyle w:val="1"/>
        <w:ind w:firstLine="360"/>
        <w:jc w:val="left"/>
        <w:rPr>
          <w:rFonts w:ascii="Cambria" w:hAnsi="Cambria" w:cs="Cambria"/>
          <w:sz w:val="22"/>
          <w:szCs w:val="22"/>
          <w:lang w:val="el-GR"/>
        </w:rPr>
      </w:pPr>
    </w:p>
    <w:p w:rsidR="006551ED" w:rsidRPr="00D45A8A" w:rsidRDefault="006551ED" w:rsidP="006551ED">
      <w:pPr>
        <w:pStyle w:val="1"/>
        <w:ind w:firstLine="360"/>
        <w:jc w:val="left"/>
        <w:rPr>
          <w:rFonts w:ascii="Cambria" w:hAnsi="Cambria" w:cs="Cambria"/>
          <w:sz w:val="22"/>
          <w:szCs w:val="22"/>
          <w:lang w:val="el-GR"/>
        </w:rPr>
      </w:pPr>
    </w:p>
    <w:p w:rsidR="006551ED" w:rsidRPr="00A14B2D" w:rsidRDefault="006551ED" w:rsidP="006551ED">
      <w:pPr>
        <w:pStyle w:val="1"/>
        <w:tabs>
          <w:tab w:val="left" w:pos="3544"/>
        </w:tabs>
        <w:jc w:val="left"/>
        <w:rPr>
          <w:rFonts w:ascii="Cambria" w:hAnsi="Cambria" w:cs="Cambria"/>
          <w:b w:val="0"/>
          <w:szCs w:val="22"/>
          <w:lang w:val="el-GR"/>
        </w:rPr>
      </w:pPr>
      <w:r w:rsidRPr="00A14B2D">
        <w:rPr>
          <w:rFonts w:ascii="Cambria" w:hAnsi="Cambria" w:cs="Cambria"/>
          <w:b w:val="0"/>
          <w:sz w:val="22"/>
          <w:szCs w:val="22"/>
          <w:lang w:val="el-GR"/>
        </w:rPr>
        <w:t xml:space="preserve">1.2 Κύριος του Έργου :  </w:t>
      </w:r>
      <w:r w:rsidRPr="00A14B2D">
        <w:rPr>
          <w:rFonts w:ascii="Cambria" w:hAnsi="Cambria" w:cs="Cambria"/>
          <w:b w:val="0"/>
          <w:sz w:val="22"/>
          <w:szCs w:val="22"/>
          <w:lang w:val="el-GR"/>
        </w:rPr>
        <w:tab/>
      </w:r>
      <w:r w:rsidRPr="00ED5AA9">
        <w:rPr>
          <w:rFonts w:ascii="Cambria" w:hAnsi="Cambria" w:cs="Arial"/>
          <w:b w:val="0"/>
          <w:sz w:val="22"/>
          <w:lang w:val="el-GR"/>
        </w:rPr>
        <w:t>ΔΗΜΟΣ ΑΡΤΑΙΩΝ</w:t>
      </w:r>
    </w:p>
    <w:p w:rsidR="006551ED" w:rsidRPr="00A14B2D" w:rsidRDefault="006551ED" w:rsidP="006551ED">
      <w:pPr>
        <w:pStyle w:val="1"/>
        <w:ind w:firstLine="360"/>
        <w:jc w:val="left"/>
        <w:rPr>
          <w:rFonts w:ascii="Cambria" w:hAnsi="Cambria" w:cs="Cambria"/>
          <w:b w:val="0"/>
          <w:szCs w:val="22"/>
          <w:lang w:val="el-GR"/>
        </w:rPr>
      </w:pPr>
    </w:p>
    <w:p w:rsidR="006551ED" w:rsidRPr="00A14B2D" w:rsidRDefault="006551ED" w:rsidP="006551ED">
      <w:pPr>
        <w:pStyle w:val="1"/>
        <w:tabs>
          <w:tab w:val="left" w:pos="3544"/>
        </w:tabs>
        <w:jc w:val="left"/>
        <w:rPr>
          <w:rFonts w:ascii="Cambria" w:hAnsi="Cambria" w:cs="Cambria"/>
          <w:szCs w:val="22"/>
          <w:lang w:val="el-GR"/>
        </w:rPr>
      </w:pPr>
      <w:r w:rsidRPr="00A14B2D">
        <w:rPr>
          <w:rFonts w:ascii="Cambria" w:hAnsi="Cambria" w:cs="Cambria"/>
          <w:b w:val="0"/>
          <w:sz w:val="22"/>
          <w:szCs w:val="22"/>
          <w:lang w:val="el-GR"/>
        </w:rPr>
        <w:t xml:space="preserve">1.3 Εργοδότης:                                    </w:t>
      </w:r>
      <w:r>
        <w:rPr>
          <w:rFonts w:ascii="Cambria" w:hAnsi="Cambria" w:cs="Cambria"/>
          <w:b w:val="0"/>
          <w:sz w:val="22"/>
          <w:szCs w:val="22"/>
          <w:lang w:val="el-GR"/>
        </w:rPr>
        <w:tab/>
      </w:r>
      <w:r w:rsidRPr="00A14B2D">
        <w:rPr>
          <w:rFonts w:ascii="Cambria" w:hAnsi="Cambria" w:cs="Arial"/>
          <w:b w:val="0"/>
          <w:bCs w:val="0"/>
          <w:sz w:val="22"/>
          <w:lang w:val="el-GR"/>
        </w:rPr>
        <w:t xml:space="preserve">είναι </w:t>
      </w:r>
      <w:r>
        <w:rPr>
          <w:rFonts w:ascii="Cambria" w:hAnsi="Cambria" w:cs="Arial"/>
          <w:b w:val="0"/>
          <w:bCs w:val="0"/>
          <w:sz w:val="22"/>
          <w:lang w:val="el-GR"/>
        </w:rPr>
        <w:t>ο ΔΗΜΟΣ ΑΡΤΑΙΩΝ</w:t>
      </w:r>
      <w:r w:rsidRPr="00A14B2D">
        <w:rPr>
          <w:rFonts w:ascii="Cambria" w:hAnsi="Cambria" w:cs="Arial"/>
          <w:b w:val="0"/>
          <w:sz w:val="22"/>
          <w:lang w:val="el-GR"/>
        </w:rPr>
        <w:t xml:space="preserve"> </w:t>
      </w:r>
      <w:r w:rsidRPr="00A14B2D">
        <w:rPr>
          <w:rFonts w:ascii="Cambria" w:hAnsi="Cambria" w:cs="Arial"/>
          <w:b w:val="0"/>
          <w:bCs w:val="0"/>
          <w:sz w:val="22"/>
          <w:lang w:val="el-GR"/>
        </w:rPr>
        <w:t xml:space="preserve"> </w:t>
      </w:r>
    </w:p>
    <w:p w:rsidR="006551ED" w:rsidRPr="00A14B2D" w:rsidRDefault="006551ED" w:rsidP="006551ED">
      <w:pPr>
        <w:pStyle w:val="31"/>
        <w:ind w:left="1104" w:firstLine="0"/>
        <w:rPr>
          <w:rFonts w:ascii="Cambria" w:hAnsi="Cambria" w:cs="Cambria"/>
          <w:szCs w:val="22"/>
        </w:rPr>
      </w:pPr>
    </w:p>
    <w:p w:rsidR="006551ED" w:rsidRPr="00CB3D64" w:rsidRDefault="006551ED" w:rsidP="006551ED">
      <w:pPr>
        <w:pStyle w:val="31"/>
        <w:tabs>
          <w:tab w:val="left" w:pos="3544"/>
        </w:tabs>
        <w:ind w:firstLine="0"/>
        <w:rPr>
          <w:rFonts w:ascii="Cambria" w:hAnsi="Cambria"/>
          <w:bCs/>
        </w:rPr>
      </w:pPr>
      <w:r w:rsidRPr="00CB3D64">
        <w:rPr>
          <w:rFonts w:ascii="Cambria" w:hAnsi="Cambria" w:cs="Cambria"/>
          <w:szCs w:val="22"/>
        </w:rPr>
        <w:t xml:space="preserve">1.4 Προϊστάμενη Αρχή :                    </w:t>
      </w:r>
      <w:r w:rsidRPr="00CB3D64">
        <w:rPr>
          <w:rFonts w:ascii="Cambria" w:hAnsi="Cambria" w:cs="Cambria"/>
          <w:szCs w:val="22"/>
        </w:rPr>
        <w:tab/>
      </w:r>
      <w:r w:rsidRPr="00CB3D64">
        <w:rPr>
          <w:rFonts w:ascii="Cambria" w:hAnsi="Cambria"/>
          <w:bCs/>
        </w:rPr>
        <w:t xml:space="preserve">Το Δημοτικό Συμβούλιο ή η Δημαρχιακή Επιτροπή του Δήμου </w:t>
      </w:r>
      <w:r w:rsidRPr="00CB3D64">
        <w:rPr>
          <w:rFonts w:ascii="Cambria" w:hAnsi="Cambria"/>
          <w:bCs/>
        </w:rPr>
        <w:tab/>
      </w:r>
      <w:proofErr w:type="spellStart"/>
      <w:r w:rsidRPr="00CB3D64">
        <w:rPr>
          <w:rFonts w:ascii="Cambria" w:hAnsi="Cambria"/>
          <w:bCs/>
        </w:rPr>
        <w:t>Αρταίων</w:t>
      </w:r>
      <w:proofErr w:type="spellEnd"/>
      <w:r w:rsidRPr="00CB3D64">
        <w:rPr>
          <w:rFonts w:ascii="Cambria" w:hAnsi="Cambria"/>
          <w:bCs/>
        </w:rPr>
        <w:t>,</w:t>
      </w:r>
      <w:r w:rsidRPr="00CB3D64">
        <w:rPr>
          <w:spacing w:val="5"/>
          <w:lang w:eastAsia="el-GR"/>
        </w:rPr>
        <w:t xml:space="preserve"> </w:t>
      </w:r>
      <w:r w:rsidRPr="00CB3D64">
        <w:rPr>
          <w:rFonts w:ascii="Cambria" w:hAnsi="Cambria"/>
          <w:bCs/>
        </w:rPr>
        <w:t xml:space="preserve">των οποίων οι αρμοδιότητες καθορίζονται από τις </w:t>
      </w:r>
      <w:r w:rsidRPr="00CB3D64">
        <w:rPr>
          <w:rFonts w:ascii="Cambria" w:hAnsi="Cambria"/>
          <w:bCs/>
        </w:rPr>
        <w:tab/>
        <w:t>διατάξεις του ΔΚΚ, όπως ισχύει σήμερα και έχει έδρα την Άρτα</w:t>
      </w:r>
    </w:p>
    <w:p w:rsidR="006551ED" w:rsidRPr="00A14B2D" w:rsidRDefault="006551ED" w:rsidP="006551ED">
      <w:pPr>
        <w:pStyle w:val="31"/>
        <w:ind w:firstLine="360"/>
        <w:rPr>
          <w:rFonts w:ascii="Cambria" w:hAnsi="Cambria" w:cs="Cambria"/>
          <w:szCs w:val="22"/>
        </w:rPr>
      </w:pPr>
    </w:p>
    <w:p w:rsidR="006551ED" w:rsidRPr="00A14B2D" w:rsidRDefault="006551ED" w:rsidP="006551ED">
      <w:pPr>
        <w:pStyle w:val="31"/>
        <w:tabs>
          <w:tab w:val="left" w:pos="3544"/>
        </w:tabs>
        <w:ind w:firstLine="0"/>
        <w:rPr>
          <w:rFonts w:ascii="Cambria" w:hAnsi="Cambria" w:cs="Cambria"/>
          <w:szCs w:val="22"/>
        </w:rPr>
      </w:pPr>
      <w:r w:rsidRPr="00A14B2D">
        <w:rPr>
          <w:rFonts w:ascii="Cambria" w:hAnsi="Cambria" w:cs="Cambria"/>
          <w:szCs w:val="22"/>
        </w:rPr>
        <w:t xml:space="preserve">1.5 Διευθύνουσα Υπηρεσία :         </w:t>
      </w:r>
      <w:r>
        <w:rPr>
          <w:rFonts w:ascii="Cambria" w:hAnsi="Cambria" w:cs="Cambria"/>
          <w:szCs w:val="22"/>
        </w:rPr>
        <w:tab/>
      </w:r>
      <w:r w:rsidRPr="00A14B2D">
        <w:rPr>
          <w:rFonts w:ascii="Cambria" w:hAnsi="Cambria"/>
          <w:bCs/>
        </w:rPr>
        <w:t xml:space="preserve">η </w:t>
      </w:r>
      <w:r>
        <w:rPr>
          <w:rFonts w:ascii="Cambria" w:hAnsi="Cambria"/>
          <w:bCs/>
        </w:rPr>
        <w:t xml:space="preserve">Διεύθυνση </w:t>
      </w:r>
      <w:r w:rsidRPr="00A14B2D">
        <w:rPr>
          <w:rFonts w:ascii="Cambria" w:hAnsi="Cambria"/>
          <w:bCs/>
        </w:rPr>
        <w:t>Τεχνικ</w:t>
      </w:r>
      <w:r>
        <w:rPr>
          <w:rFonts w:ascii="Cambria" w:hAnsi="Cambria"/>
          <w:bCs/>
        </w:rPr>
        <w:t>ών</w:t>
      </w:r>
      <w:r w:rsidRPr="00A14B2D">
        <w:rPr>
          <w:rFonts w:ascii="Cambria" w:hAnsi="Cambria"/>
          <w:bCs/>
        </w:rPr>
        <w:t xml:space="preserve"> Υπηρεσ</w:t>
      </w:r>
      <w:r>
        <w:rPr>
          <w:rFonts w:ascii="Cambria" w:hAnsi="Cambria"/>
          <w:bCs/>
        </w:rPr>
        <w:t>ιών</w:t>
      </w:r>
      <w:r w:rsidRPr="00A14B2D">
        <w:rPr>
          <w:rFonts w:ascii="Cambria" w:hAnsi="Cambria"/>
          <w:bCs/>
        </w:rPr>
        <w:t xml:space="preserve"> του </w:t>
      </w:r>
      <w:r>
        <w:rPr>
          <w:rFonts w:ascii="Cambria" w:hAnsi="Cambria"/>
          <w:bCs/>
        </w:rPr>
        <w:t>ΔΗΜΟΥ ΑΡΤΑΙΩΝ</w:t>
      </w:r>
    </w:p>
    <w:p w:rsidR="006551ED" w:rsidRPr="00A14B2D" w:rsidRDefault="006551ED" w:rsidP="006551ED">
      <w:pPr>
        <w:pStyle w:val="31"/>
        <w:ind w:firstLine="360"/>
        <w:rPr>
          <w:rFonts w:ascii="Cambria" w:hAnsi="Cambria" w:cs="Cambria"/>
          <w:szCs w:val="22"/>
        </w:rPr>
      </w:pPr>
    </w:p>
    <w:p w:rsidR="006551ED" w:rsidRPr="00A14B2D" w:rsidRDefault="006551ED" w:rsidP="006551ED">
      <w:pPr>
        <w:pStyle w:val="para-1"/>
        <w:tabs>
          <w:tab w:val="clear" w:pos="1021"/>
          <w:tab w:val="clear" w:pos="1588"/>
          <w:tab w:val="clear" w:pos="2155"/>
          <w:tab w:val="clear" w:pos="2722"/>
          <w:tab w:val="clear" w:pos="3289"/>
          <w:tab w:val="left" w:pos="3544"/>
        </w:tabs>
        <w:rPr>
          <w:rFonts w:ascii="Cambria" w:hAnsi="Cambria" w:cs="Cambria"/>
          <w:szCs w:val="22"/>
        </w:rPr>
      </w:pPr>
      <w:r>
        <w:rPr>
          <w:rFonts w:ascii="Cambria" w:hAnsi="Cambria" w:cs="Cambria"/>
          <w:szCs w:val="22"/>
        </w:rPr>
        <w:t xml:space="preserve">1.6 Αρμόδιο Τεχνικό </w:t>
      </w:r>
      <w:proofErr w:type="spellStart"/>
      <w:r>
        <w:rPr>
          <w:rFonts w:ascii="Cambria" w:hAnsi="Cambria" w:cs="Cambria"/>
          <w:szCs w:val="22"/>
        </w:rPr>
        <w:t>Συμβούλιο:</w:t>
      </w:r>
      <w:r w:rsidRPr="00B815BF">
        <w:rPr>
          <w:rFonts w:ascii="Cambria" w:hAnsi="Cambria"/>
          <w:bCs/>
        </w:rPr>
        <w:t>Περιφερειακό</w:t>
      </w:r>
      <w:proofErr w:type="spellEnd"/>
      <w:r w:rsidRPr="00B815BF">
        <w:rPr>
          <w:rFonts w:ascii="Cambria" w:hAnsi="Cambria"/>
          <w:bCs/>
        </w:rPr>
        <w:t xml:space="preserve"> Συμβούλιο Δημοσίων Έργων Περιφέρειας Ηπείρου</w:t>
      </w:r>
    </w:p>
    <w:p w:rsidR="006551ED" w:rsidRPr="00D45A8A" w:rsidRDefault="006551ED" w:rsidP="006551ED">
      <w:pPr>
        <w:pStyle w:val="31"/>
        <w:ind w:firstLine="360"/>
        <w:rPr>
          <w:rFonts w:ascii="Cambria" w:hAnsi="Cambria" w:cs="Cambria"/>
          <w:szCs w:val="22"/>
        </w:rPr>
      </w:pPr>
    </w:p>
    <w:p w:rsidR="006551ED" w:rsidRPr="00D45A8A" w:rsidRDefault="006551ED" w:rsidP="006551ED">
      <w:pPr>
        <w:overflowPunct w:val="0"/>
        <w:autoSpaceDE w:val="0"/>
        <w:textAlignment w:val="baseline"/>
        <w:rPr>
          <w:rFonts w:ascii="Cambria" w:hAnsi="Cambria" w:cs="Cambria"/>
          <w:sz w:val="22"/>
          <w:szCs w:val="22"/>
        </w:rPr>
      </w:pPr>
      <w:r w:rsidRPr="00D45A8A">
        <w:rPr>
          <w:rFonts w:ascii="Cambria" w:hAnsi="Cambria" w:cs="Cambria"/>
          <w:sz w:val="22"/>
          <w:szCs w:val="22"/>
        </w:rPr>
        <w:t xml:space="preserve">1.7 Η Υπηρεσία που διεξάγει τον διαγωνισμό είναι </w:t>
      </w:r>
      <w:r w:rsidRPr="00A14B2D">
        <w:rPr>
          <w:rFonts w:ascii="Cambria" w:hAnsi="Cambria" w:cs="Cambria"/>
          <w:bCs/>
          <w:sz w:val="22"/>
          <w:szCs w:val="22"/>
        </w:rPr>
        <w:t xml:space="preserve">η </w:t>
      </w:r>
      <w:r>
        <w:rPr>
          <w:rFonts w:ascii="Cambria" w:hAnsi="Cambria" w:cs="Cambria"/>
          <w:bCs/>
          <w:sz w:val="22"/>
          <w:szCs w:val="22"/>
        </w:rPr>
        <w:t xml:space="preserve">Διεύθυνση </w:t>
      </w:r>
      <w:r>
        <w:rPr>
          <w:rFonts w:ascii="Cambria" w:hAnsi="Cambria"/>
          <w:bCs/>
        </w:rPr>
        <w:t xml:space="preserve">Τεχνικών Υπηρεσιών του Δήμου </w:t>
      </w:r>
      <w:proofErr w:type="spellStart"/>
      <w:r>
        <w:rPr>
          <w:rFonts w:ascii="Cambria" w:hAnsi="Cambria"/>
          <w:bCs/>
        </w:rPr>
        <w:t>Αρταίων</w:t>
      </w:r>
      <w:proofErr w:type="spellEnd"/>
      <w:r>
        <w:rPr>
          <w:rFonts w:ascii="Cambria" w:hAnsi="Cambria"/>
          <w:bCs/>
        </w:rPr>
        <w:t xml:space="preserve"> </w:t>
      </w:r>
      <w:r w:rsidRPr="00D45A8A">
        <w:rPr>
          <w:rFonts w:ascii="Cambria" w:hAnsi="Cambria" w:cs="Cambria"/>
          <w:sz w:val="22"/>
          <w:szCs w:val="22"/>
        </w:rPr>
        <w:t>στην οποία θα κατατεθούν οι προσφορές:</w:t>
      </w:r>
    </w:p>
    <w:p w:rsidR="006551ED" w:rsidRPr="00D45A8A" w:rsidRDefault="006551ED" w:rsidP="006551ED">
      <w:pPr>
        <w:overflowPunct w:val="0"/>
        <w:autoSpaceDE w:val="0"/>
        <w:textAlignment w:val="baseline"/>
        <w:rPr>
          <w:rFonts w:ascii="Cambria" w:hAnsi="Cambria" w:cs="Cambria"/>
          <w:sz w:val="22"/>
          <w:szCs w:val="22"/>
        </w:rPr>
      </w:pPr>
    </w:p>
    <w:tbl>
      <w:tblPr>
        <w:tblW w:w="0" w:type="auto"/>
        <w:tblInd w:w="1242" w:type="dxa"/>
        <w:tblLayout w:type="fixed"/>
        <w:tblLook w:val="0000"/>
      </w:tblPr>
      <w:tblGrid>
        <w:gridCol w:w="1985"/>
        <w:gridCol w:w="250"/>
        <w:gridCol w:w="6430"/>
      </w:tblGrid>
      <w:tr w:rsidR="006551ED" w:rsidRPr="00B815BF" w:rsidTr="00C15830">
        <w:tc>
          <w:tcPr>
            <w:tcW w:w="1985" w:type="dxa"/>
            <w:shd w:val="clear" w:color="auto" w:fill="auto"/>
          </w:tcPr>
          <w:p w:rsidR="006551ED" w:rsidRPr="00B815BF" w:rsidRDefault="006551ED" w:rsidP="00C15830">
            <w:pPr>
              <w:pStyle w:val="para-1"/>
              <w:tabs>
                <w:tab w:val="clear" w:pos="1021"/>
                <w:tab w:val="clear" w:pos="1588"/>
                <w:tab w:val="clear" w:pos="2155"/>
                <w:tab w:val="clear" w:pos="2722"/>
                <w:tab w:val="clear" w:pos="3289"/>
              </w:tabs>
              <w:snapToGrid w:val="0"/>
              <w:ind w:left="0" w:firstLine="0"/>
              <w:rPr>
                <w:rFonts w:ascii="Cambria" w:hAnsi="Cambria" w:cs="Cambria"/>
                <w:szCs w:val="22"/>
              </w:rPr>
            </w:pPr>
            <w:r w:rsidRPr="00B815BF">
              <w:rPr>
                <w:rFonts w:ascii="Cambria" w:hAnsi="Cambria" w:cs="Cambria"/>
                <w:szCs w:val="22"/>
              </w:rPr>
              <w:t>Οδός</w:t>
            </w:r>
            <w:r w:rsidRPr="00B815BF">
              <w:rPr>
                <w:rFonts w:ascii="Cambria" w:hAnsi="Cambria" w:cs="Cambria"/>
                <w:szCs w:val="22"/>
                <w:lang w:val="en-US"/>
              </w:rPr>
              <w:t xml:space="preserve">   </w:t>
            </w:r>
            <w:r w:rsidRPr="00B815BF">
              <w:rPr>
                <w:rFonts w:ascii="Cambria" w:hAnsi="Cambria" w:cs="Cambria"/>
                <w:szCs w:val="22"/>
              </w:rPr>
              <w:t xml:space="preserve"> </w:t>
            </w:r>
            <w:r w:rsidRPr="00B815BF">
              <w:rPr>
                <w:rFonts w:ascii="Cambria" w:hAnsi="Cambria" w:cs="Cambria"/>
                <w:szCs w:val="22"/>
                <w:lang w:val="en-US"/>
              </w:rPr>
              <w:t xml:space="preserve">                                          </w:t>
            </w:r>
          </w:p>
        </w:tc>
        <w:tc>
          <w:tcPr>
            <w:tcW w:w="250" w:type="dxa"/>
            <w:shd w:val="clear" w:color="auto" w:fill="auto"/>
          </w:tcPr>
          <w:p w:rsidR="006551ED" w:rsidRPr="00B815BF" w:rsidRDefault="006551ED" w:rsidP="00C15830">
            <w:pPr>
              <w:pStyle w:val="para-1"/>
              <w:tabs>
                <w:tab w:val="clear" w:pos="1021"/>
                <w:tab w:val="clear" w:pos="1588"/>
                <w:tab w:val="clear" w:pos="2155"/>
                <w:tab w:val="clear" w:pos="2722"/>
                <w:tab w:val="clear" w:pos="3289"/>
              </w:tabs>
              <w:snapToGrid w:val="0"/>
              <w:ind w:left="0" w:firstLine="0"/>
              <w:rPr>
                <w:rFonts w:ascii="Cambria" w:eastAsia="Cambria" w:hAnsi="Cambria" w:cs="Cambria"/>
                <w:szCs w:val="22"/>
              </w:rPr>
            </w:pPr>
            <w:r w:rsidRPr="00B815BF">
              <w:rPr>
                <w:rFonts w:ascii="Cambria" w:hAnsi="Cambria" w:cs="Cambria"/>
                <w:szCs w:val="22"/>
              </w:rPr>
              <w:t>:</w:t>
            </w:r>
          </w:p>
        </w:tc>
        <w:tc>
          <w:tcPr>
            <w:tcW w:w="6430" w:type="dxa"/>
            <w:shd w:val="clear" w:color="auto" w:fill="auto"/>
          </w:tcPr>
          <w:p w:rsidR="006551ED" w:rsidRPr="00B815BF" w:rsidRDefault="006551ED" w:rsidP="00C15830">
            <w:pPr>
              <w:pStyle w:val="para-1"/>
              <w:tabs>
                <w:tab w:val="clear" w:pos="1021"/>
                <w:tab w:val="clear" w:pos="1588"/>
                <w:tab w:val="clear" w:pos="2155"/>
                <w:tab w:val="clear" w:pos="2722"/>
                <w:tab w:val="clear" w:pos="3289"/>
              </w:tabs>
              <w:snapToGrid w:val="0"/>
              <w:ind w:left="0" w:firstLine="0"/>
              <w:rPr>
                <w:rFonts w:ascii="Cambria" w:hAnsi="Cambria"/>
              </w:rPr>
            </w:pPr>
            <w:r w:rsidRPr="00B815BF">
              <w:rPr>
                <w:rFonts w:ascii="Cambria" w:hAnsi="Cambria"/>
                <w:bCs/>
              </w:rPr>
              <w:t xml:space="preserve">Περιφερειακή Άρτας και </w:t>
            </w:r>
            <w:proofErr w:type="spellStart"/>
            <w:r w:rsidRPr="00B815BF">
              <w:rPr>
                <w:rFonts w:ascii="Cambria" w:hAnsi="Cambria"/>
                <w:bCs/>
              </w:rPr>
              <w:t>Γρ</w:t>
            </w:r>
            <w:proofErr w:type="spellEnd"/>
            <w:r w:rsidRPr="00B815BF">
              <w:rPr>
                <w:rFonts w:ascii="Cambria" w:hAnsi="Cambria"/>
                <w:bCs/>
              </w:rPr>
              <w:t>. Αυξεντίου</w:t>
            </w:r>
          </w:p>
        </w:tc>
      </w:tr>
      <w:tr w:rsidR="006551ED" w:rsidRPr="00B815BF" w:rsidTr="00C15830">
        <w:tc>
          <w:tcPr>
            <w:tcW w:w="1985" w:type="dxa"/>
            <w:shd w:val="clear" w:color="auto" w:fill="auto"/>
          </w:tcPr>
          <w:p w:rsidR="006551ED" w:rsidRPr="00B815BF" w:rsidRDefault="006551ED" w:rsidP="00C15830">
            <w:pPr>
              <w:pStyle w:val="para-1"/>
              <w:tabs>
                <w:tab w:val="clear" w:pos="1021"/>
                <w:tab w:val="clear" w:pos="1588"/>
                <w:tab w:val="clear" w:pos="2155"/>
                <w:tab w:val="clear" w:pos="2722"/>
                <w:tab w:val="clear" w:pos="3289"/>
              </w:tabs>
              <w:snapToGrid w:val="0"/>
              <w:ind w:left="0" w:firstLine="0"/>
              <w:rPr>
                <w:rFonts w:ascii="Cambria" w:hAnsi="Cambria" w:cs="Cambria"/>
                <w:szCs w:val="22"/>
                <w:lang w:val="de-DE"/>
              </w:rPr>
            </w:pPr>
            <w:proofErr w:type="spellStart"/>
            <w:r w:rsidRPr="00B815BF">
              <w:rPr>
                <w:rFonts w:ascii="Cambria" w:hAnsi="Cambria" w:cs="Cambria"/>
                <w:szCs w:val="22"/>
              </w:rPr>
              <w:t>Ταχ.Κωδ</w:t>
            </w:r>
            <w:proofErr w:type="spellEnd"/>
            <w:r w:rsidRPr="00B815BF">
              <w:rPr>
                <w:rFonts w:ascii="Cambria" w:hAnsi="Cambria" w:cs="Cambria"/>
                <w:szCs w:val="22"/>
              </w:rPr>
              <w:t>.</w:t>
            </w:r>
          </w:p>
        </w:tc>
        <w:tc>
          <w:tcPr>
            <w:tcW w:w="250" w:type="dxa"/>
            <w:shd w:val="clear" w:color="auto" w:fill="auto"/>
          </w:tcPr>
          <w:p w:rsidR="006551ED" w:rsidRPr="00B815BF" w:rsidRDefault="006551ED" w:rsidP="00C15830">
            <w:pPr>
              <w:pStyle w:val="para-1"/>
              <w:tabs>
                <w:tab w:val="clear" w:pos="1021"/>
                <w:tab w:val="clear" w:pos="1588"/>
                <w:tab w:val="clear" w:pos="2155"/>
                <w:tab w:val="clear" w:pos="2722"/>
                <w:tab w:val="clear" w:pos="3289"/>
              </w:tabs>
              <w:snapToGrid w:val="0"/>
              <w:ind w:left="0" w:firstLine="0"/>
              <w:rPr>
                <w:rFonts w:ascii="Cambria" w:eastAsia="Cambria" w:hAnsi="Cambria" w:cs="Cambria"/>
                <w:szCs w:val="22"/>
                <w:lang w:val="de-DE"/>
              </w:rPr>
            </w:pPr>
            <w:r w:rsidRPr="00B815BF">
              <w:rPr>
                <w:rFonts w:ascii="Cambria" w:hAnsi="Cambria" w:cs="Cambria"/>
                <w:szCs w:val="22"/>
                <w:lang w:val="de-DE"/>
              </w:rPr>
              <w:t>:</w:t>
            </w:r>
          </w:p>
        </w:tc>
        <w:tc>
          <w:tcPr>
            <w:tcW w:w="6430" w:type="dxa"/>
            <w:shd w:val="clear" w:color="auto" w:fill="auto"/>
          </w:tcPr>
          <w:p w:rsidR="006551ED" w:rsidRPr="00B815BF" w:rsidRDefault="006551ED" w:rsidP="00C15830">
            <w:pPr>
              <w:pStyle w:val="para-1"/>
              <w:tabs>
                <w:tab w:val="clear" w:pos="1021"/>
                <w:tab w:val="clear" w:pos="1588"/>
                <w:tab w:val="clear" w:pos="2155"/>
                <w:tab w:val="clear" w:pos="2722"/>
                <w:tab w:val="clear" w:pos="3289"/>
              </w:tabs>
              <w:snapToGrid w:val="0"/>
              <w:ind w:left="0" w:firstLine="0"/>
              <w:rPr>
                <w:rFonts w:ascii="Cambria" w:hAnsi="Cambria"/>
              </w:rPr>
            </w:pPr>
            <w:r w:rsidRPr="00B815BF">
              <w:rPr>
                <w:rFonts w:ascii="Cambria" w:hAnsi="Cambria"/>
                <w:bCs/>
              </w:rPr>
              <w:t>47100 Άρτα</w:t>
            </w:r>
          </w:p>
        </w:tc>
      </w:tr>
      <w:tr w:rsidR="006551ED" w:rsidRPr="00B815BF" w:rsidTr="00C15830">
        <w:tc>
          <w:tcPr>
            <w:tcW w:w="1985" w:type="dxa"/>
            <w:shd w:val="clear" w:color="auto" w:fill="auto"/>
          </w:tcPr>
          <w:p w:rsidR="006551ED" w:rsidRPr="00B815BF" w:rsidRDefault="006551ED" w:rsidP="00C15830">
            <w:pPr>
              <w:pStyle w:val="para-1"/>
              <w:tabs>
                <w:tab w:val="clear" w:pos="1021"/>
                <w:tab w:val="clear" w:pos="1588"/>
                <w:tab w:val="clear" w:pos="2155"/>
                <w:tab w:val="clear" w:pos="2722"/>
                <w:tab w:val="clear" w:pos="3289"/>
              </w:tabs>
              <w:snapToGrid w:val="0"/>
              <w:ind w:left="0" w:firstLine="0"/>
              <w:rPr>
                <w:rFonts w:ascii="Cambria" w:hAnsi="Cambria" w:cs="Cambria"/>
                <w:szCs w:val="22"/>
                <w:lang w:val="de-DE"/>
              </w:rPr>
            </w:pPr>
            <w:proofErr w:type="spellStart"/>
            <w:r w:rsidRPr="00B815BF">
              <w:rPr>
                <w:rFonts w:ascii="Cambria" w:hAnsi="Cambria" w:cs="Cambria"/>
                <w:szCs w:val="22"/>
              </w:rPr>
              <w:t>Τηλ</w:t>
            </w:r>
            <w:proofErr w:type="spellEnd"/>
            <w:r w:rsidRPr="00B815BF">
              <w:rPr>
                <w:rFonts w:ascii="Cambria" w:hAnsi="Cambria" w:cs="Cambria"/>
                <w:szCs w:val="22"/>
                <w:lang w:val="de-DE"/>
              </w:rPr>
              <w:t>.</w:t>
            </w:r>
          </w:p>
        </w:tc>
        <w:tc>
          <w:tcPr>
            <w:tcW w:w="250" w:type="dxa"/>
            <w:shd w:val="clear" w:color="auto" w:fill="auto"/>
          </w:tcPr>
          <w:p w:rsidR="006551ED" w:rsidRPr="00B815BF" w:rsidRDefault="006551ED" w:rsidP="00C15830">
            <w:pPr>
              <w:pStyle w:val="para-1"/>
              <w:tabs>
                <w:tab w:val="clear" w:pos="1021"/>
                <w:tab w:val="clear" w:pos="1588"/>
                <w:tab w:val="clear" w:pos="2155"/>
                <w:tab w:val="clear" w:pos="2722"/>
                <w:tab w:val="clear" w:pos="3289"/>
              </w:tabs>
              <w:snapToGrid w:val="0"/>
              <w:ind w:left="0" w:firstLine="0"/>
              <w:rPr>
                <w:rFonts w:ascii="Cambria" w:eastAsia="Cambria" w:hAnsi="Cambria" w:cs="Cambria"/>
                <w:szCs w:val="22"/>
                <w:lang w:val="de-DE"/>
              </w:rPr>
            </w:pPr>
            <w:r w:rsidRPr="00B815BF">
              <w:rPr>
                <w:rFonts w:ascii="Cambria" w:hAnsi="Cambria" w:cs="Cambria"/>
                <w:szCs w:val="22"/>
                <w:lang w:val="de-DE"/>
              </w:rPr>
              <w:t>:</w:t>
            </w:r>
          </w:p>
        </w:tc>
        <w:tc>
          <w:tcPr>
            <w:tcW w:w="6430" w:type="dxa"/>
            <w:shd w:val="clear" w:color="auto" w:fill="auto"/>
          </w:tcPr>
          <w:p w:rsidR="006551ED" w:rsidRPr="00B815BF" w:rsidRDefault="006551ED" w:rsidP="00C15830">
            <w:pPr>
              <w:pStyle w:val="para-1"/>
              <w:tabs>
                <w:tab w:val="clear" w:pos="1021"/>
                <w:tab w:val="clear" w:pos="1588"/>
                <w:tab w:val="clear" w:pos="2155"/>
                <w:tab w:val="clear" w:pos="2722"/>
                <w:tab w:val="clear" w:pos="3289"/>
              </w:tabs>
              <w:snapToGrid w:val="0"/>
              <w:ind w:left="0" w:firstLine="0"/>
              <w:rPr>
                <w:rFonts w:ascii="Cambria" w:hAnsi="Cambria"/>
              </w:rPr>
            </w:pPr>
            <w:r w:rsidRPr="00B815BF">
              <w:rPr>
                <w:rFonts w:ascii="Cambria" w:eastAsia="Cambria" w:hAnsi="Cambria" w:cs="Cambria"/>
                <w:szCs w:val="22"/>
              </w:rPr>
              <w:t>2681362227</w:t>
            </w:r>
          </w:p>
        </w:tc>
      </w:tr>
      <w:tr w:rsidR="006551ED" w:rsidRPr="00B815BF" w:rsidTr="00C15830">
        <w:tc>
          <w:tcPr>
            <w:tcW w:w="1985" w:type="dxa"/>
            <w:shd w:val="clear" w:color="auto" w:fill="auto"/>
          </w:tcPr>
          <w:p w:rsidR="006551ED" w:rsidRPr="00B815BF" w:rsidRDefault="006551ED" w:rsidP="00C15830">
            <w:pPr>
              <w:pStyle w:val="para-1"/>
              <w:tabs>
                <w:tab w:val="clear" w:pos="1021"/>
                <w:tab w:val="clear" w:pos="1588"/>
                <w:tab w:val="clear" w:pos="2155"/>
                <w:tab w:val="clear" w:pos="2722"/>
                <w:tab w:val="clear" w:pos="3289"/>
              </w:tabs>
              <w:snapToGrid w:val="0"/>
              <w:ind w:left="0" w:firstLine="0"/>
              <w:rPr>
                <w:rFonts w:ascii="Cambria" w:hAnsi="Cambria" w:cs="Cambria"/>
                <w:szCs w:val="22"/>
                <w:lang w:val="de-DE"/>
              </w:rPr>
            </w:pPr>
            <w:r w:rsidRPr="00B815BF">
              <w:rPr>
                <w:rFonts w:ascii="Cambria" w:hAnsi="Cambria" w:cs="Cambria"/>
                <w:szCs w:val="22"/>
                <w:lang w:val="de-DE"/>
              </w:rPr>
              <w:t>Telefax</w:t>
            </w:r>
          </w:p>
        </w:tc>
        <w:tc>
          <w:tcPr>
            <w:tcW w:w="250" w:type="dxa"/>
            <w:shd w:val="clear" w:color="auto" w:fill="auto"/>
          </w:tcPr>
          <w:p w:rsidR="006551ED" w:rsidRPr="00B815BF" w:rsidRDefault="006551ED" w:rsidP="00C15830">
            <w:pPr>
              <w:pStyle w:val="para-1"/>
              <w:tabs>
                <w:tab w:val="clear" w:pos="1021"/>
                <w:tab w:val="clear" w:pos="1588"/>
                <w:tab w:val="clear" w:pos="2155"/>
                <w:tab w:val="clear" w:pos="2722"/>
                <w:tab w:val="clear" w:pos="3289"/>
              </w:tabs>
              <w:snapToGrid w:val="0"/>
              <w:ind w:left="0" w:firstLine="0"/>
              <w:rPr>
                <w:rFonts w:ascii="Cambria" w:eastAsia="Cambria" w:hAnsi="Cambria" w:cs="Cambria"/>
                <w:szCs w:val="22"/>
                <w:lang w:val="de-DE"/>
              </w:rPr>
            </w:pPr>
            <w:r w:rsidRPr="00B815BF">
              <w:rPr>
                <w:rFonts w:ascii="Cambria" w:hAnsi="Cambria" w:cs="Cambria"/>
                <w:szCs w:val="22"/>
                <w:lang w:val="de-DE"/>
              </w:rPr>
              <w:t>:</w:t>
            </w:r>
          </w:p>
        </w:tc>
        <w:tc>
          <w:tcPr>
            <w:tcW w:w="6430" w:type="dxa"/>
            <w:shd w:val="clear" w:color="auto" w:fill="auto"/>
          </w:tcPr>
          <w:p w:rsidR="006551ED" w:rsidRPr="00B815BF" w:rsidRDefault="006551ED" w:rsidP="00C15830">
            <w:pPr>
              <w:pStyle w:val="para-1"/>
              <w:tabs>
                <w:tab w:val="clear" w:pos="1021"/>
                <w:tab w:val="clear" w:pos="1588"/>
                <w:tab w:val="clear" w:pos="2155"/>
                <w:tab w:val="clear" w:pos="2722"/>
                <w:tab w:val="clear" w:pos="3289"/>
              </w:tabs>
              <w:snapToGrid w:val="0"/>
              <w:ind w:left="0" w:firstLine="0"/>
              <w:rPr>
                <w:rFonts w:ascii="Cambria" w:hAnsi="Cambria"/>
              </w:rPr>
            </w:pPr>
            <w:r w:rsidRPr="00B815BF">
              <w:rPr>
                <w:rFonts w:ascii="Cambria" w:hAnsi="Cambria"/>
              </w:rPr>
              <w:t>2681362254</w:t>
            </w:r>
          </w:p>
        </w:tc>
      </w:tr>
      <w:tr w:rsidR="006551ED" w:rsidRPr="00D45A8A" w:rsidTr="00C15830">
        <w:tc>
          <w:tcPr>
            <w:tcW w:w="1985" w:type="dxa"/>
            <w:shd w:val="clear" w:color="auto" w:fill="auto"/>
          </w:tcPr>
          <w:p w:rsidR="006551ED" w:rsidRPr="00B815BF" w:rsidRDefault="006551ED" w:rsidP="00C15830">
            <w:pPr>
              <w:pStyle w:val="para-1"/>
              <w:tabs>
                <w:tab w:val="clear" w:pos="1021"/>
                <w:tab w:val="clear" w:pos="1588"/>
                <w:tab w:val="clear" w:pos="2155"/>
                <w:tab w:val="clear" w:pos="2722"/>
                <w:tab w:val="clear" w:pos="3289"/>
              </w:tabs>
              <w:snapToGrid w:val="0"/>
              <w:ind w:left="0" w:firstLine="0"/>
              <w:rPr>
                <w:rFonts w:ascii="Cambria" w:hAnsi="Cambria" w:cs="Cambria"/>
                <w:szCs w:val="22"/>
                <w:lang w:val="de-DE"/>
              </w:rPr>
            </w:pPr>
            <w:r w:rsidRPr="00B815BF">
              <w:rPr>
                <w:rFonts w:ascii="Cambria" w:hAnsi="Cambria" w:cs="Cambria"/>
                <w:szCs w:val="22"/>
                <w:lang w:val="de-DE"/>
              </w:rPr>
              <w:t>E-</w:t>
            </w:r>
            <w:proofErr w:type="spellStart"/>
            <w:r w:rsidRPr="00B815BF">
              <w:rPr>
                <w:rFonts w:ascii="Cambria" w:hAnsi="Cambria" w:cs="Cambria"/>
                <w:szCs w:val="22"/>
                <w:lang w:val="de-DE"/>
              </w:rPr>
              <w:t>mail</w:t>
            </w:r>
            <w:proofErr w:type="spellEnd"/>
            <w:r w:rsidRPr="00B815BF">
              <w:rPr>
                <w:rFonts w:ascii="Cambria" w:hAnsi="Cambria" w:cs="Cambria"/>
                <w:szCs w:val="22"/>
              </w:rPr>
              <w:t xml:space="preserve">           </w:t>
            </w:r>
          </w:p>
        </w:tc>
        <w:tc>
          <w:tcPr>
            <w:tcW w:w="250" w:type="dxa"/>
            <w:shd w:val="clear" w:color="auto" w:fill="auto"/>
          </w:tcPr>
          <w:p w:rsidR="006551ED" w:rsidRPr="00B815BF" w:rsidRDefault="006551ED" w:rsidP="00C15830">
            <w:pPr>
              <w:pStyle w:val="para-1"/>
              <w:tabs>
                <w:tab w:val="clear" w:pos="1021"/>
                <w:tab w:val="clear" w:pos="1588"/>
                <w:tab w:val="clear" w:pos="2155"/>
                <w:tab w:val="clear" w:pos="2722"/>
                <w:tab w:val="clear" w:pos="3289"/>
              </w:tabs>
              <w:snapToGrid w:val="0"/>
              <w:ind w:left="0" w:firstLine="0"/>
              <w:rPr>
                <w:rFonts w:ascii="Cambria" w:eastAsia="Cambria" w:hAnsi="Cambria" w:cs="Cambria"/>
                <w:szCs w:val="22"/>
                <w:lang w:val="de-DE"/>
              </w:rPr>
            </w:pPr>
            <w:r w:rsidRPr="00B815BF">
              <w:rPr>
                <w:rFonts w:ascii="Cambria" w:hAnsi="Cambria" w:cs="Cambria"/>
                <w:szCs w:val="22"/>
                <w:lang w:val="de-DE"/>
              </w:rPr>
              <w:t>:</w:t>
            </w:r>
          </w:p>
        </w:tc>
        <w:tc>
          <w:tcPr>
            <w:tcW w:w="6430" w:type="dxa"/>
            <w:shd w:val="clear" w:color="auto" w:fill="auto"/>
          </w:tcPr>
          <w:p w:rsidR="006551ED" w:rsidRPr="00B815BF" w:rsidRDefault="006551ED" w:rsidP="00C15830">
            <w:pPr>
              <w:pStyle w:val="para-1"/>
              <w:tabs>
                <w:tab w:val="clear" w:pos="1021"/>
                <w:tab w:val="clear" w:pos="1588"/>
                <w:tab w:val="clear" w:pos="2155"/>
                <w:tab w:val="clear" w:pos="2722"/>
                <w:tab w:val="clear" w:pos="3289"/>
              </w:tabs>
              <w:snapToGrid w:val="0"/>
              <w:ind w:left="0" w:firstLine="0"/>
              <w:rPr>
                <w:rFonts w:ascii="Cambria" w:hAnsi="Cambria"/>
                <w:lang w:val="en-US"/>
              </w:rPr>
            </w:pPr>
            <w:r w:rsidRPr="00B815BF">
              <w:rPr>
                <w:rFonts w:ascii="Cambria" w:eastAsia="Cambria" w:hAnsi="Cambria" w:cs="Cambria"/>
                <w:szCs w:val="22"/>
                <w:lang w:val="en-US"/>
              </w:rPr>
              <w:t>aggelos.sakkas@gmail.com</w:t>
            </w:r>
          </w:p>
        </w:tc>
      </w:tr>
    </w:tbl>
    <w:p w:rsidR="006551ED" w:rsidRPr="00D45A8A" w:rsidRDefault="006551ED" w:rsidP="006551ED">
      <w:pPr>
        <w:overflowPunct w:val="0"/>
        <w:autoSpaceDE w:val="0"/>
        <w:textAlignment w:val="baseline"/>
        <w:rPr>
          <w:rFonts w:ascii="Cambria" w:hAnsi="Cambria" w:cs="Cambria"/>
          <w:sz w:val="22"/>
          <w:szCs w:val="22"/>
          <w:lang w:val="en-US"/>
        </w:rPr>
      </w:pPr>
    </w:p>
    <w:p w:rsidR="006551ED" w:rsidRPr="00D45A8A" w:rsidRDefault="006551ED" w:rsidP="006551ED">
      <w:pPr>
        <w:overflowPunct w:val="0"/>
        <w:autoSpaceDE w:val="0"/>
        <w:textAlignment w:val="baseline"/>
        <w:rPr>
          <w:rFonts w:ascii="Cambria" w:hAnsi="Cambria" w:cs="Cambria"/>
          <w:sz w:val="22"/>
          <w:szCs w:val="22"/>
        </w:rPr>
      </w:pPr>
      <w:r w:rsidRPr="00D45A8A">
        <w:rPr>
          <w:rFonts w:ascii="Cambria" w:hAnsi="Cambria" w:cs="Cambria"/>
          <w:sz w:val="22"/>
          <w:szCs w:val="22"/>
        </w:rPr>
        <w:t>1.8 Εφόσον οι ανωτέρω υπηρεσίες μεταστεγασθούν κατά τη διάρκεια της διαδικασίας ανάθεσης ή εκτέλεσης της μελέτης, υποχρεούνται να δηλώσουν άμεσα τα νέα τους στοιχεία στους ενδιαφερόμενους/προσφέροντες ή στον ανάδοχο.</w:t>
      </w:r>
    </w:p>
    <w:p w:rsidR="006551ED" w:rsidRPr="00D45A8A" w:rsidRDefault="006551ED" w:rsidP="006551ED">
      <w:pPr>
        <w:ind w:firstLine="720"/>
        <w:rPr>
          <w:rFonts w:ascii="Cambria" w:hAnsi="Cambria" w:cs="Cambria"/>
          <w:sz w:val="22"/>
          <w:szCs w:val="22"/>
        </w:rPr>
      </w:pPr>
      <w:r w:rsidRPr="00D45A8A">
        <w:rPr>
          <w:rFonts w:ascii="Cambria" w:hAnsi="Cambria" w:cs="Cambria"/>
          <w:sz w:val="22"/>
          <w:szCs w:val="22"/>
        </w:rPr>
        <w:t>Εφόσον οι ανωτέρω υπηρεσίες ή/και τα αποφαινόμενα όργανα της αναθέτουσας αρχής καταργηθούν, συγχωνευτούν ή με οποιονδήποτε τρόπο μεταβληθούν κατά τη διάρκεια της διαδικασίας ανάθεσης ή εκτέλεσης της μελέτης, υποχρεούνται να δηλώσουν άμεσα και εγγράφως στους ενδιαφερόμενους/προσφέροντες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6551ED" w:rsidRPr="00D45A8A" w:rsidRDefault="006551ED" w:rsidP="006551ED">
      <w:pPr>
        <w:ind w:firstLine="720"/>
        <w:rPr>
          <w:rFonts w:ascii="Cambria" w:hAnsi="Cambria" w:cs="Cambria"/>
          <w:sz w:val="22"/>
          <w:szCs w:val="22"/>
        </w:rPr>
      </w:pPr>
    </w:p>
    <w:p w:rsidR="006551ED" w:rsidRPr="00D45A8A" w:rsidRDefault="006551ED" w:rsidP="006551ED">
      <w:pPr>
        <w:ind w:left="1100" w:hanging="1100"/>
        <w:rPr>
          <w:rFonts w:ascii="Cambria" w:hAnsi="Cambria" w:cs="Cambria"/>
          <w:sz w:val="22"/>
          <w:szCs w:val="22"/>
        </w:rPr>
      </w:pPr>
    </w:p>
    <w:p w:rsidR="006551ED" w:rsidRPr="00D45A8A" w:rsidRDefault="006551ED" w:rsidP="006551ED">
      <w:pPr>
        <w:pStyle w:val="1"/>
        <w:jc w:val="both"/>
        <w:rPr>
          <w:rFonts w:ascii="Cambria" w:hAnsi="Cambria" w:cs="Cambria"/>
          <w:szCs w:val="22"/>
          <w:lang w:val="el-GR"/>
        </w:rPr>
      </w:pPr>
      <w:r w:rsidRPr="00D45A8A">
        <w:rPr>
          <w:rFonts w:ascii="Cambria" w:hAnsi="Cambria" w:cs="Cambria"/>
          <w:sz w:val="22"/>
          <w:szCs w:val="22"/>
          <w:lang w:val="el-GR"/>
        </w:rPr>
        <w:t xml:space="preserve">Άρθρο 2: Παραλαβή εγγράφων σύμβασης και τευχών </w:t>
      </w:r>
    </w:p>
    <w:p w:rsidR="006551ED" w:rsidRPr="00D45A8A" w:rsidRDefault="006551ED" w:rsidP="006551ED">
      <w:pPr>
        <w:pStyle w:val="para-1"/>
        <w:tabs>
          <w:tab w:val="clear" w:pos="1021"/>
          <w:tab w:val="clear" w:pos="1588"/>
          <w:tab w:val="left" w:pos="1134"/>
        </w:tabs>
        <w:ind w:left="1134" w:hanging="1134"/>
        <w:rPr>
          <w:rFonts w:ascii="Cambria" w:hAnsi="Cambria" w:cs="Cambria"/>
          <w:b/>
          <w:szCs w:val="22"/>
        </w:rPr>
      </w:pPr>
    </w:p>
    <w:p w:rsidR="006551ED" w:rsidRPr="00D45A8A" w:rsidRDefault="006551ED" w:rsidP="006551ED">
      <w:pPr>
        <w:rPr>
          <w:rFonts w:ascii="Cambria" w:hAnsi="Cambria" w:cs="Cambria"/>
          <w:sz w:val="22"/>
          <w:szCs w:val="22"/>
        </w:rPr>
      </w:pPr>
      <w:r w:rsidRPr="00D45A8A">
        <w:rPr>
          <w:rFonts w:ascii="Cambria" w:hAnsi="Cambria" w:cs="Cambria"/>
          <w:sz w:val="22"/>
          <w:szCs w:val="22"/>
        </w:rPr>
        <w:t>2.1 Τα έγγραφα της σύμβασης για τον παρόντα διαγωνισμό είναι τα ακόλουθα:</w:t>
      </w:r>
    </w:p>
    <w:p w:rsidR="006551ED" w:rsidRPr="00D45A8A" w:rsidRDefault="006551ED" w:rsidP="006551ED">
      <w:pPr>
        <w:ind w:firstLine="709"/>
        <w:rPr>
          <w:rFonts w:ascii="Cambria" w:hAnsi="Cambria" w:cs="Cambria"/>
          <w:sz w:val="22"/>
          <w:szCs w:val="22"/>
        </w:rPr>
      </w:pPr>
      <w:r w:rsidRPr="00D45A8A">
        <w:rPr>
          <w:rFonts w:ascii="Cambria" w:hAnsi="Cambria" w:cs="Cambria"/>
          <w:sz w:val="22"/>
          <w:szCs w:val="22"/>
        </w:rPr>
        <w:t xml:space="preserve">α) η με αρ. </w:t>
      </w:r>
      <w:r w:rsidRPr="00EA49C5">
        <w:rPr>
          <w:rFonts w:ascii="Cambria" w:hAnsi="Cambria" w:cs="Cambria"/>
          <w:sz w:val="22"/>
          <w:szCs w:val="22"/>
        </w:rPr>
        <w:t>………</w:t>
      </w:r>
      <w:r w:rsidRPr="00D45A8A">
        <w:rPr>
          <w:rFonts w:ascii="Cambria" w:hAnsi="Cambria" w:cs="Cambria"/>
          <w:sz w:val="22"/>
          <w:szCs w:val="22"/>
        </w:rPr>
        <w:t xml:space="preserve"> προκήρυξη σύμβασης όπως δημοσιεύθηκε στην Επίσημη Εφημερίδα της </w:t>
      </w:r>
      <w:r>
        <w:rPr>
          <w:rFonts w:ascii="Cambria" w:hAnsi="Cambria" w:cs="Cambria"/>
          <w:sz w:val="22"/>
          <w:szCs w:val="22"/>
        </w:rPr>
        <w:tab/>
      </w:r>
      <w:r w:rsidRPr="00D45A8A">
        <w:rPr>
          <w:rFonts w:ascii="Cambria" w:hAnsi="Cambria" w:cs="Cambria"/>
          <w:sz w:val="22"/>
          <w:szCs w:val="22"/>
        </w:rPr>
        <w:t xml:space="preserve">Ευρωπαϊκής Ένωσης (ΕΕΕΕ), </w:t>
      </w:r>
    </w:p>
    <w:p w:rsidR="006551ED" w:rsidRPr="00D45A8A" w:rsidRDefault="006551ED" w:rsidP="006551ED">
      <w:pPr>
        <w:ind w:firstLine="720"/>
        <w:rPr>
          <w:rFonts w:ascii="Cambria" w:hAnsi="Cambria" w:cs="Cambria"/>
          <w:sz w:val="22"/>
          <w:szCs w:val="22"/>
        </w:rPr>
      </w:pPr>
      <w:r>
        <w:rPr>
          <w:rFonts w:ascii="Cambria" w:hAnsi="Cambria" w:cs="Cambria"/>
          <w:sz w:val="22"/>
          <w:szCs w:val="22"/>
        </w:rPr>
        <w:t>β</w:t>
      </w:r>
      <w:r w:rsidRPr="00D45A8A">
        <w:rPr>
          <w:rFonts w:ascii="Cambria" w:hAnsi="Cambria" w:cs="Cambria"/>
          <w:sz w:val="22"/>
          <w:szCs w:val="22"/>
        </w:rPr>
        <w:t>) η παρούσα διακήρυξη,</w:t>
      </w:r>
    </w:p>
    <w:p w:rsidR="006551ED" w:rsidRPr="001D0859" w:rsidRDefault="006551ED" w:rsidP="006551ED">
      <w:pPr>
        <w:ind w:firstLine="720"/>
        <w:rPr>
          <w:rFonts w:ascii="Cambria" w:hAnsi="Cambria" w:cs="Cambria"/>
          <w:sz w:val="22"/>
          <w:szCs w:val="22"/>
        </w:rPr>
      </w:pPr>
      <w:r>
        <w:rPr>
          <w:rFonts w:ascii="Cambria" w:hAnsi="Cambria" w:cs="Cambria"/>
          <w:sz w:val="22"/>
          <w:szCs w:val="22"/>
        </w:rPr>
        <w:t>γ</w:t>
      </w:r>
      <w:r w:rsidRPr="001D0859">
        <w:rPr>
          <w:rFonts w:ascii="Cambria" w:hAnsi="Cambria" w:cs="Cambria"/>
          <w:sz w:val="22"/>
          <w:szCs w:val="22"/>
        </w:rPr>
        <w:t xml:space="preserve">) το Ενιαίο Ευρωπαϊκό Έγγραφο Σύμβασης (Ε.Ε.Ε.Σ.), </w:t>
      </w:r>
    </w:p>
    <w:p w:rsidR="006551ED" w:rsidRPr="00D45A8A" w:rsidRDefault="006551ED" w:rsidP="006551ED">
      <w:pPr>
        <w:ind w:firstLine="720"/>
        <w:rPr>
          <w:rFonts w:ascii="Cambria" w:hAnsi="Cambria" w:cs="Cambria"/>
          <w:sz w:val="22"/>
          <w:szCs w:val="22"/>
        </w:rPr>
      </w:pPr>
      <w:r>
        <w:rPr>
          <w:rFonts w:ascii="Cambria" w:hAnsi="Cambria" w:cs="Cambria"/>
          <w:sz w:val="22"/>
          <w:szCs w:val="22"/>
        </w:rPr>
        <w:t>δ</w:t>
      </w:r>
      <w:r w:rsidRPr="001D0859">
        <w:rPr>
          <w:rFonts w:ascii="Cambria" w:hAnsi="Cambria" w:cs="Cambria"/>
          <w:sz w:val="22"/>
          <w:szCs w:val="22"/>
        </w:rPr>
        <w:t xml:space="preserve">) το </w:t>
      </w:r>
      <w:r w:rsidRPr="001D0859">
        <w:rPr>
          <w:rFonts w:ascii="Cambria" w:hAnsi="Cambria" w:cs="Arial"/>
          <w:sz w:val="22"/>
          <w:szCs w:val="22"/>
        </w:rPr>
        <w:t>Έντυπο Συμπλήρωσης Οικονομικής Προσφοράς</w:t>
      </w:r>
      <w:r w:rsidRPr="001D0859">
        <w:rPr>
          <w:rFonts w:ascii="Cambria" w:hAnsi="Cambria" w:cs="Cambria"/>
          <w:sz w:val="22"/>
          <w:szCs w:val="22"/>
        </w:rPr>
        <w:t>,</w:t>
      </w:r>
    </w:p>
    <w:p w:rsidR="006551ED" w:rsidRPr="00D45A8A" w:rsidRDefault="006551ED" w:rsidP="006551ED">
      <w:pPr>
        <w:ind w:firstLine="720"/>
        <w:rPr>
          <w:rFonts w:ascii="Cambria" w:hAnsi="Cambria" w:cs="Cambria"/>
          <w:sz w:val="22"/>
          <w:szCs w:val="22"/>
        </w:rPr>
      </w:pPr>
      <w:r>
        <w:rPr>
          <w:rFonts w:ascii="Cambria" w:hAnsi="Cambria" w:cs="Cambria"/>
          <w:sz w:val="22"/>
          <w:szCs w:val="22"/>
        </w:rPr>
        <w:t>ε</w:t>
      </w:r>
      <w:r w:rsidRPr="00D45A8A">
        <w:rPr>
          <w:rFonts w:ascii="Cambria" w:hAnsi="Cambria" w:cs="Cambria"/>
          <w:sz w:val="22"/>
          <w:szCs w:val="22"/>
        </w:rPr>
        <w:t xml:space="preserve">) το τεύχος τεχνικών δεδομένων, </w:t>
      </w:r>
    </w:p>
    <w:p w:rsidR="006551ED" w:rsidRPr="00D45A8A" w:rsidRDefault="006551ED" w:rsidP="006551ED">
      <w:pPr>
        <w:ind w:firstLine="720"/>
        <w:rPr>
          <w:rFonts w:ascii="Cambria" w:hAnsi="Cambria" w:cs="Cambria"/>
          <w:sz w:val="22"/>
          <w:szCs w:val="22"/>
        </w:rPr>
      </w:pPr>
      <w:r>
        <w:rPr>
          <w:rFonts w:ascii="Cambria" w:hAnsi="Cambria" w:cs="Cambria"/>
          <w:sz w:val="22"/>
          <w:szCs w:val="22"/>
        </w:rPr>
        <w:t>στ</w:t>
      </w:r>
      <w:r w:rsidRPr="00D45A8A">
        <w:rPr>
          <w:rFonts w:ascii="Cambria" w:hAnsi="Cambria" w:cs="Cambria"/>
          <w:sz w:val="22"/>
          <w:szCs w:val="22"/>
        </w:rPr>
        <w:t xml:space="preserve">) η συγγραφή υποχρεώσεων, </w:t>
      </w:r>
    </w:p>
    <w:p w:rsidR="006551ED" w:rsidRPr="00D45A8A" w:rsidRDefault="006551ED" w:rsidP="006551ED">
      <w:pPr>
        <w:ind w:firstLine="720"/>
        <w:rPr>
          <w:rFonts w:ascii="Cambria" w:hAnsi="Cambria" w:cs="Cambria"/>
          <w:sz w:val="22"/>
          <w:szCs w:val="22"/>
        </w:rPr>
      </w:pPr>
      <w:r>
        <w:rPr>
          <w:rFonts w:ascii="Cambria" w:hAnsi="Cambria" w:cs="Cambria"/>
          <w:sz w:val="22"/>
          <w:szCs w:val="22"/>
        </w:rPr>
        <w:t>ζ</w:t>
      </w:r>
      <w:r w:rsidRPr="00D45A8A">
        <w:rPr>
          <w:rFonts w:ascii="Cambria" w:hAnsi="Cambria" w:cs="Cambria"/>
          <w:sz w:val="22"/>
          <w:szCs w:val="22"/>
        </w:rPr>
        <w:t xml:space="preserve">) το τεύχος </w:t>
      </w:r>
      <w:proofErr w:type="spellStart"/>
      <w:r w:rsidRPr="00D45A8A">
        <w:rPr>
          <w:rFonts w:ascii="Cambria" w:hAnsi="Cambria" w:cs="Cambria"/>
          <w:sz w:val="22"/>
          <w:szCs w:val="22"/>
        </w:rPr>
        <w:t>προεκτιμώμενων</w:t>
      </w:r>
      <w:proofErr w:type="spellEnd"/>
      <w:r w:rsidRPr="00D45A8A">
        <w:rPr>
          <w:rFonts w:ascii="Cambria" w:hAnsi="Cambria" w:cs="Cambria"/>
          <w:sz w:val="22"/>
          <w:szCs w:val="22"/>
        </w:rPr>
        <w:t xml:space="preserve"> αμοιβών,</w:t>
      </w:r>
    </w:p>
    <w:p w:rsidR="006551ED" w:rsidRPr="00B71139" w:rsidRDefault="006551ED" w:rsidP="006551ED">
      <w:pPr>
        <w:ind w:firstLine="720"/>
        <w:rPr>
          <w:rFonts w:ascii="Cambria" w:hAnsi="Cambria" w:cs="Cambria"/>
          <w:sz w:val="22"/>
          <w:szCs w:val="22"/>
        </w:rPr>
      </w:pPr>
      <w:r w:rsidRPr="00B71139">
        <w:rPr>
          <w:rFonts w:ascii="Cambria" w:hAnsi="Cambria" w:cs="Cambria"/>
          <w:sz w:val="22"/>
          <w:szCs w:val="22"/>
        </w:rPr>
        <w:t xml:space="preserve">η1) το υπόδειγμα εγγυητικής επιστολής συμμετοχής (Υπόδειγμα 1) </w:t>
      </w:r>
      <w:r w:rsidRPr="00B71139">
        <w:rPr>
          <w:rStyle w:val="EndnoteReference1"/>
          <w:rFonts w:ascii="Cambria" w:hAnsi="Cambria" w:cs="Cambria"/>
          <w:sz w:val="22"/>
          <w:szCs w:val="22"/>
        </w:rPr>
        <w:endnoteReference w:id="1"/>
      </w:r>
    </w:p>
    <w:p w:rsidR="006551ED" w:rsidRPr="00B71139" w:rsidRDefault="006551ED" w:rsidP="006551ED">
      <w:pPr>
        <w:ind w:firstLine="720"/>
        <w:rPr>
          <w:rFonts w:ascii="Cambria" w:hAnsi="Cambria" w:cs="Cambria"/>
          <w:sz w:val="22"/>
          <w:szCs w:val="22"/>
        </w:rPr>
      </w:pPr>
      <w:r w:rsidRPr="00B71139">
        <w:rPr>
          <w:rFonts w:ascii="Cambria" w:hAnsi="Cambria" w:cs="Cambria"/>
          <w:sz w:val="22"/>
          <w:szCs w:val="22"/>
        </w:rPr>
        <w:lastRenderedPageBreak/>
        <w:t>η2) το υπόδειγμα εγγυητικής επιστολής Καλής Εκτέλεσης (Υπόδειγμα 2)</w:t>
      </w:r>
      <w:r w:rsidRPr="00B71139">
        <w:rPr>
          <w:rFonts w:ascii="Cambria" w:hAnsi="Cambria" w:cs="Cambria"/>
          <w:sz w:val="22"/>
          <w:szCs w:val="22"/>
        </w:rPr>
        <w:tab/>
      </w:r>
    </w:p>
    <w:p w:rsidR="006551ED" w:rsidRPr="00B71139" w:rsidRDefault="006551ED" w:rsidP="006551ED">
      <w:pPr>
        <w:ind w:firstLine="720"/>
        <w:rPr>
          <w:rFonts w:ascii="Cambria" w:hAnsi="Cambria" w:cs="Cambria"/>
          <w:sz w:val="22"/>
          <w:szCs w:val="22"/>
        </w:rPr>
      </w:pPr>
      <w:r w:rsidRPr="00B71139">
        <w:rPr>
          <w:rFonts w:ascii="Cambria" w:hAnsi="Cambria" w:cs="Cambria"/>
          <w:sz w:val="22"/>
          <w:szCs w:val="22"/>
        </w:rPr>
        <w:t>η3) το υπόδειγμα του Προτεινόμενου Προσωπικού (Υπόδειγμα 3)</w:t>
      </w:r>
    </w:p>
    <w:p w:rsidR="006551ED" w:rsidRPr="00B71139" w:rsidRDefault="006551ED" w:rsidP="006551ED">
      <w:pPr>
        <w:ind w:firstLine="720"/>
        <w:rPr>
          <w:rFonts w:ascii="Cambria" w:hAnsi="Cambria" w:cs="Cambria"/>
          <w:sz w:val="22"/>
          <w:szCs w:val="22"/>
        </w:rPr>
      </w:pPr>
      <w:r w:rsidRPr="00B71139">
        <w:rPr>
          <w:rFonts w:ascii="Cambria" w:hAnsi="Cambria" w:cs="Cambria"/>
          <w:sz w:val="22"/>
          <w:szCs w:val="22"/>
        </w:rPr>
        <w:t>η4) το υπόδειγμα του Πίνακα Συνεργασίας (Υπόδειγμα 4)</w:t>
      </w:r>
    </w:p>
    <w:p w:rsidR="006551ED" w:rsidRPr="00D45A8A" w:rsidRDefault="006551ED" w:rsidP="006551ED">
      <w:pPr>
        <w:ind w:firstLine="720"/>
        <w:rPr>
          <w:rFonts w:ascii="Cambria" w:hAnsi="Cambria" w:cs="Cambria"/>
          <w:sz w:val="22"/>
          <w:szCs w:val="22"/>
        </w:rPr>
      </w:pPr>
      <w:r w:rsidRPr="00B71139">
        <w:rPr>
          <w:rFonts w:ascii="Cambria" w:hAnsi="Cambria" w:cs="Cambria"/>
          <w:sz w:val="22"/>
          <w:szCs w:val="22"/>
        </w:rPr>
        <w:t>η5) υπόδειγμα των κυριότερων παρομοίων μελετών (Υπόδειγμα 5)</w:t>
      </w:r>
    </w:p>
    <w:p w:rsidR="006551ED" w:rsidRPr="00D45A8A" w:rsidRDefault="006551ED" w:rsidP="006551ED">
      <w:pPr>
        <w:pStyle w:val="Standard"/>
        <w:spacing w:line="276" w:lineRule="auto"/>
        <w:ind w:firstLine="720"/>
        <w:rPr>
          <w:rFonts w:ascii="Cambria" w:hAnsi="Cambria" w:cs="Cambria"/>
          <w:sz w:val="22"/>
          <w:szCs w:val="22"/>
          <w:lang w:val="el-GR"/>
        </w:rPr>
      </w:pPr>
      <w:r>
        <w:rPr>
          <w:rFonts w:ascii="Cambria" w:hAnsi="Cambria" w:cs="Cambria"/>
          <w:sz w:val="22"/>
          <w:szCs w:val="22"/>
          <w:lang w:val="el-GR"/>
        </w:rPr>
        <w:t>θ</w:t>
      </w:r>
      <w:r w:rsidRPr="00D45A8A">
        <w:rPr>
          <w:rFonts w:ascii="Cambria" w:hAnsi="Cambria" w:cs="Cambria"/>
          <w:sz w:val="22"/>
          <w:szCs w:val="22"/>
          <w:lang w:val="el-GR"/>
        </w:rPr>
        <w:t>) τυχόν συμπληρωματικές πληροφορίες και διευκρινίσεις που θα παρασχεθούν από την αναθέτουσα αρχή  επί όλων των ανωτέρω,</w:t>
      </w:r>
    </w:p>
    <w:p w:rsidR="006551ED" w:rsidRPr="00D45A8A" w:rsidRDefault="006551ED" w:rsidP="006551ED">
      <w:pPr>
        <w:pStyle w:val="Standard"/>
        <w:spacing w:line="276" w:lineRule="auto"/>
        <w:ind w:firstLine="720"/>
        <w:rPr>
          <w:rFonts w:ascii="Cambria" w:hAnsi="Cambria"/>
          <w:lang w:val="el-GR"/>
        </w:rPr>
      </w:pPr>
      <w:r w:rsidRPr="00234711">
        <w:rPr>
          <w:rFonts w:ascii="Cambria" w:hAnsi="Cambria" w:cs="Cambria"/>
          <w:sz w:val="22"/>
          <w:szCs w:val="22"/>
          <w:lang w:val="el-GR"/>
        </w:rPr>
        <w:t xml:space="preserve">ι) Αρχιτεκτονική Προμελέτη που εκπόνησε η Υπηρεσία. </w:t>
      </w:r>
      <w:r w:rsidRPr="00234711">
        <w:rPr>
          <w:rStyle w:val="EndnoteReference1"/>
          <w:rFonts w:ascii="Cambria" w:hAnsi="Cambria" w:cs="Cambria"/>
          <w:sz w:val="22"/>
          <w:szCs w:val="22"/>
          <w:lang w:val="el-GR"/>
        </w:rPr>
        <w:endnoteReference w:id="2"/>
      </w:r>
    </w:p>
    <w:p w:rsidR="006551ED" w:rsidRDefault="006551ED" w:rsidP="006551ED">
      <w:pPr>
        <w:pStyle w:val="Standard"/>
        <w:spacing w:line="276" w:lineRule="auto"/>
        <w:rPr>
          <w:rFonts w:ascii="Cambria" w:hAnsi="Cambria" w:cs="Cambria"/>
          <w:sz w:val="22"/>
          <w:szCs w:val="22"/>
          <w:lang w:val="el-GR"/>
        </w:rPr>
      </w:pPr>
    </w:p>
    <w:p w:rsidR="006551ED" w:rsidRPr="00B753CC" w:rsidRDefault="006551ED" w:rsidP="006551ED">
      <w:pPr>
        <w:pStyle w:val="para-1"/>
        <w:tabs>
          <w:tab w:val="clear" w:pos="1021"/>
          <w:tab w:val="left" w:pos="142"/>
          <w:tab w:val="left" w:pos="1276"/>
        </w:tabs>
        <w:ind w:left="0" w:firstLine="0"/>
        <w:rPr>
          <w:rFonts w:ascii="Cambria" w:hAnsi="Cambria" w:cs="Times New Roman"/>
          <w:szCs w:val="22"/>
        </w:rPr>
      </w:pPr>
      <w:r w:rsidRPr="003C5BFB">
        <w:rPr>
          <w:rFonts w:ascii="Cambria" w:hAnsi="Cambria" w:cs="Times New Roman"/>
          <w:szCs w:val="22"/>
        </w:rPr>
        <w:t>2.2 Προσφέρεται ελεύθερη, πλήρης, άμεση και δωρεάν ηλεκτρονική πρόσβαση</w:t>
      </w:r>
      <w:r w:rsidRPr="003C5BFB">
        <w:rPr>
          <w:rStyle w:val="EndnoteReference1"/>
          <w:rFonts w:ascii="Cambria" w:hAnsi="Cambria" w:cs="Times New Roman"/>
          <w:szCs w:val="22"/>
        </w:rPr>
        <w:endnoteReference w:id="3"/>
      </w:r>
      <w:r w:rsidRPr="003C5BFB">
        <w:rPr>
          <w:rFonts w:ascii="Cambria" w:hAnsi="Cambria" w:cs="Times New Roman"/>
          <w:szCs w:val="22"/>
        </w:rPr>
        <w:t xml:space="preserve"> στα έγγραφα της σύμβασης </w:t>
      </w:r>
      <w:r>
        <w:rPr>
          <w:rFonts w:ascii="Cambria" w:hAnsi="Cambria" w:cs="Times New Roman"/>
          <w:szCs w:val="22"/>
        </w:rPr>
        <w:t xml:space="preserve">(εκτός του σφραγισμένου από την Υπηρεσία εντύπου της Οικονομικής Προσφοράς) </w:t>
      </w:r>
      <w:r w:rsidRPr="003C5BFB">
        <w:rPr>
          <w:rFonts w:ascii="Cambria" w:hAnsi="Cambria" w:cs="Times New Roman"/>
          <w:szCs w:val="22"/>
        </w:rPr>
        <w:t xml:space="preserve">από τις </w:t>
      </w:r>
      <w:r w:rsidRPr="00EA49C5">
        <w:rPr>
          <w:rFonts w:ascii="Cambria" w:hAnsi="Cambria" w:cs="Times New Roman"/>
          <w:szCs w:val="22"/>
        </w:rPr>
        <w:t>…………………..</w:t>
      </w:r>
      <w:r w:rsidRPr="00EA49C5">
        <w:rPr>
          <w:rStyle w:val="a9"/>
          <w:rFonts w:ascii="Cambria" w:hAnsi="Cambria" w:cs="Times New Roman"/>
          <w:szCs w:val="22"/>
        </w:rPr>
        <w:endnoteReference w:id="4"/>
      </w:r>
      <w:r w:rsidRPr="003C5BFB">
        <w:rPr>
          <w:rFonts w:ascii="Cambria" w:hAnsi="Cambria" w:cs="Times New Roman"/>
          <w:szCs w:val="22"/>
        </w:rPr>
        <w:t xml:space="preserve">  στην ιστοσελίδα </w:t>
      </w:r>
      <w:r>
        <w:rPr>
          <w:rFonts w:ascii="Cambria" w:hAnsi="Cambria" w:cs="Times New Roman"/>
          <w:szCs w:val="22"/>
        </w:rPr>
        <w:t xml:space="preserve">του Δήμου </w:t>
      </w:r>
      <w:proofErr w:type="spellStart"/>
      <w:r>
        <w:rPr>
          <w:rFonts w:ascii="Cambria" w:hAnsi="Cambria" w:cs="Times New Roman"/>
          <w:szCs w:val="22"/>
        </w:rPr>
        <w:t>Αρταίων</w:t>
      </w:r>
      <w:proofErr w:type="spellEnd"/>
      <w:r>
        <w:rPr>
          <w:rFonts w:ascii="Cambria" w:hAnsi="Cambria" w:cs="Times New Roman"/>
          <w:szCs w:val="22"/>
        </w:rPr>
        <w:t xml:space="preserve"> </w:t>
      </w:r>
      <w:r>
        <w:rPr>
          <w:rFonts w:ascii="Cambria" w:hAnsi="Cambria" w:cs="Times New Roman"/>
          <w:szCs w:val="22"/>
          <w:lang w:val="en-US"/>
        </w:rPr>
        <w:t>www</w:t>
      </w:r>
      <w:r w:rsidRPr="006551ED">
        <w:rPr>
          <w:rFonts w:ascii="Cambria" w:hAnsi="Cambria" w:cs="Times New Roman"/>
          <w:szCs w:val="22"/>
        </w:rPr>
        <w:t>.</w:t>
      </w:r>
      <w:proofErr w:type="spellStart"/>
      <w:r>
        <w:rPr>
          <w:rFonts w:ascii="Cambria" w:hAnsi="Cambria" w:cs="Times New Roman"/>
          <w:szCs w:val="22"/>
          <w:lang w:val="en-US"/>
        </w:rPr>
        <w:t>arta</w:t>
      </w:r>
      <w:proofErr w:type="spellEnd"/>
      <w:r w:rsidRPr="006551ED">
        <w:rPr>
          <w:rFonts w:ascii="Cambria" w:hAnsi="Cambria" w:cs="Times New Roman"/>
          <w:szCs w:val="22"/>
        </w:rPr>
        <w:t>.</w:t>
      </w:r>
      <w:proofErr w:type="spellStart"/>
      <w:r>
        <w:rPr>
          <w:rFonts w:ascii="Cambria" w:hAnsi="Cambria" w:cs="Times New Roman"/>
          <w:szCs w:val="22"/>
          <w:lang w:val="en-US"/>
        </w:rPr>
        <w:t>gr</w:t>
      </w:r>
      <w:proofErr w:type="spellEnd"/>
      <w:r w:rsidRPr="006551ED">
        <w:rPr>
          <w:rFonts w:ascii="Cambria" w:hAnsi="Cambria" w:cs="Times New Roman"/>
          <w:szCs w:val="22"/>
        </w:rPr>
        <w:t>.</w:t>
      </w:r>
    </w:p>
    <w:p w:rsidR="006551ED" w:rsidRPr="00CC374F" w:rsidRDefault="006551ED" w:rsidP="006551ED">
      <w:pPr>
        <w:pStyle w:val="Standard"/>
        <w:spacing w:line="276" w:lineRule="auto"/>
        <w:rPr>
          <w:rFonts w:ascii="Cambria" w:hAnsi="Cambria"/>
          <w:lang w:val="el-GR"/>
        </w:rPr>
      </w:pPr>
      <w:r w:rsidRPr="00CC374F">
        <w:rPr>
          <w:rStyle w:val="a9"/>
          <w:rFonts w:ascii="Cambria" w:hAnsi="Cambria" w:cs="Cambria"/>
          <w:sz w:val="22"/>
          <w:szCs w:val="22"/>
          <w:lang w:val="el-GR"/>
        </w:rPr>
        <w:endnoteReference w:id="5"/>
      </w:r>
      <w:r w:rsidRPr="00CC374F">
        <w:rPr>
          <w:rFonts w:ascii="Cambria" w:hAnsi="Cambria" w:cs="Cambria"/>
          <w:sz w:val="22"/>
          <w:szCs w:val="22"/>
          <w:lang w:val="el-GR"/>
        </w:rPr>
        <w:t xml:space="preserve"> </w:t>
      </w:r>
      <w:r w:rsidRPr="00CC374F">
        <w:rPr>
          <w:rStyle w:val="a9"/>
          <w:rFonts w:ascii="Cambria" w:hAnsi="Cambria" w:cs="Cambria"/>
          <w:sz w:val="22"/>
          <w:szCs w:val="22"/>
          <w:lang w:val="el-GR"/>
        </w:rPr>
        <w:endnoteReference w:id="6"/>
      </w:r>
      <w:r w:rsidRPr="00CC374F">
        <w:rPr>
          <w:rFonts w:ascii="Cambria" w:hAnsi="Cambria" w:cs="Cambria"/>
          <w:sz w:val="22"/>
          <w:szCs w:val="22"/>
          <w:lang w:val="el-GR"/>
        </w:rPr>
        <w:t>.</w:t>
      </w:r>
    </w:p>
    <w:p w:rsidR="006551ED" w:rsidRPr="00D45A8A" w:rsidRDefault="006551ED" w:rsidP="006551ED">
      <w:pPr>
        <w:pStyle w:val="Standard"/>
        <w:spacing w:line="276" w:lineRule="auto"/>
        <w:rPr>
          <w:rFonts w:ascii="Cambria" w:hAnsi="Cambria" w:cs="Cambria"/>
          <w:sz w:val="22"/>
          <w:szCs w:val="22"/>
          <w:lang w:val="el-GR"/>
        </w:rPr>
      </w:pPr>
    </w:p>
    <w:p w:rsidR="006551ED" w:rsidRPr="00D45A8A" w:rsidRDefault="006551ED" w:rsidP="006551ED">
      <w:pPr>
        <w:pStyle w:val="Standard"/>
        <w:spacing w:line="276" w:lineRule="auto"/>
        <w:rPr>
          <w:rFonts w:ascii="Cambria" w:hAnsi="Cambria" w:cs="Cambria"/>
          <w:sz w:val="22"/>
          <w:szCs w:val="22"/>
          <w:lang w:val="el-GR"/>
        </w:rPr>
      </w:pPr>
      <w:r w:rsidRPr="00D45A8A">
        <w:rPr>
          <w:rFonts w:ascii="Cambria" w:hAnsi="Cambria" w:cs="Cambria"/>
          <w:sz w:val="22"/>
          <w:szCs w:val="22"/>
          <w:lang w:val="el-GR"/>
        </w:rPr>
        <w:t xml:space="preserve">2.3 Εφόσον έχουν ζητηθεί εγκαίρως, ήτοι έως την </w:t>
      </w:r>
      <w:r w:rsidRPr="00EA49C5">
        <w:rPr>
          <w:rFonts w:ascii="Cambria" w:hAnsi="Cambria" w:cs="Cambria"/>
          <w:sz w:val="22"/>
          <w:szCs w:val="22"/>
          <w:lang w:val="el-GR"/>
        </w:rPr>
        <w:t>........................................</w:t>
      </w:r>
      <w:r w:rsidRPr="00EA49C5">
        <w:rPr>
          <w:rStyle w:val="a9"/>
          <w:rFonts w:ascii="Cambria" w:hAnsi="Cambria" w:cs="Cambria"/>
          <w:sz w:val="22"/>
          <w:szCs w:val="22"/>
          <w:lang w:val="el-GR"/>
        </w:rPr>
        <w:endnoteReference w:id="7"/>
      </w:r>
      <w:r w:rsidRPr="00EA49C5">
        <w:rPr>
          <w:rFonts w:ascii="Cambria" w:hAnsi="Cambria" w:cs="Cambria"/>
          <w:sz w:val="22"/>
          <w:szCs w:val="22"/>
          <w:lang w:val="el-GR"/>
        </w:rPr>
        <w:t>,</w:t>
      </w:r>
      <w:r w:rsidRPr="00D45A8A">
        <w:rPr>
          <w:rFonts w:ascii="Cambria" w:hAnsi="Cambria" w:cs="Cambria"/>
          <w:sz w:val="22"/>
          <w:szCs w:val="22"/>
          <w:lang w:val="el-GR"/>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τις προδιαγραφές και οποιαδήποτε</w:t>
      </w:r>
      <w:r w:rsidRPr="00D45A8A">
        <w:rPr>
          <w:rFonts w:ascii="Cambria" w:hAnsi="Cambria" w:cs="Cambria"/>
          <w:color w:val="000000"/>
          <w:sz w:val="22"/>
          <w:szCs w:val="22"/>
          <w:lang w:val="el-GR"/>
        </w:rPr>
        <w:t xml:space="preserve"> σχετικά δικαιολογητικά</w:t>
      </w:r>
      <w:r w:rsidRPr="00D45A8A">
        <w:rPr>
          <w:rFonts w:ascii="Cambria" w:hAnsi="Cambria" w:cs="Cambria"/>
          <w:sz w:val="22"/>
          <w:szCs w:val="22"/>
          <w:lang w:val="el-GR"/>
        </w:rPr>
        <w:t xml:space="preserve">, το αργότερο  έως την </w:t>
      </w:r>
      <w:r w:rsidRPr="00EA49C5">
        <w:rPr>
          <w:rFonts w:ascii="Cambria" w:hAnsi="Cambria" w:cs="Cambria"/>
          <w:sz w:val="22"/>
          <w:szCs w:val="22"/>
          <w:lang w:val="el-GR"/>
        </w:rPr>
        <w:t>.......................................................</w:t>
      </w:r>
      <w:r w:rsidRPr="00EA49C5">
        <w:rPr>
          <w:rStyle w:val="EndnoteReference1"/>
          <w:rFonts w:ascii="Cambria" w:hAnsi="Cambria" w:cs="Cambria"/>
          <w:sz w:val="22"/>
          <w:szCs w:val="22"/>
          <w:lang w:val="el-GR"/>
        </w:rPr>
        <w:endnoteReference w:id="8"/>
      </w:r>
      <w:r w:rsidRPr="00EA49C5">
        <w:rPr>
          <w:rFonts w:ascii="Cambria" w:hAnsi="Cambria" w:cs="Cambria"/>
          <w:sz w:val="22"/>
          <w:szCs w:val="22"/>
          <w:lang w:val="el-GR"/>
        </w:rPr>
        <w:t>.</w:t>
      </w:r>
      <w:r w:rsidRPr="00D45A8A">
        <w:rPr>
          <w:rFonts w:ascii="Cambria" w:hAnsi="Cambria" w:cs="Cambria"/>
          <w:sz w:val="22"/>
          <w:szCs w:val="22"/>
          <w:lang w:val="el-GR"/>
        </w:rPr>
        <w:t xml:space="preserve"> Επίσης μέχρι την ημέρα αυτή, οι  οικονομικοί φορείς μπορούν να ενημερώνονται για το “φάκελο δημόσιας σύμβασης μελέτης” που βρίσκεται στα γραφεία της Αναθέτουσας Αρχής και να λαμβάνουν φωτοαντίγραφα των περιεχομένων του.  </w:t>
      </w:r>
    </w:p>
    <w:p w:rsidR="006551ED" w:rsidRPr="00D45A8A" w:rsidRDefault="006551ED" w:rsidP="006551ED">
      <w:pPr>
        <w:pStyle w:val="Standard"/>
        <w:spacing w:line="276" w:lineRule="auto"/>
        <w:rPr>
          <w:rFonts w:ascii="Cambria" w:hAnsi="Cambria" w:cs="Cambria"/>
          <w:sz w:val="22"/>
          <w:szCs w:val="22"/>
          <w:lang w:val="el-GR"/>
        </w:rPr>
      </w:pPr>
    </w:p>
    <w:p w:rsidR="006551ED" w:rsidRPr="00D45A8A" w:rsidRDefault="006551ED" w:rsidP="006551ED">
      <w:pPr>
        <w:rPr>
          <w:rFonts w:ascii="Cambria" w:hAnsi="Cambria" w:cs="Cambria"/>
          <w:sz w:val="22"/>
          <w:szCs w:val="22"/>
        </w:rPr>
      </w:pPr>
    </w:p>
    <w:p w:rsidR="006551ED" w:rsidRPr="00D45A8A" w:rsidRDefault="006551ED" w:rsidP="006551ED">
      <w:pPr>
        <w:pStyle w:val="1"/>
        <w:ind w:left="1100" w:hanging="1100"/>
        <w:jc w:val="both"/>
        <w:rPr>
          <w:rFonts w:ascii="Cambria" w:hAnsi="Cambria" w:cs="Cambria"/>
          <w:szCs w:val="22"/>
          <w:lang w:val="el-GR"/>
        </w:rPr>
      </w:pPr>
      <w:r w:rsidRPr="00D45A8A">
        <w:rPr>
          <w:rFonts w:ascii="Cambria" w:hAnsi="Cambria" w:cs="Cambria"/>
          <w:sz w:val="22"/>
          <w:szCs w:val="22"/>
          <w:lang w:val="el-GR"/>
        </w:rPr>
        <w:t>Άρθρο 3:</w:t>
      </w:r>
      <w:r w:rsidRPr="00D45A8A">
        <w:rPr>
          <w:rFonts w:ascii="Cambria" w:hAnsi="Cambria" w:cs="Cambria"/>
          <w:sz w:val="22"/>
          <w:szCs w:val="22"/>
          <w:lang w:val="el-GR"/>
        </w:rPr>
        <w:tab/>
        <w:t>Υποβολή φακέλου προσφοράς</w:t>
      </w:r>
    </w:p>
    <w:p w:rsidR="006551ED" w:rsidRPr="00D45A8A" w:rsidRDefault="006551ED" w:rsidP="006551ED">
      <w:pPr>
        <w:pStyle w:val="para-1"/>
        <w:tabs>
          <w:tab w:val="clear" w:pos="1021"/>
          <w:tab w:val="clear" w:pos="1588"/>
          <w:tab w:val="left" w:pos="1134"/>
        </w:tabs>
        <w:ind w:left="1134" w:hanging="1134"/>
        <w:rPr>
          <w:rFonts w:ascii="Cambria" w:hAnsi="Cambria" w:cs="Cambria"/>
          <w:b/>
          <w:szCs w:val="22"/>
        </w:rPr>
      </w:pPr>
    </w:p>
    <w:p w:rsidR="006551ED" w:rsidRPr="00D45A8A" w:rsidRDefault="006551ED" w:rsidP="006551ED">
      <w:pPr>
        <w:pStyle w:val="para-2"/>
        <w:tabs>
          <w:tab w:val="clear" w:pos="1588"/>
          <w:tab w:val="left" w:pos="0"/>
          <w:tab w:val="left" w:pos="1843"/>
        </w:tabs>
        <w:ind w:left="0" w:firstLine="0"/>
        <w:rPr>
          <w:rFonts w:ascii="Cambria" w:hAnsi="Cambria" w:cs="Cambria"/>
          <w:szCs w:val="22"/>
        </w:rPr>
      </w:pPr>
      <w:r w:rsidRPr="00D45A8A">
        <w:rPr>
          <w:rFonts w:ascii="Cambria" w:hAnsi="Cambria" w:cs="Cambria"/>
          <w:szCs w:val="22"/>
        </w:rPr>
        <w:t>3.1 Οι φάκελοι των προσφορών υποβάλλονται μέσα στην προθεσμία του άρθρου 14,</w:t>
      </w:r>
      <w:r>
        <w:rPr>
          <w:rFonts w:ascii="Cambria" w:hAnsi="Cambria" w:cs="Cambria"/>
          <w:szCs w:val="22"/>
        </w:rPr>
        <w:t xml:space="preserve"> </w:t>
      </w:r>
      <w:r w:rsidRPr="00D45A8A">
        <w:rPr>
          <w:rFonts w:ascii="Cambria" w:hAnsi="Cambria" w:cs="Cambria"/>
          <w:szCs w:val="22"/>
        </w:rPr>
        <w:t xml:space="preserve">με κατάθεσή τους στο πρωτόκολλο της αναθέτουσας αρχής, </w:t>
      </w:r>
      <w:r w:rsidRPr="00894F68">
        <w:rPr>
          <w:rFonts w:ascii="Cambria" w:hAnsi="Cambria"/>
          <w:bCs/>
        </w:rPr>
        <w:t xml:space="preserve">Περιφερειακή Άρτας και </w:t>
      </w:r>
      <w:proofErr w:type="spellStart"/>
      <w:r w:rsidRPr="00894F68">
        <w:rPr>
          <w:rFonts w:ascii="Cambria" w:hAnsi="Cambria"/>
          <w:bCs/>
        </w:rPr>
        <w:t>Γρ</w:t>
      </w:r>
      <w:proofErr w:type="spellEnd"/>
      <w:r w:rsidRPr="00894F68">
        <w:rPr>
          <w:rFonts w:ascii="Cambria" w:hAnsi="Cambria"/>
          <w:bCs/>
        </w:rPr>
        <w:t>. Αυξεντίου</w:t>
      </w:r>
      <w:r>
        <w:rPr>
          <w:rFonts w:ascii="Cambria" w:hAnsi="Cambria"/>
          <w:bCs/>
        </w:rPr>
        <w:t>, 47100 Άρτα.</w:t>
      </w:r>
      <w:r w:rsidRPr="00D45A8A">
        <w:rPr>
          <w:rFonts w:ascii="Cambria" w:hAnsi="Cambria" w:cs="Cambria"/>
          <w:szCs w:val="22"/>
        </w:rPr>
        <w:t xml:space="preserve"> </w:t>
      </w:r>
    </w:p>
    <w:p w:rsidR="006551ED" w:rsidRPr="00D45A8A" w:rsidRDefault="006551ED" w:rsidP="006551ED">
      <w:pPr>
        <w:pStyle w:val="para-2"/>
        <w:tabs>
          <w:tab w:val="clear" w:pos="1588"/>
          <w:tab w:val="left" w:pos="0"/>
          <w:tab w:val="left" w:pos="1843"/>
        </w:tabs>
        <w:ind w:left="0" w:firstLine="0"/>
        <w:rPr>
          <w:rFonts w:ascii="Cambria" w:hAnsi="Cambria" w:cs="Cambria"/>
          <w:szCs w:val="22"/>
        </w:rPr>
      </w:pPr>
      <w:r w:rsidRPr="00D45A8A">
        <w:rPr>
          <w:rFonts w:ascii="Cambria" w:hAnsi="Cambria" w:cs="Cambria"/>
          <w:szCs w:val="22"/>
        </w:rPr>
        <w:t>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14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6551ED" w:rsidRPr="00D45A8A" w:rsidRDefault="006551ED" w:rsidP="006551ED">
      <w:pPr>
        <w:pStyle w:val="para-2"/>
        <w:tabs>
          <w:tab w:val="clear" w:pos="1588"/>
          <w:tab w:val="left" w:pos="0"/>
          <w:tab w:val="left" w:pos="1843"/>
        </w:tabs>
        <w:ind w:left="0" w:firstLine="0"/>
        <w:rPr>
          <w:rFonts w:ascii="Cambria" w:hAnsi="Cambria" w:cs="Cambria"/>
          <w:szCs w:val="22"/>
        </w:rPr>
      </w:pPr>
    </w:p>
    <w:p w:rsidR="006551ED" w:rsidRPr="00D45A8A" w:rsidRDefault="006551ED" w:rsidP="006551ED">
      <w:pPr>
        <w:shd w:val="clear" w:color="auto" w:fill="FFFFFF"/>
        <w:rPr>
          <w:rFonts w:ascii="Cambria" w:hAnsi="Cambria" w:cs="Cambria"/>
          <w:sz w:val="22"/>
          <w:szCs w:val="22"/>
        </w:rPr>
      </w:pPr>
      <w:r w:rsidRPr="00D45A8A">
        <w:rPr>
          <w:rFonts w:ascii="Cambria" w:hAnsi="Cambria" w:cs="Cambria"/>
          <w:sz w:val="22"/>
          <w:szCs w:val="22"/>
        </w:rPr>
        <w:t>3.2 Οι προσφορές υποβάλλονται μέσα σε σφραγισμένο φάκελο (κυρίως φάκελος), στον οποίο πρέπει να αναγράφονται ευκρινώς τα ακόλουθα:</w:t>
      </w:r>
    </w:p>
    <w:p w:rsidR="006551ED" w:rsidRPr="00D45A8A" w:rsidRDefault="006551ED" w:rsidP="006551ED">
      <w:pPr>
        <w:shd w:val="clear" w:color="auto" w:fill="FFFFFF"/>
        <w:rPr>
          <w:rFonts w:ascii="Cambria" w:hAnsi="Cambria" w:cs="Cambria"/>
          <w:sz w:val="22"/>
          <w:szCs w:val="22"/>
        </w:rPr>
      </w:pPr>
    </w:p>
    <w:p w:rsidR="006551ED" w:rsidRPr="00D45A8A" w:rsidRDefault="006551ED" w:rsidP="006551ED">
      <w:pPr>
        <w:shd w:val="clear" w:color="auto" w:fill="FFFFFF"/>
        <w:rPr>
          <w:rFonts w:ascii="Cambria" w:hAnsi="Cambria" w:cs="Cambria"/>
          <w:b/>
          <w:sz w:val="22"/>
          <w:szCs w:val="22"/>
        </w:rPr>
      </w:pPr>
    </w:p>
    <w:p w:rsidR="006551ED" w:rsidRPr="00D45A8A" w:rsidRDefault="006551ED" w:rsidP="006551ED">
      <w:pPr>
        <w:shd w:val="clear" w:color="auto" w:fill="FFFFFF"/>
        <w:jc w:val="center"/>
        <w:rPr>
          <w:rFonts w:ascii="Cambria" w:hAnsi="Cambria" w:cs="Cambria"/>
          <w:b/>
          <w:sz w:val="22"/>
          <w:szCs w:val="22"/>
        </w:rPr>
      </w:pPr>
      <w:r w:rsidRPr="00D45A8A">
        <w:rPr>
          <w:rFonts w:ascii="Cambria" w:hAnsi="Cambria" w:cs="Cambria"/>
          <w:b/>
          <w:sz w:val="22"/>
          <w:szCs w:val="22"/>
        </w:rPr>
        <w:t>Προς τον Πρόεδρο της Επιτροπής Διαγωνισμού</w:t>
      </w:r>
    </w:p>
    <w:p w:rsidR="006551ED" w:rsidRPr="00D45A8A" w:rsidRDefault="006551ED" w:rsidP="006551ED">
      <w:pPr>
        <w:shd w:val="clear" w:color="auto" w:fill="FFFFFF"/>
        <w:jc w:val="center"/>
        <w:rPr>
          <w:rFonts w:ascii="Cambria" w:hAnsi="Cambria" w:cs="Cambria"/>
          <w:b/>
          <w:sz w:val="22"/>
          <w:szCs w:val="22"/>
        </w:rPr>
      </w:pPr>
      <w:r w:rsidRPr="00D45A8A">
        <w:rPr>
          <w:rFonts w:ascii="Cambria" w:hAnsi="Cambria" w:cs="Cambria"/>
          <w:b/>
          <w:sz w:val="22"/>
          <w:szCs w:val="22"/>
        </w:rPr>
        <w:t xml:space="preserve">Προσφορά </w:t>
      </w:r>
    </w:p>
    <w:p w:rsidR="006551ED" w:rsidRPr="00D45A8A" w:rsidRDefault="006551ED" w:rsidP="006551ED">
      <w:pPr>
        <w:shd w:val="clear" w:color="auto" w:fill="FFFFFF"/>
        <w:jc w:val="center"/>
        <w:rPr>
          <w:rFonts w:ascii="Cambria" w:hAnsi="Cambria" w:cs="Cambria"/>
          <w:b/>
          <w:sz w:val="22"/>
          <w:szCs w:val="22"/>
        </w:rPr>
      </w:pPr>
      <w:r w:rsidRPr="00D45A8A">
        <w:rPr>
          <w:rFonts w:ascii="Cambria" w:hAnsi="Cambria" w:cs="Cambria"/>
          <w:b/>
          <w:sz w:val="22"/>
          <w:szCs w:val="22"/>
        </w:rPr>
        <w:t>του ………</w:t>
      </w:r>
      <w:r w:rsidRPr="00D45A8A">
        <w:rPr>
          <w:rStyle w:val="EndnoteReference1"/>
          <w:rFonts w:ascii="Cambria" w:hAnsi="Cambria" w:cs="Cambria"/>
          <w:b/>
          <w:sz w:val="22"/>
          <w:szCs w:val="22"/>
        </w:rPr>
        <w:endnoteReference w:id="9"/>
      </w:r>
    </w:p>
    <w:p w:rsidR="006551ED" w:rsidRPr="00D45A8A" w:rsidRDefault="006551ED" w:rsidP="006551ED">
      <w:pPr>
        <w:shd w:val="clear" w:color="auto" w:fill="FFFFFF"/>
        <w:jc w:val="center"/>
        <w:rPr>
          <w:rFonts w:ascii="Cambria" w:hAnsi="Cambria" w:cs="Cambria"/>
          <w:b/>
          <w:sz w:val="22"/>
          <w:szCs w:val="22"/>
        </w:rPr>
      </w:pPr>
      <w:r w:rsidRPr="00D45A8A">
        <w:rPr>
          <w:rFonts w:ascii="Cambria" w:hAnsi="Cambria" w:cs="Cambria"/>
          <w:b/>
          <w:sz w:val="22"/>
          <w:szCs w:val="22"/>
        </w:rPr>
        <w:t>για τη μελέτη: «</w:t>
      </w:r>
      <w:r>
        <w:rPr>
          <w:rFonts w:ascii="Cambria" w:hAnsi="Cambria" w:cs="Cambria"/>
          <w:b/>
          <w:color w:val="3333FF"/>
          <w:sz w:val="22"/>
          <w:szCs w:val="22"/>
        </w:rPr>
        <w:t>ΜΕΛΕΤΗ ΚΑΤΑΣΚΕΥΗΣ ΜΟΝΙΜΟΥ ΣΤΕΓΑΣΜΕΝΟΥ ΕΚΘΕΣΙΑΚΟΥ ΚΕΝΤΡΟΥ</w:t>
      </w:r>
      <w:r w:rsidRPr="00D45A8A">
        <w:rPr>
          <w:rFonts w:ascii="Cambria" w:hAnsi="Cambria" w:cs="Cambria"/>
          <w:b/>
          <w:sz w:val="22"/>
          <w:szCs w:val="22"/>
        </w:rPr>
        <w:t xml:space="preserve">» </w:t>
      </w:r>
    </w:p>
    <w:p w:rsidR="006551ED" w:rsidRPr="009E4B90" w:rsidRDefault="006551ED" w:rsidP="006551ED">
      <w:pPr>
        <w:shd w:val="clear" w:color="auto" w:fill="FFFFFF"/>
        <w:jc w:val="center"/>
        <w:rPr>
          <w:rFonts w:ascii="Cambria" w:hAnsi="Cambria" w:cs="Cambria"/>
          <w:b/>
          <w:sz w:val="22"/>
          <w:szCs w:val="22"/>
        </w:rPr>
      </w:pPr>
      <w:r w:rsidRPr="00D45A8A">
        <w:rPr>
          <w:rFonts w:ascii="Cambria" w:hAnsi="Cambria" w:cs="Cambria"/>
          <w:b/>
          <w:sz w:val="22"/>
          <w:szCs w:val="22"/>
        </w:rPr>
        <w:t xml:space="preserve">με αναθέτουσα αρχή </w:t>
      </w:r>
      <w:r>
        <w:rPr>
          <w:rFonts w:ascii="Cambria" w:hAnsi="Cambria" w:cs="Cambria"/>
          <w:b/>
          <w:sz w:val="22"/>
          <w:szCs w:val="22"/>
        </w:rPr>
        <w:t>το</w:t>
      </w:r>
      <w:r>
        <w:rPr>
          <w:rFonts w:ascii="Cambria" w:hAnsi="Cambria" w:cs="Cambria Math"/>
          <w:b/>
          <w:color w:val="3333FF"/>
          <w:sz w:val="22"/>
          <w:szCs w:val="22"/>
        </w:rPr>
        <w:t xml:space="preserve"> ΔΗΜΟ ΑΡΤΑΙΩΝ</w:t>
      </w:r>
    </w:p>
    <w:p w:rsidR="006551ED" w:rsidRPr="00D45A8A" w:rsidRDefault="006551ED" w:rsidP="006551ED">
      <w:pPr>
        <w:shd w:val="clear" w:color="auto" w:fill="FFFFFF"/>
        <w:jc w:val="center"/>
        <w:rPr>
          <w:rFonts w:ascii="Cambria" w:hAnsi="Cambria" w:cs="Cambria"/>
          <w:b/>
          <w:sz w:val="22"/>
          <w:szCs w:val="22"/>
        </w:rPr>
      </w:pPr>
      <w:r w:rsidRPr="00EA49C5">
        <w:rPr>
          <w:rFonts w:ascii="Cambria" w:hAnsi="Cambria" w:cs="Cambria"/>
          <w:b/>
          <w:sz w:val="22"/>
          <w:szCs w:val="22"/>
        </w:rPr>
        <w:t>και ημερομηνία λήξης προθεσμίας υποβολής προσφορών…………………………..</w:t>
      </w:r>
      <w:r w:rsidRPr="00EA49C5">
        <w:rPr>
          <w:rStyle w:val="EndnoteReference1"/>
          <w:rFonts w:ascii="Cambria" w:hAnsi="Cambria" w:cs="Cambria"/>
          <w:b/>
          <w:sz w:val="22"/>
          <w:szCs w:val="22"/>
        </w:rPr>
        <w:endnoteReference w:id="10"/>
      </w:r>
    </w:p>
    <w:p w:rsidR="006551ED" w:rsidRPr="00D45A8A" w:rsidRDefault="006551ED" w:rsidP="006551ED">
      <w:pPr>
        <w:shd w:val="clear" w:color="auto" w:fill="FFFFFF"/>
        <w:jc w:val="center"/>
        <w:rPr>
          <w:rFonts w:ascii="Cambria" w:hAnsi="Cambria" w:cs="Cambria"/>
          <w:b/>
          <w:sz w:val="22"/>
          <w:szCs w:val="22"/>
        </w:rPr>
      </w:pPr>
    </w:p>
    <w:p w:rsidR="006551ED" w:rsidRPr="00D45A8A" w:rsidRDefault="006551ED" w:rsidP="006551ED">
      <w:pPr>
        <w:shd w:val="clear" w:color="auto" w:fill="FFFFFF"/>
        <w:rPr>
          <w:rFonts w:ascii="Cambria" w:hAnsi="Cambria" w:cs="Cambria"/>
          <w:sz w:val="22"/>
          <w:szCs w:val="22"/>
        </w:rPr>
      </w:pPr>
      <w:r w:rsidRPr="00D45A8A">
        <w:rPr>
          <w:rFonts w:ascii="Cambria" w:hAnsi="Cambria" w:cs="Cambria"/>
          <w:sz w:val="22"/>
          <w:szCs w:val="22"/>
        </w:rPr>
        <w:lastRenderedPageBreak/>
        <w:t>Ο κυρίως φάκελος της προσφοράς συνοδεύεται από α</w:t>
      </w:r>
      <w:r w:rsidRPr="00D45A8A">
        <w:rPr>
          <w:rFonts w:ascii="Cambria" w:hAnsi="Cambria" w:cs="Cambria"/>
          <w:bCs/>
          <w:sz w:val="22"/>
          <w:szCs w:val="22"/>
        </w:rPr>
        <w:t>ίτηση υποβολής προσφοράς</w:t>
      </w:r>
      <w:r w:rsidRPr="00D45A8A">
        <w:rPr>
          <w:rFonts w:ascii="Cambria" w:hAnsi="Cambria" w:cs="Cambria"/>
          <w:sz w:val="22"/>
          <w:szCs w:val="22"/>
        </w:rPr>
        <w:t xml:space="preserve"> στο διαγωνισμό, η οποία αναγράφει το διαγωνισμό στον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D45A8A">
        <w:rPr>
          <w:rFonts w:ascii="Cambria" w:hAnsi="Cambria" w:cs="Cambria"/>
          <w:sz w:val="22"/>
          <w:szCs w:val="22"/>
          <w:lang w:val="en-US"/>
        </w:rPr>
        <w:t>fax</w:t>
      </w:r>
      <w:r w:rsidRPr="00D45A8A">
        <w:rPr>
          <w:rFonts w:ascii="Cambria" w:hAnsi="Cambria" w:cs="Cambria"/>
          <w:sz w:val="22"/>
          <w:szCs w:val="22"/>
        </w:rPr>
        <w:t xml:space="preserve">, </w:t>
      </w:r>
      <w:r w:rsidRPr="00D45A8A">
        <w:rPr>
          <w:rFonts w:ascii="Cambria" w:hAnsi="Cambria" w:cs="Cambria"/>
          <w:sz w:val="22"/>
          <w:szCs w:val="22"/>
          <w:lang w:val="en-US"/>
        </w:rPr>
        <w:t>e</w:t>
      </w:r>
      <w:r w:rsidRPr="00D45A8A">
        <w:rPr>
          <w:rFonts w:ascii="Cambria" w:hAnsi="Cambria" w:cs="Cambria"/>
          <w:sz w:val="22"/>
          <w:szCs w:val="22"/>
        </w:rPr>
        <w:t>-</w:t>
      </w:r>
      <w:r w:rsidRPr="00D45A8A">
        <w:rPr>
          <w:rFonts w:ascii="Cambria" w:hAnsi="Cambria" w:cs="Cambria"/>
          <w:sz w:val="22"/>
          <w:szCs w:val="22"/>
          <w:lang w:val="en-US"/>
        </w:rPr>
        <w:t>mail</w:t>
      </w:r>
      <w:r w:rsidRPr="00D45A8A">
        <w:rPr>
          <w:rFonts w:ascii="Cambria" w:hAnsi="Cambria" w:cs="Cambria"/>
          <w:sz w:val="22"/>
          <w:szCs w:val="22"/>
        </w:rPr>
        <w:t>).</w:t>
      </w:r>
    </w:p>
    <w:p w:rsidR="006551ED" w:rsidRPr="00D45A8A" w:rsidRDefault="006551ED" w:rsidP="006551ED">
      <w:pPr>
        <w:shd w:val="clear" w:color="auto" w:fill="FFFFFF"/>
        <w:rPr>
          <w:rFonts w:ascii="Cambria" w:hAnsi="Cambria" w:cs="Cambria"/>
          <w:sz w:val="22"/>
          <w:szCs w:val="22"/>
        </w:rPr>
      </w:pPr>
    </w:p>
    <w:p w:rsidR="006551ED" w:rsidRPr="00D45A8A" w:rsidRDefault="006551ED" w:rsidP="006551ED">
      <w:pPr>
        <w:shd w:val="clear" w:color="auto" w:fill="FFFFFF"/>
        <w:rPr>
          <w:rFonts w:ascii="Cambria" w:hAnsi="Cambria" w:cs="Cambria"/>
          <w:sz w:val="22"/>
          <w:szCs w:val="22"/>
        </w:rPr>
      </w:pPr>
      <w:r w:rsidRPr="00D45A8A">
        <w:rPr>
          <w:rFonts w:ascii="Cambria" w:hAnsi="Cambria" w:cs="Cambria"/>
          <w:sz w:val="22"/>
          <w:szCs w:val="22"/>
        </w:rPr>
        <w:t>3.3 Εντός του κυρίως φακέλου της προσφοράς περιλαμβάνονται τα ακόλουθα:</w:t>
      </w:r>
    </w:p>
    <w:p w:rsidR="006551ED" w:rsidRPr="00D45A8A" w:rsidRDefault="006551ED" w:rsidP="006551ED">
      <w:pPr>
        <w:shd w:val="clear" w:color="auto" w:fill="FFFFFF"/>
        <w:ind w:firstLine="720"/>
        <w:rPr>
          <w:rFonts w:ascii="Cambria" w:hAnsi="Cambria" w:cs="Cambria"/>
          <w:sz w:val="22"/>
          <w:szCs w:val="22"/>
        </w:rPr>
      </w:pPr>
      <w:r w:rsidRPr="00D45A8A">
        <w:rPr>
          <w:rFonts w:ascii="Cambria" w:hAnsi="Cambria" w:cs="Cambria"/>
          <w:sz w:val="22"/>
          <w:szCs w:val="22"/>
        </w:rPr>
        <w:t>α) ξεχωριστός σφραγισμένος φάκελος, με την ένδειξη «Δικαιολογητικά Συμμετοχής» κατά τα οριζόμενα στο άρθρο 20.1 της παρούσας,</w:t>
      </w:r>
    </w:p>
    <w:p w:rsidR="006551ED" w:rsidRPr="00D45A8A" w:rsidRDefault="006551ED" w:rsidP="006551ED">
      <w:pPr>
        <w:shd w:val="clear" w:color="auto" w:fill="FFFFFF"/>
        <w:ind w:firstLine="720"/>
        <w:rPr>
          <w:rFonts w:ascii="Cambria" w:hAnsi="Cambria" w:cs="Cambria"/>
          <w:sz w:val="22"/>
          <w:szCs w:val="22"/>
        </w:rPr>
      </w:pPr>
      <w:r w:rsidRPr="00D45A8A">
        <w:rPr>
          <w:rFonts w:ascii="Cambria" w:hAnsi="Cambria" w:cs="Cambria"/>
          <w:sz w:val="22"/>
          <w:szCs w:val="22"/>
        </w:rPr>
        <w:t>β) ξεχωριστός σφραγισμένος φάκελος, με την ένδειξη «Τεχνική Προσφορά» κατά τα οριζόμενα στο άρθρο 20.2 της παρούσας. Ε</w:t>
      </w:r>
      <w:r w:rsidRPr="00D45A8A">
        <w:rPr>
          <w:rFonts w:ascii="Cambria" w:hAnsi="Cambria" w:cs="Cambria"/>
          <w:sz w:val="22"/>
          <w:szCs w:val="22"/>
          <w:lang w:eastAsia="ar-SA"/>
        </w:rPr>
        <w:t>άν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w:t>
      </w:r>
    </w:p>
    <w:p w:rsidR="006551ED" w:rsidRPr="00D45A8A" w:rsidRDefault="006551ED" w:rsidP="006551ED">
      <w:pPr>
        <w:shd w:val="clear" w:color="auto" w:fill="FFFFFF"/>
        <w:ind w:firstLine="720"/>
        <w:rPr>
          <w:rFonts w:ascii="Cambria" w:hAnsi="Cambria" w:cs="Cambria"/>
          <w:sz w:val="22"/>
          <w:szCs w:val="22"/>
        </w:rPr>
      </w:pPr>
      <w:r w:rsidRPr="00D45A8A">
        <w:rPr>
          <w:rFonts w:ascii="Cambria" w:hAnsi="Cambria" w:cs="Cambria"/>
          <w:sz w:val="22"/>
          <w:szCs w:val="22"/>
        </w:rPr>
        <w:t>και 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20.3 της παρούσας.</w:t>
      </w:r>
    </w:p>
    <w:p w:rsidR="006551ED" w:rsidRPr="00D45A8A" w:rsidRDefault="006551ED" w:rsidP="006551ED">
      <w:pPr>
        <w:shd w:val="clear" w:color="auto" w:fill="FFFFFF"/>
        <w:rPr>
          <w:rFonts w:ascii="Cambria" w:hAnsi="Cambria" w:cs="Cambria"/>
          <w:sz w:val="22"/>
          <w:szCs w:val="22"/>
        </w:rPr>
      </w:pPr>
      <w:r w:rsidRPr="00D45A8A">
        <w:rPr>
          <w:rFonts w:ascii="Cambria" w:hAnsi="Cambria" w:cs="Cambria"/>
          <w:sz w:val="22"/>
          <w:szCs w:val="22"/>
        </w:rPr>
        <w:t>Οι ως άνω ξεχωριστοί σφραγισμένοι φάκελοι φέρουν επίσης τις ενδείξεις του κυρίως φακέλου του άρθρου 3.2 της παρούσας.</w:t>
      </w:r>
    </w:p>
    <w:p w:rsidR="006551ED" w:rsidRPr="00D45A8A" w:rsidRDefault="006551ED" w:rsidP="006551ED">
      <w:pPr>
        <w:shd w:val="clear" w:color="auto" w:fill="FFFFFF"/>
        <w:rPr>
          <w:rFonts w:ascii="Cambria" w:hAnsi="Cambria" w:cs="Cambria"/>
          <w:sz w:val="22"/>
          <w:szCs w:val="22"/>
        </w:rPr>
      </w:pPr>
    </w:p>
    <w:p w:rsidR="006551ED" w:rsidRPr="00D45A8A" w:rsidRDefault="006551ED" w:rsidP="006551ED">
      <w:pPr>
        <w:shd w:val="clear" w:color="auto" w:fill="FFFFFF"/>
        <w:rPr>
          <w:rFonts w:ascii="Cambria" w:hAnsi="Cambria" w:cs="Cambria"/>
          <w:szCs w:val="22"/>
        </w:rPr>
      </w:pPr>
      <w:r w:rsidRPr="00D45A8A">
        <w:rPr>
          <w:rFonts w:ascii="Cambria" w:hAnsi="Cambria" w:cs="Cambria"/>
          <w:sz w:val="22"/>
          <w:szCs w:val="22"/>
        </w:rPr>
        <w:t>3.4 Προσφορές που περιέρχονται στην αναθέτουσα αρχή με οποιοδήποτε τρόπο, πριν από την ημερομηνία  υποβολής  του άρθρου 14 της παρούσας, δεν αποσφραγίζονται, αλλά παραδίδονται στην Επιτροπή Διαγωνισμού κατά τα οριζόμενα στο άρθρο 4.1.</w:t>
      </w:r>
    </w:p>
    <w:p w:rsidR="006551ED" w:rsidRPr="00D45A8A" w:rsidRDefault="006551ED" w:rsidP="006551ED">
      <w:pPr>
        <w:pStyle w:val="para-2"/>
        <w:tabs>
          <w:tab w:val="clear" w:pos="1021"/>
          <w:tab w:val="clear" w:pos="1588"/>
          <w:tab w:val="left" w:pos="0"/>
        </w:tabs>
        <w:ind w:left="0" w:firstLine="0"/>
        <w:rPr>
          <w:rFonts w:ascii="Cambria" w:hAnsi="Cambria" w:cs="Cambria"/>
          <w:szCs w:val="22"/>
          <w:lang w:eastAsia="el-GR"/>
        </w:rPr>
      </w:pPr>
    </w:p>
    <w:p w:rsidR="006551ED" w:rsidRPr="00D45A8A" w:rsidRDefault="006551ED" w:rsidP="006551ED">
      <w:pPr>
        <w:pStyle w:val="para-2"/>
        <w:tabs>
          <w:tab w:val="clear" w:pos="1021"/>
          <w:tab w:val="clear" w:pos="1588"/>
          <w:tab w:val="left" w:pos="0"/>
        </w:tabs>
        <w:ind w:left="0" w:firstLine="0"/>
        <w:rPr>
          <w:rFonts w:ascii="Cambria" w:hAnsi="Cambria" w:cs="Cambria"/>
          <w:szCs w:val="22"/>
          <w:lang w:eastAsia="el-GR"/>
        </w:rPr>
      </w:pPr>
      <w:r w:rsidRPr="00D45A8A">
        <w:rPr>
          <w:rFonts w:ascii="Cambria" w:hAnsi="Cambria" w:cs="Cambria"/>
          <w:szCs w:val="22"/>
          <w:lang w:eastAsia="el-GR"/>
        </w:rPr>
        <w:t>3.5 Για τυχόν προσφορές που υποβάλλονται εκπρόθεσμα</w:t>
      </w:r>
      <w:r w:rsidRPr="00D45A8A">
        <w:rPr>
          <w:rStyle w:val="a9"/>
          <w:rFonts w:ascii="Cambria" w:hAnsi="Cambria" w:cs="Cambria"/>
          <w:szCs w:val="22"/>
          <w:lang w:eastAsia="el-GR"/>
        </w:rPr>
        <w:endnoteReference w:id="11"/>
      </w:r>
      <w:r w:rsidRPr="00D45A8A">
        <w:rPr>
          <w:rFonts w:ascii="Cambria" w:hAnsi="Cambria" w:cs="Cambria"/>
          <w:szCs w:val="22"/>
          <w:lang w:eastAsia="el-GR"/>
        </w:rPr>
        <w:t>, η</w:t>
      </w:r>
      <w:r w:rsidRPr="00D45A8A">
        <w:rPr>
          <w:rFonts w:ascii="Cambria" w:hAnsi="Cambria" w:cs="Cambria"/>
          <w:szCs w:val="22"/>
        </w:rPr>
        <w:t xml:space="preserve"> Επιτροπή Διαγωνισμού σημειώνει στο πρακτικό της την εκπρόθεσμη υποβολή (ακριβή ημερομηνία και ώρα που περιήλθε η προσφορά στην κατοχή της ή που παρελήφθη η συστημένη επιστολή από την αναθέτουσα αρχή ή που κατατέθηκε στο πρωτόκολλο της αναθέτουσα αρχής) και τις απορρίπτει ως μη κανονικές.</w:t>
      </w:r>
    </w:p>
    <w:p w:rsidR="006551ED" w:rsidRPr="00D45A8A" w:rsidRDefault="006551ED" w:rsidP="006551ED">
      <w:pPr>
        <w:rPr>
          <w:rFonts w:ascii="Cambria" w:hAnsi="Cambria" w:cs="Cambria"/>
          <w:sz w:val="22"/>
          <w:szCs w:val="22"/>
        </w:rPr>
      </w:pPr>
    </w:p>
    <w:p w:rsidR="006551ED" w:rsidRPr="00D45A8A" w:rsidRDefault="006551ED" w:rsidP="006551ED">
      <w:pPr>
        <w:rPr>
          <w:rFonts w:ascii="Cambria" w:hAnsi="Cambria" w:cs="Cambria"/>
          <w:sz w:val="22"/>
          <w:szCs w:val="22"/>
        </w:rPr>
      </w:pPr>
      <w:r w:rsidRPr="00D45A8A">
        <w:rPr>
          <w:rFonts w:ascii="Cambria" w:hAnsi="Cambria" w:cs="Cambria"/>
          <w:sz w:val="22"/>
          <w:szCs w:val="22"/>
        </w:rPr>
        <w:t>3.6 Οι προσφορές υπογράφονται και μονογράφονται ανά φύλλο:</w:t>
      </w:r>
    </w:p>
    <w:p w:rsidR="006551ED" w:rsidRPr="00D45A8A" w:rsidRDefault="006551ED" w:rsidP="006551ED">
      <w:pPr>
        <w:ind w:firstLine="720"/>
        <w:rPr>
          <w:rFonts w:ascii="Cambria" w:hAnsi="Cambria" w:cs="Cambria"/>
          <w:sz w:val="22"/>
          <w:szCs w:val="22"/>
        </w:rPr>
      </w:pPr>
      <w:r w:rsidRPr="00D45A8A">
        <w:rPr>
          <w:rFonts w:ascii="Cambria" w:hAnsi="Cambria" w:cs="Cambria"/>
          <w:sz w:val="22"/>
          <w:szCs w:val="22"/>
        </w:rPr>
        <w:t xml:space="preserve">α) από τον ίδιο το μελετητή (σε περίπτωση φυσικού προσώπου), </w:t>
      </w:r>
    </w:p>
    <w:p w:rsidR="006551ED" w:rsidRPr="00D45A8A" w:rsidRDefault="006551ED" w:rsidP="006551ED">
      <w:pPr>
        <w:ind w:firstLine="720"/>
        <w:rPr>
          <w:rFonts w:ascii="Cambria" w:hAnsi="Cambria" w:cs="Cambria"/>
          <w:sz w:val="22"/>
          <w:szCs w:val="22"/>
        </w:rPr>
      </w:pPr>
      <w:r w:rsidRPr="00D45A8A">
        <w:rPr>
          <w:rFonts w:ascii="Cambria" w:hAnsi="Cambria" w:cs="Cambria"/>
          <w:sz w:val="22"/>
          <w:szCs w:val="22"/>
        </w:rPr>
        <w:t xml:space="preserve">β) το νόμιμο εκπρόσωπο του νομικού προσώπου (σε περίπτωση νομικού προσώπου) και </w:t>
      </w:r>
    </w:p>
    <w:p w:rsidR="006551ED" w:rsidRPr="00D45A8A" w:rsidRDefault="006551ED" w:rsidP="006551ED">
      <w:pPr>
        <w:ind w:firstLine="720"/>
        <w:rPr>
          <w:rFonts w:ascii="Cambria" w:hAnsi="Cambria" w:cs="Arial"/>
          <w:sz w:val="22"/>
        </w:rPr>
      </w:pPr>
      <w:r w:rsidRPr="00D45A8A">
        <w:rPr>
          <w:rFonts w:ascii="Cambria" w:hAnsi="Cambria" w:cs="Cambria"/>
          <w:sz w:val="22"/>
          <w:szCs w:val="22"/>
        </w:rPr>
        <w:t>γ) σε περίπτωση ένωσης οικονομικών φορέων που υποβάλλει κοινή προσφορά,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6551ED" w:rsidRPr="00D45A8A" w:rsidRDefault="006551ED" w:rsidP="006551ED">
      <w:pPr>
        <w:ind w:left="720"/>
        <w:rPr>
          <w:rFonts w:ascii="Cambria" w:hAnsi="Cambria" w:cs="Arial"/>
          <w:sz w:val="22"/>
        </w:rPr>
      </w:pPr>
    </w:p>
    <w:p w:rsidR="006551ED" w:rsidRPr="00D45A8A" w:rsidRDefault="006551ED" w:rsidP="006551ED">
      <w:pPr>
        <w:ind w:left="720"/>
        <w:rPr>
          <w:rFonts w:ascii="Cambria" w:hAnsi="Cambria" w:cs="Arial"/>
          <w:sz w:val="22"/>
        </w:rPr>
      </w:pPr>
    </w:p>
    <w:p w:rsidR="006551ED" w:rsidRPr="00D45A8A" w:rsidRDefault="006551ED" w:rsidP="006551ED">
      <w:pPr>
        <w:rPr>
          <w:rFonts w:ascii="Cambria" w:hAnsi="Cambria" w:cs="Arial"/>
          <w:b/>
          <w:sz w:val="22"/>
        </w:rPr>
      </w:pPr>
      <w:r w:rsidRPr="00D45A8A">
        <w:rPr>
          <w:rFonts w:ascii="Cambria" w:hAnsi="Cambria" w:cs="Cambria"/>
          <w:b/>
          <w:sz w:val="22"/>
        </w:rPr>
        <w:t>Άρθρο 4 : Διαδικασία υποβολής και αξιολόγησης προσφορών</w:t>
      </w:r>
    </w:p>
    <w:p w:rsidR="006551ED" w:rsidRPr="00D45A8A" w:rsidRDefault="006551ED" w:rsidP="006551ED">
      <w:pPr>
        <w:rPr>
          <w:rFonts w:ascii="Cambria" w:hAnsi="Cambria" w:cs="Arial"/>
          <w:b/>
          <w:sz w:val="22"/>
        </w:rPr>
      </w:pPr>
    </w:p>
    <w:p w:rsidR="006551ED" w:rsidRDefault="006551ED" w:rsidP="006551ED">
      <w:pPr>
        <w:pStyle w:val="Standard"/>
        <w:spacing w:line="276" w:lineRule="auto"/>
        <w:rPr>
          <w:rFonts w:ascii="Cambria" w:hAnsi="Cambria" w:cs="Cambria"/>
          <w:sz w:val="22"/>
          <w:szCs w:val="22"/>
          <w:lang w:val="el-GR"/>
        </w:rPr>
      </w:pPr>
      <w:r w:rsidRPr="00D45A8A">
        <w:rPr>
          <w:rFonts w:ascii="Cambria" w:hAnsi="Cambria" w:cs="Cambria"/>
          <w:sz w:val="22"/>
          <w:szCs w:val="22"/>
          <w:lang w:val="el-GR"/>
        </w:rPr>
        <w:t>4.1 Η έναρξη υποβολής των προσφορών που κατατίθενται κατά την καταληκτική ημερομηνία στην Επιτροπή Διαγωνισμού, σε δημόσια συνεδρίαση</w:t>
      </w:r>
      <w:r w:rsidRPr="00D45A8A">
        <w:rPr>
          <w:rFonts w:ascii="Cambria" w:hAnsi="Cambria" w:cs="Cambria"/>
          <w:b/>
          <w:sz w:val="22"/>
          <w:szCs w:val="22"/>
          <w:lang w:val="el-GR"/>
        </w:rPr>
        <w:t>,</w:t>
      </w:r>
      <w:r w:rsidRPr="00D45A8A">
        <w:rPr>
          <w:rFonts w:ascii="Cambria" w:hAnsi="Cambria" w:cs="Cambria"/>
          <w:sz w:val="22"/>
          <w:szCs w:val="22"/>
          <w:lang w:val="el-GR"/>
        </w:rPr>
        <w:t xml:space="preserve"> κηρύσσεται από τον Πρόεδρο αυτής, μισή ώρα πριν από την ώρα λήξη της προθεσμίας του άρθρου 14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w:t>
      </w:r>
      <w:r w:rsidRPr="00D45A8A">
        <w:rPr>
          <w:rFonts w:ascii="Cambria" w:hAnsi="Cambria" w:cs="Cambria"/>
          <w:sz w:val="22"/>
          <w:szCs w:val="22"/>
          <w:lang w:val="el-GR"/>
        </w:rPr>
        <w:lastRenderedPageBreak/>
        <w:t>προσφορά.</w:t>
      </w:r>
    </w:p>
    <w:p w:rsidR="006551ED" w:rsidRPr="00D45A8A" w:rsidRDefault="006551ED" w:rsidP="006551ED">
      <w:pPr>
        <w:pStyle w:val="Standard"/>
        <w:spacing w:line="276" w:lineRule="auto"/>
        <w:rPr>
          <w:rFonts w:ascii="Cambria" w:hAnsi="Cambria" w:cs="Cambria"/>
          <w:sz w:val="22"/>
          <w:szCs w:val="22"/>
          <w:lang w:val="el-GR"/>
        </w:rPr>
      </w:pPr>
    </w:p>
    <w:p w:rsidR="006551ED" w:rsidRPr="00D45A8A" w:rsidRDefault="006551ED" w:rsidP="006551ED">
      <w:pPr>
        <w:rPr>
          <w:rFonts w:ascii="Cambria" w:hAnsi="Cambria" w:cs="Cambria"/>
          <w:sz w:val="22"/>
          <w:szCs w:val="22"/>
        </w:rPr>
      </w:pPr>
      <w:r w:rsidRPr="00D45A8A">
        <w:rPr>
          <w:rFonts w:ascii="Cambria" w:hAnsi="Cambria" w:cs="Cambria"/>
          <w:sz w:val="22"/>
          <w:szCs w:val="22"/>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3.1 της παρούσας (η ώρα και ημέρα υποβολής αναγράφεται τόσο στο πρωτόκολλο όσο και πάνω στον κυρίως φάκελο, η δε σχετική καταχώρηση στον κυρίως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p>
    <w:p w:rsidR="006551ED" w:rsidRPr="00D45A8A" w:rsidRDefault="006551ED" w:rsidP="006551ED">
      <w:pPr>
        <w:rPr>
          <w:rFonts w:ascii="Cambria" w:hAnsi="Cambria" w:cs="Cambria"/>
          <w:sz w:val="22"/>
          <w:szCs w:val="22"/>
        </w:rPr>
      </w:pPr>
    </w:p>
    <w:p w:rsidR="006551ED" w:rsidRPr="00D45A8A" w:rsidRDefault="006551ED" w:rsidP="006551ED">
      <w:pPr>
        <w:rPr>
          <w:rFonts w:ascii="Cambria" w:hAnsi="Cambria" w:cs="Arial"/>
          <w:b/>
          <w:sz w:val="22"/>
          <w:szCs w:val="22"/>
        </w:rPr>
      </w:pPr>
      <w:r w:rsidRPr="00D45A8A">
        <w:rPr>
          <w:rFonts w:ascii="Cambria" w:hAnsi="Cambria" w:cs="Cambria"/>
          <w:sz w:val="22"/>
          <w:szCs w:val="22"/>
        </w:rPr>
        <w:t>4.2 Η Επιτροπή Διαγωνισμού στην καθορισμένη από την παρούσα ημέρα και ώρα, ή μετά τη λήξη της παραλαβής σύμφωνα με τα προβλεπόμενα στο άρθρο 4.1 της παρούσας, αποσφραγίζει τους κυρίως φακέλους και στη συνέχεια, τους φακέλους των δικαιολογητικών συμμετοχής. Οι προσφορές που παραλαμβάνονται, καταχωρούνται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η τάξη και κατηγορία του</w:t>
      </w:r>
      <w:r w:rsidRPr="00D45A8A">
        <w:rPr>
          <w:rStyle w:val="a9"/>
          <w:rFonts w:ascii="Cambria" w:hAnsi="Cambria" w:cs="Cambria"/>
          <w:sz w:val="22"/>
          <w:szCs w:val="22"/>
        </w:rPr>
        <w:endnoteReference w:id="12"/>
      </w:r>
      <w:r w:rsidRPr="00D45A8A">
        <w:rPr>
          <w:rFonts w:ascii="Cambria" w:hAnsi="Cambria" w:cs="Cambria"/>
          <w:sz w:val="22"/>
          <w:szCs w:val="22"/>
        </w:rPr>
        <w:t>, ο εξουσιοδοτημένος εκπρόσωπος και ο έλεγχος των δικαιολογητικών συμμετοχής</w:t>
      </w:r>
      <w:r w:rsidRPr="00D45A8A">
        <w:rPr>
          <w:rStyle w:val="a9"/>
          <w:rFonts w:ascii="Cambria" w:hAnsi="Cambria" w:cs="Cambria"/>
          <w:sz w:val="22"/>
          <w:szCs w:val="22"/>
        </w:rPr>
        <w:endnoteReference w:id="13"/>
      </w:r>
      <w:r w:rsidRPr="00D45A8A">
        <w:rPr>
          <w:rFonts w:ascii="Cambria" w:hAnsi="Cambria" w:cs="Cambria"/>
          <w:sz w:val="22"/>
          <w:szCs w:val="22"/>
        </w:rPr>
        <w:t>. Όλοι οι φάκελοι αριθμούνται με τον αύξοντα αριθμό κατάθεσής τους, όπως καταχωρήθηκαν στο πρακτικό και μονογράφονται από τον Πρόεδρο και τα μέλη της Επιτροπής Διαγωνισμού.</w:t>
      </w:r>
    </w:p>
    <w:p w:rsidR="006551ED" w:rsidRPr="00D45A8A" w:rsidRDefault="006551ED" w:rsidP="006551ED">
      <w:pPr>
        <w:rPr>
          <w:rFonts w:ascii="Cambria" w:hAnsi="Cambria" w:cs="Arial"/>
          <w:b/>
          <w:sz w:val="22"/>
          <w:szCs w:val="22"/>
        </w:rPr>
      </w:pPr>
    </w:p>
    <w:p w:rsidR="006551ED" w:rsidRPr="00D45A8A" w:rsidRDefault="006551ED" w:rsidP="006551ED">
      <w:pPr>
        <w:pStyle w:val="31"/>
        <w:spacing w:after="280"/>
        <w:ind w:firstLine="0"/>
        <w:rPr>
          <w:rFonts w:ascii="Cambria" w:hAnsi="Cambria" w:cs="Cambria"/>
          <w:szCs w:val="22"/>
          <w:lang w:eastAsia="el-GR"/>
        </w:rPr>
      </w:pPr>
      <w:r w:rsidRPr="00D45A8A">
        <w:rPr>
          <w:rFonts w:ascii="Cambria" w:hAnsi="Cambria" w:cs="Cambria"/>
          <w:szCs w:val="22"/>
          <w:lang w:eastAsia="el-GR"/>
        </w:rPr>
        <w:t xml:space="preserve">4.3 Στη συνέχεια, η Επιτροπή Διαγωνισμού, μετά τον έλεγχο των δικαιολογητικών συμμετοχής, γνωστοποιεί με έγγραφο του Προέδρου της, προ εύλογης προθεσμίας και με κάθε πρόσφορο τρόπο, σε όλους τους προσφέροντες, τον τόπο, την ημερομηνία και την ώρα της δημόσιας συνεδρίασης για την αποσφράγιση των τεχνικών προσφορών των συμμετεχόντων που πληρούν τις προϋποθέσεις συμμετοχής. </w:t>
      </w:r>
    </w:p>
    <w:p w:rsidR="006551ED" w:rsidRPr="00D45A8A" w:rsidRDefault="006551ED" w:rsidP="006551ED">
      <w:pPr>
        <w:rPr>
          <w:rFonts w:ascii="Cambria" w:hAnsi="Cambria" w:cs="Cambria"/>
          <w:sz w:val="22"/>
          <w:szCs w:val="22"/>
        </w:rPr>
      </w:pPr>
      <w:r w:rsidRPr="00D45A8A">
        <w:rPr>
          <w:rFonts w:ascii="Cambria" w:hAnsi="Cambria" w:cs="Cambria"/>
          <w:sz w:val="22"/>
          <w:szCs w:val="22"/>
        </w:rPr>
        <w:t>Οι υπόλοιποι φάκελοι προσφορών παραμένουν σφραγισμένοι και φυλάσσονται με μέριμνα της Επιτροπής Διαγωνισμού. Ο έλεγχος των τεχνικών προσφορών και η βαθμολόγησή τους, με την εφαρμογή των κριτηρίων ανάθεσης, διεξάγεται σε κλειστές συνεδριάσεις της Επιτροπής Διαγωνισμού. Το πρακτικό της Επιτροπής Διαγωνισμού ολοκληρώνεται με τη βαθμολογία των τεχνικών προσφορών και τη σχετική λεκτική αιτιολογία και υποβάλλεται στην αναθέτουσα αρχή. Οι τεχνικές προσφορές θεωρούνται αποδεκτές εφόσον οι επί μέρους βαθμολογίες των κριτηρίων ανάθεσης είναι πάνω από τα αντίστοιχα ελάχιστα όρια όπως καθορίζονται στο άρθρο 21 της παρούσας, αλλιώς απορρίπτονται και ο  προσφέρων αποκλείεται της περαιτέρω διαδικασίας.</w:t>
      </w:r>
    </w:p>
    <w:p w:rsidR="006551ED" w:rsidRPr="00D45A8A" w:rsidRDefault="006551ED" w:rsidP="006551ED">
      <w:pPr>
        <w:rPr>
          <w:rFonts w:ascii="Cambria" w:hAnsi="Cambria" w:cs="Cambria"/>
          <w:sz w:val="22"/>
          <w:szCs w:val="22"/>
        </w:rPr>
      </w:pPr>
    </w:p>
    <w:p w:rsidR="006551ED" w:rsidRPr="00D45A8A" w:rsidRDefault="006551ED" w:rsidP="006551ED">
      <w:pPr>
        <w:pStyle w:val="31"/>
        <w:spacing w:after="280"/>
        <w:ind w:firstLine="0"/>
        <w:rPr>
          <w:rFonts w:ascii="Cambria" w:hAnsi="Cambria" w:cs="Cambria"/>
          <w:szCs w:val="22"/>
          <w:lang w:eastAsia="el-GR"/>
        </w:rPr>
      </w:pPr>
      <w:r w:rsidRPr="00D45A8A">
        <w:rPr>
          <w:rFonts w:ascii="Cambria" w:hAnsi="Cambria" w:cs="Cambria"/>
          <w:szCs w:val="22"/>
        </w:rPr>
        <w:t>Σε περίπτωση διακοπής δημόσιας συνεδρίασης, η διαδικασία συνεχίζεται τις αμέσως επόμενες ημέρες. Σχετικώς εκδίδεται γραπτή ανακοίνωση του Προέδρου της Επιτροπής Διαγωνισμού, η οποία κοινοποιείται εγγράφως, με ηλεκτρονικό ταχυδρομείο, ταχυδρομικώς ή με φαξ ή με συνδυασμό των ανωτέρω μέσων</w:t>
      </w:r>
      <w:r w:rsidRPr="00D45A8A">
        <w:rPr>
          <w:rFonts w:ascii="Cambria" w:hAnsi="Cambria" w:cs="Cambria"/>
          <w:szCs w:val="22"/>
          <w:vertAlign w:val="superscript"/>
        </w:rPr>
        <w:t xml:space="preserve"> </w:t>
      </w:r>
      <w:r w:rsidRPr="00D45A8A">
        <w:rPr>
          <w:rFonts w:ascii="Cambria" w:hAnsi="Cambria" w:cs="Cambria"/>
          <w:szCs w:val="22"/>
        </w:rPr>
        <w:t xml:space="preserve">σε όλους τους προσφέροντες για την ημερομηνία και ώρα της επόμενης δημόσιας συνεδρίασης. </w:t>
      </w:r>
    </w:p>
    <w:p w:rsidR="006551ED" w:rsidRPr="00D45A8A" w:rsidRDefault="006551ED" w:rsidP="006551ED">
      <w:pPr>
        <w:spacing w:after="280"/>
        <w:rPr>
          <w:rFonts w:ascii="Cambria" w:hAnsi="Cambria" w:cs="Cambria"/>
          <w:sz w:val="22"/>
          <w:szCs w:val="22"/>
        </w:rPr>
      </w:pPr>
      <w:r w:rsidRPr="00D45A8A">
        <w:rPr>
          <w:rFonts w:ascii="Cambria" w:hAnsi="Cambria" w:cs="Cambria"/>
          <w:sz w:val="22"/>
          <w:szCs w:val="22"/>
        </w:rPr>
        <w:t>4.4 Το σχετικό πρακτικό ελέγχου των δικαιολογητικών συμμετοχής και ελέγχου και βαθμολόγησης των τεχνικών προσφορών, εγκρίνεται από την αναθέτουσα αρχή. Κατά της απόφασης έγκρισης του πρακτικού, η οποία έχει κοινοποιηθεί με επιμέλεια της αναθέτουσας αρχής, χωρεί προδικαστική προσφυγή κατά τα ειδικότερα οριζόμενα στο άρθρο 6 της παρούσας.</w:t>
      </w:r>
    </w:p>
    <w:p w:rsidR="006551ED" w:rsidRPr="00D45A8A" w:rsidRDefault="006551ED" w:rsidP="006551ED">
      <w:pPr>
        <w:spacing w:after="280"/>
        <w:rPr>
          <w:rFonts w:ascii="Cambria" w:hAnsi="Cambria" w:cs="Cambria"/>
          <w:sz w:val="22"/>
          <w:szCs w:val="22"/>
        </w:rPr>
      </w:pPr>
      <w:r w:rsidRPr="00D45A8A">
        <w:rPr>
          <w:rFonts w:ascii="Cambria" w:hAnsi="Cambria" w:cs="Cambria"/>
          <w:sz w:val="22"/>
          <w:szCs w:val="22"/>
        </w:rPr>
        <w:t xml:space="preserve">Εφόσον ασκηθεί και γίνει δεκτή προδικαστική προσφυγή κατά της απόφασης έγκρισης του Πρακτικού ελέγχου των δικαιολογητικών συμμετοχής και ελέγχου και βαθμολόγησης των τεχνικών προσφορών, η Αναθέτουσα Αρχή αναπέμπει το Πρακτικό </w:t>
      </w:r>
      <w:r w:rsidRPr="00D45A8A">
        <w:rPr>
          <w:rFonts w:ascii="Cambria" w:hAnsi="Cambria" w:cs="Cambria"/>
          <w:sz w:val="22"/>
          <w:szCs w:val="22"/>
        </w:rPr>
        <w:lastRenderedPageBreak/>
        <w:t>στην Επιτροπή του Διαγωνισμού, η οποία θα πρέπει να εφαρμόσει τη διαδικασία της παραγράφου 4.3 της παρούσας για την αποσφράγιση και αξιολόγηση της τεχνικής προσφοράς και συντάσσει νέο Πρακτικό, το οποίο υποβάλλεται εκ νέου στην Αναθέτουσα Αρχή προς έγκριση.</w:t>
      </w:r>
      <w:r w:rsidRPr="00D45A8A">
        <w:rPr>
          <w:rFonts w:ascii="Cambria" w:eastAsia="Arial" w:hAnsi="Cambria"/>
        </w:rPr>
        <w:t xml:space="preserve">           </w:t>
      </w:r>
    </w:p>
    <w:p w:rsidR="006551ED" w:rsidRPr="00D45A8A" w:rsidRDefault="006551ED" w:rsidP="006551ED">
      <w:pPr>
        <w:rPr>
          <w:rFonts w:ascii="Cambria" w:hAnsi="Cambria" w:cs="Cambria"/>
          <w:sz w:val="22"/>
          <w:szCs w:val="22"/>
          <w:shd w:val="clear" w:color="auto" w:fill="00FFFF"/>
        </w:rPr>
      </w:pPr>
      <w:r w:rsidRPr="00D45A8A">
        <w:rPr>
          <w:rFonts w:ascii="Cambria" w:hAnsi="Cambria" w:cs="Cambria"/>
          <w:sz w:val="22"/>
          <w:szCs w:val="22"/>
        </w:rPr>
        <w:t xml:space="preserve">4.5 Οι Φάκελοι της Τεχνικής και Οικονομικής Προσφοράς των προσφερόντων που αποκλείσθηκαν (για οποιονδήποτε λόγο) κατά τα ανωτέρω παραμένουν σφραγισμένοι και φυλάσσονται με μέριμνα της Επιτροπής, έως ότου παρέλθει η σχετική προθεσμία ή ενδεχομένως οι αποκλεισθέντες  δηλώσουν εγγράφως ότι παραιτούνται του δικαιώματος υποβολής προδικαστικών προσφυγών. </w:t>
      </w:r>
    </w:p>
    <w:p w:rsidR="006551ED" w:rsidRPr="00D45A8A" w:rsidRDefault="006551ED" w:rsidP="006551ED">
      <w:pPr>
        <w:ind w:left="720"/>
        <w:rPr>
          <w:rFonts w:ascii="Cambria" w:hAnsi="Cambria" w:cs="Cambria"/>
          <w:sz w:val="22"/>
          <w:szCs w:val="22"/>
          <w:shd w:val="clear" w:color="auto" w:fill="00FFFF"/>
        </w:rPr>
      </w:pPr>
    </w:p>
    <w:p w:rsidR="006551ED" w:rsidRPr="00D45A8A" w:rsidRDefault="006551ED" w:rsidP="006551ED">
      <w:pPr>
        <w:spacing w:after="280"/>
        <w:rPr>
          <w:rFonts w:ascii="Cambria" w:hAnsi="Cambria" w:cs="Cambria"/>
          <w:sz w:val="22"/>
          <w:szCs w:val="22"/>
        </w:rPr>
      </w:pPr>
      <w:r w:rsidRPr="00D45A8A">
        <w:rPr>
          <w:rFonts w:ascii="Cambria" w:hAnsi="Cambria" w:cs="Cambria"/>
          <w:sz w:val="22"/>
          <w:szCs w:val="22"/>
        </w:rPr>
        <w:t xml:space="preserve">4.6 Μετά την οριστικοποίηση της βαθμολογίας των τεχνικών προσφορών, η Επιτροπή Διαγωνισμού καλεί εγγράφως τους προσφέροντες, των οποίων οι προσφορές κρίθηκαν αποδεκτές σύμφωνα με το ανωτέρω Πρακτικό, σε δημόσια συνεδρίαση, σε ημερομηνία και ώρα που γνωστοποιείται εγγράφως σε αυτούς προ πέντε (5) ημερών, για την αποσφράγιση των οικονομικών τους προσφορών. Κατά την ημέρα και ώρα της συνεδρίασης, η Επιτροπή αποσφραγίζει τις οικονομικές προσφορές, τις μονογράφει και καταχωρεί το περιεχόμενό τους σε σχετικό Πρακτικό. Η υποβληθείσα οικονομική προσφορά κατά κατηγορία μελέτης απορρίπτεται εφόσον οι ποσότητες του φυσικού αντικειμένου της προσφοράς δεν αντιστοιχούν στο αντικείμενο της μελέτης, όπως προκύπτει από τα στοιχεία  της </w:t>
      </w:r>
      <w:proofErr w:type="spellStart"/>
      <w:r w:rsidRPr="00D45A8A">
        <w:rPr>
          <w:rFonts w:ascii="Cambria" w:hAnsi="Cambria" w:cs="Cambria"/>
          <w:sz w:val="22"/>
          <w:szCs w:val="22"/>
        </w:rPr>
        <w:t>περιπτ</w:t>
      </w:r>
      <w:proofErr w:type="spellEnd"/>
      <w:r w:rsidRPr="00D45A8A">
        <w:rPr>
          <w:rFonts w:ascii="Cambria" w:hAnsi="Cambria" w:cs="Cambria"/>
          <w:sz w:val="22"/>
          <w:szCs w:val="22"/>
        </w:rPr>
        <w:t xml:space="preserve">. (κε) της παρ. 2 του άρθρου 53 του ν. 4412/2016. </w:t>
      </w:r>
    </w:p>
    <w:p w:rsidR="006551ED" w:rsidRPr="00D45A8A" w:rsidRDefault="006551ED" w:rsidP="006551ED">
      <w:pPr>
        <w:shd w:val="clear" w:color="auto" w:fill="FFFFFF"/>
        <w:textAlignment w:val="baseline"/>
        <w:rPr>
          <w:rFonts w:ascii="Cambria" w:hAnsi="Cambria" w:cs="Cambria"/>
          <w:sz w:val="22"/>
          <w:szCs w:val="22"/>
        </w:rPr>
      </w:pPr>
      <w:r w:rsidRPr="00D45A8A">
        <w:rPr>
          <w:rFonts w:ascii="Cambria" w:hAnsi="Cambria" w:cs="Cambria"/>
          <w:sz w:val="22"/>
          <w:szCs w:val="22"/>
        </w:rPr>
        <w:t xml:space="preserve">Ύστερα από τη βαθμολόγηση των αποδεκτών οικονομικών προσφορών και στάθμιση της βαθμολογίας της τεχνικής και οικονομικής προσφοράς κάθε προσφέροντος, η Επιτροπή προσδιορίζει την πλέον συμφέρουσα από οικονομική άποψη  προσφορά βάσει βέλτιστης σχέσης ποιότητας –τιμής σύμφωνα με το άρθρο 21.1 της παρούσας και καταγράφει τις ενέργειές της και την εισήγησή της για την ανάθεση, σε σχετικό </w:t>
      </w:r>
      <w:r w:rsidRPr="00D45A8A">
        <w:rPr>
          <w:rFonts w:ascii="Cambria" w:hAnsi="Cambria" w:cs="Cambria"/>
          <w:bCs/>
          <w:sz w:val="22"/>
          <w:szCs w:val="22"/>
        </w:rPr>
        <w:t>Πρακτικό</w:t>
      </w:r>
      <w:r w:rsidRPr="00D45A8A">
        <w:rPr>
          <w:rFonts w:ascii="Cambria" w:hAnsi="Cambria" w:cs="Cambria"/>
          <w:sz w:val="22"/>
          <w:szCs w:val="22"/>
        </w:rPr>
        <w:t xml:space="preserve">. Το πρακτικό υποβάλλεται στην Αναθέτουσα Αρχή, προκειμένου να το εγκρίνει. </w:t>
      </w:r>
    </w:p>
    <w:p w:rsidR="006551ED" w:rsidRPr="00D45A8A" w:rsidRDefault="006551ED" w:rsidP="006551ED">
      <w:pPr>
        <w:spacing w:after="280"/>
        <w:rPr>
          <w:rFonts w:ascii="Cambria" w:hAnsi="Cambria"/>
        </w:rPr>
      </w:pPr>
      <w:r w:rsidRPr="00D45A8A">
        <w:rPr>
          <w:rFonts w:ascii="Cambria" w:hAnsi="Cambria" w:cs="Cambria"/>
          <w:sz w:val="22"/>
          <w:szCs w:val="22"/>
        </w:rPr>
        <w:t>Η απόφαση της Αναθέτουσας Αρχής κοινοποιείται με κάθε πρόσφορο μέσο στους προσφέροντες. Κατά της απόφασης έγκρισης χωρεί προδικαστική προσφυγή κατά τα ειδικότερα οριζόμενα στο άρθρο 6 της παρούσας.</w:t>
      </w:r>
    </w:p>
    <w:p w:rsidR="006551ED" w:rsidRPr="00D45A8A" w:rsidRDefault="006551ED" w:rsidP="006551ED">
      <w:pPr>
        <w:pStyle w:val="31"/>
        <w:ind w:left="709" w:firstLine="0"/>
        <w:rPr>
          <w:rFonts w:ascii="Cambria" w:hAnsi="Cambria"/>
        </w:rPr>
      </w:pPr>
    </w:p>
    <w:p w:rsidR="006551ED" w:rsidRPr="00D45A8A" w:rsidRDefault="006551ED" w:rsidP="006551ED">
      <w:pPr>
        <w:spacing w:after="120"/>
        <w:rPr>
          <w:rFonts w:ascii="Cambria" w:hAnsi="Cambria" w:cs="Cambria"/>
          <w:sz w:val="22"/>
          <w:szCs w:val="22"/>
        </w:rPr>
      </w:pPr>
      <w:r w:rsidRPr="00D45A8A">
        <w:rPr>
          <w:rFonts w:ascii="Cambria" w:hAnsi="Cambria" w:cs="Cambria"/>
          <w:b/>
          <w:sz w:val="22"/>
        </w:rPr>
        <w:t>Άρθρο 5:  Πρόσκληση υποβολής δικαιολογητικών - Κατακύρωση – Πρόσκληση για υπογραφή σύμβασης</w:t>
      </w:r>
    </w:p>
    <w:p w:rsidR="006551ED" w:rsidRPr="00D45A8A" w:rsidRDefault="006551ED" w:rsidP="006551ED">
      <w:pPr>
        <w:ind w:left="720"/>
        <w:rPr>
          <w:rFonts w:ascii="Cambria" w:hAnsi="Cambria" w:cs="Cambria"/>
          <w:sz w:val="22"/>
          <w:szCs w:val="22"/>
        </w:rPr>
      </w:pPr>
    </w:p>
    <w:p w:rsidR="006551ED" w:rsidRPr="00D45A8A" w:rsidRDefault="006551ED" w:rsidP="006551ED">
      <w:pPr>
        <w:rPr>
          <w:rFonts w:ascii="Cambria" w:hAnsi="Cambria" w:cs="Cambria"/>
          <w:sz w:val="22"/>
          <w:szCs w:val="22"/>
        </w:rPr>
      </w:pPr>
      <w:r w:rsidRPr="00D45A8A">
        <w:rPr>
          <w:rFonts w:ascii="Cambria" w:hAnsi="Cambria" w:cs="Cambria"/>
          <w:sz w:val="22"/>
          <w:szCs w:val="22"/>
        </w:rPr>
        <w:t xml:space="preserve">5.1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w:t>
      </w:r>
      <w:r>
        <w:rPr>
          <w:rFonts w:ascii="Cambria" w:hAnsi="Cambria" w:cs="Cambria"/>
          <w:sz w:val="22"/>
          <w:szCs w:val="22"/>
        </w:rPr>
        <w:t>20</w:t>
      </w:r>
      <w:r w:rsidRPr="00D45A8A">
        <w:rPr>
          <w:rFonts w:ascii="Cambria" w:hAnsi="Cambria" w:cs="Cambria"/>
          <w:sz w:val="22"/>
          <w:szCs w:val="22"/>
        </w:rPr>
        <w:t xml:space="preserve"> ημερών</w:t>
      </w:r>
      <w:r w:rsidRPr="00D45A8A">
        <w:rPr>
          <w:rStyle w:val="EndnoteReference1"/>
          <w:rFonts w:ascii="Cambria" w:hAnsi="Cambria" w:cs="Cambria"/>
          <w:sz w:val="22"/>
          <w:szCs w:val="22"/>
        </w:rPr>
        <w:endnoteReference w:id="14"/>
      </w:r>
      <w:r w:rsidRPr="00D45A8A">
        <w:rPr>
          <w:rFonts w:ascii="Cambria" w:hAnsi="Cambria" w:cs="Cambria"/>
          <w:sz w:val="22"/>
          <w:szCs w:val="22"/>
        </w:rPr>
        <w:t xml:space="preserve"> από την κοινοποίηση της σχετικής έγγραφης ειδοποίησης σε αυτόν, τα δικαιολογητικά που προβλέπονται στο άρθρο 22 της παρούσας. Τα δικαιολογητικά  υποβάλλονται στην αναθέτουσα αρχή σε σφραγισμένο φάκελο, ο οποίος παραδίδεται στην Επιτροπή Διαγωνισμού.</w:t>
      </w:r>
    </w:p>
    <w:p w:rsidR="006551ED" w:rsidRPr="00D45A8A" w:rsidRDefault="006551ED" w:rsidP="006551ED">
      <w:pPr>
        <w:rPr>
          <w:rFonts w:ascii="Cambria" w:hAnsi="Cambria" w:cs="Cambria"/>
          <w:sz w:val="22"/>
          <w:szCs w:val="22"/>
        </w:rPr>
      </w:pPr>
    </w:p>
    <w:p w:rsidR="006551ED" w:rsidRPr="00D45A8A" w:rsidRDefault="006551ED" w:rsidP="006551ED">
      <w:pPr>
        <w:shd w:val="clear" w:color="auto" w:fill="FFFFFF"/>
        <w:textAlignment w:val="baseline"/>
        <w:rPr>
          <w:rFonts w:ascii="Cambria" w:hAnsi="Cambria" w:cs="Cambria"/>
          <w:sz w:val="22"/>
          <w:szCs w:val="22"/>
        </w:rPr>
      </w:pPr>
      <w:r w:rsidRPr="00D45A8A">
        <w:rPr>
          <w:rFonts w:ascii="Cambria" w:hAnsi="Cambria" w:cs="Cambria"/>
          <w:sz w:val="22"/>
          <w:szCs w:val="22"/>
        </w:rPr>
        <w:t xml:space="preserve">5.2  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δεκαπέντε (15) επιπλέον ημέρες. </w:t>
      </w:r>
    </w:p>
    <w:p w:rsidR="006551ED" w:rsidRPr="00D45A8A" w:rsidRDefault="006551ED" w:rsidP="006551ED">
      <w:pPr>
        <w:shd w:val="clear" w:color="auto" w:fill="FFFFFF"/>
        <w:textAlignment w:val="baseline"/>
        <w:rPr>
          <w:rFonts w:ascii="Cambria" w:hAnsi="Cambria" w:cs="Cambria"/>
          <w:sz w:val="22"/>
          <w:szCs w:val="22"/>
        </w:rPr>
      </w:pPr>
    </w:p>
    <w:p w:rsidR="006551ED" w:rsidRPr="00D45A8A" w:rsidRDefault="006551ED" w:rsidP="006551ED">
      <w:pPr>
        <w:shd w:val="clear" w:color="auto" w:fill="FFFFFF"/>
        <w:textAlignment w:val="baseline"/>
        <w:rPr>
          <w:rFonts w:ascii="Cambria" w:hAnsi="Cambria" w:cs="Cambria"/>
          <w:sz w:val="22"/>
          <w:szCs w:val="22"/>
        </w:rPr>
      </w:pPr>
      <w:r w:rsidRPr="00D45A8A">
        <w:rPr>
          <w:rFonts w:ascii="Cambria" w:hAnsi="Cambria" w:cs="Cambria"/>
          <w:sz w:val="22"/>
          <w:szCs w:val="22"/>
        </w:rPr>
        <w:lastRenderedPageBreak/>
        <w:t xml:space="preserve">5.3 </w:t>
      </w:r>
      <w:proofErr w:type="spellStart"/>
      <w:r w:rsidRPr="00D45A8A">
        <w:rPr>
          <w:rFonts w:ascii="Cambria" w:hAnsi="Cambria" w:cs="Cambria"/>
          <w:sz w:val="22"/>
          <w:szCs w:val="22"/>
          <w:lang w:val="en-US"/>
        </w:rPr>
        <w:t>i</w:t>
      </w:r>
      <w:proofErr w:type="spellEnd"/>
      <w:r w:rsidRPr="00D45A8A">
        <w:rPr>
          <w:rFonts w:ascii="Cambria" w:hAnsi="Cambria" w:cs="Cambria"/>
          <w:sz w:val="22"/>
          <w:szCs w:val="22"/>
        </w:rPr>
        <w:t xml:space="preserve">) Αν κατά τον έλεγχο των παραπάνω δικαιολογητικών διαπιστωθεί ότι τα στοιχεία που δηλώθηκαν με το Ε.Ε.Ε.Σ. είναι ψευδή ή ανακριβή, ή </w:t>
      </w:r>
    </w:p>
    <w:p w:rsidR="006551ED" w:rsidRPr="00D45A8A" w:rsidRDefault="006551ED" w:rsidP="006551ED">
      <w:pPr>
        <w:shd w:val="clear" w:color="auto" w:fill="FFFFFF"/>
        <w:textAlignment w:val="baseline"/>
        <w:rPr>
          <w:rFonts w:ascii="Cambria" w:hAnsi="Cambria" w:cs="Cambria"/>
          <w:sz w:val="22"/>
          <w:szCs w:val="22"/>
        </w:rPr>
      </w:pPr>
      <w:r w:rsidRPr="00D45A8A">
        <w:rPr>
          <w:rFonts w:ascii="Cambria" w:hAnsi="Cambria" w:cs="Cambria"/>
          <w:sz w:val="22"/>
          <w:szCs w:val="22"/>
        </w:rPr>
        <w:t xml:space="preserve">ii) αν δεν υποβληθούν στο προκαθορισμένο χρονικό διάστημα τα απαιτούμενα πρωτότυπα ή αντίγραφα των δικαιολογητικών, ή </w:t>
      </w:r>
    </w:p>
    <w:p w:rsidR="006551ED" w:rsidRPr="00D45A8A" w:rsidRDefault="006551ED" w:rsidP="006551ED">
      <w:pPr>
        <w:shd w:val="clear" w:color="auto" w:fill="FFFFFF"/>
        <w:textAlignment w:val="baseline"/>
        <w:rPr>
          <w:rFonts w:ascii="Cambria" w:hAnsi="Cambria" w:cs="Cambria"/>
          <w:sz w:val="22"/>
          <w:szCs w:val="22"/>
        </w:rPr>
      </w:pPr>
      <w:r w:rsidRPr="00D45A8A">
        <w:rPr>
          <w:rFonts w:ascii="Cambria" w:hAnsi="Cambria" w:cs="Cambria"/>
          <w:sz w:val="22"/>
          <w:szCs w:val="22"/>
        </w:rPr>
        <w:t>iii) αν από τα δικαιολογητικά που προσκομίσθηκαν νομίμως και εμπροθέσμως, δεν αποδεικνύονται η μη συνδρομή των λόγων αποκλεισμού του άρθρου 18 της παρούσας</w:t>
      </w:r>
      <w:r w:rsidRPr="00D45A8A">
        <w:rPr>
          <w:rStyle w:val="EndnoteReference1"/>
          <w:rFonts w:ascii="Cambria" w:hAnsi="Cambria" w:cs="Cambria"/>
          <w:sz w:val="22"/>
          <w:szCs w:val="22"/>
        </w:rPr>
        <w:endnoteReference w:id="15"/>
      </w:r>
      <w:r w:rsidRPr="00D45A8A">
        <w:rPr>
          <w:rFonts w:ascii="Cambria" w:hAnsi="Cambria" w:cs="Cambria"/>
          <w:sz w:val="22"/>
          <w:szCs w:val="22"/>
        </w:rPr>
        <w:t xml:space="preserve"> ή η πλήρωση μιας ή περισσότερων από τις απαιτήσεις των κριτηρίων ποιοτικής επιλογής σύμφωνα με το άρθρο 19 της παρούσας,</w:t>
      </w:r>
    </w:p>
    <w:p w:rsidR="006551ED" w:rsidRPr="00D45A8A" w:rsidRDefault="006551ED" w:rsidP="006551ED">
      <w:pPr>
        <w:shd w:val="clear" w:color="auto" w:fill="FFFFFF"/>
        <w:textAlignment w:val="baseline"/>
        <w:rPr>
          <w:rFonts w:ascii="Cambria" w:hAnsi="Cambria" w:cs="Cambria"/>
          <w:sz w:val="22"/>
          <w:szCs w:val="22"/>
        </w:rPr>
      </w:pPr>
      <w:r w:rsidRPr="00D45A8A">
        <w:rPr>
          <w:rFonts w:ascii="Cambria" w:hAnsi="Cambria" w:cs="Cambria"/>
          <w:sz w:val="22"/>
          <w:szCs w:val="22"/>
        </w:rPr>
        <w:t xml:space="preserve">ο προσωρινός ανάδοχος κηρύσσεται έκπτωτος και, με την επιφύλαξη του άρθρου 5.5 της παρούσης, καταπίπτει υπέρ της αναθέτουσας αρχής η εγγύηση συμμετοχής του, η δε κατακύρωση γίνεται στον προσφέροντα που υπέβαλε την αμέσως επόμενη πλέον συμφέρουσα από οικονομική άποψη προσφορά βάσει βέλτιστης σχέσης ποιότητας - τιμής, τηρουμένης της ανωτέρω διαδικασίας. </w:t>
      </w:r>
    </w:p>
    <w:p w:rsidR="006551ED" w:rsidRPr="00D45A8A" w:rsidRDefault="006551ED" w:rsidP="006551ED">
      <w:pPr>
        <w:shd w:val="clear" w:color="auto" w:fill="FFFFFF"/>
        <w:textAlignment w:val="baseline"/>
        <w:rPr>
          <w:rFonts w:ascii="Cambria" w:hAnsi="Cambria" w:cs="Cambria"/>
          <w:sz w:val="22"/>
          <w:szCs w:val="22"/>
        </w:rPr>
      </w:pPr>
    </w:p>
    <w:p w:rsidR="006551ED" w:rsidRPr="00D45A8A" w:rsidRDefault="006551ED" w:rsidP="006551ED">
      <w:pPr>
        <w:shd w:val="clear" w:color="auto" w:fill="FFFFFF"/>
        <w:textAlignment w:val="baseline"/>
        <w:rPr>
          <w:rFonts w:ascii="Cambria" w:hAnsi="Cambria" w:cs="Arial"/>
          <w:sz w:val="22"/>
          <w:szCs w:val="22"/>
        </w:rPr>
      </w:pPr>
      <w:r w:rsidRPr="00D45A8A">
        <w:rPr>
          <w:rFonts w:ascii="Cambria" w:hAnsi="Cambria" w:cs="Cambria"/>
          <w:sz w:val="22"/>
          <w:szCs w:val="22"/>
        </w:rPr>
        <w:t>5.4 Αν επέλθουν μεταβολές στις προϋποθέσεις τις οποίες οι προσφέροντες είχαν δηλώσει ότι πληρούν, οι οποίες επήλθαν ή για τις οποίες έλαβε γνώση ο προσφέρων μετά την δήλωση και μέχρι την ημέρα της έγγραφης ειδοποίησης για την προσκόμιση των δικαιολογητικών του άρθρου 22 της παρούσας (</w:t>
      </w:r>
      <w:proofErr w:type="spellStart"/>
      <w:r w:rsidRPr="00D45A8A">
        <w:rPr>
          <w:rFonts w:ascii="Cambria" w:hAnsi="Cambria" w:cs="Cambria"/>
          <w:sz w:val="22"/>
          <w:szCs w:val="22"/>
        </w:rPr>
        <w:t>οψιγενείς</w:t>
      </w:r>
      <w:proofErr w:type="spellEnd"/>
      <w:r w:rsidRPr="00D45A8A">
        <w:rPr>
          <w:rFonts w:ascii="Cambria" w:hAnsi="Cambria" w:cs="Cambria"/>
          <w:sz w:val="22"/>
          <w:szCs w:val="22"/>
        </w:rPr>
        <w:t xml:space="preserve"> μεταβολές), οι προσφέροντες οφείλουν να ενημερώσουν αμελλητί την αναθέτουσα αρχή σχετικά και το αργότερο μέχρι την ημέρα της έγγραφης ειδοποίησης για την προσκόμιση των δικαιολογητικών του άρθρου 22.</w:t>
      </w:r>
    </w:p>
    <w:p w:rsidR="006551ED" w:rsidRPr="00D45A8A" w:rsidRDefault="006551ED" w:rsidP="006551ED">
      <w:pPr>
        <w:shd w:val="clear" w:color="auto" w:fill="FFFFFF"/>
        <w:textAlignment w:val="baseline"/>
        <w:rPr>
          <w:rFonts w:ascii="Cambria" w:hAnsi="Cambria" w:cs="Arial"/>
          <w:sz w:val="22"/>
          <w:szCs w:val="22"/>
        </w:rPr>
      </w:pPr>
    </w:p>
    <w:p w:rsidR="006551ED" w:rsidRPr="00D45A8A" w:rsidRDefault="006551ED" w:rsidP="006551ED">
      <w:pPr>
        <w:shd w:val="clear" w:color="auto" w:fill="FFFFFF"/>
        <w:textAlignment w:val="baseline"/>
        <w:rPr>
          <w:rFonts w:ascii="Cambria" w:hAnsi="Cambria" w:cs="Cambria"/>
          <w:sz w:val="22"/>
          <w:szCs w:val="22"/>
        </w:rPr>
      </w:pPr>
      <w:r w:rsidRPr="00D45A8A">
        <w:rPr>
          <w:rFonts w:ascii="Cambria" w:hAnsi="Cambria" w:cs="Cambria"/>
          <w:sz w:val="22"/>
          <w:szCs w:val="22"/>
        </w:rPr>
        <w:t>5.5 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Ε.Ε.Ε.Σ. ότι πληροί, κατά τα αναφερόμενα στην παράγραφο 5.4. της παρούσας,  δεν καταπίπτει υπέρ της αναθέτουσας αρχής η εγγύηση συμμετοχής του, που είχε προσκομισθεί σύμφωνα με το άρθρο 15.</w:t>
      </w:r>
    </w:p>
    <w:p w:rsidR="006551ED" w:rsidRPr="00D45A8A" w:rsidRDefault="006551ED" w:rsidP="006551ED">
      <w:pPr>
        <w:shd w:val="clear" w:color="auto" w:fill="FFFFFF"/>
        <w:textAlignment w:val="baseline"/>
        <w:rPr>
          <w:rFonts w:ascii="Cambria" w:hAnsi="Cambria" w:cs="Cambria"/>
          <w:sz w:val="22"/>
          <w:szCs w:val="22"/>
        </w:rPr>
      </w:pPr>
    </w:p>
    <w:p w:rsidR="006551ED" w:rsidRPr="00D45A8A" w:rsidRDefault="006551ED" w:rsidP="006551ED">
      <w:pPr>
        <w:shd w:val="clear" w:color="auto" w:fill="FFFFFF"/>
        <w:textAlignment w:val="baseline"/>
        <w:rPr>
          <w:rFonts w:ascii="Cambria" w:hAnsi="Cambria" w:cs="Cambria"/>
          <w:sz w:val="22"/>
          <w:szCs w:val="22"/>
        </w:rPr>
      </w:pPr>
      <w:r w:rsidRPr="00D45A8A">
        <w:rPr>
          <w:rFonts w:ascii="Cambria" w:hAnsi="Cambria" w:cs="Cambria"/>
          <w:sz w:val="22"/>
          <w:szCs w:val="22"/>
        </w:rPr>
        <w:t>5.6 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19 της παρούσας, η διαδικασία ανάθεσης ματαιώνεται.</w:t>
      </w:r>
    </w:p>
    <w:p w:rsidR="006551ED" w:rsidRPr="00D45A8A" w:rsidRDefault="006551ED" w:rsidP="006551ED">
      <w:pPr>
        <w:shd w:val="clear" w:color="auto" w:fill="FFFFFF"/>
        <w:textAlignment w:val="baseline"/>
        <w:rPr>
          <w:rFonts w:ascii="Cambria" w:hAnsi="Cambria" w:cs="Cambria"/>
          <w:sz w:val="22"/>
          <w:szCs w:val="22"/>
        </w:rPr>
      </w:pPr>
    </w:p>
    <w:p w:rsidR="006551ED" w:rsidRPr="00D45A8A" w:rsidRDefault="006551ED" w:rsidP="006551ED">
      <w:pPr>
        <w:pStyle w:val="31"/>
        <w:tabs>
          <w:tab w:val="left" w:pos="3544"/>
        </w:tabs>
        <w:ind w:firstLine="0"/>
        <w:rPr>
          <w:rFonts w:ascii="Cambria" w:hAnsi="Cambria" w:cs="Cambria"/>
          <w:szCs w:val="22"/>
          <w:lang w:eastAsia="el-GR"/>
        </w:rPr>
      </w:pPr>
      <w:r w:rsidRPr="00D45A8A">
        <w:rPr>
          <w:rFonts w:ascii="Cambria" w:hAnsi="Cambria" w:cs="Cambria"/>
          <w:szCs w:val="22"/>
          <w:lang w:eastAsia="el-GR"/>
        </w:rPr>
        <w:t xml:space="preserve">5.7  Η διαδικασία ελέγχου των δικαιολογητικών ολοκληρώνεται με τη σύνταξη πρακτικού από  την </w:t>
      </w:r>
      <w:r w:rsidRPr="00943698">
        <w:rPr>
          <w:rFonts w:ascii="Cambria" w:hAnsi="Cambria" w:cs="Cambria"/>
          <w:szCs w:val="22"/>
          <w:lang w:eastAsia="el-GR"/>
        </w:rPr>
        <w:t xml:space="preserve">Επιτροπή Διαγωνισμού και τη διαβίβαση του φακέλου στην Οικονομική Επιτροπή του Δήμου </w:t>
      </w:r>
      <w:proofErr w:type="spellStart"/>
      <w:r w:rsidRPr="00943698">
        <w:rPr>
          <w:rFonts w:ascii="Cambria" w:hAnsi="Cambria" w:cs="Cambria"/>
          <w:szCs w:val="22"/>
          <w:lang w:eastAsia="el-GR"/>
        </w:rPr>
        <w:t>Αρταίων</w:t>
      </w:r>
      <w:proofErr w:type="spellEnd"/>
      <w:r w:rsidRPr="00943698">
        <w:rPr>
          <w:rFonts w:ascii="Cambria" w:hAnsi="Cambria"/>
          <w:bCs/>
        </w:rPr>
        <w:t xml:space="preserve"> </w:t>
      </w:r>
      <w:r w:rsidRPr="00943698">
        <w:rPr>
          <w:rFonts w:ascii="Cambria" w:hAnsi="Cambria" w:cs="Cambria"/>
          <w:szCs w:val="22"/>
          <w:lang w:eastAsia="el-GR"/>
        </w:rPr>
        <w:t xml:space="preserve"> (αποφαινόμενο όργανο αναθέτουσας αρχής) για τη λήψη απόφασης, είτε για την κήρυξη</w:t>
      </w:r>
      <w:r w:rsidRPr="00D45A8A">
        <w:rPr>
          <w:rFonts w:ascii="Cambria" w:hAnsi="Cambria" w:cs="Cambria"/>
          <w:szCs w:val="22"/>
          <w:lang w:eastAsia="el-GR"/>
        </w:rPr>
        <w:t xml:space="preserve"> του προσωρινού αναδόχου ως εκπτώτου, είτε για τη ματαίωση της διαδικασίας κατά την παρ. 5.6 του παρόντος άρθρου, είτε για την κατακύρωση της σύμβασης. Τα αποτελέσματα του ελέγχου των δικαιολογητικών επικυρώνονται με την απόφαση κατακύρωσης.  </w:t>
      </w:r>
    </w:p>
    <w:p w:rsidR="006551ED" w:rsidRPr="00D45A8A" w:rsidRDefault="006551ED" w:rsidP="006551ED">
      <w:pPr>
        <w:shd w:val="clear" w:color="auto" w:fill="FFFFFF"/>
        <w:textAlignment w:val="baseline"/>
        <w:rPr>
          <w:rFonts w:ascii="Cambria" w:hAnsi="Cambria" w:cs="Cambria"/>
          <w:sz w:val="22"/>
          <w:szCs w:val="22"/>
        </w:rPr>
      </w:pPr>
    </w:p>
    <w:p w:rsidR="006551ED" w:rsidRPr="00D45A8A" w:rsidRDefault="006551ED" w:rsidP="006551ED">
      <w:pPr>
        <w:shd w:val="clear" w:color="auto" w:fill="FFFFFF"/>
        <w:textAlignment w:val="baseline"/>
        <w:rPr>
          <w:rFonts w:ascii="Cambria" w:hAnsi="Cambria" w:cs="Cambria"/>
          <w:sz w:val="22"/>
          <w:szCs w:val="22"/>
        </w:rPr>
      </w:pPr>
      <w:r w:rsidRPr="00D45A8A">
        <w:rPr>
          <w:rFonts w:ascii="Cambria" w:hAnsi="Cambria" w:cs="Cambria"/>
          <w:sz w:val="22"/>
          <w:szCs w:val="22"/>
        </w:rPr>
        <w:t>5.8   Όσοι υπέβαλαν παραδεκτές προσφορές  λαμβάνουν γνώση των παραπάνω δικαιολογητικών που κατατέθηκαν στ</w:t>
      </w:r>
      <w:r>
        <w:rPr>
          <w:rFonts w:ascii="Cambria" w:hAnsi="Cambria" w:cs="Cambria"/>
          <w:sz w:val="22"/>
          <w:szCs w:val="22"/>
        </w:rPr>
        <w:t xml:space="preserve">ην Τεχνική Υπηρεσία, </w:t>
      </w:r>
      <w:r w:rsidRPr="00F25668">
        <w:rPr>
          <w:rFonts w:ascii="Cambria" w:hAnsi="Cambria" w:cs="Cambria"/>
          <w:bCs/>
          <w:sz w:val="22"/>
          <w:szCs w:val="22"/>
        </w:rPr>
        <w:t>Περιφερειακή</w:t>
      </w:r>
      <w:r>
        <w:rPr>
          <w:rFonts w:ascii="Cambria" w:hAnsi="Cambria" w:cs="Cambria"/>
          <w:bCs/>
          <w:sz w:val="22"/>
          <w:szCs w:val="22"/>
        </w:rPr>
        <w:t xml:space="preserve"> οδός</w:t>
      </w:r>
      <w:r w:rsidRPr="00F25668">
        <w:rPr>
          <w:rFonts w:ascii="Cambria" w:hAnsi="Cambria" w:cs="Cambria"/>
          <w:bCs/>
          <w:sz w:val="22"/>
          <w:szCs w:val="22"/>
        </w:rPr>
        <w:t xml:space="preserve"> και </w:t>
      </w:r>
      <w:proofErr w:type="spellStart"/>
      <w:r w:rsidRPr="00F25668">
        <w:rPr>
          <w:rFonts w:ascii="Cambria" w:hAnsi="Cambria" w:cs="Cambria"/>
          <w:bCs/>
          <w:sz w:val="22"/>
          <w:szCs w:val="22"/>
        </w:rPr>
        <w:t>Γρ</w:t>
      </w:r>
      <w:proofErr w:type="spellEnd"/>
      <w:r w:rsidRPr="00F25668">
        <w:rPr>
          <w:rFonts w:ascii="Cambria" w:hAnsi="Cambria" w:cs="Cambria"/>
          <w:bCs/>
          <w:sz w:val="22"/>
          <w:szCs w:val="22"/>
        </w:rPr>
        <w:t>. Αυξεντίου</w:t>
      </w:r>
      <w:r>
        <w:rPr>
          <w:rFonts w:ascii="Cambria" w:hAnsi="Cambria" w:cs="Cambria"/>
          <w:sz w:val="22"/>
          <w:szCs w:val="22"/>
        </w:rPr>
        <w:t>, 47100 Άρτα,</w:t>
      </w:r>
      <w:r w:rsidRPr="00D45A8A">
        <w:rPr>
          <w:rFonts w:ascii="Cambria" w:hAnsi="Cambria" w:cs="Cambria"/>
          <w:sz w:val="22"/>
          <w:szCs w:val="22"/>
        </w:rPr>
        <w:t xml:space="preserve">  εντός χρονικού διαστήματος </w:t>
      </w:r>
      <w:r>
        <w:rPr>
          <w:rFonts w:ascii="Cambria" w:hAnsi="Cambria" w:cs="Cambria"/>
          <w:sz w:val="22"/>
          <w:szCs w:val="22"/>
        </w:rPr>
        <w:t>5</w:t>
      </w:r>
      <w:r w:rsidRPr="00D45A8A">
        <w:rPr>
          <w:rFonts w:ascii="Cambria" w:hAnsi="Cambria" w:cs="Cambria"/>
          <w:sz w:val="22"/>
          <w:szCs w:val="22"/>
        </w:rPr>
        <w:t xml:space="preserve"> εργάσιμων ημερών </w:t>
      </w:r>
      <w:r w:rsidRPr="00D45A8A">
        <w:rPr>
          <w:rFonts w:ascii="Cambria" w:hAnsi="Cambria" w:cs="Cambria"/>
          <w:iCs/>
          <w:color w:val="000000"/>
          <w:sz w:val="22"/>
          <w:szCs w:val="22"/>
        </w:rPr>
        <w:t>από την ημερομηνία που κοινοποιήθηκε σε αυτούς, επί αποδείξει, η απόφαση κατακύρωσης</w:t>
      </w:r>
      <w:r w:rsidRPr="00D45A8A">
        <w:rPr>
          <w:rStyle w:val="a9"/>
          <w:rFonts w:ascii="Cambria" w:hAnsi="Cambria" w:cs="Cambria"/>
          <w:sz w:val="22"/>
          <w:szCs w:val="22"/>
        </w:rPr>
        <w:t xml:space="preserve"> </w:t>
      </w:r>
      <w:r w:rsidRPr="00D45A8A">
        <w:rPr>
          <w:rStyle w:val="a9"/>
          <w:rFonts w:ascii="Cambria" w:hAnsi="Cambria" w:cs="Cambria"/>
          <w:sz w:val="22"/>
          <w:szCs w:val="22"/>
        </w:rPr>
        <w:endnoteReference w:id="16"/>
      </w:r>
      <w:r w:rsidRPr="00D45A8A">
        <w:rPr>
          <w:rFonts w:ascii="Cambria" w:hAnsi="Cambria" w:cs="Cambria"/>
          <w:sz w:val="22"/>
          <w:szCs w:val="22"/>
        </w:rPr>
        <w:t xml:space="preserve">. </w:t>
      </w:r>
    </w:p>
    <w:p w:rsidR="006551ED" w:rsidRPr="00D45A8A" w:rsidRDefault="006551ED" w:rsidP="006551ED">
      <w:pPr>
        <w:shd w:val="clear" w:color="auto" w:fill="FFFFFF"/>
        <w:textAlignment w:val="baseline"/>
        <w:rPr>
          <w:rFonts w:ascii="Cambria" w:hAnsi="Cambria" w:cs="Cambria"/>
          <w:sz w:val="22"/>
          <w:szCs w:val="22"/>
        </w:rPr>
      </w:pPr>
    </w:p>
    <w:p w:rsidR="006551ED" w:rsidRPr="00D45A8A" w:rsidRDefault="006551ED" w:rsidP="006551ED">
      <w:pPr>
        <w:shd w:val="clear" w:color="auto" w:fill="FFFFFF"/>
        <w:textAlignment w:val="baseline"/>
        <w:rPr>
          <w:rFonts w:ascii="Cambria" w:hAnsi="Cambria" w:cs="Arial"/>
          <w:color w:val="000000"/>
          <w:sz w:val="22"/>
          <w:szCs w:val="22"/>
        </w:rPr>
      </w:pPr>
      <w:r w:rsidRPr="00D45A8A">
        <w:rPr>
          <w:rFonts w:ascii="Cambria" w:hAnsi="Cambria" w:cs="Cambria"/>
          <w:color w:val="000000"/>
          <w:sz w:val="22"/>
          <w:szCs w:val="22"/>
        </w:rPr>
        <w:t>5.9 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κ.λπ., επί αποδείξει. Στην απόφαση κατακύρωσης αναφέρονται υποχρεωτικά οι προθεσμίες για την αναστολή της σύναψης της σύμβασης σύμφωνα με τα οριζόμενα στο άρθρο 6 της παρούσας.</w:t>
      </w:r>
    </w:p>
    <w:p w:rsidR="006551ED" w:rsidRPr="00D45A8A" w:rsidRDefault="006551ED" w:rsidP="006551ED">
      <w:pPr>
        <w:rPr>
          <w:rFonts w:ascii="Cambria" w:hAnsi="Cambria" w:cs="Arial"/>
          <w:color w:val="000000"/>
          <w:sz w:val="22"/>
          <w:szCs w:val="22"/>
        </w:rPr>
      </w:pPr>
    </w:p>
    <w:p w:rsidR="006551ED" w:rsidRPr="006551ED" w:rsidRDefault="006551ED" w:rsidP="006551ED">
      <w:pPr>
        <w:tabs>
          <w:tab w:val="left" w:pos="1276"/>
          <w:tab w:val="left" w:pos="1588"/>
          <w:tab w:val="left" w:pos="2155"/>
          <w:tab w:val="left" w:pos="2722"/>
          <w:tab w:val="left" w:pos="3289"/>
        </w:tabs>
        <w:ind w:left="1134" w:hanging="34"/>
        <w:rPr>
          <w:rFonts w:ascii="Cambria" w:hAnsi="Cambria"/>
        </w:rPr>
      </w:pPr>
    </w:p>
    <w:p w:rsidR="006551ED" w:rsidRPr="00D45A8A" w:rsidRDefault="006551ED" w:rsidP="006551ED">
      <w:pPr>
        <w:pStyle w:val="2"/>
        <w:rPr>
          <w:rFonts w:ascii="Cambria" w:hAnsi="Cambria" w:cs="Cambria"/>
          <w:iCs/>
          <w:color w:val="000000"/>
          <w:spacing w:val="5"/>
          <w:szCs w:val="22"/>
          <w:lang w:eastAsia="el-GR"/>
        </w:rPr>
      </w:pPr>
      <w:r w:rsidRPr="00D45A8A">
        <w:rPr>
          <w:rFonts w:ascii="Cambria" w:hAnsi="Cambria" w:cs="Cambria"/>
          <w:szCs w:val="22"/>
          <w:lang w:eastAsia="el-GR"/>
        </w:rPr>
        <w:t xml:space="preserve">Άρθρο 6: Προδικαστικές Προσφυγές - Προσωρινή Δικαστική Προστασία </w:t>
      </w:r>
    </w:p>
    <w:p w:rsidR="006551ED" w:rsidRPr="00F47510" w:rsidRDefault="006551ED" w:rsidP="006551ED">
      <w:pPr>
        <w:rPr>
          <w:rFonts w:ascii="Cambria" w:hAnsi="Cambria" w:cs="Cambria"/>
          <w:iCs/>
          <w:spacing w:val="5"/>
          <w:sz w:val="22"/>
          <w:szCs w:val="22"/>
        </w:rPr>
      </w:pPr>
      <w:r w:rsidRPr="00F47510">
        <w:rPr>
          <w:rFonts w:ascii="Cambria" w:hAnsi="Cambria" w:cs="Cambria"/>
          <w:iCs/>
          <w:spacing w:val="5"/>
          <w:sz w:val="22"/>
          <w:szCs w:val="22"/>
        </w:rPr>
        <w:t>6.1 Κάθε ενδιαφερόμενος, ο οποίος έχει ή είχε συμφέρον να του ανατεθεί η συγκεκριμένη σύμβαση και υποστεί ή ενδέχεται να υποστεί ζημιά από παράνομη κατά την κρίση του πράξη, συμπεριλαμβανομένης της διακήρυξης και των λοιπών εγγράφων της σύμβασης, ή παράλειψη της αναθέτουσας αρχής, δικαιούται προσωρινής δικαστικής προστασίας σύμφωνα με τις διατάξεις του ν. 3886/2010.</w:t>
      </w:r>
    </w:p>
    <w:p w:rsidR="006551ED" w:rsidRPr="00F47510" w:rsidRDefault="006551ED" w:rsidP="006551ED">
      <w:pPr>
        <w:rPr>
          <w:rFonts w:ascii="Cambria" w:hAnsi="Cambria" w:cs="Cambria"/>
          <w:iCs/>
          <w:spacing w:val="5"/>
          <w:sz w:val="22"/>
          <w:szCs w:val="22"/>
        </w:rPr>
      </w:pPr>
      <w:r w:rsidRPr="00F47510">
        <w:rPr>
          <w:rFonts w:ascii="Cambria" w:hAnsi="Cambria" w:cs="Cambria"/>
          <w:iCs/>
          <w:spacing w:val="5"/>
          <w:sz w:val="22"/>
          <w:szCs w:val="22"/>
        </w:rPr>
        <w:t xml:space="preserve">6.2 Εντός προθεσμίας δέκα (10) ημερολογιακών ημερών από την επόμενη της ημερομηνίας κατά την οποία έλαβε πλήρη γνώση της παράνομης πράξης ή παράλειψης της αναθέτουσας αρχής, ο ενδιαφερόμενος δύναται να ασκήσει, ενώπιον της αναθέτουσας αρχής, προδικαστική προσφυγή κατά αυτής, προσδιορίζοντας ειδικώς τις νομικές και πραγματικές αιτιάσεις που δικαιολογούν το αίτημά του,  σύμφωνα με τα αναλυτικά οριζόμενα στο άρθρο 4 του ν. 3886/2010. </w:t>
      </w:r>
    </w:p>
    <w:p w:rsidR="006551ED" w:rsidRPr="00F47510" w:rsidRDefault="006551ED" w:rsidP="006551ED">
      <w:pPr>
        <w:rPr>
          <w:rFonts w:ascii="Cambria" w:hAnsi="Cambria" w:cs="Cambria"/>
          <w:iCs/>
          <w:spacing w:val="5"/>
          <w:sz w:val="22"/>
          <w:szCs w:val="22"/>
        </w:rPr>
      </w:pPr>
      <w:r w:rsidRPr="00F47510">
        <w:rPr>
          <w:rFonts w:ascii="Cambria" w:hAnsi="Cambria" w:cs="Cambria"/>
          <w:iCs/>
          <w:spacing w:val="5"/>
          <w:sz w:val="22"/>
          <w:szCs w:val="22"/>
        </w:rPr>
        <w:t>Η αναθέτουσα αρχή αποφαίνεται αιτιολογημένα, κατόπιν γνωμοδότησης του αρμόδιου οργάνου, μέσα σε προθεσμία δεκαπέντε (15) ημερολογιακών ημερών από την άσκηση της προδικαστικής προσφυγής. Αν παρέλθει άπρακτη η ανωτέρω προθεσμία, τεκμαίρεται η απόρριψη της προσφυγής. Η άσκηση της ως άνω προδικαστικής προσφυγής είναι υποχρεωτική για την υποβολή αίτησης ασφαλιστικών μέτρων του άρθρου 5 του ν. 3886/2010.</w:t>
      </w:r>
    </w:p>
    <w:p w:rsidR="006551ED" w:rsidRPr="00F47510" w:rsidRDefault="006551ED" w:rsidP="006551ED">
      <w:pPr>
        <w:rPr>
          <w:rFonts w:ascii="Cambria" w:hAnsi="Cambria" w:cs="Cambria"/>
          <w:iCs/>
          <w:spacing w:val="5"/>
          <w:sz w:val="22"/>
          <w:szCs w:val="22"/>
          <w:shd w:val="clear" w:color="auto" w:fill="FFFF00"/>
        </w:rPr>
      </w:pPr>
      <w:r w:rsidRPr="00F47510">
        <w:rPr>
          <w:rFonts w:ascii="Cambria" w:hAnsi="Cambria" w:cs="Cambria"/>
          <w:iCs/>
          <w:spacing w:val="5"/>
          <w:sz w:val="22"/>
          <w:szCs w:val="22"/>
        </w:rPr>
        <w:t xml:space="preserve">Η αίτηση ασφαλιστικών μέτρων κατατίθεται στο αρμόδιο δικαστήριο μέσα σε προθεσμία δέκα (10) ημερολογιακών ημερών από τη ρητή ή σιωπηρή απόρριψη της προδικαστικής προσφυγής. Η προθεσμία για την άσκηση της προδικαστικής προσφυγής, η άσκηση αυτής και η προθεσμία και η άσκηση της αίτησης ασφαλιστικών μέτρων κωλύουν τη σύναψη της σύμβασης, εκτός εάν με την προσωρινή διαταγή ο αρμόδιος δικαστής αποφανθεί διαφορετικά. Για την άσκηση της αιτήσεως ασφαλιστικών μέτρων κατατίθεται το προβλεπόμενο παράβολο. </w:t>
      </w:r>
    </w:p>
    <w:p w:rsidR="006551ED" w:rsidRPr="00F47510" w:rsidRDefault="006551ED" w:rsidP="006551ED">
      <w:pPr>
        <w:rPr>
          <w:rFonts w:ascii="Cambria" w:hAnsi="Cambria" w:cs="Cambria"/>
          <w:iCs/>
          <w:spacing w:val="5"/>
          <w:sz w:val="22"/>
          <w:szCs w:val="22"/>
          <w:shd w:val="clear" w:color="auto" w:fill="FFFF00"/>
        </w:rPr>
      </w:pPr>
    </w:p>
    <w:p w:rsidR="006551ED" w:rsidRPr="00F47510" w:rsidRDefault="006551ED" w:rsidP="006551ED">
      <w:pPr>
        <w:rPr>
          <w:rFonts w:ascii="Cambria" w:hAnsi="Cambria" w:cs="Cambria"/>
          <w:iCs/>
          <w:spacing w:val="5"/>
          <w:sz w:val="22"/>
          <w:szCs w:val="22"/>
        </w:rPr>
      </w:pPr>
      <w:r w:rsidRPr="00F47510">
        <w:rPr>
          <w:rFonts w:ascii="Cambria" w:hAnsi="Cambria" w:cs="Cambria"/>
          <w:iCs/>
          <w:spacing w:val="5"/>
          <w:sz w:val="22"/>
          <w:szCs w:val="22"/>
        </w:rPr>
        <w:t>Κατά τα λοιπά, η άσκηση αίτησης ασφαλιστικών μέτρων δεν κωλύει την πρόοδο της διαγωνιστικής διαδικασίας, εκτός αν ορίζεται άλλως με την ως άνω προσωρινή διαταγή, σύμφωνα με τα αναλυτικά οριζόμενα στο άρθρο 5 του ν. 3886/2010 όπως ισχύει.</w:t>
      </w:r>
    </w:p>
    <w:p w:rsidR="006551ED" w:rsidRPr="00F47510" w:rsidRDefault="006551ED" w:rsidP="006551ED">
      <w:pPr>
        <w:rPr>
          <w:rFonts w:ascii="Cambria" w:hAnsi="Cambria" w:cs="Cambria"/>
          <w:iCs/>
          <w:spacing w:val="5"/>
          <w:sz w:val="22"/>
          <w:szCs w:val="22"/>
        </w:rPr>
      </w:pPr>
    </w:p>
    <w:p w:rsidR="006551ED" w:rsidRPr="00F47510" w:rsidRDefault="006551ED" w:rsidP="006551ED">
      <w:pPr>
        <w:rPr>
          <w:rFonts w:ascii="Cambria" w:hAnsi="Cambria" w:cs="Cambria"/>
          <w:iCs/>
          <w:spacing w:val="5"/>
          <w:sz w:val="22"/>
          <w:szCs w:val="22"/>
          <w:lang w:eastAsia="ar-SA"/>
        </w:rPr>
      </w:pPr>
      <w:r w:rsidRPr="00F47510">
        <w:rPr>
          <w:rFonts w:ascii="Cambria" w:hAnsi="Cambria" w:cs="Cambria"/>
          <w:iCs/>
          <w:spacing w:val="5"/>
          <w:sz w:val="22"/>
          <w:szCs w:val="22"/>
        </w:rPr>
        <w:t xml:space="preserve">Διαφορές που αναφύονται από πράξεις ή παραλείψεις, οι οποίες εκδίδονται ή συντελούνται μετά </w:t>
      </w:r>
      <w:r w:rsidRPr="00B71139">
        <w:rPr>
          <w:rFonts w:ascii="Cambria" w:hAnsi="Cambria" w:cs="Cambria"/>
          <w:iCs/>
          <w:spacing w:val="5"/>
          <w:sz w:val="22"/>
          <w:szCs w:val="22"/>
        </w:rPr>
        <w:t>την 1η Ιανουαρίου 2017,</w:t>
      </w:r>
      <w:r w:rsidRPr="00F47510">
        <w:rPr>
          <w:rFonts w:ascii="Cambria" w:hAnsi="Cambria" w:cs="Cambria"/>
          <w:iCs/>
          <w:spacing w:val="5"/>
          <w:sz w:val="22"/>
          <w:szCs w:val="22"/>
        </w:rPr>
        <w:t xml:space="preserve"> διέπονται από τις διατάξεις του Βιβλίου IV του ν. 4412/2016 (άρθρα 345 έως 374).</w:t>
      </w:r>
    </w:p>
    <w:p w:rsidR="006551ED" w:rsidRPr="00D45A8A" w:rsidRDefault="006551ED" w:rsidP="006551ED">
      <w:pPr>
        <w:rPr>
          <w:rFonts w:ascii="Cambria" w:hAnsi="Cambria" w:cs="Cambria"/>
          <w:iCs/>
          <w:spacing w:val="5"/>
          <w:sz w:val="22"/>
          <w:szCs w:val="22"/>
          <w:lang w:eastAsia="ar-SA"/>
        </w:rPr>
      </w:pPr>
    </w:p>
    <w:p w:rsidR="006551ED" w:rsidRPr="00D45A8A" w:rsidRDefault="006551ED" w:rsidP="00655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hAnsi="Cambria" w:cs="Cambria"/>
          <w:iCs/>
          <w:color w:val="000000"/>
          <w:spacing w:val="5"/>
          <w:sz w:val="22"/>
          <w:szCs w:val="22"/>
        </w:rPr>
      </w:pPr>
    </w:p>
    <w:p w:rsidR="006551ED" w:rsidRPr="00D45A8A" w:rsidRDefault="006551ED" w:rsidP="006551ED">
      <w:pPr>
        <w:rPr>
          <w:rFonts w:ascii="Cambria" w:hAnsi="Cambria" w:cs="Cambria"/>
          <w:sz w:val="22"/>
          <w:szCs w:val="22"/>
        </w:rPr>
      </w:pPr>
      <w:r w:rsidRPr="00D45A8A">
        <w:rPr>
          <w:rFonts w:ascii="Cambria" w:hAnsi="Cambria" w:cs="Cambria"/>
          <w:b/>
          <w:bCs/>
          <w:sz w:val="22"/>
        </w:rPr>
        <w:t xml:space="preserve">Άρθρο 7: </w:t>
      </w:r>
      <w:r w:rsidRPr="00D45A8A">
        <w:rPr>
          <w:rFonts w:ascii="Cambria" w:hAnsi="Cambria" w:cs="Cambria"/>
          <w:b/>
          <w:bCs/>
          <w:sz w:val="22"/>
          <w:szCs w:val="22"/>
        </w:rPr>
        <w:t>Συμπλήρωση – αποσαφήνιση πληροφοριών και δικαιολογητικών</w:t>
      </w:r>
      <w:r w:rsidRPr="00D45A8A">
        <w:rPr>
          <w:rFonts w:ascii="Cambria" w:hAnsi="Cambria" w:cs="Cambria"/>
          <w:b/>
          <w:bCs/>
          <w:sz w:val="22"/>
        </w:rPr>
        <w:t xml:space="preserve"> </w:t>
      </w:r>
    </w:p>
    <w:p w:rsidR="006551ED" w:rsidRPr="00D45A8A" w:rsidRDefault="006551ED" w:rsidP="006551ED">
      <w:pPr>
        <w:ind w:left="720"/>
        <w:rPr>
          <w:rFonts w:ascii="Cambria" w:hAnsi="Cambria" w:cs="Cambria"/>
          <w:sz w:val="22"/>
          <w:szCs w:val="22"/>
        </w:rPr>
      </w:pPr>
    </w:p>
    <w:p w:rsidR="006551ED" w:rsidRPr="00D45A8A" w:rsidRDefault="006551ED" w:rsidP="006551ED">
      <w:pPr>
        <w:overflowPunct w:val="0"/>
        <w:autoSpaceDE w:val="0"/>
        <w:textAlignment w:val="baseline"/>
        <w:rPr>
          <w:rFonts w:ascii="Cambria" w:hAnsi="Cambria" w:cs="Cambria"/>
        </w:rPr>
      </w:pPr>
      <w:r w:rsidRPr="00D45A8A">
        <w:rPr>
          <w:rFonts w:ascii="Cambria" w:hAnsi="Cambria" w:cs="Cambria"/>
          <w:sz w:val="22"/>
          <w:szCs w:val="22"/>
          <w:lang w:eastAsia="ar-SA"/>
        </w:rPr>
        <w:t>Η αναθέτουσα αρχή μπορεί να καλεί εγγράφως τους προσφέροντες να διευκρινίσουν ή να συμπληρώσουν τα έγγραφα ή δικαιολογητικά που έχουν υποβάλει, συμπεριλαμβανομένης της τεχνικής και οικονομικής προσφοράς τους, κατά τα ειδικότερα οριζόμενα στο άρθρο 102 του ν. 4412/2016.</w:t>
      </w:r>
    </w:p>
    <w:p w:rsidR="006551ED" w:rsidRPr="00D45A8A" w:rsidRDefault="006551ED" w:rsidP="006551ED">
      <w:pPr>
        <w:rPr>
          <w:rFonts w:ascii="Cambria" w:hAnsi="Cambria" w:cs="Cambria"/>
        </w:rPr>
      </w:pPr>
    </w:p>
    <w:p w:rsidR="006551ED" w:rsidRPr="00D45A8A" w:rsidRDefault="006551ED" w:rsidP="006551ED">
      <w:pPr>
        <w:rPr>
          <w:rFonts w:ascii="Cambria" w:hAnsi="Cambria" w:cs="Arial"/>
          <w:sz w:val="22"/>
        </w:rPr>
      </w:pPr>
    </w:p>
    <w:p w:rsidR="006551ED" w:rsidRPr="00D45A8A" w:rsidRDefault="006551ED" w:rsidP="006551ED">
      <w:pPr>
        <w:pStyle w:val="4"/>
        <w:spacing w:after="280"/>
        <w:rPr>
          <w:rFonts w:ascii="Cambria" w:hAnsi="Cambria" w:cs="Cambria"/>
          <w:color w:val="000000"/>
          <w:szCs w:val="22"/>
          <w:lang w:eastAsia="el-GR"/>
        </w:rPr>
      </w:pPr>
      <w:r w:rsidRPr="00D45A8A">
        <w:rPr>
          <w:rFonts w:ascii="Cambria" w:hAnsi="Cambria" w:cs="Cambria"/>
        </w:rPr>
        <w:t>Άρθρο 8: Σύναψη σύμβασης</w:t>
      </w:r>
    </w:p>
    <w:p w:rsidR="006551ED" w:rsidRPr="00D45A8A" w:rsidRDefault="006551ED" w:rsidP="006551ED">
      <w:pPr>
        <w:numPr>
          <w:ilvl w:val="1"/>
          <w:numId w:val="8"/>
        </w:numPr>
        <w:spacing w:before="280" w:after="280" w:line="276" w:lineRule="auto"/>
        <w:ind w:left="0" w:firstLine="0"/>
        <w:jc w:val="both"/>
        <w:rPr>
          <w:rFonts w:ascii="Cambria" w:hAnsi="Cambria" w:cs="Cambria"/>
          <w:sz w:val="22"/>
          <w:szCs w:val="22"/>
          <w:lang w:eastAsia="ar-SA"/>
        </w:rPr>
      </w:pPr>
      <w:r w:rsidRPr="00D45A8A">
        <w:rPr>
          <w:rFonts w:ascii="Cambria" w:hAnsi="Cambria" w:cs="Cambria"/>
          <w:color w:val="000000"/>
          <w:sz w:val="22"/>
          <w:szCs w:val="22"/>
        </w:rPr>
        <w:t>Η</w:t>
      </w:r>
      <w:r w:rsidRPr="00D45A8A">
        <w:rPr>
          <w:rFonts w:ascii="Cambria" w:hAnsi="Cambria" w:cs="Cambria"/>
          <w:sz w:val="22"/>
          <w:szCs w:val="22"/>
          <w:lang w:eastAsia="ar-SA"/>
        </w:rPr>
        <w:t xml:space="preserve"> απόφαση κατακύρωσης δεν παράγει τα έννομα αποτελέσματά της, εφόσον η αναθέτουσα αρχή δεν τ</w:t>
      </w:r>
      <w:r w:rsidRPr="00D45A8A">
        <w:rPr>
          <w:rFonts w:ascii="Cambria" w:hAnsi="Cambria" w:cs="Cambria"/>
          <w:color w:val="000000"/>
          <w:sz w:val="22"/>
          <w:szCs w:val="22"/>
        </w:rPr>
        <w:t xml:space="preserve">ην κοινοποίησε σε όλους τους προσφέροντες. </w:t>
      </w:r>
    </w:p>
    <w:p w:rsidR="006551ED" w:rsidRPr="00D45A8A" w:rsidRDefault="006551ED" w:rsidP="006551ED">
      <w:pPr>
        <w:overflowPunct w:val="0"/>
        <w:autoSpaceDE w:val="0"/>
        <w:textAlignment w:val="baseline"/>
        <w:rPr>
          <w:rFonts w:ascii="Cambria" w:hAnsi="Cambria"/>
        </w:rPr>
      </w:pPr>
      <w:r w:rsidRPr="00D45A8A">
        <w:rPr>
          <w:rFonts w:ascii="Cambria" w:hAnsi="Cambria" w:cs="Cambria"/>
          <w:sz w:val="22"/>
          <w:szCs w:val="22"/>
          <w:lang w:eastAsia="ar-SA"/>
        </w:rPr>
        <w:lastRenderedPageBreak/>
        <w:t xml:space="preserve">8.2 Μετά την άπρακτη πάροδο των προθεσμιών άσκησης των προβλεπόμενων, στο άρθρο 6 της παρούσας, βοηθημάτων και μέσων στο στάδιο της προδικαστικής και δικαστικής </w:t>
      </w:r>
      <w:proofErr w:type="spellStart"/>
      <w:r w:rsidRPr="00D45A8A">
        <w:rPr>
          <w:rFonts w:ascii="Cambria" w:hAnsi="Cambria" w:cs="Cambria"/>
          <w:sz w:val="22"/>
          <w:szCs w:val="22"/>
          <w:lang w:eastAsia="ar-SA"/>
        </w:rPr>
        <w:t>πρ</w:t>
      </w:r>
      <w:proofErr w:type="spellEnd"/>
      <w:r w:rsidRPr="00D45A8A">
        <w:rPr>
          <w:rFonts w:ascii="Cambria" w:hAnsi="Cambria" w:cs="Cambria"/>
          <w:sz w:val="22"/>
          <w:szCs w:val="22"/>
          <w:lang w:val="en-US" w:eastAsia="ar-SA"/>
        </w:rPr>
        <w:t>o</w:t>
      </w:r>
      <w:proofErr w:type="spellStart"/>
      <w:r w:rsidRPr="00D45A8A">
        <w:rPr>
          <w:rFonts w:ascii="Cambria" w:hAnsi="Cambria" w:cs="Cambria"/>
          <w:sz w:val="22"/>
          <w:szCs w:val="22"/>
          <w:lang w:eastAsia="ar-SA"/>
        </w:rPr>
        <w:t>στασίας</w:t>
      </w:r>
      <w:proofErr w:type="spellEnd"/>
      <w:r w:rsidRPr="00D45A8A">
        <w:rPr>
          <w:rFonts w:ascii="Cambria" w:hAnsi="Cambria" w:cs="Cambria"/>
          <w:sz w:val="22"/>
          <w:szCs w:val="22"/>
          <w:lang w:eastAsia="ar-SA"/>
        </w:rPr>
        <w:t xml:space="preserve"> και από τις αποφάσεις αναστολών επί αυτών, και μετά την ολοκλήρωση του </w:t>
      </w:r>
      <w:proofErr w:type="spellStart"/>
      <w:r w:rsidRPr="00D45A8A">
        <w:rPr>
          <w:rFonts w:ascii="Cambria" w:hAnsi="Cambria" w:cs="Cambria"/>
          <w:sz w:val="22"/>
          <w:szCs w:val="22"/>
          <w:lang w:eastAsia="ar-SA"/>
        </w:rPr>
        <w:t>προσυμβατικού</w:t>
      </w:r>
      <w:proofErr w:type="spellEnd"/>
      <w:r w:rsidRPr="00D45A8A">
        <w:rPr>
          <w:rFonts w:ascii="Cambria" w:hAnsi="Cambria" w:cs="Cambria"/>
          <w:sz w:val="22"/>
          <w:szCs w:val="22"/>
          <w:lang w:eastAsia="ar-SA"/>
        </w:rPr>
        <w:t xml:space="preserve"> ελέγχου από το Ελεγκτικό Συνέδριο, σύμφωνα με τα άρθρα 35 και 36 του ν. 4129/2013, εφόσον απαιτείται, ο προσωρινός ανάδοχος υποβάλλει </w:t>
      </w:r>
      <w:proofErr w:type="spellStart"/>
      <w:r w:rsidRPr="00D45A8A">
        <w:rPr>
          <w:rFonts w:ascii="Cambria" w:hAnsi="Cambria" w:cs="Cambria"/>
          <w:sz w:val="22"/>
          <w:szCs w:val="22"/>
          <w:lang w:eastAsia="ar-SA"/>
        </w:rPr>
        <w:t>επικαιροποιημένα</w:t>
      </w:r>
      <w:proofErr w:type="spellEnd"/>
      <w:r w:rsidRPr="00D45A8A">
        <w:rPr>
          <w:rFonts w:ascii="Cambria" w:hAnsi="Cambria" w:cs="Cambria"/>
          <w:sz w:val="22"/>
          <w:szCs w:val="22"/>
          <w:lang w:eastAsia="ar-SA"/>
        </w:rPr>
        <w:t xml:space="preserve"> τα δικαιολογητικά του άρθρου 22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του άρθρου 17 και τα κριτήρια ποιοτικής επιλογής του άρθρου 19 και δεν συντρέχουν λόγοι αποκλεισμού του άρθρου 18,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είκοσι (20) ημερών από την κοινοποίηση σχετικής έγγραφης ειδικής πρόσκλησης, προσκομίζοντας και την απαιτούμενη εγγυητική επιστολή καλής εκτέλεσης.</w:t>
      </w:r>
    </w:p>
    <w:p w:rsidR="006551ED" w:rsidRPr="00D45A8A" w:rsidRDefault="006551ED" w:rsidP="006551ED">
      <w:pPr>
        <w:pStyle w:val="210"/>
        <w:spacing w:after="120"/>
        <w:rPr>
          <w:rFonts w:ascii="Cambria" w:hAnsi="Cambria"/>
        </w:rPr>
      </w:pPr>
    </w:p>
    <w:p w:rsidR="006551ED" w:rsidRPr="00D45A8A" w:rsidRDefault="006551ED" w:rsidP="006551ED">
      <w:pPr>
        <w:pStyle w:val="210"/>
        <w:spacing w:after="120"/>
        <w:rPr>
          <w:rFonts w:ascii="Cambria" w:hAnsi="Cambria"/>
        </w:rPr>
      </w:pPr>
      <w:r w:rsidRPr="00D45A8A">
        <w:rPr>
          <w:rFonts w:ascii="Cambria" w:hAnsi="Cambria" w:cs="Cambria"/>
          <w:color w:val="000000"/>
          <w:szCs w:val="22"/>
          <w:lang w:eastAsia="el-GR"/>
        </w:rPr>
        <w:t xml:space="preserve">8.3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w:t>
      </w:r>
      <w:proofErr w:type="spellStart"/>
      <w:r w:rsidRPr="00D45A8A">
        <w:rPr>
          <w:rFonts w:ascii="Cambria" w:hAnsi="Cambria" w:cs="Cambria"/>
          <w:color w:val="000000"/>
          <w:szCs w:val="22"/>
          <w:lang w:eastAsia="el-GR"/>
        </w:rPr>
        <w:t>περ</w:t>
      </w:r>
      <w:proofErr w:type="spellEnd"/>
      <w:r w:rsidRPr="00D45A8A">
        <w:rPr>
          <w:rFonts w:ascii="Cambria" w:hAnsi="Cambria" w:cs="Cambria"/>
          <w:color w:val="000000"/>
          <w:szCs w:val="22"/>
          <w:lang w:eastAsia="el-GR"/>
        </w:rPr>
        <w:t>. β' της παρ. 1 του άρθρου 106 του ν. 4412/2016.</w:t>
      </w:r>
    </w:p>
    <w:p w:rsidR="006551ED" w:rsidRPr="00D45A8A" w:rsidRDefault="006551ED" w:rsidP="006551ED">
      <w:pPr>
        <w:ind w:left="720"/>
        <w:rPr>
          <w:rFonts w:ascii="Cambria" w:hAnsi="Cambria"/>
        </w:rPr>
      </w:pPr>
    </w:p>
    <w:p w:rsidR="006551ED" w:rsidRPr="00D45A8A" w:rsidRDefault="006551ED" w:rsidP="006551ED">
      <w:pPr>
        <w:pStyle w:val="4"/>
        <w:spacing w:after="280"/>
        <w:rPr>
          <w:rFonts w:ascii="Cambria" w:hAnsi="Cambria" w:cs="Cambria"/>
          <w:szCs w:val="22"/>
        </w:rPr>
      </w:pPr>
      <w:r w:rsidRPr="00D45A8A">
        <w:rPr>
          <w:rFonts w:ascii="Cambria" w:hAnsi="Cambria" w:cs="Cambria"/>
          <w:szCs w:val="22"/>
        </w:rPr>
        <w:t>Άρθρο 9:  Σειρά ισχύος εγγράφων</w:t>
      </w:r>
    </w:p>
    <w:p w:rsidR="006551ED" w:rsidRPr="00D45A8A" w:rsidRDefault="006551ED" w:rsidP="006551ED">
      <w:pPr>
        <w:pStyle w:val="BodyText21"/>
        <w:spacing w:line="240" w:lineRule="auto"/>
        <w:rPr>
          <w:rFonts w:ascii="Cambria" w:hAnsi="Cambria" w:cs="Cambria"/>
          <w:sz w:val="22"/>
          <w:szCs w:val="22"/>
        </w:rPr>
      </w:pPr>
      <w:r w:rsidRPr="00D45A8A">
        <w:rPr>
          <w:rFonts w:ascii="Cambria" w:hAnsi="Cambria" w:cs="Cambria"/>
          <w:sz w:val="22"/>
          <w:szCs w:val="22"/>
        </w:rPr>
        <w:t>Μετά την υπογραφή του συμφωνητικού, η σειρά ισχύος των εγγράφων είναι η ακόλουθη:</w:t>
      </w:r>
    </w:p>
    <w:p w:rsidR="006551ED" w:rsidRPr="00D45A8A" w:rsidRDefault="006551ED" w:rsidP="006551ED">
      <w:pPr>
        <w:pStyle w:val="BodyText21"/>
        <w:tabs>
          <w:tab w:val="left" w:pos="900"/>
        </w:tabs>
        <w:spacing w:line="240" w:lineRule="auto"/>
        <w:ind w:left="540"/>
        <w:rPr>
          <w:rFonts w:ascii="Cambria" w:hAnsi="Cambria" w:cs="Cambria"/>
          <w:sz w:val="22"/>
          <w:szCs w:val="22"/>
        </w:rPr>
      </w:pPr>
      <w:r w:rsidRPr="00D45A8A">
        <w:rPr>
          <w:rFonts w:ascii="Cambria" w:hAnsi="Cambria" w:cs="Cambria"/>
          <w:sz w:val="22"/>
          <w:szCs w:val="22"/>
        </w:rPr>
        <w:t xml:space="preserve">1. </w:t>
      </w:r>
      <w:r w:rsidRPr="00D45A8A">
        <w:rPr>
          <w:rFonts w:ascii="Cambria" w:hAnsi="Cambria" w:cs="Cambria"/>
          <w:sz w:val="22"/>
          <w:szCs w:val="22"/>
        </w:rPr>
        <w:tab/>
        <w:t>Το Συμφωνητικό,</w:t>
      </w:r>
    </w:p>
    <w:p w:rsidR="006551ED" w:rsidRPr="00D45A8A" w:rsidRDefault="006551ED" w:rsidP="006551ED">
      <w:pPr>
        <w:pStyle w:val="BodyText21"/>
        <w:tabs>
          <w:tab w:val="left" w:pos="900"/>
        </w:tabs>
        <w:spacing w:line="240" w:lineRule="auto"/>
        <w:ind w:left="540"/>
        <w:rPr>
          <w:rFonts w:ascii="Cambria" w:hAnsi="Cambria" w:cs="Cambria"/>
          <w:sz w:val="22"/>
          <w:szCs w:val="22"/>
        </w:rPr>
      </w:pPr>
      <w:r w:rsidRPr="00D45A8A">
        <w:rPr>
          <w:rFonts w:ascii="Cambria" w:hAnsi="Cambria" w:cs="Cambria"/>
          <w:sz w:val="22"/>
          <w:szCs w:val="22"/>
        </w:rPr>
        <w:t xml:space="preserve">2. </w:t>
      </w:r>
      <w:r w:rsidRPr="00D45A8A">
        <w:rPr>
          <w:rFonts w:ascii="Cambria" w:hAnsi="Cambria" w:cs="Cambria"/>
          <w:sz w:val="22"/>
          <w:szCs w:val="22"/>
        </w:rPr>
        <w:tab/>
        <w:t>Η παρούσα Διακήρυξη  με τα Προσαρτήματά της,</w:t>
      </w:r>
    </w:p>
    <w:p w:rsidR="006551ED" w:rsidRPr="00D45A8A" w:rsidRDefault="006551ED" w:rsidP="006551ED">
      <w:pPr>
        <w:pStyle w:val="BodyText21"/>
        <w:tabs>
          <w:tab w:val="left" w:pos="900"/>
        </w:tabs>
        <w:spacing w:line="240" w:lineRule="auto"/>
        <w:ind w:left="540"/>
        <w:rPr>
          <w:rFonts w:ascii="Cambria" w:hAnsi="Cambria" w:cs="Cambria"/>
          <w:sz w:val="22"/>
          <w:szCs w:val="22"/>
        </w:rPr>
      </w:pPr>
      <w:r w:rsidRPr="00D45A8A">
        <w:rPr>
          <w:rFonts w:ascii="Cambria" w:hAnsi="Cambria" w:cs="Cambria"/>
          <w:sz w:val="22"/>
          <w:szCs w:val="22"/>
        </w:rPr>
        <w:t xml:space="preserve">3. </w:t>
      </w:r>
      <w:r w:rsidRPr="00D45A8A">
        <w:rPr>
          <w:rFonts w:ascii="Cambria" w:hAnsi="Cambria" w:cs="Cambria"/>
          <w:sz w:val="22"/>
          <w:szCs w:val="22"/>
        </w:rPr>
        <w:tab/>
        <w:t>Η Οικονομική Προσφορά του Αναδόχου,</w:t>
      </w:r>
    </w:p>
    <w:p w:rsidR="006551ED" w:rsidRPr="00D45A8A" w:rsidRDefault="006551ED" w:rsidP="006551ED">
      <w:pPr>
        <w:pStyle w:val="BodyText21"/>
        <w:tabs>
          <w:tab w:val="left" w:pos="900"/>
        </w:tabs>
        <w:spacing w:line="240" w:lineRule="auto"/>
        <w:ind w:left="540"/>
        <w:rPr>
          <w:rFonts w:ascii="Cambria" w:hAnsi="Cambria" w:cs="Cambria"/>
          <w:sz w:val="22"/>
          <w:szCs w:val="22"/>
        </w:rPr>
      </w:pPr>
      <w:r w:rsidRPr="00D45A8A">
        <w:rPr>
          <w:rFonts w:ascii="Cambria" w:hAnsi="Cambria" w:cs="Cambria"/>
          <w:sz w:val="22"/>
          <w:szCs w:val="22"/>
        </w:rPr>
        <w:t xml:space="preserve">4. </w:t>
      </w:r>
      <w:r w:rsidRPr="00D45A8A">
        <w:rPr>
          <w:rFonts w:ascii="Cambria" w:hAnsi="Cambria" w:cs="Cambria"/>
          <w:sz w:val="22"/>
          <w:szCs w:val="22"/>
        </w:rPr>
        <w:tab/>
        <w:t>Η Τεχνική προσφορά του Αναδόχου,</w:t>
      </w:r>
    </w:p>
    <w:p w:rsidR="006551ED" w:rsidRPr="00D45A8A" w:rsidRDefault="006551ED" w:rsidP="006551ED">
      <w:pPr>
        <w:pStyle w:val="BodyText21"/>
        <w:tabs>
          <w:tab w:val="left" w:pos="900"/>
        </w:tabs>
        <w:spacing w:line="240" w:lineRule="auto"/>
        <w:ind w:left="540"/>
        <w:rPr>
          <w:rFonts w:ascii="Cambria" w:hAnsi="Cambria" w:cs="Cambria"/>
          <w:sz w:val="22"/>
          <w:szCs w:val="22"/>
        </w:rPr>
      </w:pPr>
      <w:r w:rsidRPr="00D45A8A">
        <w:rPr>
          <w:rFonts w:ascii="Cambria" w:hAnsi="Cambria" w:cs="Cambria"/>
          <w:sz w:val="22"/>
          <w:szCs w:val="22"/>
        </w:rPr>
        <w:t xml:space="preserve">5. </w:t>
      </w:r>
      <w:r w:rsidRPr="00D45A8A">
        <w:rPr>
          <w:rFonts w:ascii="Cambria" w:hAnsi="Cambria" w:cs="Cambria"/>
          <w:sz w:val="22"/>
          <w:szCs w:val="22"/>
        </w:rPr>
        <w:tab/>
        <w:t>Το τεύχος της Συγγραφής Υποχρεώσεων (Σ.Υ.) με τα Παραρτήματά της,</w:t>
      </w:r>
    </w:p>
    <w:p w:rsidR="006551ED" w:rsidRPr="00D45A8A" w:rsidRDefault="006551ED" w:rsidP="006551ED">
      <w:pPr>
        <w:pStyle w:val="BodyText21"/>
        <w:tabs>
          <w:tab w:val="left" w:pos="900"/>
        </w:tabs>
        <w:spacing w:line="240" w:lineRule="auto"/>
        <w:ind w:left="900" w:hanging="360"/>
        <w:rPr>
          <w:rFonts w:ascii="Cambria" w:hAnsi="Cambria" w:cs="Cambria"/>
          <w:szCs w:val="22"/>
        </w:rPr>
      </w:pPr>
      <w:r w:rsidRPr="00D45A8A">
        <w:rPr>
          <w:rFonts w:ascii="Cambria" w:hAnsi="Cambria" w:cs="Cambria"/>
          <w:sz w:val="22"/>
          <w:szCs w:val="22"/>
        </w:rPr>
        <w:t xml:space="preserve">6. </w:t>
      </w:r>
      <w:r w:rsidRPr="00D45A8A">
        <w:rPr>
          <w:rFonts w:ascii="Cambria" w:hAnsi="Cambria" w:cs="Cambria"/>
          <w:sz w:val="22"/>
          <w:szCs w:val="22"/>
        </w:rPr>
        <w:tab/>
        <w:t xml:space="preserve">Το Τεύχος Τεχνικών Δεδομένων του έργου με τα Παραρτήματά του, το πρόγραμμα των απαιτούμενων μελετών  και η τεκμηρίωση της σκοπιμότητας του έργου. </w:t>
      </w:r>
    </w:p>
    <w:p w:rsidR="006551ED" w:rsidRPr="00D45A8A" w:rsidRDefault="006551ED" w:rsidP="006551ED">
      <w:pPr>
        <w:pStyle w:val="4"/>
        <w:spacing w:after="280"/>
        <w:ind w:left="540"/>
        <w:rPr>
          <w:rFonts w:ascii="Cambria" w:hAnsi="Cambria"/>
        </w:rPr>
      </w:pPr>
      <w:r w:rsidRPr="00D45A8A">
        <w:rPr>
          <w:rFonts w:ascii="Cambria" w:hAnsi="Cambria" w:cs="Cambria"/>
          <w:b w:val="0"/>
          <w:szCs w:val="22"/>
        </w:rPr>
        <w:t xml:space="preserve">7. Το τεύχος των </w:t>
      </w:r>
      <w:proofErr w:type="spellStart"/>
      <w:r w:rsidRPr="00D45A8A">
        <w:rPr>
          <w:rFonts w:ascii="Cambria" w:hAnsi="Cambria" w:cs="Cambria"/>
          <w:b w:val="0"/>
          <w:szCs w:val="22"/>
        </w:rPr>
        <w:t>προεκτιμώμενων</w:t>
      </w:r>
      <w:proofErr w:type="spellEnd"/>
      <w:r w:rsidRPr="00D45A8A">
        <w:rPr>
          <w:rFonts w:ascii="Cambria" w:hAnsi="Cambria" w:cs="Cambria"/>
          <w:b w:val="0"/>
          <w:szCs w:val="22"/>
        </w:rPr>
        <w:t xml:space="preserve"> αμοιβών με τους αναλυτικούς υπολογισμούς της </w:t>
      </w:r>
      <w:proofErr w:type="spellStart"/>
      <w:r w:rsidRPr="00D45A8A">
        <w:rPr>
          <w:rFonts w:ascii="Cambria" w:hAnsi="Cambria" w:cs="Cambria"/>
          <w:b w:val="0"/>
          <w:szCs w:val="22"/>
        </w:rPr>
        <w:t>προεκτιμηθείσας</w:t>
      </w:r>
      <w:proofErr w:type="spellEnd"/>
      <w:r w:rsidRPr="00D45A8A">
        <w:rPr>
          <w:rFonts w:ascii="Cambria" w:hAnsi="Cambria" w:cs="Cambria"/>
          <w:b w:val="0"/>
          <w:szCs w:val="22"/>
        </w:rPr>
        <w:t xml:space="preserve"> αμοιβής κατά κατηγορία μελέτης.</w:t>
      </w:r>
    </w:p>
    <w:p w:rsidR="006551ED" w:rsidRPr="00D45A8A" w:rsidRDefault="006551ED" w:rsidP="006551ED">
      <w:pPr>
        <w:rPr>
          <w:rFonts w:ascii="Cambria" w:hAnsi="Cambria"/>
        </w:rPr>
      </w:pPr>
    </w:p>
    <w:p w:rsidR="006551ED" w:rsidRPr="00D45A8A" w:rsidRDefault="006551ED" w:rsidP="006551ED">
      <w:pPr>
        <w:keepNext/>
        <w:overflowPunct w:val="0"/>
        <w:autoSpaceDE w:val="0"/>
        <w:spacing w:after="120"/>
        <w:textAlignment w:val="baseline"/>
        <w:rPr>
          <w:rFonts w:ascii="Cambria" w:hAnsi="Cambria" w:cs="Cambria"/>
          <w:sz w:val="22"/>
          <w:szCs w:val="22"/>
        </w:rPr>
      </w:pPr>
      <w:r w:rsidRPr="00D45A8A">
        <w:rPr>
          <w:rFonts w:ascii="Cambria" w:hAnsi="Cambria" w:cs="Cambria"/>
          <w:b/>
          <w:sz w:val="22"/>
          <w:szCs w:val="22"/>
        </w:rPr>
        <w:t xml:space="preserve">Άρθρο 10 : Γλώσσα Διαδικασίας </w:t>
      </w:r>
    </w:p>
    <w:p w:rsidR="006551ED" w:rsidRPr="00D45A8A" w:rsidRDefault="006551ED" w:rsidP="006551ED">
      <w:pPr>
        <w:spacing w:after="120"/>
        <w:rPr>
          <w:rFonts w:ascii="Cambria" w:hAnsi="Cambria" w:cs="Cambria"/>
          <w:sz w:val="22"/>
          <w:szCs w:val="22"/>
        </w:rPr>
      </w:pPr>
      <w:r w:rsidRPr="00D45A8A">
        <w:rPr>
          <w:rFonts w:ascii="Cambria" w:hAnsi="Cambria" w:cs="Cambria"/>
          <w:sz w:val="22"/>
          <w:szCs w:val="22"/>
        </w:rPr>
        <w:t xml:space="preserve">10.1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ή προδικαστικές προσφυγές υποβάλλονται στην ελληνική γλώσσα. </w:t>
      </w:r>
    </w:p>
    <w:p w:rsidR="006551ED" w:rsidRPr="00D45A8A" w:rsidRDefault="006551ED" w:rsidP="006551ED">
      <w:pPr>
        <w:overflowPunct w:val="0"/>
        <w:autoSpaceDE w:val="0"/>
        <w:spacing w:after="120"/>
        <w:textAlignment w:val="baseline"/>
        <w:rPr>
          <w:rFonts w:ascii="Cambria" w:hAnsi="Cambria" w:cs="Cambria"/>
          <w:sz w:val="22"/>
          <w:szCs w:val="22"/>
        </w:rPr>
      </w:pPr>
      <w:r w:rsidRPr="00D45A8A">
        <w:rPr>
          <w:rFonts w:ascii="Cambria" w:hAnsi="Cambria" w:cs="Cambria"/>
          <w:sz w:val="22"/>
          <w:szCs w:val="22"/>
        </w:rPr>
        <w:t xml:space="preserve">10.2 </w:t>
      </w:r>
      <w:r w:rsidRPr="00D45A8A">
        <w:rPr>
          <w:rFonts w:ascii="Cambria" w:hAnsi="Cambria" w:cs="Cambria"/>
          <w:sz w:val="22"/>
          <w:szCs w:val="22"/>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w:t>
      </w:r>
      <w:r w:rsidRPr="00D45A8A">
        <w:rPr>
          <w:rFonts w:ascii="Cambria" w:hAnsi="Cambria" w:cs="Cambria"/>
          <w:sz w:val="22"/>
          <w:szCs w:val="22"/>
        </w:rPr>
        <w:lastRenderedPageBreak/>
        <w:t xml:space="preserve">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 </w:t>
      </w:r>
    </w:p>
    <w:p w:rsidR="006551ED" w:rsidRPr="00D45A8A" w:rsidRDefault="006551ED" w:rsidP="006551ED">
      <w:pPr>
        <w:overflowPunct w:val="0"/>
        <w:autoSpaceDE w:val="0"/>
        <w:spacing w:after="120"/>
        <w:textAlignment w:val="baseline"/>
        <w:rPr>
          <w:rFonts w:ascii="Cambria" w:hAnsi="Cambria" w:cs="Cambria"/>
          <w:sz w:val="22"/>
          <w:szCs w:val="22"/>
        </w:rPr>
      </w:pPr>
      <w:r w:rsidRPr="00D45A8A">
        <w:rPr>
          <w:rFonts w:ascii="Cambria" w:hAnsi="Cambria" w:cs="Cambria"/>
          <w:sz w:val="22"/>
          <w:szCs w:val="22"/>
        </w:rPr>
        <w:t xml:space="preserve">Ειδικότερα, όλα τα δημόσια έγγραφα που αφορούν σε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D45A8A">
        <w:rPr>
          <w:rFonts w:ascii="Cambria" w:hAnsi="Cambria" w:cs="Cambria"/>
          <w:sz w:val="22"/>
          <w:szCs w:val="22"/>
        </w:rPr>
        <w:t>Κ.Πολ.Δ</w:t>
      </w:r>
      <w:proofErr w:type="spellEnd"/>
      <w:r w:rsidRPr="00D45A8A">
        <w:rPr>
          <w:rFonts w:ascii="Cambria" w:hAnsi="Cambria" w:cs="Cambria"/>
          <w:sz w:val="22"/>
          <w:szCs w:val="22"/>
        </w:rPr>
        <w:t xml:space="preserve">. και 36 του Κώδικα περί Δικηγόρων </w:t>
      </w:r>
      <w:r w:rsidRPr="00D45A8A">
        <w:rPr>
          <w:rFonts w:ascii="Cambria" w:hAnsi="Cambria" w:cs="Cambria"/>
          <w:bCs/>
          <w:iCs/>
          <w:color w:val="000000"/>
          <w:sz w:val="22"/>
          <w:szCs w:val="22"/>
        </w:rPr>
        <w:t>(ν. 4194/2013)</w:t>
      </w:r>
      <w:r w:rsidRPr="00D45A8A">
        <w:rPr>
          <w:rFonts w:ascii="Cambria" w:hAnsi="Cambria" w:cs="Cambria"/>
          <w:sz w:val="22"/>
          <w:szCs w:val="22"/>
        </w:rPr>
        <w:t>, είτε από ορκωτό μεταφραστή της χώρας προέλευσης, αν υφίσταται στη χώρα αυτή τέτοια υπηρεσία.</w:t>
      </w:r>
    </w:p>
    <w:p w:rsidR="006551ED" w:rsidRPr="00D45A8A" w:rsidRDefault="006551ED" w:rsidP="006551ED">
      <w:pPr>
        <w:overflowPunct w:val="0"/>
        <w:autoSpaceDE w:val="0"/>
        <w:spacing w:after="120"/>
        <w:textAlignment w:val="baseline"/>
        <w:rPr>
          <w:rFonts w:ascii="Cambria" w:hAnsi="Cambria" w:cs="Cambria"/>
          <w:sz w:val="22"/>
          <w:szCs w:val="22"/>
        </w:rPr>
      </w:pPr>
      <w:r w:rsidRPr="00D45A8A">
        <w:rPr>
          <w:rFonts w:ascii="Cambria" w:hAnsi="Cambria" w:cs="Cambria"/>
          <w:sz w:val="22"/>
          <w:szCs w:val="22"/>
        </w:rPr>
        <w:t xml:space="preserve">10. 3 </w:t>
      </w:r>
      <w:r w:rsidRPr="00D45A8A">
        <w:rPr>
          <w:rFonts w:ascii="Cambria" w:hAnsi="Cambria" w:cs="Cambria"/>
          <w:sz w:val="22"/>
          <w:szCs w:val="22"/>
        </w:rPr>
        <w:tab/>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D45A8A">
        <w:rPr>
          <w:rFonts w:ascii="Cambria" w:hAnsi="Cambria" w:cs="Cambria"/>
          <w:sz w:val="22"/>
          <w:szCs w:val="22"/>
          <w:lang w:val="en-US"/>
        </w:rPr>
        <w:t>Apostille</w:t>
      </w:r>
      <w:proofErr w:type="spellEnd"/>
      <w:r w:rsidRPr="00D45A8A">
        <w:rPr>
          <w:rFonts w:ascii="Cambria" w:hAnsi="Cambria" w:cs="Cambria"/>
          <w:sz w:val="22"/>
          <w:szCs w:val="22"/>
        </w:rPr>
        <w:t>”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r w:rsidRPr="00D45A8A">
        <w:rPr>
          <w:rFonts w:ascii="Cambria" w:hAnsi="Cambria" w:cs="Cambria"/>
          <w:bCs/>
          <w:iCs/>
          <w:color w:val="000000"/>
          <w:sz w:val="22"/>
          <w:szCs w:val="22"/>
        </w:rPr>
        <w:t xml:space="preserve"> (ν. 4194/2013)</w:t>
      </w:r>
      <w:r w:rsidRPr="00D45A8A">
        <w:rPr>
          <w:rFonts w:ascii="Cambria" w:hAnsi="Cambria" w:cs="Cambria"/>
          <w:sz w:val="22"/>
          <w:szCs w:val="22"/>
        </w:rPr>
        <w:t xml:space="preserve">. </w:t>
      </w:r>
    </w:p>
    <w:p w:rsidR="006551ED" w:rsidRPr="00D45A8A" w:rsidRDefault="006551ED" w:rsidP="006551ED">
      <w:pPr>
        <w:overflowPunct w:val="0"/>
        <w:autoSpaceDE w:val="0"/>
        <w:spacing w:after="120"/>
        <w:textAlignment w:val="baseline"/>
        <w:rPr>
          <w:rFonts w:ascii="Cambria" w:hAnsi="Cambria" w:cs="Cambria"/>
          <w:sz w:val="22"/>
          <w:szCs w:val="22"/>
        </w:rPr>
      </w:pPr>
      <w:r w:rsidRPr="00D45A8A">
        <w:rPr>
          <w:rFonts w:ascii="Cambria" w:hAnsi="Cambria" w:cs="Cambria"/>
          <w:sz w:val="22"/>
          <w:szCs w:val="22"/>
        </w:rPr>
        <w:t xml:space="preserve">10.4   </w:t>
      </w:r>
      <w:r w:rsidRPr="00D45A8A">
        <w:rPr>
          <w:rFonts w:ascii="Cambria" w:hAnsi="Cambria" w:cs="Cambria"/>
          <w:sz w:val="22"/>
          <w:szCs w:val="22"/>
        </w:rPr>
        <w:tab/>
        <w:t>Ενημερωτικά και τεχνικά φυλλάδια και άλλα έντυπα - εταιρικά ή μη – με ειδικό τεχνικό περιεχόμενο μπορούν να υποβάλλονται σε άλλη γλώσσα, χωρίς να συνοδεύονται από μετάφραση στην ελληνική.</w:t>
      </w:r>
    </w:p>
    <w:p w:rsidR="006551ED" w:rsidRPr="00D45A8A" w:rsidRDefault="006551ED" w:rsidP="006551ED">
      <w:pPr>
        <w:spacing w:after="120"/>
        <w:rPr>
          <w:rFonts w:ascii="Cambria" w:hAnsi="Cambria" w:cs="Cambria"/>
          <w:sz w:val="22"/>
          <w:szCs w:val="22"/>
        </w:rPr>
      </w:pPr>
      <w:r w:rsidRPr="00D45A8A">
        <w:rPr>
          <w:rFonts w:ascii="Cambria" w:hAnsi="Cambria" w:cs="Cambria"/>
          <w:sz w:val="22"/>
          <w:szCs w:val="22"/>
        </w:rPr>
        <w:t>10.5</w:t>
      </w:r>
      <w:r w:rsidRPr="00D45A8A">
        <w:rPr>
          <w:rFonts w:ascii="Cambria" w:hAnsi="Cambria" w:cs="Cambria"/>
          <w:sz w:val="22"/>
          <w:szCs w:val="22"/>
        </w:rPr>
        <w:tab/>
        <w:t>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6551ED" w:rsidRPr="00D45A8A" w:rsidRDefault="006551ED" w:rsidP="006551ED">
      <w:pPr>
        <w:spacing w:after="120"/>
        <w:ind w:left="720" w:hanging="720"/>
        <w:rPr>
          <w:rFonts w:ascii="Cambria" w:hAnsi="Cambria" w:cs="Cambria"/>
          <w:sz w:val="22"/>
          <w:szCs w:val="22"/>
        </w:rPr>
      </w:pPr>
    </w:p>
    <w:p w:rsidR="006551ED" w:rsidRPr="00D45A8A" w:rsidRDefault="006551ED" w:rsidP="006551ED">
      <w:pPr>
        <w:pStyle w:val="4"/>
        <w:spacing w:before="360" w:after="180"/>
        <w:rPr>
          <w:rFonts w:ascii="Cambria" w:hAnsi="Cambria" w:cs="Cambria"/>
        </w:rPr>
      </w:pPr>
      <w:r w:rsidRPr="00D45A8A">
        <w:rPr>
          <w:rFonts w:ascii="Cambria" w:hAnsi="Cambria" w:cs="Cambria"/>
        </w:rPr>
        <w:t>Άρθρο 11 : Εφαρμοστέα νομοθεσία</w:t>
      </w:r>
    </w:p>
    <w:p w:rsidR="006551ED" w:rsidRPr="00D45A8A" w:rsidRDefault="006551ED" w:rsidP="006551ED">
      <w:pPr>
        <w:pStyle w:val="a4"/>
        <w:rPr>
          <w:rFonts w:ascii="Cambria" w:hAnsi="Cambria" w:cs="Cambria"/>
        </w:rPr>
      </w:pPr>
      <w:r w:rsidRPr="00D45A8A">
        <w:rPr>
          <w:rFonts w:ascii="Cambria" w:hAnsi="Cambria" w:cs="Cambria"/>
        </w:rPr>
        <w:t>Για την ανάθεση και εκτέλεση της σύμβασης, έχουν εφαρμογή, ιδίως, οι κατωτέρω διατάξεις, όπως ισχύουν κατά το χρόνο δημοσίευσης της παρούσας:</w:t>
      </w:r>
    </w:p>
    <w:p w:rsidR="006551ED" w:rsidRPr="00D45A8A" w:rsidRDefault="006551ED" w:rsidP="006551ED">
      <w:pPr>
        <w:pStyle w:val="a4"/>
        <w:ind w:left="720"/>
        <w:rPr>
          <w:rFonts w:ascii="Cambria" w:hAnsi="Cambria" w:cs="Cambria"/>
        </w:rPr>
      </w:pPr>
    </w:p>
    <w:p w:rsidR="006551ED" w:rsidRPr="00D45A8A" w:rsidRDefault="006551ED" w:rsidP="006551ED">
      <w:pPr>
        <w:pStyle w:val="a4"/>
        <w:numPr>
          <w:ilvl w:val="0"/>
          <w:numId w:val="10"/>
        </w:numPr>
        <w:suppressAutoHyphens/>
        <w:jc w:val="both"/>
        <w:rPr>
          <w:rFonts w:ascii="Cambria" w:hAnsi="Cambria" w:cs="Cambria"/>
        </w:rPr>
      </w:pPr>
      <w:r w:rsidRPr="00D45A8A">
        <w:rPr>
          <w:rFonts w:ascii="Cambria" w:hAnsi="Cambria" w:cs="Cambria"/>
        </w:rPr>
        <w:t xml:space="preserve">Ο ν. 4412/2016 </w:t>
      </w:r>
      <w:r w:rsidRPr="00D45A8A">
        <w:rPr>
          <w:rFonts w:ascii="Cambria" w:hAnsi="Cambria" w:cs="Cambria"/>
          <w:i/>
        </w:rPr>
        <w:t>“Δημόσιες Συμβάσεις Έργων, Προμηθειών και Υπηρεσιών (προσαρμογή στις Οδηγίες 2014/24/ΕΕ και 2014/25/ΕΕ”</w:t>
      </w:r>
      <w:r w:rsidRPr="00D45A8A">
        <w:rPr>
          <w:rFonts w:ascii="Cambria" w:hAnsi="Cambria" w:cs="Cambria"/>
        </w:rPr>
        <w:t xml:space="preserve"> (Α' 147) και όλες οι κανονιστικές πράξεις  που έχουν εκδοθεί προς εκτέλεσή του, καθώς και οι κατευθυντήριες οδηγίες και εγκύκλιοι που έχουν εκδοθεί για την ερμηνεία του.</w:t>
      </w:r>
    </w:p>
    <w:p w:rsidR="006551ED" w:rsidRPr="00D45A8A" w:rsidRDefault="006551ED" w:rsidP="006551ED">
      <w:pPr>
        <w:pStyle w:val="a4"/>
        <w:numPr>
          <w:ilvl w:val="0"/>
          <w:numId w:val="10"/>
        </w:numPr>
        <w:suppressAutoHyphens/>
        <w:jc w:val="both"/>
        <w:rPr>
          <w:rFonts w:ascii="Cambria" w:hAnsi="Cambria" w:cs="Cambria"/>
          <w:szCs w:val="22"/>
        </w:rPr>
      </w:pPr>
      <w:r w:rsidRPr="00D45A8A">
        <w:rPr>
          <w:rFonts w:ascii="Cambria" w:hAnsi="Cambria" w:cs="Cambria"/>
        </w:rPr>
        <w:t xml:space="preserve">Τα άρθρα 2Α, 11 παρ. 2, 39 και 40 του ν. 3316/2005 </w:t>
      </w:r>
      <w:r w:rsidRPr="00D45A8A">
        <w:rPr>
          <w:rFonts w:ascii="Cambria" w:hAnsi="Cambria" w:cs="Cambria"/>
          <w:i/>
        </w:rPr>
        <w:t>“Περί ανάθεσης και εκτέλεσης δημοσίων συμβάσεων εκπόνησης μελετών και παροχής υπηρεσιών</w:t>
      </w:r>
      <w:r w:rsidRPr="00D45A8A">
        <w:rPr>
          <w:rFonts w:ascii="Cambria" w:hAnsi="Cambria" w:cs="Cambria"/>
        </w:rPr>
        <w:t>” (Α' 42), όπως ισχύουν.</w:t>
      </w:r>
    </w:p>
    <w:p w:rsidR="006551ED" w:rsidRPr="00D45A8A" w:rsidRDefault="006551ED" w:rsidP="006551ED">
      <w:pPr>
        <w:numPr>
          <w:ilvl w:val="0"/>
          <w:numId w:val="10"/>
        </w:numPr>
        <w:suppressAutoHyphens/>
        <w:jc w:val="both"/>
        <w:rPr>
          <w:rFonts w:ascii="Cambria" w:hAnsi="Cambria" w:cs="Cambria"/>
          <w:sz w:val="22"/>
          <w:szCs w:val="22"/>
        </w:rPr>
      </w:pPr>
      <w:r w:rsidRPr="00D45A8A">
        <w:rPr>
          <w:rFonts w:ascii="Cambria" w:hAnsi="Cambria" w:cs="Cambria"/>
          <w:sz w:val="22"/>
          <w:szCs w:val="22"/>
        </w:rPr>
        <w:t xml:space="preserve">Ο ν. 4278/2014 (Α΄157) και ειδικότερα το άρθρο 59 αυτού </w:t>
      </w:r>
      <w:r w:rsidRPr="00D45A8A">
        <w:rPr>
          <w:rFonts w:ascii="Cambria" w:hAnsi="Cambria" w:cs="Cambria"/>
          <w:i/>
          <w:sz w:val="22"/>
          <w:szCs w:val="22"/>
        </w:rPr>
        <w:t>«Άρση περιορισμών συμμετοχής εργοληπτικών επιχειρήσεων σε δημόσια έργα».</w:t>
      </w:r>
    </w:p>
    <w:p w:rsidR="006551ED" w:rsidRPr="00D45A8A" w:rsidRDefault="006551ED" w:rsidP="006551ED">
      <w:pPr>
        <w:pStyle w:val="Default"/>
        <w:numPr>
          <w:ilvl w:val="0"/>
          <w:numId w:val="10"/>
        </w:numPr>
        <w:spacing w:after="77"/>
        <w:rPr>
          <w:rFonts w:ascii="Cambria" w:hAnsi="Cambria" w:cs="Cambria"/>
          <w:sz w:val="22"/>
        </w:rPr>
      </w:pPr>
      <w:r w:rsidRPr="00D45A8A">
        <w:rPr>
          <w:rFonts w:ascii="Cambria" w:hAnsi="Cambria" w:cs="Cambria"/>
          <w:sz w:val="22"/>
          <w:szCs w:val="22"/>
        </w:rPr>
        <w:t>Ο ν. 4250/2014 «</w:t>
      </w:r>
      <w:r w:rsidRPr="00D45A8A">
        <w:rPr>
          <w:rFonts w:ascii="Cambria" w:hAnsi="Cambria" w:cs="Cambria"/>
          <w:i/>
          <w:sz w:val="22"/>
          <w:szCs w:val="22"/>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D45A8A">
        <w:rPr>
          <w:rFonts w:ascii="Cambria" w:hAnsi="Cambria" w:cs="Cambria"/>
          <w:i/>
          <w:sz w:val="22"/>
          <w:szCs w:val="22"/>
        </w:rPr>
        <w:t>π.δ</w:t>
      </w:r>
      <w:proofErr w:type="spellEnd"/>
      <w:r w:rsidRPr="00D45A8A">
        <w:rPr>
          <w:rFonts w:ascii="Cambria" w:hAnsi="Cambria" w:cs="Cambria"/>
          <w:i/>
          <w:sz w:val="22"/>
          <w:szCs w:val="22"/>
        </w:rPr>
        <w:t>. 318/1992 (Α΄161) και λοιπές ρυθμίσεις</w:t>
      </w:r>
      <w:r w:rsidRPr="00D45A8A">
        <w:rPr>
          <w:rFonts w:ascii="Cambria" w:hAnsi="Cambria" w:cs="Cambria"/>
          <w:sz w:val="22"/>
          <w:szCs w:val="22"/>
        </w:rPr>
        <w:t>» (Α’ 74) και ειδικότερα το άρθρο 1 αυτού.</w:t>
      </w:r>
    </w:p>
    <w:p w:rsidR="006551ED" w:rsidRPr="00D45A8A" w:rsidRDefault="006551ED" w:rsidP="006551ED">
      <w:pPr>
        <w:numPr>
          <w:ilvl w:val="0"/>
          <w:numId w:val="10"/>
        </w:numPr>
        <w:shd w:val="clear" w:color="auto" w:fill="FFFFFF"/>
        <w:spacing w:after="120"/>
        <w:jc w:val="both"/>
        <w:rPr>
          <w:rFonts w:ascii="Cambria" w:hAnsi="Cambria" w:cs="Cambria"/>
          <w:sz w:val="22"/>
          <w:szCs w:val="22"/>
        </w:rPr>
      </w:pPr>
      <w:r w:rsidRPr="00D45A8A">
        <w:rPr>
          <w:rFonts w:ascii="Cambria" w:hAnsi="Cambria" w:cs="Cambria"/>
          <w:sz w:val="22"/>
        </w:rPr>
        <w:t>Ο ν. 4129/2013 (Α’ 52) «</w:t>
      </w:r>
      <w:r w:rsidRPr="00D45A8A">
        <w:rPr>
          <w:rFonts w:ascii="Cambria" w:hAnsi="Cambria" w:cs="Cambria"/>
          <w:i/>
          <w:sz w:val="22"/>
        </w:rPr>
        <w:t>Κύρωση του Κώδικα Νόμων για το Ελεγκτικό Συνέδριο</w:t>
      </w:r>
      <w:r w:rsidRPr="00D45A8A">
        <w:rPr>
          <w:rFonts w:ascii="Cambria" w:hAnsi="Cambria" w:cs="Cambria"/>
          <w:sz w:val="22"/>
        </w:rPr>
        <w:t>» όπως τροποποιήθηκε και ισχύει.</w:t>
      </w:r>
    </w:p>
    <w:p w:rsidR="006551ED" w:rsidRPr="00D45A8A" w:rsidRDefault="006551ED" w:rsidP="006551ED">
      <w:pPr>
        <w:pStyle w:val="Default"/>
        <w:numPr>
          <w:ilvl w:val="0"/>
          <w:numId w:val="10"/>
        </w:numPr>
        <w:spacing w:after="77"/>
        <w:rPr>
          <w:rFonts w:ascii="Cambria" w:hAnsi="Cambria" w:cs="Cambria"/>
          <w:sz w:val="22"/>
        </w:rPr>
      </w:pPr>
      <w:r w:rsidRPr="00D45A8A">
        <w:rPr>
          <w:rFonts w:ascii="Cambria" w:hAnsi="Cambria" w:cs="Cambria"/>
          <w:sz w:val="22"/>
          <w:szCs w:val="22"/>
        </w:rPr>
        <w:lastRenderedPageBreak/>
        <w:t>Ο ν. 4014/2011(Α΄ 209) «</w:t>
      </w:r>
      <w:r w:rsidRPr="00D45A8A">
        <w:rPr>
          <w:rFonts w:ascii="Cambria" w:hAnsi="Cambria" w:cs="Cambria"/>
          <w:i/>
          <w:sz w:val="22"/>
          <w:szCs w:val="22"/>
        </w:rPr>
        <w:t xml:space="preserve">Περιβαλλοντική </w:t>
      </w:r>
      <w:proofErr w:type="spellStart"/>
      <w:r w:rsidRPr="00D45A8A">
        <w:rPr>
          <w:rFonts w:ascii="Cambria" w:hAnsi="Cambria" w:cs="Cambria"/>
          <w:i/>
          <w:sz w:val="22"/>
          <w:szCs w:val="22"/>
        </w:rPr>
        <w:t>αδειοδότηση</w:t>
      </w:r>
      <w:proofErr w:type="spellEnd"/>
      <w:r w:rsidRPr="00D45A8A">
        <w:rPr>
          <w:rFonts w:ascii="Cambria" w:hAnsi="Cambria" w:cs="Cambria"/>
          <w:i/>
          <w:sz w:val="22"/>
          <w:szCs w:val="22"/>
        </w:rPr>
        <w:t xml:space="preserve"> έργων και δραστηριοτήτων, ρύθμιση αυθαιρέτων σε συνάρτηση με δημιουργία περιβαλλοντικού ισοζυγίου και άλλες διατάξεις αρμοδιότητας Υπουργείου Περιβάλλοντος, Ενέργειας και Κλιματικής Αλλαγής».</w:t>
      </w:r>
    </w:p>
    <w:p w:rsidR="006551ED" w:rsidRPr="00D45A8A" w:rsidRDefault="006551ED" w:rsidP="006551ED">
      <w:pPr>
        <w:numPr>
          <w:ilvl w:val="0"/>
          <w:numId w:val="10"/>
        </w:numPr>
        <w:suppressAutoHyphens/>
        <w:spacing w:after="120"/>
        <w:jc w:val="both"/>
        <w:rPr>
          <w:rFonts w:ascii="Cambria" w:hAnsi="Cambria" w:cs="Cambria"/>
          <w:szCs w:val="22"/>
        </w:rPr>
      </w:pPr>
      <w:r w:rsidRPr="00D45A8A">
        <w:rPr>
          <w:rFonts w:ascii="Cambria" w:hAnsi="Cambria" w:cs="Cambria"/>
          <w:sz w:val="22"/>
        </w:rPr>
        <w:t>Ο ν. 4013/2011 (Α’ 204) «</w:t>
      </w:r>
      <w:r w:rsidRPr="00D45A8A">
        <w:rPr>
          <w:rFonts w:ascii="Cambria" w:hAnsi="Cambria" w:cs="Cambria"/>
          <w:i/>
          <w:sz w:val="22"/>
        </w:rPr>
        <w:t>Σύσταση Ενιαίας Ανεξάρτητης Αρχής Δημοσίων Συμβάσεων και Κεντρικού Ηλεκτρονικού Μητρώου Δημοσίων Συμβάσεων…</w:t>
      </w:r>
      <w:r w:rsidRPr="00D45A8A">
        <w:rPr>
          <w:rFonts w:ascii="Cambria" w:hAnsi="Cambria" w:cs="Cambria"/>
          <w:sz w:val="22"/>
        </w:rPr>
        <w:t xml:space="preserve">» όπως τροποποιήθηκε και ισχύει. </w:t>
      </w:r>
    </w:p>
    <w:p w:rsidR="006551ED" w:rsidRPr="00D45A8A" w:rsidRDefault="006551ED" w:rsidP="006551ED">
      <w:pPr>
        <w:pStyle w:val="a4"/>
        <w:numPr>
          <w:ilvl w:val="0"/>
          <w:numId w:val="10"/>
        </w:numPr>
        <w:suppressAutoHyphens/>
        <w:jc w:val="both"/>
        <w:rPr>
          <w:rFonts w:ascii="Cambria" w:hAnsi="Cambria" w:cs="Cambria"/>
          <w:szCs w:val="22"/>
        </w:rPr>
      </w:pPr>
      <w:r w:rsidRPr="00D45A8A">
        <w:rPr>
          <w:rFonts w:ascii="Cambria" w:hAnsi="Cambria" w:cs="Cambria"/>
          <w:szCs w:val="22"/>
        </w:rPr>
        <w:t>(Μέχρι τις 31/3/2017) Ο ν. 3886/2010 (Α' 173) «</w:t>
      </w:r>
      <w:r w:rsidRPr="00D45A8A">
        <w:rPr>
          <w:rFonts w:ascii="Cambria" w:hAnsi="Cambria" w:cs="Cambria"/>
          <w:i/>
          <w:szCs w:val="22"/>
        </w:rPr>
        <w:t>Δικαστική προστασία κατά τη σύναψη δημοσίων συμβάσεων Εναρμόνιση της ελληνικής νομοθεσίας με την Οδηγία 89/665/ΕΟΚ του Συμβουλίου της 21ης Ιουνίου 1989 (</w:t>
      </w:r>
      <w:r w:rsidRPr="00D45A8A">
        <w:rPr>
          <w:rFonts w:ascii="Cambria" w:hAnsi="Cambria" w:cs="Cambria"/>
          <w:i/>
          <w:szCs w:val="22"/>
          <w:lang w:val="en-US"/>
        </w:rPr>
        <w:t>L</w:t>
      </w:r>
      <w:r w:rsidRPr="00D45A8A">
        <w:rPr>
          <w:rFonts w:ascii="Cambria" w:hAnsi="Cambria" w:cs="Cambria"/>
          <w:i/>
          <w:szCs w:val="22"/>
        </w:rPr>
        <w:t xml:space="preserve"> 395) και την Οδηγία 92/13/ΕΟΚ του Συμβουλίου της 25ης Φεβρουαρίου 1992 (</w:t>
      </w:r>
      <w:r w:rsidRPr="00D45A8A">
        <w:rPr>
          <w:rFonts w:ascii="Cambria" w:hAnsi="Cambria" w:cs="Cambria"/>
          <w:i/>
          <w:szCs w:val="22"/>
          <w:lang w:val="en-US"/>
        </w:rPr>
        <w:t>L</w:t>
      </w:r>
      <w:r w:rsidRPr="00D45A8A">
        <w:rPr>
          <w:rFonts w:ascii="Cambria" w:hAnsi="Cambria" w:cs="Cambria"/>
          <w:i/>
          <w:szCs w:val="22"/>
        </w:rPr>
        <w:t xml:space="preserve"> 76), όπως τροποποιήθηκαν με την Οδηγία 2007/66/ΕΚ του Ευρωπαϊκού Κοινοβουλίου και του Συμβουλίου της 11ης Δεκεμβρίου 2007 (</w:t>
      </w:r>
      <w:r w:rsidRPr="00D45A8A">
        <w:rPr>
          <w:rFonts w:ascii="Cambria" w:hAnsi="Cambria" w:cs="Cambria"/>
          <w:i/>
          <w:szCs w:val="22"/>
          <w:lang w:val="en-US"/>
        </w:rPr>
        <w:t>L</w:t>
      </w:r>
      <w:r w:rsidRPr="00D45A8A">
        <w:rPr>
          <w:rFonts w:ascii="Cambria" w:hAnsi="Cambria" w:cs="Cambria"/>
          <w:i/>
          <w:szCs w:val="22"/>
        </w:rPr>
        <w:t>335)</w:t>
      </w:r>
      <w:r w:rsidRPr="00D45A8A">
        <w:rPr>
          <w:rFonts w:ascii="Cambria" w:hAnsi="Cambria" w:cs="Cambria"/>
          <w:szCs w:val="22"/>
        </w:rPr>
        <w:t>».</w:t>
      </w:r>
    </w:p>
    <w:p w:rsidR="006551ED" w:rsidRPr="00D45A8A" w:rsidRDefault="006551ED" w:rsidP="006551ED">
      <w:pPr>
        <w:pStyle w:val="a4"/>
        <w:numPr>
          <w:ilvl w:val="0"/>
          <w:numId w:val="10"/>
        </w:numPr>
        <w:suppressAutoHyphens/>
        <w:jc w:val="both"/>
        <w:rPr>
          <w:rFonts w:ascii="Cambria" w:hAnsi="Cambria" w:cs="Cambria"/>
          <w:szCs w:val="22"/>
        </w:rPr>
      </w:pPr>
      <w:r w:rsidRPr="00D45A8A">
        <w:rPr>
          <w:rFonts w:ascii="Cambria" w:hAnsi="Cambria" w:cs="Cambria"/>
          <w:szCs w:val="22"/>
        </w:rPr>
        <w:t xml:space="preserve">Το </w:t>
      </w:r>
      <w:proofErr w:type="spellStart"/>
      <w:r w:rsidRPr="00D45A8A">
        <w:rPr>
          <w:rFonts w:ascii="Cambria" w:hAnsi="Cambria" w:cs="Cambria"/>
          <w:szCs w:val="22"/>
        </w:rPr>
        <w:t>π.δ</w:t>
      </w:r>
      <w:proofErr w:type="spellEnd"/>
      <w:r w:rsidRPr="00D45A8A">
        <w:rPr>
          <w:rFonts w:ascii="Cambria" w:hAnsi="Cambria" w:cs="Cambria"/>
          <w:szCs w:val="22"/>
        </w:rPr>
        <w:t>. 138/2009 «</w:t>
      </w:r>
      <w:r w:rsidRPr="00D45A8A">
        <w:rPr>
          <w:rFonts w:ascii="Cambria" w:hAnsi="Cambria" w:cs="Cambria"/>
          <w:i/>
          <w:szCs w:val="22"/>
        </w:rPr>
        <w:t>Μητρώο Μελετητών και Εταιρειών Μελετών</w:t>
      </w:r>
      <w:r w:rsidRPr="00D45A8A">
        <w:rPr>
          <w:rFonts w:ascii="Cambria" w:hAnsi="Cambria" w:cs="Cambria"/>
          <w:szCs w:val="22"/>
        </w:rPr>
        <w:t>»  (Α’ 185).</w:t>
      </w:r>
    </w:p>
    <w:p w:rsidR="006551ED" w:rsidRPr="00D45A8A" w:rsidRDefault="006551ED" w:rsidP="006551ED">
      <w:pPr>
        <w:numPr>
          <w:ilvl w:val="0"/>
          <w:numId w:val="10"/>
        </w:numPr>
        <w:suppressAutoHyphens/>
        <w:spacing w:after="120"/>
        <w:jc w:val="both"/>
        <w:rPr>
          <w:rFonts w:ascii="Cambria" w:hAnsi="Cambria" w:cs="Cambria"/>
          <w:bCs/>
          <w:iCs/>
          <w:color w:val="000000"/>
          <w:sz w:val="22"/>
          <w:szCs w:val="22"/>
        </w:rPr>
      </w:pPr>
      <w:r w:rsidRPr="00D45A8A">
        <w:rPr>
          <w:rFonts w:ascii="Cambria" w:hAnsi="Cambria" w:cs="Cambria"/>
          <w:sz w:val="22"/>
          <w:szCs w:val="22"/>
        </w:rPr>
        <w:t>Ο ν. 3548/2007 “</w:t>
      </w:r>
      <w:r w:rsidRPr="00D45A8A">
        <w:rPr>
          <w:rFonts w:ascii="Cambria" w:hAnsi="Cambria" w:cs="Cambria"/>
          <w:i/>
          <w:color w:val="000000"/>
          <w:sz w:val="22"/>
          <w:szCs w:val="22"/>
        </w:rPr>
        <w:t>Καταχώριση δημοσιεύσεων των φορέων του Δημοσίου στο νομαρχιακό και τοπικό Τύπο και άλλες διατάξεις</w:t>
      </w:r>
      <w:r w:rsidRPr="00D45A8A">
        <w:rPr>
          <w:rFonts w:ascii="Cambria" w:hAnsi="Cambria" w:cs="Cambria"/>
          <w:color w:val="000000"/>
          <w:sz w:val="22"/>
          <w:szCs w:val="22"/>
        </w:rPr>
        <w:t>” (Α’ 68)</w:t>
      </w:r>
      <w:r w:rsidRPr="00D45A8A">
        <w:rPr>
          <w:rFonts w:ascii="Cambria" w:hAnsi="Cambria" w:cs="Cambria"/>
          <w:sz w:val="22"/>
          <w:szCs w:val="22"/>
        </w:rPr>
        <w:t xml:space="preserve">, όπως ισχύει. </w:t>
      </w:r>
    </w:p>
    <w:p w:rsidR="006551ED" w:rsidRPr="00D45A8A" w:rsidRDefault="006551ED" w:rsidP="006551ED">
      <w:pPr>
        <w:pStyle w:val="WW-"/>
        <w:numPr>
          <w:ilvl w:val="0"/>
          <w:numId w:val="10"/>
        </w:numPr>
        <w:shd w:val="clear" w:color="auto" w:fill="FFFFFF"/>
        <w:spacing w:after="120" w:line="276" w:lineRule="auto"/>
        <w:textAlignment w:val="baseline"/>
        <w:rPr>
          <w:rFonts w:ascii="Cambria" w:hAnsi="Cambria" w:cs="Cambria"/>
          <w:bCs/>
          <w:iCs/>
          <w:color w:val="000000"/>
          <w:sz w:val="22"/>
          <w:szCs w:val="22"/>
          <w:lang w:eastAsia="el-GR"/>
        </w:rPr>
      </w:pPr>
      <w:r w:rsidRPr="00D45A8A">
        <w:rPr>
          <w:rFonts w:ascii="Cambria" w:hAnsi="Cambria" w:cs="Cambria"/>
          <w:bCs/>
          <w:iCs/>
          <w:color w:val="000000"/>
          <w:sz w:val="22"/>
          <w:szCs w:val="22"/>
          <w:lang w:eastAsia="el-GR"/>
        </w:rPr>
        <w:t>Ο ν. 4270/2014 (Α' 143) «</w:t>
      </w:r>
      <w:r w:rsidRPr="00D45A8A">
        <w:rPr>
          <w:rFonts w:ascii="Cambria" w:hAnsi="Cambria" w:cs="Cambria"/>
          <w:bCs/>
          <w:i/>
          <w:iCs/>
          <w:color w:val="000000"/>
          <w:sz w:val="22"/>
          <w:szCs w:val="22"/>
          <w:lang w:eastAsia="el-GR"/>
        </w:rPr>
        <w:t>Αρχές δημοσιονομικής διαχείρισης και εποπτείας (ενσωμάτωση της Οδηγίας 2011/85/ΕΕ) – δημόσιο λογιστικό και άλλες διατάξεις»</w:t>
      </w:r>
      <w:r w:rsidRPr="00D45A8A">
        <w:rPr>
          <w:rFonts w:ascii="Cambria" w:hAnsi="Cambria" w:cs="Cambria"/>
          <w:bCs/>
          <w:iCs/>
          <w:color w:val="000000"/>
          <w:sz w:val="22"/>
          <w:szCs w:val="22"/>
          <w:lang w:eastAsia="el-GR"/>
        </w:rPr>
        <w:t xml:space="preserve"> όπως ισχύει. </w:t>
      </w:r>
    </w:p>
    <w:p w:rsidR="006551ED" w:rsidRPr="00D45A8A" w:rsidRDefault="006551ED" w:rsidP="006551ED">
      <w:pPr>
        <w:pStyle w:val="WW-"/>
        <w:numPr>
          <w:ilvl w:val="0"/>
          <w:numId w:val="10"/>
        </w:numPr>
        <w:shd w:val="clear" w:color="auto" w:fill="FFFFFF"/>
        <w:spacing w:after="120" w:line="276" w:lineRule="auto"/>
        <w:textAlignment w:val="baseline"/>
        <w:rPr>
          <w:rFonts w:ascii="Cambria" w:hAnsi="Cambria" w:cs="Cambria"/>
          <w:bCs/>
          <w:color w:val="000000"/>
          <w:sz w:val="22"/>
          <w:szCs w:val="22"/>
          <w:lang w:eastAsia="el-GR"/>
        </w:rPr>
      </w:pPr>
      <w:r w:rsidRPr="00D45A8A">
        <w:rPr>
          <w:rFonts w:ascii="Cambria" w:hAnsi="Cambria" w:cs="Cambria"/>
          <w:bCs/>
          <w:iCs/>
          <w:color w:val="000000"/>
          <w:sz w:val="22"/>
          <w:szCs w:val="22"/>
          <w:lang w:eastAsia="el-GR"/>
        </w:rPr>
        <w:t>Ο ν. 3861/2010 (Α’ 112) «</w:t>
      </w:r>
      <w:r w:rsidRPr="00D45A8A">
        <w:rPr>
          <w:rFonts w:ascii="Cambria" w:hAnsi="Cambria" w:cs="Cambria"/>
          <w:bCs/>
          <w:i/>
          <w:iCs/>
          <w:color w:val="000000"/>
          <w:sz w:val="22"/>
          <w:szCs w:val="22"/>
          <w:lang w:eastAsia="el-GR"/>
        </w:rPr>
        <w:t xml:space="preserve">Ενίσχυση της διαφάνειας με την υποχρεωτική ανάρτηση νόμων και πράξεων των κυβερνητικών, διοικητικών και </w:t>
      </w:r>
      <w:proofErr w:type="spellStart"/>
      <w:r w:rsidRPr="00D45A8A">
        <w:rPr>
          <w:rFonts w:ascii="Cambria" w:hAnsi="Cambria" w:cs="Cambria"/>
          <w:bCs/>
          <w:i/>
          <w:iCs/>
          <w:color w:val="000000"/>
          <w:sz w:val="22"/>
          <w:szCs w:val="22"/>
          <w:lang w:eastAsia="el-GR"/>
        </w:rPr>
        <w:t>αυτοδιοικητικών</w:t>
      </w:r>
      <w:proofErr w:type="spellEnd"/>
      <w:r w:rsidRPr="00D45A8A">
        <w:rPr>
          <w:rFonts w:ascii="Cambria" w:hAnsi="Cambria" w:cs="Cambria"/>
          <w:bCs/>
          <w:i/>
          <w:iCs/>
          <w:color w:val="000000"/>
          <w:sz w:val="22"/>
          <w:szCs w:val="22"/>
          <w:lang w:eastAsia="el-GR"/>
        </w:rPr>
        <w:t xml:space="preserve"> οργάνων στο διαδίκτυο "Πρόγραμμα Διαύγεια" και άλλες διατάξεις</w:t>
      </w:r>
      <w:r w:rsidRPr="00D45A8A">
        <w:rPr>
          <w:rFonts w:ascii="Cambria" w:hAnsi="Cambria" w:cs="Cambria"/>
          <w:bCs/>
          <w:iCs/>
          <w:color w:val="000000"/>
          <w:sz w:val="22"/>
          <w:szCs w:val="22"/>
          <w:lang w:eastAsia="el-GR"/>
        </w:rPr>
        <w:t>».</w:t>
      </w:r>
    </w:p>
    <w:p w:rsidR="006551ED" w:rsidRPr="00D45A8A" w:rsidRDefault="006551ED" w:rsidP="006551ED">
      <w:pPr>
        <w:pStyle w:val="WW-"/>
        <w:numPr>
          <w:ilvl w:val="0"/>
          <w:numId w:val="10"/>
        </w:numPr>
        <w:shd w:val="clear" w:color="auto" w:fill="FFFFFF"/>
        <w:spacing w:after="120" w:line="276" w:lineRule="auto"/>
        <w:textAlignment w:val="baseline"/>
        <w:rPr>
          <w:rFonts w:ascii="Cambria" w:hAnsi="Cambria" w:cs="Cambria"/>
          <w:sz w:val="22"/>
          <w:szCs w:val="22"/>
        </w:rPr>
      </w:pPr>
      <w:r w:rsidRPr="00D45A8A">
        <w:rPr>
          <w:rFonts w:ascii="Cambria" w:hAnsi="Cambria" w:cs="Cambria"/>
          <w:bCs/>
          <w:color w:val="000000"/>
          <w:sz w:val="22"/>
          <w:szCs w:val="22"/>
          <w:lang w:eastAsia="el-GR"/>
        </w:rPr>
        <w:t xml:space="preserve">Το </w:t>
      </w:r>
      <w:proofErr w:type="spellStart"/>
      <w:r w:rsidRPr="00D45A8A">
        <w:rPr>
          <w:rFonts w:ascii="Cambria" w:hAnsi="Cambria" w:cs="Cambria"/>
          <w:bCs/>
          <w:color w:val="000000"/>
          <w:sz w:val="22"/>
          <w:szCs w:val="22"/>
          <w:lang w:eastAsia="el-GR"/>
        </w:rPr>
        <w:t>π.δ</w:t>
      </w:r>
      <w:proofErr w:type="spellEnd"/>
      <w:r w:rsidRPr="00D45A8A">
        <w:rPr>
          <w:rFonts w:ascii="Cambria" w:hAnsi="Cambria" w:cs="Cambria"/>
          <w:bCs/>
          <w:color w:val="000000"/>
          <w:sz w:val="22"/>
          <w:szCs w:val="22"/>
          <w:lang w:eastAsia="el-GR"/>
        </w:rPr>
        <w:t xml:space="preserve"> 80/2016 (Α 145) “</w:t>
      </w:r>
      <w:r w:rsidRPr="00D45A8A">
        <w:rPr>
          <w:rFonts w:ascii="Cambria" w:hAnsi="Cambria" w:cs="Cambria"/>
          <w:bCs/>
          <w:i/>
          <w:iCs/>
          <w:color w:val="000000"/>
          <w:sz w:val="22"/>
          <w:szCs w:val="22"/>
          <w:lang w:eastAsia="el-GR"/>
        </w:rPr>
        <w:t xml:space="preserve">Ανάληψη υποχρεώσεων από τους </w:t>
      </w:r>
      <w:proofErr w:type="spellStart"/>
      <w:r w:rsidRPr="00D45A8A">
        <w:rPr>
          <w:rFonts w:ascii="Cambria" w:hAnsi="Cambria" w:cs="Cambria"/>
          <w:bCs/>
          <w:i/>
          <w:iCs/>
          <w:color w:val="000000"/>
          <w:sz w:val="22"/>
          <w:szCs w:val="22"/>
          <w:lang w:eastAsia="el-GR"/>
        </w:rPr>
        <w:t>διατάκτες</w:t>
      </w:r>
      <w:proofErr w:type="spellEnd"/>
      <w:r w:rsidRPr="00D45A8A">
        <w:rPr>
          <w:rFonts w:ascii="Cambria" w:hAnsi="Cambria" w:cs="Cambria"/>
          <w:bCs/>
          <w:i/>
          <w:iCs/>
          <w:color w:val="000000"/>
          <w:sz w:val="22"/>
          <w:szCs w:val="22"/>
          <w:lang w:eastAsia="el-GR"/>
        </w:rPr>
        <w:t xml:space="preserve">”. </w:t>
      </w:r>
    </w:p>
    <w:p w:rsidR="006551ED" w:rsidRPr="00D45A8A" w:rsidRDefault="006551ED" w:rsidP="006551ED">
      <w:pPr>
        <w:numPr>
          <w:ilvl w:val="0"/>
          <w:numId w:val="10"/>
        </w:numPr>
        <w:suppressAutoHyphens/>
        <w:spacing w:after="120"/>
        <w:ind w:left="714" w:hanging="357"/>
        <w:jc w:val="both"/>
        <w:rPr>
          <w:rFonts w:ascii="Cambria" w:hAnsi="Cambria" w:cs="Cambria"/>
          <w:sz w:val="22"/>
          <w:szCs w:val="22"/>
          <w:lang w:eastAsia="ar-SA"/>
        </w:rPr>
      </w:pPr>
      <w:r w:rsidRPr="00D45A8A">
        <w:rPr>
          <w:rFonts w:ascii="Cambria" w:hAnsi="Cambria" w:cs="Cambria"/>
          <w:sz w:val="22"/>
          <w:szCs w:val="22"/>
        </w:rPr>
        <w:t>Ο ν. 3310/2005 “</w:t>
      </w:r>
      <w:r w:rsidRPr="00D45A8A">
        <w:rPr>
          <w:rFonts w:ascii="Cambria" w:hAnsi="Cambria" w:cs="Cambria"/>
          <w:i/>
          <w:color w:val="000000"/>
          <w:sz w:val="22"/>
          <w:szCs w:val="22"/>
        </w:rPr>
        <w:t>Μέτρα για τη διασφάλιση της διαφάνειας και την αποτροπή καταστρατηγήσεων κατά τη διαδικασία σύναψης δημοσίων συμβάσεων</w:t>
      </w:r>
      <w:r w:rsidRPr="00D45A8A">
        <w:rPr>
          <w:rFonts w:ascii="Cambria" w:hAnsi="Cambria" w:cs="Cambria"/>
          <w:color w:val="000000"/>
          <w:sz w:val="22"/>
          <w:szCs w:val="22"/>
        </w:rPr>
        <w:t>” (Α' 30)</w:t>
      </w:r>
      <w:r w:rsidRPr="00D45A8A">
        <w:rPr>
          <w:rFonts w:ascii="Cambria" w:hAnsi="Cambria" w:cs="Cambria"/>
          <w:sz w:val="22"/>
          <w:szCs w:val="22"/>
        </w:rPr>
        <w:t xml:space="preserve">, όπως τροποποιήθηκε με το ν. 3414/2005 (Α' 279), για τη διασταύρωση των στοιχείων του αναδόχου με τα στοιχεία του  Ε.Σ.Ρ.,  η κοινή απόφαση των Υπουργών Ανάπτυξης και Επικρατείας υπ’ </w:t>
      </w:r>
      <w:proofErr w:type="spellStart"/>
      <w:r w:rsidRPr="00D45A8A">
        <w:rPr>
          <w:rFonts w:ascii="Cambria" w:hAnsi="Cambria" w:cs="Cambria"/>
          <w:sz w:val="22"/>
          <w:szCs w:val="22"/>
        </w:rPr>
        <w:t>αριθμ</w:t>
      </w:r>
      <w:proofErr w:type="spellEnd"/>
      <w:r w:rsidRPr="00D45A8A">
        <w:rPr>
          <w:rFonts w:ascii="Cambria" w:hAnsi="Cambria" w:cs="Cambria"/>
          <w:sz w:val="22"/>
          <w:szCs w:val="22"/>
        </w:rPr>
        <w:t>. 20977/2007 ( Β’ 1673 ) σχετικά με τα ‘</w:t>
      </w:r>
      <w:r w:rsidRPr="00D45A8A">
        <w:rPr>
          <w:rFonts w:ascii="Cambria" w:hAnsi="Cambria" w:cs="Cambria"/>
          <w:i/>
          <w:sz w:val="22"/>
          <w:szCs w:val="22"/>
        </w:rPr>
        <w:t>’Δικαιολογητικά για την τήρηση των μητρώων του ν. 3310/2005, όπως τροποποιήθηκε με το ν. 3414/2005’’</w:t>
      </w:r>
      <w:r w:rsidRPr="00D45A8A">
        <w:rPr>
          <w:rStyle w:val="a9"/>
          <w:rFonts w:ascii="Cambria" w:hAnsi="Cambria" w:cs="Cambria"/>
          <w:sz w:val="22"/>
          <w:szCs w:val="22"/>
        </w:rPr>
        <w:endnoteReference w:id="17"/>
      </w:r>
      <w:r w:rsidRPr="00D45A8A">
        <w:rPr>
          <w:rFonts w:ascii="Cambria" w:hAnsi="Cambria" w:cs="Cambria"/>
          <w:sz w:val="22"/>
          <w:szCs w:val="22"/>
        </w:rPr>
        <w:t xml:space="preserve">, καθώς και η απόφαση του Υφυπουργού Οικονομίας και Οικονομικών υπ’ </w:t>
      </w:r>
      <w:proofErr w:type="spellStart"/>
      <w:r w:rsidRPr="00D45A8A">
        <w:rPr>
          <w:rFonts w:ascii="Cambria" w:hAnsi="Cambria" w:cs="Cambria"/>
          <w:sz w:val="22"/>
          <w:szCs w:val="22"/>
        </w:rPr>
        <w:t>αριθμ</w:t>
      </w:r>
      <w:proofErr w:type="spellEnd"/>
      <w:r w:rsidRPr="00D45A8A">
        <w:rPr>
          <w:rFonts w:ascii="Cambria" w:hAnsi="Cambria" w:cs="Cambria"/>
          <w:sz w:val="22"/>
          <w:szCs w:val="22"/>
        </w:rPr>
        <w:t>. 1108437/2565/ΔΟΣ/2005 (Β΄1590) “</w:t>
      </w:r>
      <w:r w:rsidRPr="00D45A8A">
        <w:rPr>
          <w:rFonts w:ascii="Cambria" w:hAnsi="Cambria" w:cs="Cambria"/>
          <w:i/>
          <w:iCs/>
          <w:sz w:val="22"/>
          <w:szCs w:val="22"/>
        </w:rPr>
        <w:t xml:space="preserve">Καθορισμός χωρών στις οποίες λειτουργούν </w:t>
      </w:r>
      <w:proofErr w:type="spellStart"/>
      <w:r w:rsidRPr="00D45A8A">
        <w:rPr>
          <w:rFonts w:ascii="Cambria" w:hAnsi="Cambria" w:cs="Cambria"/>
          <w:i/>
          <w:iCs/>
          <w:sz w:val="22"/>
          <w:szCs w:val="22"/>
        </w:rPr>
        <w:t>εξωχώριες</w:t>
      </w:r>
      <w:proofErr w:type="spellEnd"/>
      <w:r w:rsidRPr="00D45A8A">
        <w:rPr>
          <w:rFonts w:ascii="Cambria" w:hAnsi="Cambria" w:cs="Cambria"/>
          <w:i/>
          <w:iCs/>
          <w:sz w:val="22"/>
          <w:szCs w:val="22"/>
        </w:rPr>
        <w:t xml:space="preserve"> εταιρίες</w:t>
      </w:r>
      <w:r w:rsidRPr="00D45A8A">
        <w:rPr>
          <w:rFonts w:ascii="Cambria" w:hAnsi="Cambria" w:cs="Cambria"/>
          <w:sz w:val="22"/>
          <w:szCs w:val="22"/>
        </w:rPr>
        <w:t xml:space="preserve">”. </w:t>
      </w:r>
    </w:p>
    <w:p w:rsidR="006551ED" w:rsidRPr="00D45A8A" w:rsidRDefault="006551ED" w:rsidP="006551ED">
      <w:pPr>
        <w:numPr>
          <w:ilvl w:val="0"/>
          <w:numId w:val="10"/>
        </w:numPr>
        <w:suppressAutoHyphens/>
        <w:spacing w:after="120"/>
        <w:ind w:left="714" w:hanging="357"/>
        <w:jc w:val="both"/>
        <w:rPr>
          <w:rStyle w:val="50"/>
          <w:rFonts w:ascii="Cambria" w:hAnsi="Cambria" w:cs="Cambria"/>
          <w:sz w:val="22"/>
          <w:szCs w:val="22"/>
          <w:lang w:eastAsia="ar-SA"/>
        </w:rPr>
      </w:pPr>
      <w:r w:rsidRPr="00D45A8A">
        <w:rPr>
          <w:rFonts w:ascii="Cambria" w:hAnsi="Cambria" w:cs="Cambria"/>
          <w:sz w:val="22"/>
          <w:szCs w:val="22"/>
          <w:lang w:eastAsia="ar-SA"/>
        </w:rPr>
        <w:t>Ο</w:t>
      </w:r>
      <w:r w:rsidRPr="00D45A8A">
        <w:rPr>
          <w:rFonts w:ascii="Cambria" w:hAnsi="Cambria" w:cs="Cambria"/>
          <w:sz w:val="22"/>
          <w:szCs w:val="22"/>
        </w:rPr>
        <w:t xml:space="preserve"> ν. 4314/2014 (Α’ 265) “</w:t>
      </w:r>
      <w:r w:rsidRPr="00D45A8A">
        <w:rPr>
          <w:rFonts w:ascii="Cambria" w:hAnsi="Cambria" w:cs="Cambria"/>
          <w:i/>
          <w:sz w:val="22"/>
          <w:szCs w:val="22"/>
        </w:rPr>
        <w:t xml:space="preserve">Α) </w:t>
      </w:r>
      <w:r w:rsidRPr="00D45A8A">
        <w:rPr>
          <w:rFonts w:ascii="Cambria" w:hAnsi="Cambria" w:cs="Cambria"/>
          <w:i/>
          <w:iCs/>
          <w:sz w:val="22"/>
          <w:szCs w:val="22"/>
        </w:rPr>
        <w:t xml:space="preserve">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r w:rsidRPr="00D45A8A">
        <w:rPr>
          <w:rFonts w:ascii="Cambria" w:hAnsi="Cambria" w:cs="Cambria"/>
          <w:sz w:val="22"/>
          <w:szCs w:val="22"/>
        </w:rPr>
        <w:t>ο ν. 3614/2007 (Α’ 267) «</w:t>
      </w:r>
      <w:r w:rsidRPr="00D45A8A">
        <w:rPr>
          <w:rFonts w:ascii="Cambria" w:hAnsi="Cambria" w:cs="Cambria"/>
          <w:i/>
          <w:sz w:val="22"/>
          <w:szCs w:val="22"/>
        </w:rPr>
        <w:t xml:space="preserve">Διαχείριση, έλεγχος και εφαρμογή αναπτυξιακών παρεμβάσεων για την προγραμματική περίοδο 2007 -2013» </w:t>
      </w:r>
      <w:r w:rsidRPr="00D45A8A">
        <w:rPr>
          <w:rFonts w:ascii="Cambria" w:hAnsi="Cambria" w:cs="Cambria"/>
          <w:sz w:val="22"/>
          <w:szCs w:val="22"/>
        </w:rPr>
        <w:t>και ο ν.</w:t>
      </w:r>
      <w:r w:rsidRPr="00D45A8A">
        <w:rPr>
          <w:rFonts w:ascii="Cambria" w:hAnsi="Cambria" w:cs="Cambria"/>
          <w:i/>
          <w:sz w:val="22"/>
          <w:szCs w:val="22"/>
        </w:rPr>
        <w:t xml:space="preserve"> </w:t>
      </w:r>
      <w:r w:rsidRPr="00D45A8A">
        <w:rPr>
          <w:rFonts w:ascii="Cambria" w:hAnsi="Cambria" w:cs="Cambria"/>
          <w:i/>
          <w:iCs/>
          <w:sz w:val="22"/>
          <w:szCs w:val="22"/>
        </w:rPr>
        <w:t>3614/2007 (Α’ 267) «Διαχείριση, έλεγχος και εφαρμογή αναπτυξιακών παρεμβάσεων για την προγραμματική περίοδο 200</w:t>
      </w:r>
      <w:r w:rsidRPr="00D45A8A">
        <w:rPr>
          <w:rFonts w:ascii="Cambria" w:hAnsi="Cambria" w:cs="Cambria"/>
          <w:i/>
          <w:iCs/>
          <w:sz w:val="22"/>
          <w:szCs w:val="22"/>
          <w:lang w:eastAsia="ar-SA"/>
        </w:rPr>
        <w:t xml:space="preserve">7 -2013» </w:t>
      </w:r>
      <w:r w:rsidRPr="00D45A8A">
        <w:rPr>
          <w:rFonts w:ascii="Cambria" w:hAnsi="Cambria" w:cs="Cambria"/>
          <w:color w:val="000000"/>
          <w:sz w:val="22"/>
          <w:szCs w:val="22"/>
          <w:lang w:eastAsia="ar-SA"/>
        </w:rPr>
        <w:t xml:space="preserve">και το </w:t>
      </w:r>
      <w:proofErr w:type="spellStart"/>
      <w:r w:rsidRPr="00D45A8A">
        <w:rPr>
          <w:rFonts w:ascii="Cambria" w:hAnsi="Cambria" w:cs="Cambria"/>
          <w:color w:val="000000"/>
          <w:sz w:val="22"/>
          <w:szCs w:val="22"/>
          <w:lang w:eastAsia="ar-SA"/>
        </w:rPr>
        <w:t>κατ΄</w:t>
      </w:r>
      <w:proofErr w:type="spellEnd"/>
      <w:r w:rsidRPr="00D45A8A">
        <w:rPr>
          <w:rFonts w:ascii="Cambria" w:hAnsi="Cambria" w:cs="Cambria"/>
          <w:color w:val="000000"/>
          <w:sz w:val="22"/>
          <w:szCs w:val="22"/>
          <w:lang w:eastAsia="ar-SA"/>
        </w:rPr>
        <w:t xml:space="preserve"> εξουσιοδότηση αυτών κανονιστικό πλαίσιο</w:t>
      </w:r>
      <w:r w:rsidRPr="00D45A8A">
        <w:rPr>
          <w:rStyle w:val="a9"/>
          <w:rFonts w:ascii="Cambria" w:hAnsi="Cambria" w:cs="Cambria"/>
          <w:color w:val="000000"/>
          <w:sz w:val="22"/>
          <w:szCs w:val="22"/>
          <w:lang w:eastAsia="ar-SA"/>
        </w:rPr>
        <w:endnoteReference w:id="18"/>
      </w:r>
      <w:r w:rsidRPr="00D45A8A">
        <w:rPr>
          <w:rFonts w:ascii="Cambria" w:hAnsi="Cambria" w:cs="Cambria"/>
          <w:sz w:val="22"/>
          <w:szCs w:val="22"/>
          <w:lang w:eastAsia="ar-SA"/>
        </w:rPr>
        <w:t>.</w:t>
      </w:r>
    </w:p>
    <w:p w:rsidR="006551ED" w:rsidRPr="00D45A8A" w:rsidRDefault="006551ED" w:rsidP="006551ED">
      <w:pPr>
        <w:numPr>
          <w:ilvl w:val="0"/>
          <w:numId w:val="10"/>
        </w:numPr>
        <w:suppressAutoHyphens/>
        <w:spacing w:after="120"/>
        <w:ind w:left="714" w:hanging="357"/>
        <w:jc w:val="both"/>
        <w:rPr>
          <w:rFonts w:ascii="Cambria" w:hAnsi="Cambria" w:cs="Cambria"/>
          <w:sz w:val="22"/>
          <w:szCs w:val="22"/>
        </w:rPr>
      </w:pPr>
      <w:r w:rsidRPr="00D45A8A">
        <w:rPr>
          <w:rStyle w:val="50"/>
          <w:rFonts w:ascii="Cambria" w:hAnsi="Cambria" w:cs="Cambria"/>
          <w:sz w:val="22"/>
          <w:szCs w:val="22"/>
          <w:lang w:eastAsia="ar-SA"/>
        </w:rPr>
        <w:t>Το άρθρο 26 του ν. 4024/2011 (Α 226) «</w:t>
      </w:r>
      <w:r w:rsidRPr="00D45A8A">
        <w:rPr>
          <w:rStyle w:val="50"/>
          <w:rFonts w:ascii="Cambria" w:hAnsi="Cambria" w:cs="Cambria"/>
          <w:i/>
          <w:iCs/>
          <w:sz w:val="22"/>
          <w:szCs w:val="22"/>
          <w:lang w:eastAsia="ar-SA"/>
        </w:rPr>
        <w:t>Συγκρότηση συλλογικών οργάνων της διοίκησης και ορισμός των μελών τους με κλήρωση</w:t>
      </w:r>
      <w:r w:rsidRPr="00D45A8A">
        <w:rPr>
          <w:rStyle w:val="50"/>
          <w:rFonts w:ascii="Cambria" w:hAnsi="Cambria" w:cs="Cambria"/>
          <w:sz w:val="22"/>
          <w:szCs w:val="22"/>
          <w:lang w:eastAsia="ar-SA"/>
        </w:rPr>
        <w:t>».</w:t>
      </w:r>
    </w:p>
    <w:p w:rsidR="006551ED" w:rsidRPr="00D45A8A" w:rsidRDefault="006551ED" w:rsidP="006551ED">
      <w:pPr>
        <w:pStyle w:val="a4"/>
        <w:numPr>
          <w:ilvl w:val="0"/>
          <w:numId w:val="10"/>
        </w:numPr>
        <w:suppressAutoHyphens/>
        <w:jc w:val="both"/>
        <w:rPr>
          <w:rFonts w:ascii="Cambria" w:eastAsia="Cambria" w:hAnsi="Cambria" w:cs="Cambria"/>
          <w:szCs w:val="22"/>
        </w:rPr>
      </w:pPr>
      <w:r w:rsidRPr="00D45A8A">
        <w:rPr>
          <w:rFonts w:ascii="Cambria" w:hAnsi="Cambria" w:cs="Cambria"/>
          <w:szCs w:val="22"/>
        </w:rPr>
        <w:t>Ο ν. 2859/2000  “</w:t>
      </w:r>
      <w:r w:rsidRPr="00D45A8A">
        <w:rPr>
          <w:rFonts w:ascii="Cambria" w:hAnsi="Cambria" w:cs="Cambria"/>
          <w:i/>
          <w:szCs w:val="22"/>
        </w:rPr>
        <w:t>Κύρωση Κώδικα Φόρου Προστιθέμενης Αξίας</w:t>
      </w:r>
      <w:r w:rsidRPr="00D45A8A">
        <w:rPr>
          <w:rFonts w:ascii="Cambria" w:hAnsi="Cambria" w:cs="Cambria"/>
          <w:szCs w:val="22"/>
        </w:rPr>
        <w:t xml:space="preserve"> </w:t>
      </w:r>
      <w:r w:rsidRPr="00D45A8A">
        <w:rPr>
          <w:rFonts w:ascii="Cambria" w:hAnsi="Cambria" w:cs="Cambria"/>
          <w:i/>
          <w:szCs w:val="22"/>
        </w:rPr>
        <w:t>(Φ.Π.Α.)”</w:t>
      </w:r>
      <w:r w:rsidRPr="00D45A8A">
        <w:rPr>
          <w:rFonts w:ascii="Cambria" w:hAnsi="Cambria" w:cs="Cambria"/>
          <w:szCs w:val="22"/>
        </w:rPr>
        <w:t xml:space="preserve"> (Α’ 248) όπως ισχύει.</w:t>
      </w:r>
    </w:p>
    <w:p w:rsidR="006551ED" w:rsidRPr="00D45A8A" w:rsidRDefault="006551ED" w:rsidP="006551ED">
      <w:pPr>
        <w:numPr>
          <w:ilvl w:val="0"/>
          <w:numId w:val="10"/>
        </w:numPr>
        <w:suppressAutoHyphens/>
        <w:spacing w:after="120"/>
        <w:jc w:val="both"/>
        <w:rPr>
          <w:rFonts w:ascii="Cambria" w:hAnsi="Cambria" w:cs="Cambria"/>
          <w:sz w:val="22"/>
          <w:szCs w:val="22"/>
        </w:rPr>
      </w:pPr>
      <w:r w:rsidRPr="00D45A8A">
        <w:rPr>
          <w:rFonts w:ascii="Cambria" w:eastAsia="Cambria" w:hAnsi="Cambria" w:cs="Cambria"/>
          <w:sz w:val="22"/>
          <w:szCs w:val="22"/>
        </w:rPr>
        <w:lastRenderedPageBreak/>
        <w:t xml:space="preserve"> Το </w:t>
      </w:r>
      <w:proofErr w:type="spellStart"/>
      <w:r w:rsidRPr="00D45A8A">
        <w:rPr>
          <w:rFonts w:ascii="Cambria" w:eastAsia="Cambria" w:hAnsi="Cambria" w:cs="Cambria"/>
          <w:sz w:val="22"/>
          <w:szCs w:val="22"/>
        </w:rPr>
        <w:t>π.δ</w:t>
      </w:r>
      <w:proofErr w:type="spellEnd"/>
      <w:r w:rsidRPr="00D45A8A">
        <w:rPr>
          <w:rFonts w:ascii="Cambria" w:eastAsia="Cambria" w:hAnsi="Cambria" w:cs="Cambria"/>
          <w:sz w:val="22"/>
          <w:szCs w:val="22"/>
        </w:rPr>
        <w:t xml:space="preserve"> 28/2015 (Α' 34) “</w:t>
      </w:r>
      <w:r w:rsidRPr="00D45A8A">
        <w:rPr>
          <w:rFonts w:ascii="Cambria" w:eastAsia="Cambria" w:hAnsi="Cambria" w:cs="Cambria"/>
          <w:i/>
          <w:sz w:val="22"/>
          <w:szCs w:val="22"/>
        </w:rPr>
        <w:t>Κωδικοποίηση διατάξεων για την πρόσβαση σε δημόσια έγγραφα και στοιχεία</w:t>
      </w:r>
      <w:r w:rsidRPr="00D45A8A">
        <w:rPr>
          <w:rFonts w:ascii="Cambria" w:eastAsia="Cambria" w:hAnsi="Cambria" w:cs="Cambria"/>
          <w:sz w:val="22"/>
          <w:szCs w:val="22"/>
        </w:rPr>
        <w:t>”.</w:t>
      </w:r>
    </w:p>
    <w:p w:rsidR="006551ED" w:rsidRPr="00D45A8A" w:rsidRDefault="006551ED" w:rsidP="006551ED">
      <w:pPr>
        <w:numPr>
          <w:ilvl w:val="0"/>
          <w:numId w:val="10"/>
        </w:numPr>
        <w:suppressAutoHyphens/>
        <w:spacing w:after="120"/>
        <w:jc w:val="both"/>
        <w:rPr>
          <w:rFonts w:ascii="Cambria" w:eastAsia="Cambria" w:hAnsi="Cambria" w:cs="Cambria"/>
          <w:sz w:val="22"/>
          <w:szCs w:val="22"/>
        </w:rPr>
      </w:pPr>
      <w:r w:rsidRPr="00D45A8A">
        <w:rPr>
          <w:rFonts w:ascii="Cambria" w:hAnsi="Cambria" w:cs="Cambria"/>
          <w:sz w:val="22"/>
          <w:szCs w:val="22"/>
        </w:rPr>
        <w:t>Ο ν. 2690/1999 (Α' 45) “</w:t>
      </w:r>
      <w:r w:rsidRPr="00D45A8A">
        <w:rPr>
          <w:rFonts w:ascii="Cambria" w:hAnsi="Cambria" w:cs="Cambria"/>
          <w:i/>
          <w:sz w:val="22"/>
          <w:szCs w:val="22"/>
        </w:rPr>
        <w:t>Κύρωση του Κώδικα Διοικητικής Διαδικασίας και άλλες διατάξεις</w:t>
      </w:r>
      <w:r w:rsidRPr="00D45A8A">
        <w:rPr>
          <w:rFonts w:ascii="Cambria" w:hAnsi="Cambria" w:cs="Cambria"/>
          <w:sz w:val="22"/>
          <w:szCs w:val="22"/>
        </w:rPr>
        <w:t>” όπως ισχύει.</w:t>
      </w:r>
    </w:p>
    <w:p w:rsidR="006551ED" w:rsidRPr="00D45A8A" w:rsidRDefault="006551ED" w:rsidP="006551ED">
      <w:pPr>
        <w:numPr>
          <w:ilvl w:val="0"/>
          <w:numId w:val="10"/>
        </w:numPr>
        <w:suppressAutoHyphens/>
        <w:spacing w:after="120"/>
        <w:jc w:val="both"/>
        <w:rPr>
          <w:rFonts w:ascii="Cambria" w:hAnsi="Cambria" w:cs="Cambria"/>
          <w:sz w:val="22"/>
        </w:rPr>
      </w:pPr>
      <w:r w:rsidRPr="00D45A8A">
        <w:rPr>
          <w:rFonts w:ascii="Cambria" w:eastAsia="Cambria" w:hAnsi="Cambria" w:cs="Cambria"/>
          <w:sz w:val="22"/>
          <w:szCs w:val="22"/>
        </w:rPr>
        <w:t>Ο ν. 2121/1993 (Α' 25) “</w:t>
      </w:r>
      <w:r w:rsidRPr="00D45A8A">
        <w:rPr>
          <w:rStyle w:val="ab"/>
          <w:rFonts w:ascii="Cambria" w:eastAsia="Cambria" w:hAnsi="Cambria" w:cs="Cambria"/>
          <w:b w:val="0"/>
          <w:bCs w:val="0"/>
          <w:i/>
          <w:iCs/>
          <w:color w:val="000000"/>
          <w:sz w:val="22"/>
          <w:szCs w:val="22"/>
        </w:rPr>
        <w:t>Πνευματική Ιδιοκτησία, Συγγενικά Δικαιώματα και Πολιτιστικά Θέματα</w:t>
      </w:r>
      <w:r w:rsidRPr="00D45A8A">
        <w:rPr>
          <w:rStyle w:val="ab"/>
          <w:rFonts w:ascii="Cambria" w:eastAsia="Cambria" w:hAnsi="Cambria" w:cs="Cambria"/>
          <w:b w:val="0"/>
          <w:bCs w:val="0"/>
          <w:color w:val="000000"/>
          <w:sz w:val="22"/>
          <w:szCs w:val="22"/>
        </w:rPr>
        <w:t>”, όπως ισχύει.</w:t>
      </w:r>
    </w:p>
    <w:p w:rsidR="006551ED" w:rsidRPr="00D45A8A" w:rsidRDefault="006551ED" w:rsidP="006551ED">
      <w:pPr>
        <w:numPr>
          <w:ilvl w:val="0"/>
          <w:numId w:val="10"/>
        </w:numPr>
        <w:suppressAutoHyphens/>
        <w:spacing w:after="120"/>
        <w:ind w:left="714" w:hanging="357"/>
        <w:jc w:val="both"/>
        <w:rPr>
          <w:rFonts w:ascii="Cambria" w:hAnsi="Cambria" w:cs="Cambria"/>
          <w:sz w:val="22"/>
          <w:szCs w:val="22"/>
        </w:rPr>
      </w:pPr>
      <w:r w:rsidRPr="00D45A8A">
        <w:rPr>
          <w:rFonts w:ascii="Cambria" w:hAnsi="Cambria" w:cs="Cambria"/>
          <w:sz w:val="22"/>
        </w:rPr>
        <w:t xml:space="preserve">Το </w:t>
      </w:r>
      <w:proofErr w:type="spellStart"/>
      <w:r w:rsidRPr="00D45A8A">
        <w:rPr>
          <w:rFonts w:ascii="Cambria" w:hAnsi="Cambria" w:cs="Cambria"/>
          <w:sz w:val="22"/>
        </w:rPr>
        <w:t>π.δ</w:t>
      </w:r>
      <w:proofErr w:type="spellEnd"/>
      <w:r w:rsidRPr="00D45A8A">
        <w:rPr>
          <w:rFonts w:ascii="Cambria" w:hAnsi="Cambria" w:cs="Cambria"/>
          <w:sz w:val="22"/>
        </w:rPr>
        <w:t>. 696/1974 “</w:t>
      </w:r>
      <w:r w:rsidRPr="00D45A8A">
        <w:rPr>
          <w:rFonts w:ascii="Cambria" w:hAnsi="Cambria" w:cs="Cambria"/>
          <w:i/>
          <w:color w:val="000000"/>
          <w:sz w:val="22"/>
          <w:szCs w:val="22"/>
        </w:rPr>
        <w:t xml:space="preserve">Περί αμοιβών μηχανικών δια </w:t>
      </w:r>
      <w:proofErr w:type="spellStart"/>
      <w:r w:rsidRPr="00D45A8A">
        <w:rPr>
          <w:rFonts w:ascii="Cambria" w:hAnsi="Cambria" w:cs="Cambria"/>
          <w:i/>
          <w:color w:val="000000"/>
          <w:sz w:val="22"/>
          <w:szCs w:val="22"/>
        </w:rPr>
        <w:t>σύνταξιν</w:t>
      </w:r>
      <w:proofErr w:type="spellEnd"/>
      <w:r w:rsidRPr="00D45A8A">
        <w:rPr>
          <w:rFonts w:ascii="Cambria" w:hAnsi="Cambria" w:cs="Cambria"/>
          <w:i/>
          <w:color w:val="000000"/>
          <w:sz w:val="22"/>
          <w:szCs w:val="22"/>
        </w:rPr>
        <w:t xml:space="preserve"> μελετών, </w:t>
      </w:r>
      <w:proofErr w:type="spellStart"/>
      <w:r w:rsidRPr="00D45A8A">
        <w:rPr>
          <w:rFonts w:ascii="Cambria" w:hAnsi="Cambria" w:cs="Cambria"/>
          <w:i/>
          <w:color w:val="000000"/>
          <w:sz w:val="22"/>
          <w:szCs w:val="22"/>
        </w:rPr>
        <w:t>επίβλεψιν</w:t>
      </w:r>
      <w:proofErr w:type="spellEnd"/>
      <w:r w:rsidRPr="00D45A8A">
        <w:rPr>
          <w:rFonts w:ascii="Cambria" w:hAnsi="Cambria" w:cs="Cambria"/>
          <w:i/>
          <w:color w:val="000000"/>
          <w:sz w:val="22"/>
          <w:szCs w:val="22"/>
        </w:rPr>
        <w:t xml:space="preserve">, </w:t>
      </w:r>
      <w:proofErr w:type="spellStart"/>
      <w:r w:rsidRPr="00D45A8A">
        <w:rPr>
          <w:rFonts w:ascii="Cambria" w:hAnsi="Cambria" w:cs="Cambria"/>
          <w:i/>
          <w:color w:val="000000"/>
          <w:sz w:val="22"/>
          <w:szCs w:val="22"/>
        </w:rPr>
        <w:t>παραλαβήν</w:t>
      </w:r>
      <w:proofErr w:type="spellEnd"/>
      <w:r w:rsidRPr="00D45A8A">
        <w:rPr>
          <w:rFonts w:ascii="Cambria" w:hAnsi="Cambria" w:cs="Cambria"/>
          <w:i/>
          <w:color w:val="000000"/>
          <w:sz w:val="22"/>
          <w:szCs w:val="22"/>
        </w:rPr>
        <w:t xml:space="preserve">  κλπ  Συγκοινωνιακών, Υδραυλικών και Κτιριακών </w:t>
      </w:r>
      <w:proofErr w:type="spellStart"/>
      <w:r w:rsidRPr="00D45A8A">
        <w:rPr>
          <w:rFonts w:ascii="Cambria" w:hAnsi="Cambria" w:cs="Cambria"/>
          <w:i/>
          <w:color w:val="000000"/>
          <w:sz w:val="22"/>
          <w:szCs w:val="22"/>
        </w:rPr>
        <w:t>Εργων</w:t>
      </w:r>
      <w:proofErr w:type="spellEnd"/>
      <w:r w:rsidRPr="00D45A8A">
        <w:rPr>
          <w:rFonts w:ascii="Cambria" w:hAnsi="Cambria" w:cs="Cambria"/>
          <w:i/>
          <w:color w:val="000000"/>
          <w:sz w:val="22"/>
          <w:szCs w:val="22"/>
        </w:rPr>
        <w:t xml:space="preserve"> , ως και Τοπογραφικών, </w:t>
      </w:r>
      <w:proofErr w:type="spellStart"/>
      <w:r w:rsidRPr="00D45A8A">
        <w:rPr>
          <w:rFonts w:ascii="Cambria" w:hAnsi="Cambria" w:cs="Cambria"/>
          <w:i/>
          <w:color w:val="000000"/>
          <w:sz w:val="22"/>
          <w:szCs w:val="22"/>
        </w:rPr>
        <w:t>Κτηματογραφικών</w:t>
      </w:r>
      <w:proofErr w:type="spellEnd"/>
      <w:r w:rsidRPr="00D45A8A">
        <w:rPr>
          <w:rFonts w:ascii="Cambria" w:hAnsi="Cambria" w:cs="Cambria"/>
          <w:i/>
          <w:color w:val="000000"/>
          <w:sz w:val="22"/>
          <w:szCs w:val="22"/>
        </w:rPr>
        <w:t xml:space="preserve">     και  Χαρτογραφικών Εργασιών και σχετικών τεχνικών προδιαγραφών μελετών</w:t>
      </w:r>
      <w:r w:rsidRPr="00D45A8A">
        <w:rPr>
          <w:rFonts w:ascii="Cambria" w:hAnsi="Cambria" w:cs="Cambria"/>
          <w:color w:val="000000"/>
          <w:sz w:val="22"/>
          <w:szCs w:val="22"/>
        </w:rPr>
        <w:t>” (Α' 301)</w:t>
      </w:r>
      <w:r w:rsidRPr="00D45A8A">
        <w:rPr>
          <w:rFonts w:ascii="Cambria" w:hAnsi="Cambria" w:cs="Cambria"/>
          <w:sz w:val="22"/>
        </w:rPr>
        <w:t xml:space="preserve">, όπως ισχύει, ως προς το μέρος Β΄ (Προδιαγραφές) και ως συγκριτικό στοιχείο για τη </w:t>
      </w:r>
      <w:proofErr w:type="spellStart"/>
      <w:r w:rsidRPr="00D45A8A">
        <w:rPr>
          <w:rFonts w:ascii="Cambria" w:hAnsi="Cambria" w:cs="Cambria"/>
          <w:sz w:val="22"/>
        </w:rPr>
        <w:t>προεκτίμηση</w:t>
      </w:r>
      <w:proofErr w:type="spellEnd"/>
      <w:r w:rsidRPr="00D45A8A">
        <w:rPr>
          <w:rFonts w:ascii="Cambria" w:hAnsi="Cambria" w:cs="Cambria"/>
          <w:sz w:val="22"/>
        </w:rPr>
        <w:t xml:space="preserve"> αμοιβών μελετών που δεν καλύπτονται από τον Κανονισμό αμοιβών.</w:t>
      </w:r>
    </w:p>
    <w:p w:rsidR="006551ED" w:rsidRPr="00D45A8A" w:rsidRDefault="006551ED" w:rsidP="006551ED">
      <w:pPr>
        <w:numPr>
          <w:ilvl w:val="0"/>
          <w:numId w:val="10"/>
        </w:numPr>
        <w:suppressAutoHyphens/>
        <w:spacing w:after="120"/>
        <w:ind w:left="714" w:hanging="357"/>
        <w:jc w:val="both"/>
        <w:rPr>
          <w:rFonts w:ascii="Cambria" w:hAnsi="Cambria" w:cs="Cambria"/>
          <w:sz w:val="22"/>
          <w:szCs w:val="22"/>
        </w:rPr>
      </w:pPr>
      <w:bookmarkStart w:id="0" w:name="preformat"/>
      <w:bookmarkEnd w:id="0"/>
      <w:r w:rsidRPr="00D45A8A">
        <w:rPr>
          <w:rFonts w:ascii="Cambria" w:hAnsi="Cambria" w:cs="Cambria"/>
          <w:sz w:val="22"/>
          <w:szCs w:val="22"/>
        </w:rPr>
        <w:t xml:space="preserve">Το </w:t>
      </w:r>
      <w:proofErr w:type="spellStart"/>
      <w:r w:rsidRPr="00D45A8A">
        <w:rPr>
          <w:rFonts w:ascii="Cambria" w:hAnsi="Cambria" w:cs="Cambria"/>
          <w:sz w:val="22"/>
          <w:szCs w:val="22"/>
        </w:rPr>
        <w:t>ν.δ</w:t>
      </w:r>
      <w:proofErr w:type="spellEnd"/>
      <w:r w:rsidRPr="00D45A8A">
        <w:rPr>
          <w:rFonts w:ascii="Cambria" w:hAnsi="Cambria" w:cs="Cambria"/>
          <w:sz w:val="22"/>
          <w:szCs w:val="22"/>
        </w:rPr>
        <w:t>. 2726/1953 ‘</w:t>
      </w:r>
      <w:r w:rsidRPr="00D45A8A">
        <w:rPr>
          <w:rFonts w:ascii="Cambria" w:hAnsi="Cambria" w:cs="Cambria"/>
          <w:i/>
          <w:sz w:val="22"/>
          <w:szCs w:val="22"/>
        </w:rPr>
        <w:t>’περί τροποποιήσεως και συμπληρώσεων του άρθρου 59 του από 17.7/16.8.1923 Ν.Δ. περί σχεδίων πόλεων, κωμών, και συνοικισμών του Κράτους και οικοδομής αυτών</w:t>
      </w:r>
      <w:r w:rsidRPr="00D45A8A">
        <w:rPr>
          <w:rFonts w:ascii="Cambria" w:hAnsi="Cambria" w:cs="Cambria"/>
          <w:sz w:val="22"/>
          <w:szCs w:val="22"/>
        </w:rPr>
        <w:t>’’, όπως ισχύει μετά την τροποποίησή του με το Ν. 3919/2011 (Α΄32).</w:t>
      </w:r>
    </w:p>
    <w:p w:rsidR="006551ED" w:rsidRPr="00D45A8A" w:rsidRDefault="006551ED" w:rsidP="006551ED">
      <w:pPr>
        <w:numPr>
          <w:ilvl w:val="0"/>
          <w:numId w:val="10"/>
        </w:numPr>
        <w:suppressAutoHyphens/>
        <w:jc w:val="both"/>
        <w:rPr>
          <w:rFonts w:ascii="Cambria" w:hAnsi="Cambria" w:cs="Cambria"/>
          <w:sz w:val="22"/>
          <w:szCs w:val="22"/>
        </w:rPr>
      </w:pPr>
      <w:r w:rsidRPr="00D45A8A">
        <w:rPr>
          <w:rFonts w:ascii="Cambria" w:hAnsi="Cambria" w:cs="Cambria"/>
          <w:sz w:val="22"/>
          <w:szCs w:val="22"/>
        </w:rPr>
        <w:t>Η Εγκύκλιος 11/2011 της ΓΓΔΕ/τ. Υ.ΜΕ.ΔΙ. «</w:t>
      </w:r>
      <w:r w:rsidRPr="00D45A8A">
        <w:rPr>
          <w:rFonts w:ascii="Cambria" w:hAnsi="Cambria" w:cs="Cambria"/>
          <w:i/>
          <w:sz w:val="22"/>
          <w:szCs w:val="22"/>
        </w:rPr>
        <w:t>Εφαρμογή διατάξεων του Ν.3919/2011 που αφορούν την απελευθέρωση των κλειστών επαγγελμάτων».</w:t>
      </w:r>
    </w:p>
    <w:p w:rsidR="006551ED" w:rsidRPr="00D45A8A" w:rsidRDefault="006551ED" w:rsidP="006551ED">
      <w:pPr>
        <w:numPr>
          <w:ilvl w:val="0"/>
          <w:numId w:val="10"/>
        </w:numPr>
        <w:suppressAutoHyphens/>
        <w:jc w:val="both"/>
        <w:rPr>
          <w:rFonts w:ascii="Cambria" w:hAnsi="Cambria" w:cs="Cambria"/>
          <w:sz w:val="22"/>
          <w:szCs w:val="22"/>
        </w:rPr>
      </w:pPr>
      <w:r w:rsidRPr="00D45A8A">
        <w:rPr>
          <w:rFonts w:ascii="Cambria" w:hAnsi="Cambria" w:cs="Cambria"/>
          <w:sz w:val="22"/>
          <w:szCs w:val="22"/>
        </w:rPr>
        <w:t xml:space="preserve">Η με αρ. ΔΙΣΚΠΟ/Φ.18/οικ.21508/04-11-2011 Απόφαση Υπ. Δ.Μ.Η.Δ. </w:t>
      </w:r>
      <w:r w:rsidRPr="00D45A8A">
        <w:rPr>
          <w:rFonts w:ascii="Cambria" w:hAnsi="Cambria" w:cs="Cambria"/>
          <w:i/>
          <w:sz w:val="22"/>
          <w:szCs w:val="22"/>
        </w:rPr>
        <w:t>«Διενέργεια της διαδικασίας κληρώσεως για τον ορισμό μελών των συλλογικών οργάνων της διοίκησης για τη διεξαγωγή δημοσίων διαγωνισμών ή την ανάθεση ή την αξιολόγηση, παρακολούθηση, παραλαβή προμηθειών, υπηρεσιών ή έργων</w:t>
      </w:r>
      <w:r w:rsidRPr="00D45A8A">
        <w:rPr>
          <w:rFonts w:ascii="Cambria" w:hAnsi="Cambria" w:cs="Cambria"/>
          <w:sz w:val="22"/>
          <w:szCs w:val="22"/>
        </w:rPr>
        <w:t>» (Β’ 2540), που εκδόθηκε κατ’ εξουσιοδότηση του άρθρου 26 του ν. 4024/2011 (Α’ 226).</w:t>
      </w:r>
    </w:p>
    <w:p w:rsidR="006551ED" w:rsidRPr="00D45A8A" w:rsidRDefault="006551ED" w:rsidP="006551ED">
      <w:pPr>
        <w:numPr>
          <w:ilvl w:val="0"/>
          <w:numId w:val="10"/>
        </w:numPr>
        <w:suppressAutoHyphens/>
        <w:jc w:val="both"/>
        <w:rPr>
          <w:rFonts w:ascii="Cambria" w:hAnsi="Cambria" w:cs="Cambria"/>
          <w:sz w:val="22"/>
        </w:rPr>
      </w:pPr>
      <w:bookmarkStart w:id="1" w:name="preformat2"/>
      <w:bookmarkStart w:id="2" w:name="preformat3"/>
      <w:bookmarkStart w:id="3" w:name="preformat4"/>
      <w:bookmarkEnd w:id="1"/>
      <w:bookmarkEnd w:id="2"/>
      <w:bookmarkEnd w:id="3"/>
      <w:r w:rsidRPr="00D45A8A">
        <w:rPr>
          <w:rFonts w:ascii="Cambria" w:hAnsi="Cambria" w:cs="Cambria"/>
          <w:sz w:val="22"/>
          <w:szCs w:val="22"/>
        </w:rPr>
        <w:t xml:space="preserve">Οι σε εκτέλεση των ανωτέρω νόμων εκδοθείσες κανονιστικές διατάξεις (πλην αυτών που ήδη προαναφέρθηκαν), καθώς και άλλες διατάξεις που αναφέρονται ρητά ή απορρέουν από τα οριζόμενα στα  έγγραφα της παρούσας σύμβασης, καθώς και το σύνολο των διατάξεων του ασφαλιστικού, εργατικού, κοινωνικού, περιβαλλοντικού και φορολογικού δικαίου </w:t>
      </w:r>
      <w:r w:rsidRPr="00D45A8A">
        <w:rPr>
          <w:rFonts w:ascii="Cambria" w:hAnsi="Cambria" w:cs="Cambria"/>
          <w:sz w:val="22"/>
        </w:rPr>
        <w:t xml:space="preserve">και γενικότερα κάθε διάταξη (νόμου, </w:t>
      </w:r>
      <w:proofErr w:type="spellStart"/>
      <w:r w:rsidRPr="00D45A8A">
        <w:rPr>
          <w:rFonts w:ascii="Cambria" w:hAnsi="Cambria" w:cs="Cambria"/>
          <w:sz w:val="22"/>
        </w:rPr>
        <w:t>π.δ</w:t>
      </w:r>
      <w:proofErr w:type="spellEnd"/>
      <w:r w:rsidRPr="00D45A8A">
        <w:rPr>
          <w:rFonts w:ascii="Cambria" w:hAnsi="Cambria" w:cs="Cambria"/>
          <w:sz w:val="22"/>
        </w:rPr>
        <w:t xml:space="preserve">., υπουργικής απόφασης, </w:t>
      </w:r>
      <w:proofErr w:type="spellStart"/>
      <w:r w:rsidRPr="00D45A8A">
        <w:rPr>
          <w:rFonts w:ascii="Cambria" w:hAnsi="Cambria" w:cs="Cambria"/>
          <w:sz w:val="22"/>
        </w:rPr>
        <w:t>κ.λ.π</w:t>
      </w:r>
      <w:proofErr w:type="spellEnd"/>
      <w:r w:rsidRPr="00D45A8A">
        <w:rPr>
          <w:rFonts w:ascii="Cambria" w:hAnsi="Cambria" w:cs="Cambria"/>
          <w:sz w:val="22"/>
        </w:rPr>
        <w:t>.) που διέπει την ανάθεση και εκτέλεση της παρούσας σύμβασης, έστω και αν δεν αναφέρονται ρητά παραπάνω. 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6551ED" w:rsidRPr="00D45A8A" w:rsidRDefault="006551ED" w:rsidP="006551ED">
      <w:pPr>
        <w:numPr>
          <w:ilvl w:val="0"/>
          <w:numId w:val="10"/>
        </w:numPr>
        <w:suppressAutoHyphens/>
        <w:spacing w:after="120"/>
        <w:ind w:left="714" w:hanging="357"/>
        <w:jc w:val="both"/>
        <w:rPr>
          <w:rFonts w:ascii="Cambria" w:hAnsi="Cambria" w:cs="Cambria"/>
          <w:sz w:val="22"/>
        </w:rPr>
      </w:pPr>
      <w:r w:rsidRPr="00D45A8A">
        <w:rPr>
          <w:rFonts w:ascii="Cambria" w:hAnsi="Cambria" w:cs="Cambria"/>
          <w:sz w:val="22"/>
        </w:rPr>
        <w:t>Οι ισχύουσες προδιαγραφές για τις ανατιθέμενες κατηγορίες μελετών.</w:t>
      </w:r>
    </w:p>
    <w:p w:rsidR="006551ED" w:rsidRPr="00D45A8A" w:rsidRDefault="006551ED" w:rsidP="006551ED">
      <w:pPr>
        <w:spacing w:after="120"/>
        <w:ind w:left="714" w:hanging="357"/>
        <w:rPr>
          <w:rFonts w:ascii="Cambria" w:hAnsi="Cambria" w:cs="Cambria"/>
          <w:sz w:val="22"/>
        </w:rPr>
      </w:pPr>
    </w:p>
    <w:p w:rsidR="006551ED" w:rsidRPr="00D45A8A" w:rsidRDefault="006551ED" w:rsidP="006551ED">
      <w:pPr>
        <w:spacing w:after="120"/>
        <w:rPr>
          <w:rFonts w:ascii="Cambria" w:hAnsi="Cambria" w:cs="Cambria"/>
          <w:sz w:val="22"/>
        </w:rPr>
      </w:pPr>
    </w:p>
    <w:p w:rsidR="006551ED" w:rsidRPr="00D45A8A" w:rsidRDefault="006551ED" w:rsidP="006551ED">
      <w:pPr>
        <w:spacing w:after="120"/>
        <w:ind w:left="714" w:hanging="357"/>
        <w:rPr>
          <w:rFonts w:ascii="Cambria" w:hAnsi="Cambria"/>
        </w:rPr>
      </w:pPr>
    </w:p>
    <w:p w:rsidR="006551ED" w:rsidRPr="00D45A8A" w:rsidRDefault="006551ED" w:rsidP="006551ED">
      <w:pPr>
        <w:spacing w:after="120"/>
        <w:rPr>
          <w:rFonts w:ascii="Cambria" w:hAnsi="Cambria"/>
        </w:rPr>
      </w:pPr>
    </w:p>
    <w:p w:rsidR="006551ED" w:rsidRPr="00D45A8A" w:rsidRDefault="006551ED" w:rsidP="006551ED">
      <w:pPr>
        <w:pageBreakBefore/>
        <w:jc w:val="center"/>
        <w:rPr>
          <w:rFonts w:ascii="Cambria" w:hAnsi="Cambria" w:cs="Cambria"/>
          <w:b/>
          <w:sz w:val="22"/>
          <w:szCs w:val="22"/>
        </w:rPr>
      </w:pPr>
      <w:r w:rsidRPr="00D45A8A">
        <w:rPr>
          <w:rFonts w:ascii="Cambria" w:hAnsi="Cambria" w:cs="Cambria"/>
          <w:b/>
          <w:sz w:val="22"/>
          <w:szCs w:val="22"/>
        </w:rPr>
        <w:lastRenderedPageBreak/>
        <w:t>ΚΕΦΑΛΑΙΟ Β΄</w:t>
      </w:r>
    </w:p>
    <w:p w:rsidR="006551ED" w:rsidRPr="00D45A8A" w:rsidRDefault="006551ED" w:rsidP="006551ED">
      <w:pPr>
        <w:rPr>
          <w:rFonts w:ascii="Cambria" w:hAnsi="Cambria" w:cs="Cambria"/>
          <w:b/>
          <w:sz w:val="22"/>
          <w:szCs w:val="22"/>
        </w:rPr>
      </w:pPr>
    </w:p>
    <w:p w:rsidR="006551ED" w:rsidRPr="00D45A8A" w:rsidRDefault="006551ED" w:rsidP="006551ED">
      <w:pPr>
        <w:ind w:left="720" w:hanging="720"/>
        <w:rPr>
          <w:rFonts w:ascii="Cambria" w:hAnsi="Cambria" w:cs="Cambria"/>
          <w:sz w:val="22"/>
          <w:szCs w:val="22"/>
        </w:rPr>
      </w:pPr>
      <w:r w:rsidRPr="00D45A8A">
        <w:rPr>
          <w:rFonts w:ascii="Cambria" w:hAnsi="Cambria" w:cs="Cambria"/>
          <w:b/>
          <w:sz w:val="22"/>
          <w:szCs w:val="22"/>
        </w:rPr>
        <w:t>Άρθρο 12:  Εκτιμώμενη αξία – Χρηματοδότηση – Προθεσμίες της σύμβασης</w:t>
      </w:r>
    </w:p>
    <w:p w:rsidR="006551ED" w:rsidRPr="00D45A8A" w:rsidRDefault="006551ED" w:rsidP="006551ED">
      <w:pPr>
        <w:ind w:left="720" w:hanging="720"/>
        <w:rPr>
          <w:rFonts w:ascii="Cambria" w:hAnsi="Cambria" w:cs="Cambria"/>
          <w:sz w:val="22"/>
          <w:szCs w:val="22"/>
        </w:rPr>
      </w:pPr>
    </w:p>
    <w:p w:rsidR="006551ED" w:rsidRDefault="006551ED" w:rsidP="006551ED">
      <w:pPr>
        <w:rPr>
          <w:rFonts w:ascii="Cambria" w:hAnsi="Cambria" w:cs="Cambria"/>
          <w:sz w:val="22"/>
          <w:szCs w:val="22"/>
        </w:rPr>
      </w:pPr>
      <w:r w:rsidRPr="00695DB5">
        <w:rPr>
          <w:rFonts w:ascii="Cambria" w:hAnsi="Cambria" w:cs="Cambria"/>
          <w:sz w:val="22"/>
          <w:szCs w:val="22"/>
        </w:rPr>
        <w:t xml:space="preserve">12.1 Η  εκτιμώμενη αξία της σύμβασης ανέρχεται </w:t>
      </w:r>
      <w:r w:rsidRPr="0023775F">
        <w:rPr>
          <w:rFonts w:ascii="Cambria" w:hAnsi="Cambria" w:cs="Cambria"/>
          <w:sz w:val="22"/>
          <w:szCs w:val="22"/>
        </w:rPr>
        <w:t xml:space="preserve">σε </w:t>
      </w:r>
      <w:r>
        <w:rPr>
          <w:rFonts w:ascii="Cambria" w:hAnsi="Cambria" w:cs="Arial"/>
          <w:b/>
          <w:sz w:val="22"/>
        </w:rPr>
        <w:t>625.666,91</w:t>
      </w:r>
      <w:r w:rsidRPr="0023775F">
        <w:rPr>
          <w:rFonts w:ascii="Cambria" w:hAnsi="Cambria" w:cs="Cambria"/>
          <w:sz w:val="22"/>
          <w:szCs w:val="22"/>
        </w:rPr>
        <w:t xml:space="preserve">€ (συμπεριλαμβανομένων </w:t>
      </w:r>
      <w:r>
        <w:rPr>
          <w:rFonts w:ascii="Cambria" w:hAnsi="Cambria" w:cs="Cambria"/>
          <w:sz w:val="22"/>
          <w:szCs w:val="22"/>
        </w:rPr>
        <w:t xml:space="preserve">των </w:t>
      </w:r>
      <w:r w:rsidRPr="0023775F">
        <w:rPr>
          <w:rFonts w:ascii="Cambria" w:hAnsi="Cambria" w:cs="Cambria"/>
          <w:sz w:val="22"/>
          <w:szCs w:val="22"/>
        </w:rPr>
        <w:t>απροβλέπτων 15%</w:t>
      </w:r>
      <w:r>
        <w:rPr>
          <w:rFonts w:ascii="Cambria" w:hAnsi="Cambria" w:cs="Cambria"/>
          <w:sz w:val="22"/>
          <w:szCs w:val="22"/>
        </w:rPr>
        <w:t xml:space="preserve"> και</w:t>
      </w:r>
      <w:r w:rsidRPr="0023775F">
        <w:rPr>
          <w:rFonts w:ascii="Cambria" w:hAnsi="Cambria" w:cs="Cambria"/>
          <w:sz w:val="22"/>
          <w:szCs w:val="22"/>
        </w:rPr>
        <w:t xml:space="preserve"> πλέον ΦΠΑ 24%) και  περιλαμβάνει τις</w:t>
      </w:r>
      <w:r w:rsidRPr="00D45A8A">
        <w:rPr>
          <w:rFonts w:ascii="Cambria" w:hAnsi="Cambria" w:cs="Cambria"/>
          <w:sz w:val="22"/>
          <w:szCs w:val="22"/>
        </w:rPr>
        <w:t xml:space="preserve">  </w:t>
      </w:r>
      <w:proofErr w:type="spellStart"/>
      <w:r w:rsidRPr="00D45A8A">
        <w:rPr>
          <w:rFonts w:ascii="Cambria" w:hAnsi="Cambria" w:cs="Cambria"/>
          <w:sz w:val="22"/>
          <w:szCs w:val="22"/>
        </w:rPr>
        <w:t>προεκτιμώμενες</w:t>
      </w:r>
      <w:proofErr w:type="spellEnd"/>
      <w:r w:rsidRPr="00D45A8A">
        <w:rPr>
          <w:rFonts w:ascii="Cambria" w:hAnsi="Cambria" w:cs="Cambria"/>
          <w:sz w:val="22"/>
          <w:szCs w:val="22"/>
        </w:rPr>
        <w:t xml:space="preserve"> αμοιβές των παρακάτω επιμέρους κατηγοριών μελετών:</w:t>
      </w:r>
    </w:p>
    <w:p w:rsidR="006551ED" w:rsidRDefault="006551ED" w:rsidP="006551ED">
      <w:pPr>
        <w:rPr>
          <w:rFonts w:ascii="Cambria" w:hAnsi="Cambria" w:cs="Arial"/>
          <w:b/>
          <w:sz w:val="22"/>
        </w:rPr>
      </w:pPr>
    </w:p>
    <w:tbl>
      <w:tblPr>
        <w:tblW w:w="9679"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1"/>
        <w:gridCol w:w="3799"/>
        <w:gridCol w:w="3108"/>
        <w:gridCol w:w="181"/>
        <w:gridCol w:w="2229"/>
        <w:gridCol w:w="181"/>
      </w:tblGrid>
      <w:tr w:rsidR="006551ED" w:rsidRPr="00D256A5" w:rsidTr="00C15830">
        <w:trPr>
          <w:gridAfter w:val="1"/>
          <w:wAfter w:w="181" w:type="dxa"/>
          <w:trHeight w:val="1114"/>
          <w:jc w:val="center"/>
        </w:trPr>
        <w:tc>
          <w:tcPr>
            <w:tcW w:w="3980" w:type="dxa"/>
            <w:gridSpan w:val="2"/>
            <w:shd w:val="clear" w:color="auto" w:fill="FFF2CC"/>
            <w:vAlign w:val="center"/>
          </w:tcPr>
          <w:p w:rsidR="006551ED" w:rsidRPr="00D256A5" w:rsidRDefault="006551ED" w:rsidP="00C15830">
            <w:pPr>
              <w:jc w:val="center"/>
              <w:rPr>
                <w:b/>
                <w:sz w:val="21"/>
                <w:szCs w:val="21"/>
              </w:rPr>
            </w:pPr>
            <w:r w:rsidRPr="00D256A5">
              <w:rPr>
                <w:b/>
                <w:sz w:val="21"/>
                <w:szCs w:val="21"/>
              </w:rPr>
              <w:t>ΚΑΤΗΓΟΡΙΑ ΜΕΛΕΤΗΣ</w:t>
            </w:r>
          </w:p>
        </w:tc>
        <w:tc>
          <w:tcPr>
            <w:tcW w:w="5518" w:type="dxa"/>
            <w:gridSpan w:val="3"/>
            <w:shd w:val="clear" w:color="auto" w:fill="FFF2CC"/>
            <w:vAlign w:val="center"/>
          </w:tcPr>
          <w:p w:rsidR="006551ED" w:rsidRPr="00904BC0" w:rsidRDefault="006551ED" w:rsidP="00C15830">
            <w:pPr>
              <w:jc w:val="center"/>
              <w:rPr>
                <w:b/>
                <w:color w:val="0070C0"/>
                <w:sz w:val="21"/>
                <w:szCs w:val="21"/>
              </w:rPr>
            </w:pPr>
            <w:r w:rsidRPr="00904BC0">
              <w:rPr>
                <w:b/>
                <w:color w:val="0070C0"/>
              </w:rPr>
              <w:t xml:space="preserve">ΠΡΟΕΚΤΙΜΩΜΕΝΗ </w:t>
            </w:r>
            <w:r w:rsidRPr="00904BC0">
              <w:rPr>
                <w:b/>
                <w:color w:val="0070C0"/>
                <w:sz w:val="21"/>
                <w:szCs w:val="21"/>
              </w:rPr>
              <w:t>ΑΜΟΙΒΗ ΤΩΝ ΠΡΟΣ ΑΝΑΘΕΣΗ ΜΕΛΕΤΩΝ</w:t>
            </w:r>
          </w:p>
        </w:tc>
      </w:tr>
      <w:tr w:rsidR="006551ED" w:rsidRPr="00D256A5" w:rsidTr="00C15830">
        <w:trPr>
          <w:gridAfter w:val="1"/>
          <w:wAfter w:w="181" w:type="dxa"/>
          <w:jc w:val="center"/>
        </w:trPr>
        <w:tc>
          <w:tcPr>
            <w:tcW w:w="3980" w:type="dxa"/>
            <w:gridSpan w:val="2"/>
            <w:shd w:val="clear" w:color="auto" w:fill="auto"/>
            <w:vAlign w:val="center"/>
          </w:tcPr>
          <w:p w:rsidR="006551ED" w:rsidRPr="00D256A5" w:rsidRDefault="006551ED" w:rsidP="00C15830">
            <w:pPr>
              <w:rPr>
                <w:b/>
                <w:sz w:val="21"/>
                <w:szCs w:val="21"/>
              </w:rPr>
            </w:pPr>
            <w:r w:rsidRPr="00D256A5">
              <w:rPr>
                <w:b/>
                <w:sz w:val="21"/>
                <w:szCs w:val="21"/>
              </w:rPr>
              <w:t>ΑΡΧΙΤΕΚΤΟΝΙΚΗ ( 06  )</w:t>
            </w:r>
          </w:p>
        </w:tc>
        <w:tc>
          <w:tcPr>
            <w:tcW w:w="3108" w:type="dxa"/>
            <w:tcBorders>
              <w:right w:val="nil"/>
            </w:tcBorders>
            <w:vAlign w:val="center"/>
          </w:tcPr>
          <w:p w:rsidR="006551ED" w:rsidRPr="00D256A5" w:rsidRDefault="006551ED" w:rsidP="00C15830">
            <w:pPr>
              <w:jc w:val="center"/>
              <w:rPr>
                <w:sz w:val="21"/>
                <w:szCs w:val="21"/>
              </w:rPr>
            </w:pPr>
            <w:r>
              <w:t>223.201,81 €</w:t>
            </w:r>
          </w:p>
        </w:tc>
        <w:tc>
          <w:tcPr>
            <w:tcW w:w="2410" w:type="dxa"/>
            <w:gridSpan w:val="2"/>
            <w:tcBorders>
              <w:left w:val="nil"/>
            </w:tcBorders>
            <w:shd w:val="clear" w:color="auto" w:fill="auto"/>
          </w:tcPr>
          <w:p w:rsidR="006551ED" w:rsidRPr="00D256A5" w:rsidRDefault="006551ED" w:rsidP="00C15830">
            <w:pPr>
              <w:jc w:val="right"/>
              <w:rPr>
                <w:b/>
                <w:sz w:val="21"/>
                <w:szCs w:val="21"/>
              </w:rPr>
            </w:pPr>
          </w:p>
        </w:tc>
      </w:tr>
      <w:tr w:rsidR="006551ED" w:rsidRPr="00D256A5" w:rsidTr="00C15830">
        <w:trPr>
          <w:gridAfter w:val="1"/>
          <w:wAfter w:w="181" w:type="dxa"/>
          <w:jc w:val="center"/>
        </w:trPr>
        <w:tc>
          <w:tcPr>
            <w:tcW w:w="3980" w:type="dxa"/>
            <w:gridSpan w:val="2"/>
            <w:shd w:val="clear" w:color="auto" w:fill="auto"/>
            <w:vAlign w:val="center"/>
          </w:tcPr>
          <w:p w:rsidR="006551ED" w:rsidRPr="00D256A5" w:rsidRDefault="006551ED" w:rsidP="00C15830">
            <w:pPr>
              <w:rPr>
                <w:b/>
                <w:sz w:val="21"/>
                <w:szCs w:val="21"/>
              </w:rPr>
            </w:pPr>
            <w:r w:rsidRPr="00D256A5">
              <w:rPr>
                <w:b/>
                <w:sz w:val="21"/>
                <w:szCs w:val="21"/>
              </w:rPr>
              <w:t>ΣΤΑΤΙΚΗ ( 08 )</w:t>
            </w:r>
          </w:p>
        </w:tc>
        <w:tc>
          <w:tcPr>
            <w:tcW w:w="3108" w:type="dxa"/>
            <w:tcBorders>
              <w:right w:val="nil"/>
            </w:tcBorders>
            <w:vAlign w:val="center"/>
          </w:tcPr>
          <w:p w:rsidR="006551ED" w:rsidRPr="00D256A5" w:rsidRDefault="006551ED" w:rsidP="00C15830">
            <w:pPr>
              <w:jc w:val="center"/>
              <w:rPr>
                <w:sz w:val="21"/>
                <w:szCs w:val="21"/>
              </w:rPr>
            </w:pPr>
            <w:r>
              <w:t>106.752,97 €</w:t>
            </w:r>
          </w:p>
        </w:tc>
        <w:tc>
          <w:tcPr>
            <w:tcW w:w="2410" w:type="dxa"/>
            <w:gridSpan w:val="2"/>
            <w:tcBorders>
              <w:left w:val="nil"/>
            </w:tcBorders>
            <w:shd w:val="clear" w:color="auto" w:fill="auto"/>
            <w:vAlign w:val="center"/>
          </w:tcPr>
          <w:p w:rsidR="006551ED" w:rsidRPr="00D256A5" w:rsidRDefault="006551ED" w:rsidP="00C15830">
            <w:pPr>
              <w:jc w:val="right"/>
              <w:rPr>
                <w:b/>
                <w:sz w:val="21"/>
                <w:szCs w:val="21"/>
              </w:rPr>
            </w:pPr>
          </w:p>
        </w:tc>
      </w:tr>
      <w:tr w:rsidR="006551ED" w:rsidRPr="00D256A5" w:rsidTr="00C15830">
        <w:trPr>
          <w:gridAfter w:val="1"/>
          <w:wAfter w:w="181" w:type="dxa"/>
          <w:jc w:val="center"/>
        </w:trPr>
        <w:tc>
          <w:tcPr>
            <w:tcW w:w="3980" w:type="dxa"/>
            <w:gridSpan w:val="2"/>
            <w:shd w:val="clear" w:color="auto" w:fill="auto"/>
            <w:vAlign w:val="center"/>
          </w:tcPr>
          <w:p w:rsidR="006551ED" w:rsidRPr="00D256A5" w:rsidRDefault="006551ED" w:rsidP="00C15830">
            <w:pPr>
              <w:rPr>
                <w:b/>
                <w:sz w:val="21"/>
                <w:szCs w:val="21"/>
              </w:rPr>
            </w:pPr>
            <w:r w:rsidRPr="00D256A5">
              <w:rPr>
                <w:b/>
                <w:sz w:val="21"/>
                <w:szCs w:val="21"/>
              </w:rPr>
              <w:t>ΗΛΕΚΤΡΟΜΗΧΑΝΟΛΟΓΙΚΗ ( 09 )</w:t>
            </w:r>
          </w:p>
        </w:tc>
        <w:tc>
          <w:tcPr>
            <w:tcW w:w="3108" w:type="dxa"/>
            <w:tcBorders>
              <w:right w:val="nil"/>
            </w:tcBorders>
            <w:vAlign w:val="center"/>
          </w:tcPr>
          <w:p w:rsidR="006551ED" w:rsidRPr="00D256A5" w:rsidRDefault="006551ED" w:rsidP="00C15830">
            <w:pPr>
              <w:jc w:val="center"/>
              <w:rPr>
                <w:sz w:val="21"/>
                <w:szCs w:val="21"/>
              </w:rPr>
            </w:pPr>
            <w:r>
              <w:t>214.103,40 €</w:t>
            </w:r>
          </w:p>
        </w:tc>
        <w:tc>
          <w:tcPr>
            <w:tcW w:w="2410" w:type="dxa"/>
            <w:gridSpan w:val="2"/>
            <w:tcBorders>
              <w:left w:val="nil"/>
            </w:tcBorders>
            <w:shd w:val="clear" w:color="auto" w:fill="auto"/>
            <w:vAlign w:val="center"/>
          </w:tcPr>
          <w:p w:rsidR="006551ED" w:rsidRPr="00D256A5" w:rsidRDefault="006551ED" w:rsidP="00C15830">
            <w:pPr>
              <w:jc w:val="right"/>
              <w:rPr>
                <w:b/>
                <w:sz w:val="21"/>
                <w:szCs w:val="21"/>
              </w:rPr>
            </w:pPr>
          </w:p>
        </w:tc>
      </w:tr>
      <w:tr w:rsidR="006551ED" w:rsidRPr="00016D5A" w:rsidTr="00C15830">
        <w:tblPrEx>
          <w:jc w:val="left"/>
        </w:tblPrEx>
        <w:trPr>
          <w:gridBefore w:val="1"/>
          <w:wBefore w:w="181" w:type="dxa"/>
        </w:trPr>
        <w:tc>
          <w:tcPr>
            <w:tcW w:w="7088" w:type="dxa"/>
            <w:gridSpan w:val="3"/>
            <w:tcBorders>
              <w:bottom w:val="nil"/>
            </w:tcBorders>
            <w:shd w:val="clear" w:color="auto" w:fill="auto"/>
            <w:vAlign w:val="center"/>
          </w:tcPr>
          <w:p w:rsidR="006551ED" w:rsidRDefault="006551ED" w:rsidP="00C15830">
            <w:pPr>
              <w:jc w:val="right"/>
              <w:rPr>
                <w:b/>
              </w:rPr>
            </w:pPr>
            <w:r w:rsidRPr="00016D5A">
              <w:rPr>
                <w:b/>
              </w:rPr>
              <w:t>ΣΥΝΟΛΟ ΠΡΟΕΚΤΙΜΩΜΕΝΗΣ ΑΜΟΙΒΗΣ</w:t>
            </w:r>
            <w:r>
              <w:rPr>
                <w:b/>
              </w:rPr>
              <w:t xml:space="preserve"> </w:t>
            </w:r>
            <w:r w:rsidRPr="00016D5A">
              <w:rPr>
                <w:b/>
              </w:rPr>
              <w:t xml:space="preserve">ΤΩΝ ΠΡΟΣ ΑΝΑΘΕΣΗ </w:t>
            </w:r>
            <w:r>
              <w:rPr>
                <w:b/>
              </w:rPr>
              <w:t>Μ</w:t>
            </w:r>
            <w:r w:rsidRPr="00016D5A">
              <w:rPr>
                <w:b/>
              </w:rPr>
              <w:t xml:space="preserve">ΕΛΕΤΩΝ </w:t>
            </w:r>
          </w:p>
        </w:tc>
        <w:tc>
          <w:tcPr>
            <w:tcW w:w="2410" w:type="dxa"/>
            <w:gridSpan w:val="2"/>
            <w:tcBorders>
              <w:bottom w:val="nil"/>
            </w:tcBorders>
            <w:shd w:val="clear" w:color="auto" w:fill="auto"/>
            <w:vAlign w:val="center"/>
          </w:tcPr>
          <w:p w:rsidR="006551ED" w:rsidRPr="00016D5A" w:rsidRDefault="006551ED" w:rsidP="00C15830">
            <w:pPr>
              <w:jc w:val="right"/>
              <w:rPr>
                <w:b/>
              </w:rPr>
            </w:pPr>
            <w:r>
              <w:rPr>
                <w:b/>
              </w:rPr>
              <w:t>544.058,18</w:t>
            </w:r>
            <w:r w:rsidRPr="00016D5A">
              <w:rPr>
                <w:b/>
              </w:rPr>
              <w:t xml:space="preserve"> €</w:t>
            </w:r>
          </w:p>
        </w:tc>
      </w:tr>
      <w:tr w:rsidR="006551ED" w:rsidRPr="00016D5A" w:rsidTr="00C15830">
        <w:tblPrEx>
          <w:jc w:val="left"/>
        </w:tblPrEx>
        <w:trPr>
          <w:gridBefore w:val="1"/>
          <w:wBefore w:w="181" w:type="dxa"/>
        </w:trPr>
        <w:tc>
          <w:tcPr>
            <w:tcW w:w="7088" w:type="dxa"/>
            <w:gridSpan w:val="3"/>
            <w:tcBorders>
              <w:top w:val="nil"/>
              <w:bottom w:val="single" w:sz="4" w:space="0" w:color="auto"/>
            </w:tcBorders>
            <w:shd w:val="clear" w:color="auto" w:fill="auto"/>
            <w:vAlign w:val="center"/>
          </w:tcPr>
          <w:p w:rsidR="006551ED" w:rsidRDefault="006551ED" w:rsidP="00C15830">
            <w:pPr>
              <w:jc w:val="right"/>
              <w:rPr>
                <w:b/>
              </w:rPr>
            </w:pPr>
            <w:r>
              <w:rPr>
                <w:b/>
              </w:rPr>
              <w:t>Απρόβλεπτα 15%</w:t>
            </w:r>
          </w:p>
        </w:tc>
        <w:tc>
          <w:tcPr>
            <w:tcW w:w="2410" w:type="dxa"/>
            <w:gridSpan w:val="2"/>
            <w:tcBorders>
              <w:top w:val="nil"/>
              <w:bottom w:val="single" w:sz="4" w:space="0" w:color="auto"/>
            </w:tcBorders>
            <w:shd w:val="clear" w:color="auto" w:fill="auto"/>
            <w:vAlign w:val="center"/>
          </w:tcPr>
          <w:p w:rsidR="006551ED" w:rsidRDefault="006551ED" w:rsidP="00C15830">
            <w:pPr>
              <w:jc w:val="right"/>
              <w:rPr>
                <w:b/>
              </w:rPr>
            </w:pPr>
            <w:r>
              <w:rPr>
                <w:b/>
              </w:rPr>
              <w:t>81.608,73 €</w:t>
            </w:r>
          </w:p>
        </w:tc>
      </w:tr>
      <w:tr w:rsidR="006551ED" w:rsidRPr="00016D5A" w:rsidTr="00C15830">
        <w:tblPrEx>
          <w:jc w:val="left"/>
        </w:tblPrEx>
        <w:trPr>
          <w:gridBefore w:val="1"/>
          <w:wBefore w:w="181" w:type="dxa"/>
        </w:trPr>
        <w:tc>
          <w:tcPr>
            <w:tcW w:w="7088" w:type="dxa"/>
            <w:gridSpan w:val="3"/>
            <w:tcBorders>
              <w:bottom w:val="nil"/>
            </w:tcBorders>
            <w:shd w:val="clear" w:color="auto" w:fill="auto"/>
            <w:vAlign w:val="center"/>
          </w:tcPr>
          <w:p w:rsidR="006551ED" w:rsidRDefault="006551ED" w:rsidP="00C15830">
            <w:pPr>
              <w:jc w:val="right"/>
              <w:rPr>
                <w:b/>
              </w:rPr>
            </w:pPr>
            <w:r>
              <w:rPr>
                <w:b/>
              </w:rPr>
              <w:t xml:space="preserve">ΣΥΝΟΛΟ ΑΜΟΙΒΗΣ </w:t>
            </w:r>
            <w:r w:rsidRPr="00DC6037">
              <w:rPr>
                <w:i/>
              </w:rPr>
              <w:t>(με απρόβλεπτα)</w:t>
            </w:r>
          </w:p>
        </w:tc>
        <w:tc>
          <w:tcPr>
            <w:tcW w:w="2410" w:type="dxa"/>
            <w:gridSpan w:val="2"/>
            <w:tcBorders>
              <w:bottom w:val="nil"/>
            </w:tcBorders>
            <w:shd w:val="clear" w:color="auto" w:fill="auto"/>
            <w:vAlign w:val="center"/>
          </w:tcPr>
          <w:p w:rsidR="006551ED" w:rsidRDefault="006551ED" w:rsidP="00C15830">
            <w:pPr>
              <w:jc w:val="right"/>
              <w:rPr>
                <w:b/>
              </w:rPr>
            </w:pPr>
            <w:r>
              <w:rPr>
                <w:b/>
              </w:rPr>
              <w:t>625.666,91 €</w:t>
            </w:r>
          </w:p>
        </w:tc>
      </w:tr>
      <w:tr w:rsidR="006551ED" w:rsidRPr="00016D5A" w:rsidTr="00C15830">
        <w:tblPrEx>
          <w:jc w:val="left"/>
        </w:tblPrEx>
        <w:trPr>
          <w:gridBefore w:val="1"/>
          <w:wBefore w:w="181" w:type="dxa"/>
        </w:trPr>
        <w:tc>
          <w:tcPr>
            <w:tcW w:w="7088" w:type="dxa"/>
            <w:gridSpan w:val="3"/>
            <w:tcBorders>
              <w:top w:val="nil"/>
            </w:tcBorders>
            <w:shd w:val="clear" w:color="auto" w:fill="auto"/>
            <w:vAlign w:val="center"/>
          </w:tcPr>
          <w:p w:rsidR="006551ED" w:rsidRDefault="006551ED" w:rsidP="00C15830">
            <w:pPr>
              <w:jc w:val="right"/>
              <w:rPr>
                <w:b/>
              </w:rPr>
            </w:pPr>
            <w:r>
              <w:rPr>
                <w:b/>
              </w:rPr>
              <w:t>Φ.Π.Α. 24%</w:t>
            </w:r>
          </w:p>
        </w:tc>
        <w:tc>
          <w:tcPr>
            <w:tcW w:w="2410" w:type="dxa"/>
            <w:gridSpan w:val="2"/>
            <w:tcBorders>
              <w:top w:val="nil"/>
            </w:tcBorders>
            <w:shd w:val="clear" w:color="auto" w:fill="auto"/>
            <w:vAlign w:val="center"/>
          </w:tcPr>
          <w:p w:rsidR="006551ED" w:rsidRDefault="006551ED" w:rsidP="00C15830">
            <w:pPr>
              <w:jc w:val="right"/>
              <w:rPr>
                <w:b/>
              </w:rPr>
            </w:pPr>
            <w:r>
              <w:rPr>
                <w:b/>
              </w:rPr>
              <w:t>150.160,06 €</w:t>
            </w:r>
          </w:p>
        </w:tc>
      </w:tr>
      <w:tr w:rsidR="006551ED" w:rsidRPr="00016D5A" w:rsidTr="00C15830">
        <w:tblPrEx>
          <w:jc w:val="left"/>
        </w:tblPrEx>
        <w:trPr>
          <w:gridBefore w:val="1"/>
          <w:wBefore w:w="181" w:type="dxa"/>
        </w:trPr>
        <w:tc>
          <w:tcPr>
            <w:tcW w:w="7088" w:type="dxa"/>
            <w:gridSpan w:val="3"/>
            <w:shd w:val="clear" w:color="auto" w:fill="FFF2CC"/>
            <w:vAlign w:val="center"/>
          </w:tcPr>
          <w:p w:rsidR="006551ED" w:rsidRDefault="006551ED" w:rsidP="00C15830">
            <w:pPr>
              <w:jc w:val="right"/>
              <w:rPr>
                <w:b/>
              </w:rPr>
            </w:pPr>
            <w:r>
              <w:rPr>
                <w:b/>
              </w:rPr>
              <w:t xml:space="preserve">ΓΕΝΙΚΟ ΣΥΝΟΛΟ </w:t>
            </w:r>
            <w:r w:rsidRPr="00016D5A">
              <w:rPr>
                <w:b/>
              </w:rPr>
              <w:t xml:space="preserve">ΠΡΟΕΚΤΙΜΩΜΕΝΗΣ </w:t>
            </w:r>
            <w:r>
              <w:rPr>
                <w:b/>
              </w:rPr>
              <w:t xml:space="preserve">ΑΜΟΙΒΗΣ </w:t>
            </w:r>
          </w:p>
          <w:p w:rsidR="006551ED" w:rsidRDefault="006551ED" w:rsidP="00C15830">
            <w:pPr>
              <w:jc w:val="right"/>
              <w:rPr>
                <w:b/>
              </w:rPr>
            </w:pPr>
            <w:r w:rsidRPr="00016D5A">
              <w:rPr>
                <w:b/>
              </w:rPr>
              <w:t>ΤΩΝ ΠΡΟΣ ΑΝΑΘΕΣΗ ΜΕΛΕΤΩΝ</w:t>
            </w:r>
          </w:p>
        </w:tc>
        <w:tc>
          <w:tcPr>
            <w:tcW w:w="2410" w:type="dxa"/>
            <w:gridSpan w:val="2"/>
            <w:shd w:val="clear" w:color="auto" w:fill="FFF2CC"/>
            <w:vAlign w:val="center"/>
          </w:tcPr>
          <w:p w:rsidR="006551ED" w:rsidRDefault="006551ED" w:rsidP="00C15830">
            <w:pPr>
              <w:jc w:val="right"/>
              <w:rPr>
                <w:b/>
              </w:rPr>
            </w:pPr>
            <w:r>
              <w:rPr>
                <w:b/>
              </w:rPr>
              <w:t>775.826,97 €</w:t>
            </w:r>
          </w:p>
        </w:tc>
      </w:tr>
    </w:tbl>
    <w:p w:rsidR="006551ED" w:rsidRDefault="006551ED" w:rsidP="006551ED">
      <w:pPr>
        <w:rPr>
          <w:rFonts w:ascii="Cambria" w:hAnsi="Cambria" w:cs="Arial"/>
          <w:b/>
          <w:sz w:val="22"/>
        </w:rPr>
      </w:pPr>
    </w:p>
    <w:p w:rsidR="006551ED" w:rsidRPr="00D45A8A" w:rsidRDefault="006551ED" w:rsidP="006551ED">
      <w:pPr>
        <w:rPr>
          <w:rFonts w:ascii="Cambria" w:hAnsi="Cambria" w:cs="Cambria"/>
          <w:sz w:val="22"/>
          <w:szCs w:val="22"/>
        </w:rPr>
      </w:pPr>
      <w:r w:rsidRPr="00A06007">
        <w:rPr>
          <w:rFonts w:ascii="Cambria" w:hAnsi="Cambria" w:cs="Cambria"/>
          <w:sz w:val="22"/>
          <w:szCs w:val="22"/>
        </w:rPr>
        <w:t xml:space="preserve">Η μελέτη </w:t>
      </w:r>
      <w:r w:rsidRPr="00EC239F">
        <w:rPr>
          <w:rFonts w:ascii="Cambria" w:hAnsi="Cambria" w:cs="Cambria"/>
          <w:b/>
          <w:sz w:val="22"/>
          <w:szCs w:val="22"/>
        </w:rPr>
        <w:t xml:space="preserve">έχει ενταχθεί   στον προϋπολογισμό του Δήμου </w:t>
      </w:r>
      <w:proofErr w:type="spellStart"/>
      <w:r w:rsidRPr="00EC239F">
        <w:rPr>
          <w:rFonts w:ascii="Cambria" w:hAnsi="Cambria" w:cs="Cambria"/>
          <w:b/>
          <w:sz w:val="22"/>
          <w:szCs w:val="22"/>
        </w:rPr>
        <w:t>Αρταίων</w:t>
      </w:r>
      <w:proofErr w:type="spellEnd"/>
      <w:r w:rsidRPr="00EC239F">
        <w:rPr>
          <w:rFonts w:ascii="Cambria" w:hAnsi="Cambria" w:cs="Cambria"/>
          <w:b/>
          <w:sz w:val="22"/>
          <w:szCs w:val="22"/>
        </w:rPr>
        <w:t xml:space="preserve"> στον Κ.Α. 30-7411.004 (Σ.Α.Τ.Α.) με τίτλο "Μελέτη κατασκευής μόνιμου στεγασμένου Εκθεσιακού Κέντρου" με συνολική πίστωση 100.000,00€ για το έτος 2017, 110.000,00€ για το έτος 2018 και 565.826,97 € για το έτος 2019</w:t>
      </w:r>
      <w:r w:rsidRPr="00A06007">
        <w:rPr>
          <w:rStyle w:val="EndnoteReference1"/>
          <w:rFonts w:ascii="Cambria" w:hAnsi="Cambria" w:cs="Cambria"/>
          <w:sz w:val="22"/>
          <w:szCs w:val="22"/>
        </w:rPr>
        <w:endnoteReference w:id="19"/>
      </w:r>
      <w:r w:rsidRPr="00A06007">
        <w:rPr>
          <w:rFonts w:ascii="Cambria" w:hAnsi="Cambria" w:cs="Cambria"/>
          <w:sz w:val="22"/>
          <w:szCs w:val="22"/>
        </w:rPr>
        <w:t xml:space="preserve"> και υπόκειται στις νόμιμες κρατήσεις, περιλαμβανομένης της κράτησης ύψους 0,06 %</w:t>
      </w:r>
      <w:r w:rsidRPr="00D45A8A">
        <w:rPr>
          <w:rFonts w:ascii="Cambria" w:hAnsi="Cambria" w:cs="Cambria"/>
          <w:sz w:val="22"/>
          <w:szCs w:val="22"/>
        </w:rPr>
        <w:t xml:space="preserve"> υπέρ των λειτουργικών αναγκών της Ενιαίας Ανεξάρτητης Αρχής Δημοσίων Συμβάσεων, σύμφωνα με το άρθρο 4 παρ. 3 του Ν 4013/2011. </w:t>
      </w:r>
    </w:p>
    <w:p w:rsidR="006551ED" w:rsidRDefault="006551ED" w:rsidP="006551ED">
      <w:pPr>
        <w:rPr>
          <w:rFonts w:ascii="Cambria" w:hAnsi="Cambria" w:cs="Cambria"/>
          <w:sz w:val="22"/>
          <w:szCs w:val="22"/>
        </w:rPr>
      </w:pPr>
    </w:p>
    <w:p w:rsidR="006551ED" w:rsidRDefault="006551ED" w:rsidP="006551ED">
      <w:pPr>
        <w:rPr>
          <w:rFonts w:ascii="Cambria" w:hAnsi="Cambria" w:cs="Cambria"/>
          <w:sz w:val="22"/>
          <w:szCs w:val="22"/>
        </w:rPr>
      </w:pPr>
      <w:r w:rsidRPr="00695DB5">
        <w:rPr>
          <w:rFonts w:ascii="Cambria" w:hAnsi="Cambria" w:cs="Cambria"/>
          <w:sz w:val="22"/>
          <w:szCs w:val="22"/>
        </w:rPr>
        <w:t>12.</w:t>
      </w:r>
      <w:r>
        <w:rPr>
          <w:rFonts w:ascii="Cambria" w:hAnsi="Cambria" w:cs="Cambria"/>
          <w:sz w:val="22"/>
          <w:szCs w:val="22"/>
        </w:rPr>
        <w:t>2</w:t>
      </w:r>
      <w:r w:rsidRPr="00695DB5">
        <w:rPr>
          <w:rFonts w:ascii="Cambria" w:hAnsi="Cambria" w:cs="Cambria"/>
          <w:sz w:val="22"/>
          <w:szCs w:val="22"/>
        </w:rPr>
        <w:t xml:space="preserve"> </w:t>
      </w:r>
      <w:r>
        <w:rPr>
          <w:rFonts w:ascii="Cambria" w:hAnsi="Cambria" w:cs="Cambria"/>
          <w:sz w:val="22"/>
          <w:szCs w:val="22"/>
        </w:rPr>
        <w:t xml:space="preserve">η συνολική εκτιμώμενη αξία για τον καθορισμό της τάξης των καλούμενων πτυχίων, </w:t>
      </w:r>
      <w:r w:rsidRPr="00695DB5">
        <w:rPr>
          <w:rFonts w:ascii="Cambria" w:hAnsi="Cambria" w:cs="Cambria"/>
          <w:sz w:val="22"/>
          <w:szCs w:val="22"/>
        </w:rPr>
        <w:t xml:space="preserve"> ανέρχεται </w:t>
      </w:r>
      <w:r w:rsidRPr="0023775F">
        <w:rPr>
          <w:rFonts w:ascii="Cambria" w:hAnsi="Cambria" w:cs="Cambria"/>
          <w:sz w:val="22"/>
          <w:szCs w:val="22"/>
        </w:rPr>
        <w:t xml:space="preserve">σε </w:t>
      </w:r>
      <w:r>
        <w:rPr>
          <w:rFonts w:ascii="Cambria" w:hAnsi="Cambria" w:cs="Arial"/>
          <w:b/>
          <w:sz w:val="22"/>
        </w:rPr>
        <w:t xml:space="preserve">745.235,87 </w:t>
      </w:r>
      <w:r w:rsidRPr="0023775F">
        <w:rPr>
          <w:rFonts w:ascii="Cambria" w:hAnsi="Cambria" w:cs="Cambria"/>
          <w:sz w:val="22"/>
          <w:szCs w:val="22"/>
        </w:rPr>
        <w:t>€ (</w:t>
      </w:r>
      <w:r>
        <w:rPr>
          <w:rFonts w:ascii="Cambria" w:hAnsi="Cambria" w:cs="Cambria"/>
          <w:sz w:val="22"/>
          <w:szCs w:val="22"/>
        </w:rPr>
        <w:t>συμπεριλαμβανομένων των</w:t>
      </w:r>
      <w:r w:rsidRPr="0023775F">
        <w:rPr>
          <w:rFonts w:ascii="Cambria" w:hAnsi="Cambria" w:cs="Cambria"/>
          <w:sz w:val="22"/>
          <w:szCs w:val="22"/>
        </w:rPr>
        <w:t xml:space="preserve"> απροβλέπτων 15% </w:t>
      </w:r>
      <w:r>
        <w:rPr>
          <w:rFonts w:ascii="Cambria" w:hAnsi="Cambria" w:cs="Cambria"/>
          <w:sz w:val="22"/>
          <w:szCs w:val="22"/>
        </w:rPr>
        <w:t>και</w:t>
      </w:r>
      <w:r w:rsidRPr="0023775F">
        <w:rPr>
          <w:rFonts w:ascii="Cambria" w:hAnsi="Cambria" w:cs="Cambria"/>
          <w:sz w:val="22"/>
          <w:szCs w:val="22"/>
        </w:rPr>
        <w:t xml:space="preserve"> </w:t>
      </w:r>
      <w:r>
        <w:rPr>
          <w:rFonts w:ascii="Cambria" w:hAnsi="Cambria" w:cs="Cambria"/>
          <w:sz w:val="22"/>
          <w:szCs w:val="22"/>
        </w:rPr>
        <w:t xml:space="preserve">πλέον </w:t>
      </w:r>
      <w:r w:rsidRPr="0023775F">
        <w:rPr>
          <w:rFonts w:ascii="Cambria" w:hAnsi="Cambria" w:cs="Cambria"/>
          <w:sz w:val="22"/>
          <w:szCs w:val="22"/>
        </w:rPr>
        <w:t>ΦΠΑ 24%) και  περιλαμβάνει τις</w:t>
      </w:r>
      <w:r w:rsidRPr="00D45A8A">
        <w:rPr>
          <w:rFonts w:ascii="Cambria" w:hAnsi="Cambria" w:cs="Cambria"/>
          <w:sz w:val="22"/>
          <w:szCs w:val="22"/>
        </w:rPr>
        <w:t xml:space="preserve">  εκτιμώμενες αμοιβές των παρακάτω επιμέρους κατηγοριών μελετών</w:t>
      </w:r>
      <w:r>
        <w:rPr>
          <w:rFonts w:ascii="Cambria" w:hAnsi="Cambria" w:cs="Cambria"/>
          <w:sz w:val="22"/>
          <w:szCs w:val="22"/>
        </w:rPr>
        <w:t xml:space="preserve"> </w:t>
      </w:r>
      <w:r w:rsidRPr="00D45A8A">
        <w:rPr>
          <w:rFonts w:ascii="Cambria" w:hAnsi="Cambria" w:cs="Cambria"/>
          <w:sz w:val="22"/>
          <w:szCs w:val="22"/>
        </w:rPr>
        <w:t>:</w:t>
      </w:r>
    </w:p>
    <w:p w:rsidR="006551ED" w:rsidRPr="00695DB5" w:rsidRDefault="006551ED" w:rsidP="006551ED">
      <w:pPr>
        <w:rPr>
          <w:rFonts w:ascii="Cambria" w:hAnsi="Cambria" w:cs="Arial"/>
          <w:b/>
          <w:sz w:val="22"/>
        </w:rPr>
      </w:pPr>
    </w:p>
    <w:tbl>
      <w:tblPr>
        <w:tblW w:w="0" w:type="auto"/>
        <w:jc w:val="center"/>
        <w:tblInd w:w="-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7"/>
        <w:gridCol w:w="3908"/>
        <w:gridCol w:w="2439"/>
      </w:tblGrid>
      <w:tr w:rsidR="006551ED" w:rsidRPr="0038049A" w:rsidTr="00C15830">
        <w:trPr>
          <w:jc w:val="center"/>
        </w:trPr>
        <w:tc>
          <w:tcPr>
            <w:tcW w:w="3187" w:type="dxa"/>
            <w:shd w:val="clear" w:color="auto" w:fill="D9E2F3"/>
            <w:vAlign w:val="center"/>
          </w:tcPr>
          <w:p w:rsidR="006551ED" w:rsidRPr="0038049A" w:rsidRDefault="006551ED" w:rsidP="00C15830">
            <w:pPr>
              <w:rPr>
                <w:b/>
              </w:rPr>
            </w:pPr>
            <w:r w:rsidRPr="0038049A">
              <w:rPr>
                <w:b/>
              </w:rPr>
              <w:t>ΚΑΤΗΓΟΡΙΑ ΜΕΛΕΤΗΣ</w:t>
            </w:r>
          </w:p>
        </w:tc>
        <w:tc>
          <w:tcPr>
            <w:tcW w:w="4031" w:type="dxa"/>
            <w:shd w:val="clear" w:color="auto" w:fill="D9E2F3"/>
            <w:vAlign w:val="center"/>
          </w:tcPr>
          <w:p w:rsidR="006551ED" w:rsidRPr="0038049A" w:rsidRDefault="006551ED" w:rsidP="00C15830">
            <w:pPr>
              <w:jc w:val="center"/>
              <w:rPr>
                <w:b/>
              </w:rPr>
            </w:pPr>
            <w:r w:rsidRPr="0038049A">
              <w:rPr>
                <w:b/>
              </w:rPr>
              <w:t>ΑΜΟΙΒΗ ΠΛΗΡΟΥΣ ΜΕΛΕΤΗΣ</w:t>
            </w:r>
          </w:p>
          <w:p w:rsidR="006551ED" w:rsidRPr="0038049A" w:rsidRDefault="006551ED" w:rsidP="00C15830">
            <w:pPr>
              <w:jc w:val="center"/>
              <w:rPr>
                <w:i/>
              </w:rPr>
            </w:pPr>
            <w:r w:rsidRPr="0038049A">
              <w:rPr>
                <w:i/>
              </w:rPr>
              <w:t>(συμπεριλαμβανομένων των απροβλέπτων  15%)</w:t>
            </w:r>
          </w:p>
        </w:tc>
        <w:tc>
          <w:tcPr>
            <w:tcW w:w="2489" w:type="dxa"/>
            <w:shd w:val="clear" w:color="auto" w:fill="D9E2F3"/>
            <w:vAlign w:val="center"/>
          </w:tcPr>
          <w:p w:rsidR="006551ED" w:rsidRPr="0038049A" w:rsidRDefault="006551ED" w:rsidP="00C15830">
            <w:pPr>
              <w:jc w:val="center"/>
              <w:rPr>
                <w:b/>
              </w:rPr>
            </w:pPr>
            <w:r w:rsidRPr="0038049A">
              <w:rPr>
                <w:b/>
              </w:rPr>
              <w:t>ΚΑΛΟΥΜΕΝΗ ΤΑΞΗ ΠΤΥΧΙΟΥ</w:t>
            </w:r>
          </w:p>
        </w:tc>
      </w:tr>
      <w:tr w:rsidR="006551ED" w:rsidRPr="0038049A" w:rsidTr="00C15830">
        <w:trPr>
          <w:jc w:val="center"/>
        </w:trPr>
        <w:tc>
          <w:tcPr>
            <w:tcW w:w="3187" w:type="dxa"/>
            <w:shd w:val="clear" w:color="auto" w:fill="auto"/>
            <w:vAlign w:val="center"/>
          </w:tcPr>
          <w:p w:rsidR="006551ED" w:rsidRPr="0038049A" w:rsidRDefault="006551ED" w:rsidP="00C15830">
            <w:pPr>
              <w:spacing w:line="360" w:lineRule="auto"/>
              <w:rPr>
                <w:b/>
              </w:rPr>
            </w:pPr>
            <w:r w:rsidRPr="0038049A">
              <w:rPr>
                <w:b/>
              </w:rPr>
              <w:t>Αρχιτεκτονική ( 06  )</w:t>
            </w:r>
          </w:p>
        </w:tc>
        <w:tc>
          <w:tcPr>
            <w:tcW w:w="4031" w:type="dxa"/>
            <w:shd w:val="clear" w:color="auto" w:fill="auto"/>
            <w:vAlign w:val="center"/>
          </w:tcPr>
          <w:p w:rsidR="006551ED" w:rsidRPr="0038049A" w:rsidRDefault="006551ED" w:rsidP="00C15830">
            <w:pPr>
              <w:spacing w:line="360" w:lineRule="auto"/>
              <w:jc w:val="center"/>
            </w:pPr>
            <w:r>
              <w:t>376.251,04</w:t>
            </w:r>
            <w:r w:rsidRPr="0038049A">
              <w:t xml:space="preserve"> €</w:t>
            </w:r>
          </w:p>
        </w:tc>
        <w:tc>
          <w:tcPr>
            <w:tcW w:w="2489" w:type="dxa"/>
            <w:shd w:val="clear" w:color="auto" w:fill="auto"/>
            <w:vAlign w:val="center"/>
          </w:tcPr>
          <w:p w:rsidR="006551ED" w:rsidRPr="0038049A" w:rsidRDefault="006551ED" w:rsidP="00C15830">
            <w:pPr>
              <w:spacing w:line="360" w:lineRule="auto"/>
              <w:jc w:val="center"/>
              <w:rPr>
                <w:b/>
              </w:rPr>
            </w:pPr>
            <w:r>
              <w:rPr>
                <w:b/>
              </w:rPr>
              <w:t>Δ</w:t>
            </w:r>
            <w:r w:rsidRPr="0038049A">
              <w:rPr>
                <w:b/>
              </w:rPr>
              <w:t>΄</w:t>
            </w:r>
            <w:r w:rsidRPr="005705FB">
              <w:rPr>
                <w:b/>
              </w:rPr>
              <w:t xml:space="preserve"> </w:t>
            </w:r>
            <w:r w:rsidRPr="0038049A">
              <w:rPr>
                <w:b/>
              </w:rPr>
              <w:t>και άνω</w:t>
            </w:r>
          </w:p>
        </w:tc>
      </w:tr>
      <w:tr w:rsidR="006551ED" w:rsidRPr="0038049A" w:rsidTr="00C15830">
        <w:trPr>
          <w:jc w:val="center"/>
        </w:trPr>
        <w:tc>
          <w:tcPr>
            <w:tcW w:w="3187" w:type="dxa"/>
            <w:shd w:val="clear" w:color="auto" w:fill="auto"/>
            <w:vAlign w:val="center"/>
          </w:tcPr>
          <w:p w:rsidR="006551ED" w:rsidRPr="0038049A" w:rsidRDefault="006551ED" w:rsidP="00C15830">
            <w:pPr>
              <w:spacing w:line="360" w:lineRule="auto"/>
              <w:rPr>
                <w:b/>
              </w:rPr>
            </w:pPr>
            <w:r w:rsidRPr="0038049A">
              <w:rPr>
                <w:b/>
              </w:rPr>
              <w:t>Στατική ( 08 )</w:t>
            </w:r>
          </w:p>
        </w:tc>
        <w:tc>
          <w:tcPr>
            <w:tcW w:w="4031" w:type="dxa"/>
            <w:shd w:val="clear" w:color="auto" w:fill="auto"/>
            <w:vAlign w:val="center"/>
          </w:tcPr>
          <w:p w:rsidR="006551ED" w:rsidRPr="0038049A" w:rsidRDefault="006551ED" w:rsidP="00C15830">
            <w:pPr>
              <w:spacing w:line="360" w:lineRule="auto"/>
              <w:jc w:val="center"/>
            </w:pPr>
            <w:r>
              <w:t>122.765,92</w:t>
            </w:r>
            <w:r w:rsidRPr="0038049A">
              <w:t xml:space="preserve"> €</w:t>
            </w:r>
          </w:p>
        </w:tc>
        <w:tc>
          <w:tcPr>
            <w:tcW w:w="2489" w:type="dxa"/>
            <w:shd w:val="clear" w:color="auto" w:fill="auto"/>
            <w:vAlign w:val="center"/>
          </w:tcPr>
          <w:p w:rsidR="006551ED" w:rsidRPr="0038049A" w:rsidRDefault="006551ED" w:rsidP="00C15830">
            <w:pPr>
              <w:spacing w:line="360" w:lineRule="auto"/>
              <w:jc w:val="center"/>
              <w:rPr>
                <w:b/>
              </w:rPr>
            </w:pPr>
            <w:r>
              <w:rPr>
                <w:b/>
              </w:rPr>
              <w:t>Δ</w:t>
            </w:r>
            <w:r w:rsidRPr="0038049A">
              <w:rPr>
                <w:b/>
              </w:rPr>
              <w:t>΄ και άνω</w:t>
            </w:r>
          </w:p>
        </w:tc>
      </w:tr>
      <w:tr w:rsidR="006551ED" w:rsidRPr="0038049A" w:rsidTr="00C15830">
        <w:trPr>
          <w:jc w:val="center"/>
        </w:trPr>
        <w:tc>
          <w:tcPr>
            <w:tcW w:w="3187" w:type="dxa"/>
            <w:shd w:val="clear" w:color="auto" w:fill="auto"/>
            <w:vAlign w:val="center"/>
          </w:tcPr>
          <w:p w:rsidR="006551ED" w:rsidRPr="0038049A" w:rsidRDefault="006551ED" w:rsidP="00C15830">
            <w:pPr>
              <w:spacing w:line="360" w:lineRule="auto"/>
              <w:rPr>
                <w:b/>
              </w:rPr>
            </w:pPr>
            <w:r w:rsidRPr="0038049A">
              <w:rPr>
                <w:b/>
              </w:rPr>
              <w:t>Ηλεκτρομηχανολογική ( 09 )</w:t>
            </w:r>
          </w:p>
        </w:tc>
        <w:tc>
          <w:tcPr>
            <w:tcW w:w="4031" w:type="dxa"/>
            <w:shd w:val="clear" w:color="auto" w:fill="auto"/>
            <w:vAlign w:val="center"/>
          </w:tcPr>
          <w:p w:rsidR="006551ED" w:rsidRPr="0038049A" w:rsidRDefault="006551ED" w:rsidP="00C15830">
            <w:pPr>
              <w:spacing w:line="360" w:lineRule="auto"/>
              <w:jc w:val="center"/>
            </w:pPr>
            <w:r>
              <w:t>246.218,91</w:t>
            </w:r>
            <w:r w:rsidRPr="0038049A">
              <w:t xml:space="preserve"> €</w:t>
            </w:r>
          </w:p>
        </w:tc>
        <w:tc>
          <w:tcPr>
            <w:tcW w:w="2489" w:type="dxa"/>
            <w:tcBorders>
              <w:bottom w:val="single" w:sz="4" w:space="0" w:color="auto"/>
            </w:tcBorders>
            <w:shd w:val="clear" w:color="auto" w:fill="auto"/>
            <w:vAlign w:val="center"/>
          </w:tcPr>
          <w:p w:rsidR="006551ED" w:rsidRPr="0038049A" w:rsidRDefault="006551ED" w:rsidP="00C15830">
            <w:pPr>
              <w:spacing w:line="360" w:lineRule="auto"/>
              <w:jc w:val="center"/>
              <w:rPr>
                <w:b/>
              </w:rPr>
            </w:pPr>
            <w:r>
              <w:rPr>
                <w:b/>
              </w:rPr>
              <w:t>Ε</w:t>
            </w:r>
            <w:r w:rsidRPr="0038049A">
              <w:rPr>
                <w:b/>
              </w:rPr>
              <w:t>΄ και άνω</w:t>
            </w:r>
          </w:p>
        </w:tc>
      </w:tr>
      <w:tr w:rsidR="006551ED" w:rsidRPr="0038049A" w:rsidTr="00C15830">
        <w:trPr>
          <w:jc w:val="center"/>
        </w:trPr>
        <w:tc>
          <w:tcPr>
            <w:tcW w:w="3187" w:type="dxa"/>
            <w:shd w:val="clear" w:color="auto" w:fill="auto"/>
            <w:vAlign w:val="center"/>
          </w:tcPr>
          <w:p w:rsidR="006551ED" w:rsidRPr="0038049A" w:rsidRDefault="006551ED" w:rsidP="00C15830">
            <w:pPr>
              <w:spacing w:line="360" w:lineRule="auto"/>
              <w:jc w:val="right"/>
              <w:rPr>
                <w:b/>
              </w:rPr>
            </w:pPr>
            <w:r>
              <w:rPr>
                <w:b/>
              </w:rPr>
              <w:t>ΣΥΝΟΛΟ ΑΜΟΙΒΗΣ ΠΛΗΡΟΥΣ ΜΕΛΕΤΗΣ</w:t>
            </w:r>
          </w:p>
        </w:tc>
        <w:tc>
          <w:tcPr>
            <w:tcW w:w="4031" w:type="dxa"/>
            <w:shd w:val="clear" w:color="auto" w:fill="auto"/>
            <w:vAlign w:val="center"/>
          </w:tcPr>
          <w:p w:rsidR="006551ED" w:rsidRPr="00CC0E8F" w:rsidRDefault="006551ED" w:rsidP="00C15830">
            <w:pPr>
              <w:spacing w:line="360" w:lineRule="auto"/>
              <w:jc w:val="center"/>
              <w:rPr>
                <w:b/>
              </w:rPr>
            </w:pPr>
            <w:r w:rsidRPr="00CC0E8F">
              <w:rPr>
                <w:b/>
              </w:rPr>
              <w:t>745.235,87 €</w:t>
            </w:r>
          </w:p>
        </w:tc>
        <w:tc>
          <w:tcPr>
            <w:tcW w:w="2489" w:type="dxa"/>
            <w:tcBorders>
              <w:bottom w:val="nil"/>
              <w:right w:val="nil"/>
            </w:tcBorders>
            <w:shd w:val="clear" w:color="auto" w:fill="auto"/>
            <w:vAlign w:val="center"/>
          </w:tcPr>
          <w:p w:rsidR="006551ED" w:rsidRDefault="006551ED" w:rsidP="00C15830">
            <w:pPr>
              <w:spacing w:line="360" w:lineRule="auto"/>
              <w:jc w:val="center"/>
              <w:rPr>
                <w:b/>
              </w:rPr>
            </w:pPr>
          </w:p>
        </w:tc>
      </w:tr>
    </w:tbl>
    <w:p w:rsidR="006551ED" w:rsidRPr="00304316" w:rsidRDefault="006551ED" w:rsidP="006551ED">
      <w:pPr>
        <w:rPr>
          <w:rFonts w:ascii="Cambria" w:hAnsi="Cambria" w:cs="Cambria"/>
          <w:sz w:val="22"/>
          <w:szCs w:val="22"/>
        </w:rPr>
      </w:pPr>
      <w:r w:rsidRPr="00695DB5">
        <w:rPr>
          <w:rFonts w:ascii="Cambria" w:hAnsi="Cambria" w:cs="Arial"/>
          <w:b/>
          <w:sz w:val="22"/>
        </w:rPr>
        <w:t xml:space="preserve"> </w:t>
      </w:r>
    </w:p>
    <w:p w:rsidR="006551ED" w:rsidRPr="00D45A8A" w:rsidRDefault="006551ED" w:rsidP="006551ED">
      <w:pPr>
        <w:rPr>
          <w:rFonts w:ascii="Cambria" w:hAnsi="Cambria" w:cs="Cambria"/>
          <w:sz w:val="22"/>
          <w:szCs w:val="22"/>
        </w:rPr>
      </w:pPr>
    </w:p>
    <w:p w:rsidR="006551ED" w:rsidRPr="00D45A8A" w:rsidRDefault="006551ED" w:rsidP="006551ED">
      <w:pPr>
        <w:rPr>
          <w:rFonts w:ascii="Cambria" w:hAnsi="Cambria" w:cs="Cambria"/>
          <w:sz w:val="22"/>
          <w:szCs w:val="22"/>
        </w:rPr>
      </w:pPr>
      <w:r w:rsidRPr="00D45A8A">
        <w:rPr>
          <w:rFonts w:ascii="Cambria" w:hAnsi="Cambria" w:cs="Cambria"/>
          <w:sz w:val="22"/>
          <w:szCs w:val="22"/>
        </w:rPr>
        <w:t>12.</w:t>
      </w:r>
      <w:r>
        <w:rPr>
          <w:rFonts w:ascii="Cambria" w:hAnsi="Cambria" w:cs="Cambria"/>
          <w:sz w:val="22"/>
          <w:szCs w:val="22"/>
        </w:rPr>
        <w:t>3</w:t>
      </w:r>
      <w:r w:rsidRPr="00D45A8A">
        <w:rPr>
          <w:rFonts w:ascii="Cambria" w:hAnsi="Cambria" w:cs="Cambria"/>
          <w:sz w:val="22"/>
          <w:szCs w:val="22"/>
        </w:rPr>
        <w:t xml:space="preserve"> Οι μονάδες φυσικού αντικειμένου, τα ποσοτικά στοιχεία από το Τεύχος Τεχνικών Δεδομένων και οι τιμές μονάδος που χρησιμοποιήθηκαν για τους υπολογισμούς των </w:t>
      </w:r>
      <w:r w:rsidRPr="00D45A8A">
        <w:rPr>
          <w:rFonts w:ascii="Cambria" w:hAnsi="Cambria" w:cs="Cambria"/>
          <w:sz w:val="22"/>
          <w:szCs w:val="22"/>
        </w:rPr>
        <w:lastRenderedPageBreak/>
        <w:t xml:space="preserve">άνω </w:t>
      </w:r>
      <w:proofErr w:type="spellStart"/>
      <w:r w:rsidRPr="00D45A8A">
        <w:rPr>
          <w:rFonts w:ascii="Cambria" w:hAnsi="Cambria" w:cs="Cambria"/>
          <w:sz w:val="22"/>
          <w:szCs w:val="22"/>
        </w:rPr>
        <w:t>προεκτιμώμενων</w:t>
      </w:r>
      <w:proofErr w:type="spellEnd"/>
      <w:r w:rsidRPr="00D45A8A">
        <w:rPr>
          <w:rFonts w:ascii="Cambria" w:hAnsi="Cambria" w:cs="Cambria"/>
          <w:sz w:val="22"/>
          <w:szCs w:val="22"/>
        </w:rPr>
        <w:t xml:space="preserve"> αμοιβών, αναφέρονται αναλυτικά στο τεύχος </w:t>
      </w:r>
      <w:proofErr w:type="spellStart"/>
      <w:r w:rsidRPr="00D45A8A">
        <w:rPr>
          <w:rFonts w:ascii="Cambria" w:hAnsi="Cambria" w:cs="Cambria"/>
          <w:sz w:val="22"/>
          <w:szCs w:val="22"/>
        </w:rPr>
        <w:t>προεκτιμώμενων</w:t>
      </w:r>
      <w:proofErr w:type="spellEnd"/>
      <w:r w:rsidRPr="00D45A8A">
        <w:rPr>
          <w:rFonts w:ascii="Cambria" w:hAnsi="Cambria" w:cs="Cambria"/>
          <w:sz w:val="22"/>
          <w:szCs w:val="22"/>
        </w:rPr>
        <w:t xml:space="preserve"> αμοιβών. </w:t>
      </w:r>
    </w:p>
    <w:p w:rsidR="006551ED" w:rsidRPr="00D45A8A" w:rsidRDefault="006551ED" w:rsidP="006551ED">
      <w:pPr>
        <w:ind w:left="720" w:hanging="720"/>
        <w:rPr>
          <w:rFonts w:ascii="Cambria" w:hAnsi="Cambria" w:cs="Cambria"/>
          <w:sz w:val="22"/>
          <w:szCs w:val="22"/>
        </w:rPr>
      </w:pPr>
      <w:r w:rsidRPr="00D45A8A">
        <w:rPr>
          <w:rFonts w:ascii="Cambria" w:hAnsi="Cambria" w:cs="Cambria"/>
          <w:sz w:val="22"/>
          <w:szCs w:val="22"/>
        </w:rPr>
        <w:tab/>
      </w:r>
    </w:p>
    <w:p w:rsidR="006551ED" w:rsidRPr="00D45A8A" w:rsidRDefault="006551ED" w:rsidP="006551ED">
      <w:pPr>
        <w:rPr>
          <w:rFonts w:ascii="Cambria" w:eastAsia="Cambria" w:hAnsi="Cambria" w:cs="Cambria"/>
          <w:sz w:val="22"/>
          <w:szCs w:val="22"/>
        </w:rPr>
      </w:pPr>
      <w:r w:rsidRPr="00D45A8A">
        <w:rPr>
          <w:rFonts w:ascii="Cambria" w:hAnsi="Cambria" w:cs="Cambria"/>
          <w:sz w:val="22"/>
          <w:szCs w:val="22"/>
        </w:rPr>
        <w:t>Οι  οικονομικοί φορείς οφείλουν, για την υποβολή τεχνικής και οικονομικής προσφοράς, να μελετήσουν τα τεχνικά στοιχεία του έργου, η δε οικονομική τους προσφορά αποτελεί τη  συνολική αμοιβή τους για το σύνολο του προς μελέτη αντικειμένου, όπως αυτό προδιαγράφεται στο Φάκελο  δημόσιας σύμβασης.</w:t>
      </w:r>
      <w:r w:rsidRPr="00D45A8A">
        <w:rPr>
          <w:rFonts w:ascii="Cambria" w:eastAsia="Cambria" w:hAnsi="Cambria" w:cs="Cambria"/>
          <w:sz w:val="22"/>
          <w:szCs w:val="22"/>
        </w:rPr>
        <w:t xml:space="preserve"> </w:t>
      </w:r>
      <w:r w:rsidRPr="00D45A8A">
        <w:rPr>
          <w:rFonts w:ascii="Cambria" w:eastAsia="SimSun" w:hAnsi="Cambria" w:cs="Cambria"/>
          <w:bCs/>
          <w:iCs/>
          <w:color w:val="000000"/>
          <w:kern w:val="1"/>
          <w:sz w:val="22"/>
          <w:szCs w:val="22"/>
          <w:lang w:bidi="hi-IN"/>
        </w:rPr>
        <w:t xml:space="preserve">Τεκμαίρεται σχετικά ότι ο ανάδοχος έλαβε υπόψη, κατά τη μελέτη του Φακέλου δημόσιας σύμβασης, την πιθανότητα να μην αντιστοιχούν οι ποσότητες μονάδων φυσικού αντικειμένου, που αναφέρονται στο τεύχος της </w:t>
      </w:r>
      <w:proofErr w:type="spellStart"/>
      <w:r w:rsidRPr="00D45A8A">
        <w:rPr>
          <w:rFonts w:ascii="Cambria" w:eastAsia="SimSun" w:hAnsi="Cambria" w:cs="Cambria"/>
          <w:bCs/>
          <w:iCs/>
          <w:color w:val="000000"/>
          <w:kern w:val="1"/>
          <w:sz w:val="22"/>
          <w:szCs w:val="22"/>
          <w:lang w:bidi="hi-IN"/>
        </w:rPr>
        <w:t>προεκτιμώμενης</w:t>
      </w:r>
      <w:proofErr w:type="spellEnd"/>
      <w:r w:rsidRPr="00D45A8A">
        <w:rPr>
          <w:rFonts w:ascii="Cambria" w:eastAsia="SimSun" w:hAnsi="Cambria" w:cs="Cambria"/>
          <w:bCs/>
          <w:iCs/>
          <w:color w:val="000000"/>
          <w:kern w:val="1"/>
          <w:sz w:val="22"/>
          <w:szCs w:val="22"/>
          <w:lang w:bidi="hi-IN"/>
        </w:rPr>
        <w:t xml:space="preserve"> αμοιβής, στις τελικές ποσότητες που θα απαιτηθούν για την εκπόνηση της μελέτης και διαμόρφωσε ανάλογα την οικονομική του προσφορά. Εφόσον προκύψουν διαφορές, εφαρμόζεται το άρθρο 186 του ν. 4412/2016.</w:t>
      </w:r>
    </w:p>
    <w:p w:rsidR="006551ED" w:rsidRPr="00D45A8A" w:rsidRDefault="006551ED" w:rsidP="006551ED">
      <w:pPr>
        <w:spacing w:after="120"/>
        <w:ind w:left="720"/>
        <w:rPr>
          <w:rFonts w:ascii="Cambria" w:hAnsi="Cambria" w:cs="Cambria"/>
          <w:sz w:val="22"/>
          <w:szCs w:val="22"/>
        </w:rPr>
      </w:pPr>
      <w:r w:rsidRPr="00D45A8A">
        <w:rPr>
          <w:rFonts w:ascii="Cambria" w:eastAsia="Cambria" w:hAnsi="Cambria" w:cs="Cambria"/>
          <w:sz w:val="22"/>
          <w:szCs w:val="22"/>
        </w:rPr>
        <w:t xml:space="preserve">  </w:t>
      </w:r>
    </w:p>
    <w:p w:rsidR="006551ED" w:rsidRPr="00D45A8A" w:rsidRDefault="006551ED" w:rsidP="006551ED">
      <w:pPr>
        <w:spacing w:after="120"/>
        <w:rPr>
          <w:rFonts w:ascii="Cambria" w:hAnsi="Cambria" w:cs="Cambria"/>
          <w:sz w:val="22"/>
          <w:szCs w:val="22"/>
        </w:rPr>
      </w:pPr>
      <w:r w:rsidRPr="00D45A8A">
        <w:rPr>
          <w:rFonts w:ascii="Cambria" w:hAnsi="Cambria" w:cs="Cambria"/>
          <w:sz w:val="22"/>
          <w:szCs w:val="22"/>
        </w:rPr>
        <w:t>12.</w:t>
      </w:r>
      <w:r>
        <w:rPr>
          <w:rFonts w:ascii="Cambria" w:hAnsi="Cambria" w:cs="Cambria"/>
          <w:sz w:val="22"/>
          <w:szCs w:val="22"/>
        </w:rPr>
        <w:t>4</w:t>
      </w:r>
      <w:r w:rsidRPr="00D45A8A">
        <w:rPr>
          <w:rFonts w:ascii="Cambria" w:hAnsi="Cambria" w:cs="Cambria"/>
          <w:sz w:val="22"/>
          <w:szCs w:val="22"/>
        </w:rPr>
        <w:tab/>
        <w:t>Ως ημερομηνία έναρξης των προθεσμιών της σύμβασης του Αναδόχου ορίζεται η ημερομηνία υπογραφής του συμφωνητικού.</w:t>
      </w:r>
    </w:p>
    <w:p w:rsidR="006551ED" w:rsidRPr="00E846E4" w:rsidRDefault="006551ED" w:rsidP="006551ED">
      <w:pPr>
        <w:tabs>
          <w:tab w:val="left" w:pos="720"/>
        </w:tabs>
        <w:spacing w:after="120"/>
        <w:rPr>
          <w:rFonts w:ascii="Cambria" w:eastAsia="Cambria" w:hAnsi="Cambria" w:cs="Cambria"/>
          <w:sz w:val="22"/>
          <w:szCs w:val="22"/>
        </w:rPr>
      </w:pPr>
      <w:r w:rsidRPr="00D45A8A">
        <w:rPr>
          <w:rFonts w:ascii="Cambria" w:hAnsi="Cambria" w:cs="Cambria"/>
          <w:sz w:val="22"/>
          <w:szCs w:val="22"/>
        </w:rPr>
        <w:t xml:space="preserve">Η συνολική προθεσμία για την περαίωση του αντικειμένου της σύμβασης ορίζεται </w:t>
      </w:r>
      <w:r w:rsidRPr="00E846E4">
        <w:rPr>
          <w:rFonts w:ascii="Cambria" w:hAnsi="Cambria" w:cs="Cambria"/>
          <w:sz w:val="22"/>
          <w:szCs w:val="22"/>
        </w:rPr>
        <w:t xml:space="preserve">σε </w:t>
      </w:r>
      <w:r w:rsidRPr="00B71139">
        <w:rPr>
          <w:rFonts w:ascii="Cambria" w:hAnsi="Cambria" w:cs="Cambria"/>
          <w:sz w:val="22"/>
          <w:szCs w:val="22"/>
        </w:rPr>
        <w:t>360 ημέρες</w:t>
      </w:r>
      <w:r w:rsidRPr="00E846E4">
        <w:rPr>
          <w:rFonts w:ascii="Cambria" w:hAnsi="Cambria" w:cs="Cambria"/>
          <w:sz w:val="22"/>
          <w:szCs w:val="22"/>
        </w:rPr>
        <w:t xml:space="preserve"> από την υπογραφή του συμφωνητικού. </w:t>
      </w:r>
    </w:p>
    <w:p w:rsidR="006551ED" w:rsidRDefault="006551ED" w:rsidP="006551ED">
      <w:pPr>
        <w:tabs>
          <w:tab w:val="left" w:pos="720"/>
        </w:tabs>
        <w:spacing w:after="120"/>
        <w:rPr>
          <w:rFonts w:ascii="Cambria" w:eastAsia="Cambria" w:hAnsi="Cambria" w:cs="Cambria"/>
          <w:sz w:val="22"/>
          <w:szCs w:val="22"/>
        </w:rPr>
      </w:pPr>
      <w:r w:rsidRPr="00E846E4">
        <w:rPr>
          <w:rFonts w:ascii="Cambria" w:eastAsia="Cambria" w:hAnsi="Cambria" w:cs="Cambria"/>
          <w:sz w:val="22"/>
          <w:szCs w:val="22"/>
        </w:rPr>
        <w:t xml:space="preserve"> </w:t>
      </w:r>
      <w:r w:rsidRPr="00E846E4">
        <w:rPr>
          <w:rFonts w:ascii="Cambria" w:hAnsi="Cambria" w:cs="Cambria"/>
          <w:sz w:val="22"/>
          <w:szCs w:val="22"/>
        </w:rPr>
        <w:t>Στο συμφωνητικό ορίζονται και τμηματικές προθεσμίες, ως ακολούθως:</w:t>
      </w:r>
      <w:r w:rsidRPr="00E846E4">
        <w:rPr>
          <w:rStyle w:val="EndnoteReference1"/>
          <w:rFonts w:ascii="Cambria" w:hAnsi="Cambria" w:cs="Cambria"/>
          <w:sz w:val="22"/>
          <w:szCs w:val="22"/>
        </w:rPr>
        <w:endnoteReference w:id="20"/>
      </w:r>
    </w:p>
    <w:p w:rsidR="006551ED" w:rsidRPr="00234711" w:rsidRDefault="006551ED" w:rsidP="006551ED">
      <w:pPr>
        <w:tabs>
          <w:tab w:val="left" w:pos="720"/>
        </w:tabs>
        <w:spacing w:after="120"/>
        <w:rPr>
          <w:rFonts w:ascii="Cambria" w:eastAsia="Cambria" w:hAnsi="Cambria" w:cs="Cambria"/>
          <w:sz w:val="22"/>
          <w:szCs w:val="22"/>
        </w:rPr>
      </w:pPr>
      <w:r w:rsidRPr="00E846E4">
        <w:rPr>
          <w:rFonts w:ascii="Cambria" w:hAnsi="Cambria"/>
          <w:sz w:val="22"/>
        </w:rPr>
        <w:t xml:space="preserve">Στη σύμβαση ορίζονται και </w:t>
      </w:r>
      <w:r w:rsidRPr="00E846E4">
        <w:rPr>
          <w:rFonts w:ascii="Cambria" w:hAnsi="Cambria"/>
          <w:b/>
          <w:sz w:val="22"/>
        </w:rPr>
        <w:t>τμηματικές προθεσμίες</w:t>
      </w:r>
      <w:r w:rsidRPr="00E846E4">
        <w:rPr>
          <w:rFonts w:ascii="Cambria" w:hAnsi="Cambria"/>
          <w:sz w:val="22"/>
        </w:rPr>
        <w:t xml:space="preserve">, ως ακολούθως: </w:t>
      </w:r>
      <w:r w:rsidRPr="00E846E4">
        <w:rPr>
          <w:rStyle w:val="a9"/>
          <w:rFonts w:ascii="Cambria" w:hAnsi="Cambria"/>
        </w:rPr>
        <w:endnoteReference w:id="21"/>
      </w:r>
    </w:p>
    <w:p w:rsidR="006551ED" w:rsidRPr="00B71139" w:rsidRDefault="006551ED" w:rsidP="006551ED">
      <w:pPr>
        <w:spacing w:after="120"/>
        <w:ind w:left="426" w:hanging="426"/>
        <w:rPr>
          <w:rFonts w:ascii="Cambria" w:hAnsi="Cambria"/>
          <w:sz w:val="22"/>
        </w:rPr>
      </w:pPr>
      <w:r w:rsidRPr="00B71139">
        <w:rPr>
          <w:rFonts w:ascii="Cambria" w:hAnsi="Cambria"/>
          <w:sz w:val="22"/>
        </w:rPr>
        <w:t>1.</w:t>
      </w:r>
      <w:r w:rsidRPr="00B71139">
        <w:rPr>
          <w:rFonts w:ascii="Cambria" w:hAnsi="Cambria"/>
          <w:sz w:val="22"/>
        </w:rPr>
        <w:tab/>
        <w:t>1</w:t>
      </w:r>
      <w:r w:rsidRPr="00B71139">
        <w:rPr>
          <w:rFonts w:ascii="Cambria" w:hAnsi="Cambria"/>
          <w:sz w:val="22"/>
          <w:vertAlign w:val="superscript"/>
        </w:rPr>
        <w:t>ο</w:t>
      </w:r>
      <w:r w:rsidRPr="00B71139">
        <w:rPr>
          <w:rFonts w:ascii="Cambria" w:hAnsi="Cambria"/>
          <w:sz w:val="22"/>
        </w:rPr>
        <w:t xml:space="preserve"> Στάδιο: 100 ημέρες</w:t>
      </w:r>
    </w:p>
    <w:p w:rsidR="006551ED" w:rsidRPr="00B71139" w:rsidRDefault="006551ED" w:rsidP="006551ED">
      <w:pPr>
        <w:spacing w:after="120"/>
        <w:ind w:left="426" w:hanging="426"/>
        <w:rPr>
          <w:rFonts w:ascii="Cambria" w:hAnsi="Cambria"/>
          <w:sz w:val="22"/>
        </w:rPr>
      </w:pPr>
      <w:r w:rsidRPr="00B71139">
        <w:rPr>
          <w:rFonts w:ascii="Cambria" w:hAnsi="Cambria"/>
          <w:sz w:val="22"/>
        </w:rPr>
        <w:t>2.</w:t>
      </w:r>
      <w:r w:rsidRPr="00B71139">
        <w:rPr>
          <w:rFonts w:ascii="Cambria" w:hAnsi="Cambria"/>
          <w:sz w:val="22"/>
        </w:rPr>
        <w:tab/>
        <w:t>2</w:t>
      </w:r>
      <w:r w:rsidRPr="00B71139">
        <w:rPr>
          <w:rFonts w:ascii="Cambria" w:hAnsi="Cambria"/>
          <w:sz w:val="22"/>
          <w:vertAlign w:val="superscript"/>
        </w:rPr>
        <w:t>ο</w:t>
      </w:r>
      <w:r w:rsidRPr="00B71139">
        <w:rPr>
          <w:rFonts w:ascii="Cambria" w:hAnsi="Cambria"/>
          <w:sz w:val="22"/>
        </w:rPr>
        <w:t xml:space="preserve"> Στάδιο: 100 ημέρες</w:t>
      </w:r>
    </w:p>
    <w:p w:rsidR="006551ED" w:rsidRDefault="006551ED" w:rsidP="006551ED">
      <w:pPr>
        <w:spacing w:after="120"/>
        <w:ind w:left="426" w:hanging="426"/>
        <w:rPr>
          <w:rFonts w:ascii="Cambria" w:hAnsi="Cambria"/>
          <w:sz w:val="22"/>
        </w:rPr>
      </w:pPr>
      <w:r w:rsidRPr="00B71139">
        <w:rPr>
          <w:rFonts w:ascii="Cambria" w:hAnsi="Cambria"/>
          <w:sz w:val="22"/>
        </w:rPr>
        <w:t>3.</w:t>
      </w:r>
      <w:r w:rsidRPr="00B71139">
        <w:rPr>
          <w:rFonts w:ascii="Cambria" w:hAnsi="Cambria"/>
          <w:sz w:val="22"/>
        </w:rPr>
        <w:tab/>
        <w:t>3</w:t>
      </w:r>
      <w:r w:rsidRPr="00B71139">
        <w:rPr>
          <w:rFonts w:ascii="Cambria" w:hAnsi="Cambria"/>
          <w:sz w:val="22"/>
          <w:vertAlign w:val="superscript"/>
        </w:rPr>
        <w:t>ο</w:t>
      </w:r>
      <w:r w:rsidRPr="00B71139">
        <w:rPr>
          <w:rFonts w:ascii="Cambria" w:hAnsi="Cambria"/>
          <w:sz w:val="22"/>
        </w:rPr>
        <w:t xml:space="preserve"> Στάδιο: 40 ημέρες</w:t>
      </w:r>
    </w:p>
    <w:p w:rsidR="006551ED" w:rsidRPr="00596D42" w:rsidRDefault="006551ED" w:rsidP="006551ED">
      <w:pPr>
        <w:spacing w:after="120"/>
        <w:rPr>
          <w:rFonts w:ascii="Cambria" w:hAnsi="Cambria" w:cs="Cambria"/>
          <w:sz w:val="22"/>
          <w:szCs w:val="22"/>
        </w:rPr>
      </w:pPr>
    </w:p>
    <w:p w:rsidR="006551ED" w:rsidRPr="00D45A8A" w:rsidRDefault="006551ED" w:rsidP="006551ED">
      <w:pPr>
        <w:spacing w:after="120"/>
        <w:rPr>
          <w:rFonts w:ascii="Cambria" w:hAnsi="Cambria" w:cs="Cambria"/>
          <w:sz w:val="22"/>
          <w:szCs w:val="22"/>
        </w:rPr>
      </w:pPr>
      <w:r w:rsidRPr="00E846E4">
        <w:rPr>
          <w:rFonts w:ascii="Cambria" w:hAnsi="Cambria" w:cs="Cambria"/>
          <w:sz w:val="22"/>
          <w:szCs w:val="22"/>
        </w:rPr>
        <w:t xml:space="preserve">Ο καθαρός χρόνος ολοκλήρωσης του μελετητικού αντικειμένου ορίζεται σε </w:t>
      </w:r>
      <w:r w:rsidRPr="00B71139">
        <w:rPr>
          <w:rFonts w:ascii="Cambria" w:hAnsi="Cambria" w:cs="Cambria"/>
          <w:sz w:val="22"/>
          <w:szCs w:val="22"/>
        </w:rPr>
        <w:t>240 ημέρες</w:t>
      </w:r>
      <w:r w:rsidRPr="00D45A8A">
        <w:rPr>
          <w:rFonts w:ascii="Cambria" w:hAnsi="Cambria" w:cs="Cambria"/>
          <w:sz w:val="22"/>
          <w:szCs w:val="22"/>
        </w:rPr>
        <w:t>.</w:t>
      </w:r>
    </w:p>
    <w:p w:rsidR="006551ED" w:rsidRDefault="006551ED" w:rsidP="006551ED">
      <w:pPr>
        <w:spacing w:after="120"/>
        <w:rPr>
          <w:rFonts w:ascii="Cambria" w:hAnsi="Cambria" w:cs="Cambria"/>
          <w:sz w:val="22"/>
          <w:szCs w:val="22"/>
        </w:rPr>
      </w:pPr>
      <w:r w:rsidRPr="00D45A8A">
        <w:rPr>
          <w:rFonts w:ascii="Cambria" w:hAnsi="Cambria" w:cs="Cambria"/>
          <w:sz w:val="22"/>
          <w:szCs w:val="22"/>
        </w:rPr>
        <w:t xml:space="preserve">Η αναθέτουσα αρχή διατηρεί το δικαίωμα να ορίσει, κατά την υπογραφή του  συμφωνητικού, μεταγενέστερο χρόνο έναρξης των προθεσμιών της σύμβασης. </w:t>
      </w:r>
    </w:p>
    <w:p w:rsidR="006551ED" w:rsidRPr="00304316" w:rsidRDefault="006551ED" w:rsidP="006551ED">
      <w:pPr>
        <w:spacing w:after="120"/>
        <w:rPr>
          <w:rFonts w:ascii="Cambria" w:hAnsi="Cambria" w:cs="Cambria"/>
          <w:sz w:val="22"/>
          <w:szCs w:val="22"/>
        </w:rPr>
      </w:pPr>
      <w:r w:rsidRPr="00304316">
        <w:rPr>
          <w:rFonts w:ascii="Cambria" w:hAnsi="Cambria" w:cs="Cambria"/>
          <w:sz w:val="22"/>
          <w:szCs w:val="22"/>
        </w:rPr>
        <w:t>Ο Ανάδοχος θα εργαστεί στο γραφείο του ή και στην περιοχή του υπό μελέτη έργου, όταν αυτό απαιτείται</w:t>
      </w:r>
      <w:r>
        <w:rPr>
          <w:rFonts w:ascii="Cambria" w:hAnsi="Cambria" w:cs="Cambria"/>
          <w:sz w:val="22"/>
          <w:szCs w:val="22"/>
        </w:rPr>
        <w:t>.</w:t>
      </w:r>
    </w:p>
    <w:p w:rsidR="006551ED" w:rsidRPr="00D45A8A" w:rsidRDefault="006551ED" w:rsidP="006551ED">
      <w:pPr>
        <w:tabs>
          <w:tab w:val="left" w:pos="0"/>
          <w:tab w:val="left" w:pos="851"/>
          <w:tab w:val="left" w:pos="1260"/>
        </w:tabs>
        <w:rPr>
          <w:rFonts w:ascii="Cambria" w:hAnsi="Cambria" w:cs="Cambria"/>
          <w:b/>
          <w:sz w:val="22"/>
          <w:szCs w:val="22"/>
        </w:rPr>
      </w:pPr>
      <w:r w:rsidRPr="0016159B">
        <w:rPr>
          <w:rFonts w:ascii="Cambria" w:hAnsi="Cambria" w:cs="Cambria"/>
          <w:sz w:val="22"/>
          <w:szCs w:val="22"/>
        </w:rPr>
        <w:t xml:space="preserve">Στον ανάδοχο χορηγείται προκαταβολή κατά τους όρους  των άρθρων 72 και 187 παρ. 2 </w:t>
      </w:r>
      <w:proofErr w:type="spellStart"/>
      <w:r w:rsidRPr="0016159B">
        <w:rPr>
          <w:rFonts w:ascii="Cambria" w:hAnsi="Cambria" w:cs="Cambria"/>
          <w:sz w:val="22"/>
          <w:szCs w:val="22"/>
        </w:rPr>
        <w:t>περ</w:t>
      </w:r>
      <w:proofErr w:type="spellEnd"/>
      <w:r w:rsidRPr="0016159B">
        <w:rPr>
          <w:rFonts w:ascii="Cambria" w:hAnsi="Cambria" w:cs="Cambria"/>
          <w:sz w:val="22"/>
          <w:szCs w:val="22"/>
        </w:rPr>
        <w:t>. α) του ν. 4412/2016</w:t>
      </w:r>
      <w:r w:rsidRPr="0016159B">
        <w:rPr>
          <w:rStyle w:val="EndnoteReference1"/>
          <w:rFonts w:ascii="Cambria" w:hAnsi="Cambria" w:cs="Cambria"/>
          <w:sz w:val="22"/>
          <w:szCs w:val="22"/>
        </w:rPr>
        <w:endnoteReference w:id="22"/>
      </w:r>
      <w:r w:rsidRPr="0016159B">
        <w:rPr>
          <w:rFonts w:ascii="Cambria" w:hAnsi="Cambria" w:cs="Cambria"/>
          <w:sz w:val="22"/>
          <w:szCs w:val="22"/>
        </w:rPr>
        <w:t>.</w:t>
      </w:r>
    </w:p>
    <w:p w:rsidR="006551ED" w:rsidRPr="00D45A8A" w:rsidRDefault="006551ED" w:rsidP="006551ED">
      <w:pPr>
        <w:tabs>
          <w:tab w:val="left" w:pos="0"/>
          <w:tab w:val="left" w:pos="851"/>
          <w:tab w:val="left" w:pos="1260"/>
        </w:tabs>
        <w:ind w:left="709" w:hanging="1418"/>
        <w:rPr>
          <w:rFonts w:ascii="Cambria" w:hAnsi="Cambria" w:cs="Cambria"/>
          <w:b/>
          <w:sz w:val="22"/>
          <w:szCs w:val="22"/>
        </w:rPr>
      </w:pPr>
    </w:p>
    <w:p w:rsidR="006551ED" w:rsidRPr="00D45A8A" w:rsidRDefault="006551ED" w:rsidP="006551ED">
      <w:pPr>
        <w:tabs>
          <w:tab w:val="left" w:pos="1260"/>
        </w:tabs>
        <w:ind w:left="1418" w:hanging="1418"/>
        <w:rPr>
          <w:rFonts w:ascii="Cambria" w:hAnsi="Cambria" w:cs="Cambria"/>
          <w:b/>
          <w:sz w:val="22"/>
          <w:szCs w:val="22"/>
        </w:rPr>
      </w:pPr>
    </w:p>
    <w:p w:rsidR="006551ED" w:rsidRPr="00D45A8A" w:rsidRDefault="006551ED" w:rsidP="006551ED">
      <w:pPr>
        <w:tabs>
          <w:tab w:val="left" w:pos="1260"/>
        </w:tabs>
        <w:ind w:left="1418" w:hanging="1418"/>
        <w:rPr>
          <w:rFonts w:ascii="Cambria" w:hAnsi="Cambria" w:cs="Cambria"/>
          <w:sz w:val="22"/>
          <w:szCs w:val="22"/>
        </w:rPr>
      </w:pPr>
      <w:r w:rsidRPr="00D45A8A">
        <w:rPr>
          <w:rFonts w:ascii="Cambria" w:hAnsi="Cambria" w:cs="Cambria"/>
          <w:b/>
          <w:sz w:val="22"/>
          <w:szCs w:val="22"/>
        </w:rPr>
        <w:t>Άρθρο 13:</w:t>
      </w:r>
      <w:r w:rsidRPr="00D45A8A">
        <w:rPr>
          <w:rFonts w:ascii="Cambria" w:hAnsi="Cambria" w:cs="Cambria"/>
          <w:b/>
          <w:sz w:val="22"/>
          <w:szCs w:val="22"/>
        </w:rPr>
        <w:tab/>
        <w:t>Προσφορές</w:t>
      </w:r>
      <w:r w:rsidRPr="00D45A8A">
        <w:rPr>
          <w:rFonts w:ascii="Cambria" w:hAnsi="Cambria" w:cs="Cambria"/>
          <w:sz w:val="22"/>
          <w:szCs w:val="22"/>
        </w:rPr>
        <w:t xml:space="preserve"> </w:t>
      </w:r>
      <w:r w:rsidRPr="00D45A8A">
        <w:rPr>
          <w:rFonts w:ascii="Cambria" w:hAnsi="Cambria" w:cs="Cambria"/>
          <w:b/>
          <w:bCs/>
          <w:sz w:val="22"/>
          <w:szCs w:val="22"/>
        </w:rPr>
        <w:t>– Χρόνος ισχύος προσφορών</w:t>
      </w:r>
    </w:p>
    <w:p w:rsidR="006551ED" w:rsidRPr="00D45A8A" w:rsidRDefault="006551ED" w:rsidP="006551ED">
      <w:pPr>
        <w:rPr>
          <w:rFonts w:ascii="Cambria" w:hAnsi="Cambria" w:cs="Cambria"/>
          <w:sz w:val="22"/>
          <w:szCs w:val="22"/>
        </w:rPr>
      </w:pPr>
    </w:p>
    <w:p w:rsidR="006551ED" w:rsidRPr="00304316" w:rsidRDefault="006551ED" w:rsidP="006551ED">
      <w:pPr>
        <w:spacing w:after="120"/>
        <w:ind w:left="720" w:hanging="720"/>
        <w:rPr>
          <w:rFonts w:ascii="Cambria" w:hAnsi="Cambria" w:cs="Cambria"/>
          <w:sz w:val="22"/>
          <w:szCs w:val="22"/>
        </w:rPr>
      </w:pPr>
      <w:r w:rsidRPr="00304316">
        <w:rPr>
          <w:rFonts w:ascii="Cambria" w:hAnsi="Cambria" w:cs="Cambria"/>
          <w:sz w:val="22"/>
          <w:szCs w:val="22"/>
        </w:rPr>
        <w:t xml:space="preserve">13.1 </w:t>
      </w:r>
      <w:r w:rsidRPr="00304316">
        <w:rPr>
          <w:rFonts w:ascii="Cambria" w:hAnsi="Cambria" w:cs="Cambria"/>
          <w:sz w:val="22"/>
          <w:szCs w:val="22"/>
          <w:lang w:val="en-US"/>
        </w:rPr>
        <w:t>E</w:t>
      </w:r>
      <w:proofErr w:type="spellStart"/>
      <w:r w:rsidRPr="00304316">
        <w:rPr>
          <w:rFonts w:ascii="Cambria" w:hAnsi="Cambria" w:cs="Cambria"/>
          <w:sz w:val="22"/>
          <w:szCs w:val="22"/>
        </w:rPr>
        <w:t>ναλλακτικές</w:t>
      </w:r>
      <w:proofErr w:type="spellEnd"/>
      <w:r w:rsidRPr="00304316">
        <w:rPr>
          <w:rFonts w:ascii="Cambria" w:hAnsi="Cambria" w:cs="Cambria"/>
          <w:sz w:val="22"/>
          <w:szCs w:val="22"/>
        </w:rPr>
        <w:t xml:space="preserve"> προσφορές  </w:t>
      </w:r>
      <w:r w:rsidRPr="00304316">
        <w:rPr>
          <w:rFonts w:ascii="Cambria" w:hAnsi="Cambria" w:cs="Arial"/>
          <w:sz w:val="22"/>
          <w:szCs w:val="22"/>
        </w:rPr>
        <w:t xml:space="preserve">δεν γίνονται δεκτές </w:t>
      </w:r>
      <w:r w:rsidRPr="00304316">
        <w:rPr>
          <w:rStyle w:val="EndnoteReference1"/>
          <w:rFonts w:ascii="Cambria" w:hAnsi="Cambria" w:cs="Cambria"/>
          <w:sz w:val="22"/>
          <w:szCs w:val="22"/>
        </w:rPr>
        <w:endnoteReference w:id="23"/>
      </w:r>
      <w:r w:rsidRPr="00304316">
        <w:rPr>
          <w:rFonts w:ascii="Cambria" w:hAnsi="Cambria" w:cs="Cambria"/>
          <w:sz w:val="22"/>
          <w:szCs w:val="22"/>
        </w:rPr>
        <w:t xml:space="preserve">. </w:t>
      </w:r>
    </w:p>
    <w:p w:rsidR="006551ED" w:rsidRPr="00D45A8A" w:rsidRDefault="006551ED" w:rsidP="006551ED">
      <w:pPr>
        <w:spacing w:after="120"/>
        <w:ind w:left="720" w:hanging="720"/>
        <w:rPr>
          <w:rFonts w:ascii="Cambria" w:hAnsi="Cambria" w:cs="Cambria"/>
          <w:sz w:val="22"/>
          <w:szCs w:val="22"/>
        </w:rPr>
      </w:pPr>
      <w:r w:rsidRPr="00D45A8A">
        <w:rPr>
          <w:rFonts w:ascii="Cambria" w:hAnsi="Cambria" w:cs="Cambria"/>
          <w:sz w:val="22"/>
          <w:szCs w:val="22"/>
        </w:rPr>
        <w:t>13.2 Κάθε προσφέρων μπορεί να υποβάλει μόνο μία προσφορά</w:t>
      </w:r>
      <w:r w:rsidRPr="00D45A8A">
        <w:rPr>
          <w:rStyle w:val="a9"/>
          <w:rFonts w:ascii="Cambria" w:hAnsi="Cambria" w:cs="Cambria"/>
          <w:sz w:val="22"/>
          <w:szCs w:val="22"/>
        </w:rPr>
        <w:endnoteReference w:id="24"/>
      </w:r>
      <w:r w:rsidRPr="00D45A8A">
        <w:rPr>
          <w:rFonts w:ascii="Cambria" w:hAnsi="Cambria" w:cs="Cambria"/>
          <w:sz w:val="22"/>
          <w:szCs w:val="22"/>
        </w:rPr>
        <w:t>.</w:t>
      </w:r>
    </w:p>
    <w:p w:rsidR="006551ED" w:rsidRPr="00D45A8A" w:rsidRDefault="006551ED" w:rsidP="006551ED">
      <w:pPr>
        <w:spacing w:after="120"/>
        <w:rPr>
          <w:rFonts w:ascii="Cambria" w:hAnsi="Cambria" w:cs="Cambria"/>
          <w:sz w:val="22"/>
          <w:szCs w:val="22"/>
        </w:rPr>
      </w:pPr>
      <w:r w:rsidRPr="00D45A8A">
        <w:rPr>
          <w:rFonts w:ascii="Cambria" w:hAnsi="Cambria" w:cs="Cambria"/>
          <w:sz w:val="22"/>
          <w:szCs w:val="22"/>
        </w:rPr>
        <w:t xml:space="preserve">13.3 Δεν γίνονται δεκτές προσφορές για μέρος του συμβατικού αντικειμένου της μελέτης. </w:t>
      </w:r>
    </w:p>
    <w:p w:rsidR="006551ED" w:rsidRPr="00D45A8A" w:rsidRDefault="006551ED" w:rsidP="006551ED">
      <w:pPr>
        <w:spacing w:after="120"/>
        <w:rPr>
          <w:rFonts w:ascii="Cambria" w:hAnsi="Cambria" w:cs="Cambria"/>
          <w:sz w:val="22"/>
          <w:szCs w:val="22"/>
        </w:rPr>
      </w:pPr>
      <w:r w:rsidRPr="00304316">
        <w:rPr>
          <w:rFonts w:ascii="Cambria" w:hAnsi="Cambria" w:cs="Cambria"/>
          <w:sz w:val="22"/>
          <w:szCs w:val="22"/>
        </w:rPr>
        <w:t xml:space="preserve">13.4 Οι προσφορές θα ισχύουν για </w:t>
      </w:r>
      <w:r w:rsidRPr="00304316">
        <w:rPr>
          <w:rFonts w:ascii="Cambria" w:hAnsi="Cambria" w:cs="Arial"/>
          <w:bCs/>
          <w:sz w:val="22"/>
          <w:szCs w:val="22"/>
        </w:rPr>
        <w:t>δέκα (10)</w:t>
      </w:r>
      <w:r w:rsidRPr="00304316">
        <w:rPr>
          <w:rFonts w:ascii="Cambria" w:hAnsi="Cambria" w:cs="Arial"/>
          <w:b/>
          <w:bCs/>
          <w:sz w:val="22"/>
          <w:szCs w:val="22"/>
        </w:rPr>
        <w:t xml:space="preserve"> </w:t>
      </w:r>
      <w:r w:rsidRPr="00304316">
        <w:rPr>
          <w:rStyle w:val="EndnoteReference1"/>
          <w:rFonts w:ascii="Cambria" w:hAnsi="Cambria" w:cs="Cambria"/>
          <w:b/>
          <w:bCs/>
          <w:sz w:val="22"/>
          <w:szCs w:val="22"/>
        </w:rPr>
        <w:endnoteReference w:id="25"/>
      </w:r>
      <w:r w:rsidRPr="00304316">
        <w:rPr>
          <w:rFonts w:ascii="Cambria" w:hAnsi="Cambria" w:cs="Cambria"/>
          <w:sz w:val="22"/>
          <w:szCs w:val="22"/>
        </w:rPr>
        <w:t xml:space="preserve"> </w:t>
      </w:r>
      <w:r w:rsidRPr="00304316">
        <w:rPr>
          <w:rFonts w:ascii="Cambria" w:hAnsi="Cambria" w:cs="Cambria"/>
          <w:bCs/>
          <w:sz w:val="22"/>
          <w:szCs w:val="22"/>
        </w:rPr>
        <w:t>μήνες</w:t>
      </w:r>
      <w:r w:rsidRPr="00304316">
        <w:rPr>
          <w:rFonts w:ascii="Cambria" w:hAnsi="Cambria" w:cs="Cambria"/>
          <w:sz w:val="22"/>
          <w:szCs w:val="22"/>
        </w:rPr>
        <w:t xml:space="preserve"> από την ημέρα λήξης της προθεσμίας υποβολής</w:t>
      </w:r>
      <w:r w:rsidRPr="00D45A8A">
        <w:rPr>
          <w:rFonts w:ascii="Cambria" w:hAnsi="Cambria" w:cs="Cambria"/>
          <w:sz w:val="22"/>
          <w:szCs w:val="22"/>
        </w:rPr>
        <w:t xml:space="preserve"> προσφορών του επομένου άρθρου. Η</w:t>
      </w:r>
      <w:r w:rsidRPr="00D45A8A">
        <w:rPr>
          <w:rFonts w:ascii="Cambria" w:eastAsia="SimSun" w:hAnsi="Cambria" w:cs="Cambria"/>
          <w:bCs/>
          <w:iCs/>
          <w:color w:val="000000"/>
          <w:kern w:val="1"/>
          <w:sz w:val="22"/>
          <w:szCs w:val="22"/>
          <w:lang w:bidi="hi-IN"/>
        </w:rPr>
        <w:t xml:space="preserve"> αναθέτουσα αρχή μπορεί, πριν τη λήξη της προσφοράς, να ζητά από τους προσφέροντες να παρατείνουν τη διάρκεια ισχύος της προσφοράς τους και της εγγύησης συμμετοχής.</w:t>
      </w:r>
    </w:p>
    <w:p w:rsidR="006551ED" w:rsidRPr="00D45A8A" w:rsidRDefault="006551ED" w:rsidP="006551ED">
      <w:pPr>
        <w:spacing w:after="120"/>
        <w:rPr>
          <w:rFonts w:ascii="Cambria" w:hAnsi="Cambria" w:cs="Cambria"/>
          <w:sz w:val="22"/>
          <w:szCs w:val="22"/>
        </w:rPr>
      </w:pPr>
    </w:p>
    <w:p w:rsidR="006551ED" w:rsidRPr="00D45A8A" w:rsidRDefault="006551ED" w:rsidP="006551ED">
      <w:pPr>
        <w:pStyle w:val="1"/>
        <w:ind w:left="1418" w:hanging="1418"/>
        <w:jc w:val="both"/>
        <w:rPr>
          <w:rFonts w:ascii="Cambria" w:hAnsi="Cambria" w:cs="Cambria"/>
          <w:sz w:val="22"/>
          <w:szCs w:val="22"/>
          <w:lang w:val="el-GR"/>
        </w:rPr>
      </w:pPr>
      <w:r w:rsidRPr="00D45A8A">
        <w:rPr>
          <w:rFonts w:ascii="Cambria" w:hAnsi="Cambria" w:cs="Cambria"/>
          <w:sz w:val="22"/>
          <w:szCs w:val="22"/>
          <w:lang w:val="el-GR"/>
        </w:rPr>
        <w:t>Άρθρο 14 : Ημερομηνία λήξης προθεσμίας  υποβολής προσφορών</w:t>
      </w:r>
    </w:p>
    <w:p w:rsidR="006551ED" w:rsidRPr="00D45A8A" w:rsidRDefault="006551ED" w:rsidP="006551ED">
      <w:pPr>
        <w:rPr>
          <w:rFonts w:ascii="Cambria" w:hAnsi="Cambria" w:cs="Cambria"/>
          <w:sz w:val="22"/>
          <w:szCs w:val="22"/>
        </w:rPr>
      </w:pPr>
    </w:p>
    <w:p w:rsidR="006551ED" w:rsidRPr="00D45A8A" w:rsidRDefault="006551ED" w:rsidP="006551ED">
      <w:pPr>
        <w:spacing w:after="120"/>
        <w:rPr>
          <w:rFonts w:ascii="Cambria" w:hAnsi="Cambria" w:cs="Cambria"/>
          <w:sz w:val="22"/>
          <w:szCs w:val="22"/>
        </w:rPr>
      </w:pPr>
      <w:r w:rsidRPr="00D45A8A">
        <w:rPr>
          <w:rFonts w:ascii="Cambria" w:hAnsi="Cambria" w:cs="Cambria"/>
          <w:sz w:val="22"/>
          <w:szCs w:val="22"/>
        </w:rPr>
        <w:lastRenderedPageBreak/>
        <w:t xml:space="preserve">Ως ημερομηνία λήξης της προθεσμίας υποβολής των  προσφορών στην Αναθέτουσα Αρχή ορίζεται η </w:t>
      </w:r>
      <w:r w:rsidRPr="00427703">
        <w:rPr>
          <w:rFonts w:ascii="Cambria" w:hAnsi="Cambria" w:cs="Cambria"/>
          <w:sz w:val="22"/>
          <w:szCs w:val="22"/>
        </w:rPr>
        <w:t>…………………………………………  και ώρα ……………….</w:t>
      </w:r>
      <w:r w:rsidRPr="00427703">
        <w:rPr>
          <w:rFonts w:ascii="Cambria" w:hAnsi="Cambria" w:cs="Cambria"/>
          <w:b/>
          <w:bCs/>
          <w:sz w:val="22"/>
          <w:szCs w:val="22"/>
        </w:rPr>
        <w:t xml:space="preserve"> </w:t>
      </w:r>
      <w:r w:rsidRPr="00427703">
        <w:rPr>
          <w:rStyle w:val="a9"/>
          <w:rFonts w:ascii="Cambria" w:hAnsi="Cambria" w:cs="Cambria"/>
          <w:b/>
          <w:bCs/>
          <w:sz w:val="22"/>
          <w:szCs w:val="22"/>
        </w:rPr>
        <w:endnoteReference w:id="26"/>
      </w:r>
      <w:r w:rsidRPr="00427703">
        <w:rPr>
          <w:rFonts w:ascii="Cambria" w:hAnsi="Cambria" w:cs="Cambria"/>
          <w:sz w:val="22"/>
          <w:szCs w:val="22"/>
        </w:rPr>
        <w:t>.</w:t>
      </w:r>
      <w:r w:rsidRPr="00D45A8A">
        <w:rPr>
          <w:rFonts w:ascii="Cambria" w:hAnsi="Cambria" w:cs="Cambria"/>
          <w:sz w:val="22"/>
          <w:szCs w:val="22"/>
        </w:rPr>
        <w:t xml:space="preserve"> </w:t>
      </w:r>
    </w:p>
    <w:p w:rsidR="006551ED" w:rsidRPr="00D45A8A" w:rsidRDefault="006551ED" w:rsidP="006551ED">
      <w:pPr>
        <w:spacing w:after="120"/>
        <w:rPr>
          <w:rFonts w:ascii="Cambria" w:hAnsi="Cambria" w:cs="Cambria"/>
          <w:sz w:val="22"/>
          <w:szCs w:val="22"/>
        </w:rPr>
      </w:pPr>
      <w:r w:rsidRPr="00D45A8A">
        <w:rPr>
          <w:rFonts w:ascii="Cambria" w:hAnsi="Cambria" w:cs="Cambria"/>
          <w:sz w:val="22"/>
          <w:szCs w:val="22"/>
        </w:rPr>
        <w:t>Προσφορές που  υποβάλλονται εκπρόθεσμα  απορρίπτονται ως  μη κανονικές, κατά το άρθρο 3.5 της παρούσας.</w:t>
      </w:r>
    </w:p>
    <w:p w:rsidR="006551ED" w:rsidRPr="00D45A8A" w:rsidRDefault="006551ED" w:rsidP="006551ED">
      <w:pPr>
        <w:spacing w:after="120"/>
        <w:rPr>
          <w:rFonts w:ascii="Cambria" w:hAnsi="Cambria" w:cs="Cambria"/>
          <w:sz w:val="22"/>
          <w:szCs w:val="22"/>
        </w:rPr>
      </w:pPr>
    </w:p>
    <w:p w:rsidR="006551ED" w:rsidRPr="00D45A8A" w:rsidRDefault="006551ED" w:rsidP="006551ED">
      <w:pPr>
        <w:pStyle w:val="4"/>
        <w:overflowPunct/>
        <w:autoSpaceDE/>
        <w:textAlignment w:val="auto"/>
        <w:rPr>
          <w:rFonts w:ascii="Cambria" w:hAnsi="Cambria" w:cs="Cambria"/>
          <w:szCs w:val="22"/>
        </w:rPr>
      </w:pPr>
      <w:r w:rsidRPr="00D45A8A">
        <w:rPr>
          <w:rFonts w:ascii="Cambria" w:hAnsi="Cambria" w:cs="Cambria"/>
          <w:szCs w:val="22"/>
        </w:rPr>
        <w:t xml:space="preserve">Άρθρο 15 : Εγγυήσεις συμμετοχής και καλής εκτέλεσης </w:t>
      </w:r>
    </w:p>
    <w:p w:rsidR="006551ED" w:rsidRPr="00D45A8A" w:rsidRDefault="006551ED" w:rsidP="006551ED">
      <w:pPr>
        <w:rPr>
          <w:rFonts w:ascii="Cambria" w:hAnsi="Cambria" w:cs="Cambria"/>
          <w:b/>
          <w:sz w:val="22"/>
          <w:szCs w:val="22"/>
        </w:rPr>
      </w:pPr>
    </w:p>
    <w:p w:rsidR="006551ED" w:rsidRPr="00D45A8A" w:rsidRDefault="006551ED" w:rsidP="006551ED">
      <w:pPr>
        <w:pStyle w:val="310"/>
        <w:spacing w:after="120"/>
        <w:rPr>
          <w:rFonts w:ascii="Cambria" w:hAnsi="Cambria" w:cs="Cambria"/>
          <w:szCs w:val="22"/>
        </w:rPr>
      </w:pPr>
      <w:r w:rsidRPr="00D45A8A">
        <w:rPr>
          <w:rFonts w:ascii="Cambria" w:hAnsi="Cambria" w:cs="Cambria"/>
          <w:color w:val="auto"/>
          <w:szCs w:val="22"/>
        </w:rPr>
        <w:t xml:space="preserve">15.1 </w:t>
      </w:r>
      <w:r w:rsidRPr="00D45A8A">
        <w:rPr>
          <w:rFonts w:ascii="Cambria" w:hAnsi="Cambria" w:cs="Cambria"/>
          <w:b/>
          <w:color w:val="auto"/>
          <w:szCs w:val="22"/>
        </w:rPr>
        <w:t>Εγγύηση συμμετοχής στο διαγωνισμό</w:t>
      </w:r>
    </w:p>
    <w:p w:rsidR="006551ED" w:rsidRPr="00D45A8A" w:rsidRDefault="006551ED" w:rsidP="006551ED">
      <w:pPr>
        <w:rPr>
          <w:rFonts w:ascii="Cambria" w:hAnsi="Cambria" w:cs="Cambria"/>
          <w:sz w:val="22"/>
          <w:szCs w:val="22"/>
        </w:rPr>
      </w:pPr>
      <w:r w:rsidRPr="00D45A8A">
        <w:rPr>
          <w:rFonts w:ascii="Cambria" w:hAnsi="Cambria" w:cs="Cambria"/>
          <w:sz w:val="22"/>
          <w:szCs w:val="22"/>
        </w:rPr>
        <w:t xml:space="preserve">Για την συμμετοχή στη διαδικασία απαιτείται η κατάθεση εγγύησης συμμετοχής, ποσού </w:t>
      </w:r>
      <w:r>
        <w:rPr>
          <w:rFonts w:ascii="Cambria" w:hAnsi="Cambria" w:cs="Cambria"/>
          <w:b/>
          <w:sz w:val="22"/>
          <w:szCs w:val="22"/>
        </w:rPr>
        <w:t>12.513,34</w:t>
      </w:r>
      <w:r w:rsidRPr="00D45A8A">
        <w:rPr>
          <w:rFonts w:ascii="Cambria" w:hAnsi="Cambria" w:cs="Cambria"/>
          <w:b/>
          <w:bCs/>
          <w:sz w:val="22"/>
          <w:szCs w:val="22"/>
        </w:rPr>
        <w:t>€</w:t>
      </w:r>
      <w:r w:rsidRPr="00D45A8A">
        <w:rPr>
          <w:rStyle w:val="EndnoteReference1"/>
          <w:rFonts w:ascii="Cambria" w:hAnsi="Cambria" w:cs="Cambria"/>
          <w:b/>
          <w:bCs/>
          <w:sz w:val="22"/>
          <w:szCs w:val="22"/>
        </w:rPr>
        <w:endnoteReference w:id="27"/>
      </w:r>
      <w:r w:rsidRPr="00D45A8A">
        <w:rPr>
          <w:rFonts w:ascii="Cambria" w:hAnsi="Cambria" w:cs="Cambria"/>
          <w:sz w:val="22"/>
          <w:szCs w:val="22"/>
        </w:rPr>
        <w:t xml:space="preserve">, η οποία εκδίδεται είτε από πιστωτικά ιδρύματα που λειτουργούν νόμιμα στα κράτη-μέλη της Ένωσης ή του Ευρωπαϊκού Οικονομικού Χώρου ή στα κράτη-μέρη της ΣΔΣ και έχουν, σύμφωνα με τις ισχύουσες διατάξεις, το δικαίωμα αυτό, είτε από το Ε.Τ.Α.Α. – Τ.Σ.Μ.Ε.Δ.Ε. ή να παρέχονται με γραμμάτιο του Ταμείου Παρακαταθηκών και Δανείων με παρακατάθεση σε αυτό του αντίστοιχου χρηματικού ποσού. </w:t>
      </w:r>
    </w:p>
    <w:p w:rsidR="006551ED" w:rsidRPr="00D45A8A" w:rsidRDefault="006551ED" w:rsidP="006551ED">
      <w:pPr>
        <w:ind w:left="720"/>
        <w:rPr>
          <w:rFonts w:ascii="Cambria" w:hAnsi="Cambria" w:cs="Cambria"/>
          <w:sz w:val="22"/>
          <w:szCs w:val="22"/>
        </w:rPr>
      </w:pPr>
    </w:p>
    <w:p w:rsidR="006551ED" w:rsidRPr="00D45A8A" w:rsidRDefault="006551ED" w:rsidP="006551ED">
      <w:pPr>
        <w:widowControl w:val="0"/>
        <w:tabs>
          <w:tab w:val="left" w:pos="385"/>
        </w:tabs>
        <w:rPr>
          <w:rFonts w:ascii="Cambria" w:hAnsi="Cambria" w:cs="Cambria"/>
          <w:spacing w:val="5"/>
          <w:sz w:val="22"/>
          <w:szCs w:val="22"/>
          <w:lang w:eastAsia="ar-SA"/>
        </w:rPr>
      </w:pPr>
      <w:r w:rsidRPr="00D45A8A">
        <w:rPr>
          <w:rFonts w:ascii="Cambria" w:hAnsi="Cambria" w:cs="Cambria"/>
          <w:spacing w:val="5"/>
          <w:sz w:val="22"/>
          <w:szCs w:val="22"/>
          <w:lang w:eastAsia="ar-SA"/>
        </w:rPr>
        <w:t xml:space="preserve">Οι εγγυήσεις συμμετοχής περιλαμβάνουν κατ’ ελάχιστον τα ακόλουθα στοιχεία: </w:t>
      </w:r>
    </w:p>
    <w:p w:rsidR="006551ED" w:rsidRPr="00D45A8A" w:rsidRDefault="006551ED" w:rsidP="006551ED">
      <w:pPr>
        <w:widowControl w:val="0"/>
        <w:tabs>
          <w:tab w:val="left" w:pos="385"/>
        </w:tabs>
        <w:rPr>
          <w:rFonts w:ascii="Cambria" w:hAnsi="Cambria" w:cs="Cambria"/>
          <w:spacing w:val="5"/>
          <w:sz w:val="22"/>
          <w:szCs w:val="22"/>
          <w:lang w:eastAsia="ar-SA"/>
        </w:rPr>
      </w:pPr>
      <w:r w:rsidRPr="00D45A8A">
        <w:rPr>
          <w:rFonts w:ascii="Cambria" w:hAnsi="Cambria" w:cs="Cambria"/>
          <w:spacing w:val="5"/>
          <w:sz w:val="22"/>
          <w:szCs w:val="22"/>
          <w:lang w:eastAsia="ar-SA"/>
        </w:rPr>
        <w:tab/>
      </w:r>
      <w:r w:rsidRPr="00D45A8A">
        <w:rPr>
          <w:rFonts w:ascii="Cambria" w:hAnsi="Cambria" w:cs="Cambria"/>
          <w:spacing w:val="5"/>
          <w:sz w:val="22"/>
          <w:szCs w:val="22"/>
          <w:lang w:eastAsia="ar-SA"/>
        </w:rPr>
        <w:tab/>
        <w:t xml:space="preserve">α) την ημερομηνία έκδοσης, </w:t>
      </w:r>
    </w:p>
    <w:p w:rsidR="006551ED" w:rsidRPr="00D45A8A" w:rsidRDefault="006551ED" w:rsidP="006551ED">
      <w:pPr>
        <w:widowControl w:val="0"/>
        <w:tabs>
          <w:tab w:val="left" w:pos="385"/>
        </w:tabs>
        <w:rPr>
          <w:rFonts w:ascii="Cambria" w:hAnsi="Cambria" w:cs="Cambria"/>
          <w:spacing w:val="5"/>
          <w:sz w:val="22"/>
          <w:szCs w:val="22"/>
          <w:lang w:eastAsia="ar-SA"/>
        </w:rPr>
      </w:pPr>
      <w:r w:rsidRPr="00D45A8A">
        <w:rPr>
          <w:rFonts w:ascii="Cambria" w:hAnsi="Cambria" w:cs="Cambria"/>
          <w:spacing w:val="5"/>
          <w:sz w:val="22"/>
          <w:szCs w:val="22"/>
          <w:lang w:eastAsia="ar-SA"/>
        </w:rPr>
        <w:tab/>
      </w:r>
      <w:r w:rsidRPr="00D45A8A">
        <w:rPr>
          <w:rFonts w:ascii="Cambria" w:hAnsi="Cambria" w:cs="Cambria"/>
          <w:spacing w:val="5"/>
          <w:sz w:val="22"/>
          <w:szCs w:val="22"/>
          <w:lang w:eastAsia="ar-SA"/>
        </w:rPr>
        <w:tab/>
        <w:t xml:space="preserve">β) τον εκδότη, </w:t>
      </w:r>
    </w:p>
    <w:p w:rsidR="006551ED" w:rsidRPr="00D45A8A" w:rsidRDefault="006551ED" w:rsidP="006551ED">
      <w:pPr>
        <w:widowControl w:val="0"/>
        <w:tabs>
          <w:tab w:val="left" w:pos="385"/>
        </w:tabs>
        <w:rPr>
          <w:rFonts w:ascii="Cambria" w:hAnsi="Cambria" w:cs="Cambria"/>
          <w:spacing w:val="5"/>
          <w:sz w:val="22"/>
          <w:szCs w:val="22"/>
          <w:lang w:eastAsia="ar-SA"/>
        </w:rPr>
      </w:pPr>
      <w:r w:rsidRPr="00D45A8A">
        <w:rPr>
          <w:rFonts w:ascii="Cambria" w:hAnsi="Cambria" w:cs="Cambria"/>
          <w:spacing w:val="5"/>
          <w:sz w:val="22"/>
          <w:szCs w:val="22"/>
          <w:lang w:eastAsia="ar-SA"/>
        </w:rPr>
        <w:tab/>
      </w:r>
      <w:r w:rsidRPr="00D45A8A">
        <w:rPr>
          <w:rFonts w:ascii="Cambria" w:hAnsi="Cambria" w:cs="Cambria"/>
          <w:spacing w:val="5"/>
          <w:sz w:val="22"/>
          <w:szCs w:val="22"/>
          <w:lang w:eastAsia="ar-SA"/>
        </w:rPr>
        <w:tab/>
        <w:t xml:space="preserve">γ) την αναθέτουσα αρχή προς την οποία απευθύνονται (ή τον κύριο του έργου), </w:t>
      </w:r>
    </w:p>
    <w:p w:rsidR="006551ED" w:rsidRPr="00D45A8A" w:rsidRDefault="006551ED" w:rsidP="006551ED">
      <w:pPr>
        <w:widowControl w:val="0"/>
        <w:tabs>
          <w:tab w:val="left" w:pos="385"/>
        </w:tabs>
        <w:rPr>
          <w:rFonts w:ascii="Cambria" w:hAnsi="Cambria" w:cs="Cambria"/>
          <w:spacing w:val="5"/>
          <w:sz w:val="22"/>
          <w:szCs w:val="22"/>
          <w:lang w:eastAsia="ar-SA"/>
        </w:rPr>
      </w:pPr>
      <w:r w:rsidRPr="00D45A8A">
        <w:rPr>
          <w:rFonts w:ascii="Cambria" w:hAnsi="Cambria" w:cs="Cambria"/>
          <w:spacing w:val="5"/>
          <w:sz w:val="22"/>
          <w:szCs w:val="22"/>
          <w:lang w:eastAsia="ar-SA"/>
        </w:rPr>
        <w:tab/>
      </w:r>
      <w:r w:rsidRPr="00D45A8A">
        <w:rPr>
          <w:rFonts w:ascii="Cambria" w:hAnsi="Cambria" w:cs="Cambria"/>
          <w:spacing w:val="5"/>
          <w:sz w:val="22"/>
          <w:szCs w:val="22"/>
          <w:lang w:eastAsia="ar-SA"/>
        </w:rPr>
        <w:tab/>
        <w:t xml:space="preserve">δ) τον αριθμό της εγγύησης, </w:t>
      </w:r>
    </w:p>
    <w:p w:rsidR="006551ED" w:rsidRPr="00D45A8A" w:rsidRDefault="006551ED" w:rsidP="006551ED">
      <w:pPr>
        <w:widowControl w:val="0"/>
        <w:tabs>
          <w:tab w:val="left" w:pos="385"/>
        </w:tabs>
        <w:rPr>
          <w:rFonts w:ascii="Cambria" w:hAnsi="Cambria" w:cs="Cambria"/>
          <w:spacing w:val="5"/>
          <w:sz w:val="22"/>
          <w:szCs w:val="22"/>
          <w:lang w:eastAsia="ar-SA"/>
        </w:rPr>
      </w:pPr>
      <w:r w:rsidRPr="00D45A8A">
        <w:rPr>
          <w:rFonts w:ascii="Cambria" w:hAnsi="Cambria" w:cs="Cambria"/>
          <w:spacing w:val="5"/>
          <w:sz w:val="22"/>
          <w:szCs w:val="22"/>
          <w:lang w:eastAsia="ar-SA"/>
        </w:rPr>
        <w:tab/>
      </w:r>
      <w:r w:rsidRPr="00D45A8A">
        <w:rPr>
          <w:rFonts w:ascii="Cambria" w:hAnsi="Cambria" w:cs="Cambria"/>
          <w:spacing w:val="5"/>
          <w:sz w:val="22"/>
          <w:szCs w:val="22"/>
          <w:lang w:eastAsia="ar-SA"/>
        </w:rPr>
        <w:tab/>
        <w:t>ε) το ποσό που καλύπτει η εγγύηση. 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6551ED" w:rsidRPr="00D45A8A" w:rsidRDefault="006551ED" w:rsidP="006551ED">
      <w:pPr>
        <w:widowControl w:val="0"/>
        <w:tabs>
          <w:tab w:val="left" w:pos="385"/>
        </w:tabs>
        <w:rPr>
          <w:rFonts w:ascii="Cambria" w:hAnsi="Cambria" w:cs="Cambria"/>
          <w:spacing w:val="5"/>
          <w:sz w:val="22"/>
          <w:szCs w:val="22"/>
          <w:lang w:eastAsia="ar-SA"/>
        </w:rPr>
      </w:pPr>
      <w:r w:rsidRPr="00D45A8A">
        <w:rPr>
          <w:rFonts w:ascii="Cambria" w:hAnsi="Cambria" w:cs="Cambria"/>
          <w:spacing w:val="5"/>
          <w:sz w:val="22"/>
          <w:szCs w:val="22"/>
          <w:lang w:eastAsia="ar-SA"/>
        </w:rPr>
        <w:tab/>
      </w:r>
      <w:r w:rsidRPr="00D45A8A">
        <w:rPr>
          <w:rFonts w:ascii="Cambria" w:hAnsi="Cambria" w:cs="Cambria"/>
          <w:spacing w:val="5"/>
          <w:sz w:val="22"/>
          <w:szCs w:val="22"/>
          <w:lang w:eastAsia="ar-SA"/>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6551ED" w:rsidRPr="00D45A8A" w:rsidRDefault="006551ED" w:rsidP="006551ED">
      <w:pPr>
        <w:widowControl w:val="0"/>
        <w:tabs>
          <w:tab w:val="left" w:pos="385"/>
        </w:tabs>
        <w:rPr>
          <w:rFonts w:ascii="Cambria" w:hAnsi="Cambria" w:cs="Cambria"/>
          <w:spacing w:val="5"/>
          <w:sz w:val="22"/>
          <w:szCs w:val="22"/>
          <w:lang w:eastAsia="ar-SA"/>
        </w:rPr>
      </w:pPr>
      <w:r w:rsidRPr="00D45A8A">
        <w:rPr>
          <w:rFonts w:ascii="Cambria" w:hAnsi="Cambria" w:cs="Cambria"/>
          <w:spacing w:val="5"/>
          <w:sz w:val="22"/>
          <w:szCs w:val="22"/>
          <w:lang w:eastAsia="ar-SA"/>
        </w:rPr>
        <w:tab/>
      </w:r>
      <w:r w:rsidRPr="00D45A8A">
        <w:rPr>
          <w:rFonts w:ascii="Cambria" w:hAnsi="Cambria" w:cs="Cambria"/>
          <w:spacing w:val="5"/>
          <w:sz w:val="22"/>
          <w:szCs w:val="22"/>
          <w:lang w:eastAsia="ar-SA"/>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D45A8A">
        <w:rPr>
          <w:rFonts w:ascii="Cambria" w:hAnsi="Cambria" w:cs="Cambria"/>
          <w:spacing w:val="5"/>
          <w:sz w:val="22"/>
          <w:szCs w:val="22"/>
          <w:lang w:eastAsia="ar-SA"/>
        </w:rPr>
        <w:t>διζήσεως</w:t>
      </w:r>
      <w:proofErr w:type="spellEnd"/>
      <w:r w:rsidRPr="00D45A8A">
        <w:rPr>
          <w:rFonts w:ascii="Cambria" w:hAnsi="Cambria" w:cs="Cambria"/>
          <w:spacing w:val="5"/>
          <w:sz w:val="22"/>
          <w:szCs w:val="22"/>
          <w:lang w:eastAsia="ar-SA"/>
        </w:rPr>
        <w:t xml:space="preserve">, και </w:t>
      </w:r>
      <w:proofErr w:type="spellStart"/>
      <w:r w:rsidRPr="00D45A8A">
        <w:rPr>
          <w:rFonts w:ascii="Cambria" w:hAnsi="Cambria" w:cs="Cambria"/>
          <w:spacing w:val="5"/>
          <w:sz w:val="22"/>
          <w:szCs w:val="22"/>
          <w:lang w:eastAsia="ar-SA"/>
        </w:rPr>
        <w:t>ββ</w:t>
      </w:r>
      <w:proofErr w:type="spellEnd"/>
      <w:r w:rsidRPr="00D45A8A">
        <w:rPr>
          <w:rFonts w:ascii="Cambria" w:hAnsi="Cambria" w:cs="Cambria"/>
          <w:spacing w:val="5"/>
          <w:sz w:val="22"/>
          <w:szCs w:val="22"/>
          <w:lang w:eastAsia="ar-SA"/>
        </w:rPr>
        <w:t>) ότι σε περίπτωση κατάπτωσης αυτής, το ποσό της κατάπτωσης υπόκειται στο εκάστοτε ισχύον τέλος χαρτοσήμου.</w:t>
      </w:r>
    </w:p>
    <w:p w:rsidR="006551ED" w:rsidRPr="00D45A8A" w:rsidRDefault="006551ED" w:rsidP="006551ED">
      <w:pPr>
        <w:widowControl w:val="0"/>
        <w:tabs>
          <w:tab w:val="left" w:pos="385"/>
        </w:tabs>
        <w:rPr>
          <w:rFonts w:ascii="Cambria" w:hAnsi="Cambria" w:cs="Cambria"/>
          <w:spacing w:val="5"/>
          <w:sz w:val="22"/>
          <w:szCs w:val="22"/>
          <w:lang w:eastAsia="ar-SA"/>
        </w:rPr>
      </w:pPr>
      <w:r w:rsidRPr="00D45A8A">
        <w:rPr>
          <w:rFonts w:ascii="Cambria" w:hAnsi="Cambria" w:cs="Cambria"/>
          <w:spacing w:val="5"/>
          <w:sz w:val="22"/>
          <w:szCs w:val="22"/>
          <w:lang w:eastAsia="ar-SA"/>
        </w:rPr>
        <w:tab/>
      </w:r>
      <w:r w:rsidRPr="00D45A8A">
        <w:rPr>
          <w:rFonts w:ascii="Cambria" w:hAnsi="Cambria" w:cs="Cambria"/>
          <w:spacing w:val="5"/>
          <w:sz w:val="22"/>
          <w:szCs w:val="22"/>
          <w:lang w:eastAsia="ar-SA"/>
        </w:rPr>
        <w:tab/>
        <w:t xml:space="preserve">η) τα στοιχεία της σχετικής διακήρυξης και την ημερομηνία διενέργειας του διαγωνισμού, </w:t>
      </w:r>
    </w:p>
    <w:p w:rsidR="006551ED" w:rsidRPr="00D45A8A" w:rsidRDefault="006551ED" w:rsidP="006551ED">
      <w:pPr>
        <w:widowControl w:val="0"/>
        <w:tabs>
          <w:tab w:val="left" w:pos="385"/>
        </w:tabs>
        <w:rPr>
          <w:rFonts w:ascii="Cambria" w:hAnsi="Cambria" w:cs="Cambria"/>
          <w:spacing w:val="5"/>
          <w:sz w:val="22"/>
          <w:szCs w:val="22"/>
          <w:lang w:eastAsia="ar-SA"/>
        </w:rPr>
      </w:pPr>
      <w:r w:rsidRPr="00D45A8A">
        <w:rPr>
          <w:rFonts w:ascii="Cambria" w:hAnsi="Cambria" w:cs="Cambria"/>
          <w:spacing w:val="5"/>
          <w:sz w:val="22"/>
          <w:szCs w:val="22"/>
          <w:lang w:eastAsia="ar-SA"/>
        </w:rPr>
        <w:tab/>
      </w:r>
      <w:r w:rsidRPr="00D45A8A">
        <w:rPr>
          <w:rFonts w:ascii="Cambria" w:hAnsi="Cambria" w:cs="Cambria"/>
          <w:spacing w:val="5"/>
          <w:sz w:val="22"/>
          <w:szCs w:val="22"/>
          <w:lang w:eastAsia="ar-SA"/>
        </w:rPr>
        <w:tab/>
        <w:t>θ) την ημερομηνία λήξης ή τον χρόνο ισχύος της εγγύησης</w:t>
      </w:r>
      <w:r w:rsidRPr="00D45A8A">
        <w:rPr>
          <w:rStyle w:val="EndnoteReference1"/>
          <w:rFonts w:ascii="Cambria" w:hAnsi="Cambria" w:cs="Cambria"/>
          <w:bCs/>
          <w:sz w:val="22"/>
          <w:szCs w:val="22"/>
        </w:rPr>
        <w:endnoteReference w:id="28"/>
      </w:r>
      <w:r w:rsidRPr="00D45A8A">
        <w:rPr>
          <w:rFonts w:ascii="Cambria" w:hAnsi="Cambria" w:cs="Cambria"/>
          <w:spacing w:val="5"/>
          <w:sz w:val="22"/>
          <w:szCs w:val="22"/>
          <w:lang w:eastAsia="ar-SA"/>
        </w:rPr>
        <w:t xml:space="preserve">, </w:t>
      </w:r>
    </w:p>
    <w:p w:rsidR="006551ED" w:rsidRPr="00D45A8A" w:rsidRDefault="006551ED" w:rsidP="006551ED">
      <w:pPr>
        <w:widowControl w:val="0"/>
        <w:tabs>
          <w:tab w:val="left" w:pos="385"/>
        </w:tabs>
        <w:rPr>
          <w:rFonts w:ascii="Cambria" w:hAnsi="Cambria" w:cs="Cambria"/>
          <w:color w:val="000000"/>
          <w:sz w:val="22"/>
          <w:szCs w:val="22"/>
        </w:rPr>
      </w:pPr>
      <w:r w:rsidRPr="00D45A8A">
        <w:rPr>
          <w:rFonts w:ascii="Cambria" w:hAnsi="Cambria" w:cs="Cambria"/>
          <w:spacing w:val="5"/>
          <w:sz w:val="22"/>
          <w:szCs w:val="22"/>
          <w:lang w:eastAsia="ar-SA"/>
        </w:rPr>
        <w:tab/>
      </w:r>
      <w:r w:rsidRPr="00D45A8A">
        <w:rPr>
          <w:rFonts w:ascii="Cambria" w:hAnsi="Cambria" w:cs="Cambria"/>
          <w:spacing w:val="5"/>
          <w:sz w:val="22"/>
          <w:szCs w:val="22"/>
          <w:lang w:eastAsia="ar-SA"/>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6551ED" w:rsidRPr="00D45A8A" w:rsidRDefault="006551ED" w:rsidP="006551ED">
      <w:pPr>
        <w:tabs>
          <w:tab w:val="left" w:pos="-851"/>
        </w:tabs>
        <w:rPr>
          <w:rFonts w:ascii="Cambria" w:hAnsi="Cambria" w:cs="Cambria"/>
          <w:color w:val="000000"/>
          <w:sz w:val="22"/>
          <w:szCs w:val="22"/>
        </w:rPr>
      </w:pPr>
    </w:p>
    <w:p w:rsidR="006551ED" w:rsidRPr="00D45A8A" w:rsidRDefault="006551ED" w:rsidP="006551ED">
      <w:pPr>
        <w:tabs>
          <w:tab w:val="left" w:pos="-851"/>
        </w:tabs>
        <w:rPr>
          <w:rFonts w:ascii="Cambria" w:hAnsi="Cambria" w:cs="Cambria"/>
          <w:color w:val="000000"/>
          <w:sz w:val="22"/>
          <w:szCs w:val="22"/>
        </w:rPr>
      </w:pPr>
      <w:r w:rsidRPr="00D45A8A">
        <w:rPr>
          <w:rFonts w:ascii="Cambria" w:hAnsi="Cambria" w:cs="Cambria"/>
          <w:color w:val="000000"/>
          <w:sz w:val="22"/>
          <w:szCs w:val="22"/>
        </w:rPr>
        <w:t>Εάν η εγγύηση συμμετοχής εκδοθεί από μη ελληνική Τράπεζα μπορεί να συνταχθεί σε μία από τις επίσημες γλώσσες της Ευρωπαϊκής Ένωσης, αλλά θα συνοδεύεται απαραίτητα από επίσημη μετάφραση στην ελληνική γλώσσα.</w:t>
      </w:r>
    </w:p>
    <w:p w:rsidR="006551ED" w:rsidRPr="00D45A8A" w:rsidRDefault="006551ED" w:rsidP="00655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hAnsi="Cambria" w:cs="Cambria"/>
          <w:color w:val="000000"/>
          <w:sz w:val="22"/>
          <w:szCs w:val="22"/>
        </w:rPr>
      </w:pPr>
    </w:p>
    <w:p w:rsidR="006551ED" w:rsidRPr="00D45A8A" w:rsidRDefault="006551ED" w:rsidP="00655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hAnsi="Cambria" w:cs="Cambria"/>
          <w:color w:val="000000"/>
          <w:sz w:val="22"/>
          <w:szCs w:val="22"/>
        </w:rPr>
      </w:pPr>
      <w:r w:rsidRPr="00D45A8A">
        <w:rPr>
          <w:rFonts w:ascii="Cambria" w:hAnsi="Cambria" w:cs="Cambria"/>
          <w:color w:val="000000"/>
          <w:sz w:val="22"/>
          <w:szCs w:val="22"/>
        </w:rPr>
        <w:t>Οι εγγυήσεις συμμετοχής καταπίπτουν</w:t>
      </w:r>
      <w:r w:rsidRPr="00D45A8A">
        <w:rPr>
          <w:rFonts w:ascii="Cambria" w:hAnsi="Cambria" w:cs="Cambria"/>
          <w:b/>
          <w:color w:val="000000"/>
          <w:sz w:val="22"/>
          <w:szCs w:val="22"/>
        </w:rPr>
        <w:t>,</w:t>
      </w:r>
      <w:r w:rsidRPr="00D45A8A">
        <w:rPr>
          <w:rFonts w:ascii="Cambria" w:hAnsi="Cambria" w:cs="Cambria"/>
          <w:color w:val="000000"/>
          <w:sz w:val="22"/>
          <w:szCs w:val="22"/>
        </w:rPr>
        <w:t xml:space="preserve"> υπέρ του κυρίου του έργου, μετά από γνώμη του αρμόδιου Τεχνικού Συμβουλίου, αν ο προσφέρων αποσύρει την προσφορά του κατά τη διάρκεια ισχύος αυτής, παρέχει ψευδή στοιχεία ή πληροφορίες που αναφέρονται στα άρθρα 17 έως 19 της παρούσας, δεν προσκομίσει εγκαίρως τα προβλεπόμενα στο άρθρο 22 της παρούσας δικαιολογητικά ή δεν προσέλθει εγκαίρως για υπογραφή της σύμβασης.</w:t>
      </w:r>
    </w:p>
    <w:p w:rsidR="006551ED" w:rsidRPr="00D45A8A" w:rsidRDefault="006551ED" w:rsidP="00655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hAnsi="Cambria" w:cs="Cambria"/>
          <w:color w:val="000000"/>
          <w:sz w:val="22"/>
          <w:szCs w:val="22"/>
        </w:rPr>
      </w:pPr>
    </w:p>
    <w:p w:rsidR="006551ED" w:rsidRPr="00D45A8A" w:rsidRDefault="006551ED" w:rsidP="006551ED">
      <w:pPr>
        <w:spacing w:after="120"/>
        <w:rPr>
          <w:rFonts w:ascii="Cambria" w:hAnsi="Cambria" w:cs="Cambria"/>
          <w:color w:val="000000"/>
          <w:sz w:val="22"/>
          <w:szCs w:val="22"/>
        </w:rPr>
      </w:pPr>
      <w:r w:rsidRPr="00D45A8A">
        <w:rPr>
          <w:rFonts w:ascii="Cambria" w:hAnsi="Cambria" w:cs="Cambria"/>
          <w:color w:val="000000"/>
          <w:sz w:val="22"/>
          <w:szCs w:val="22"/>
        </w:rPr>
        <w:t xml:space="preserve">Οι εγγυήσεις συμμετοχής </w:t>
      </w:r>
      <w:r w:rsidRPr="00D45A8A">
        <w:rPr>
          <w:rFonts w:ascii="Cambria" w:hAnsi="Cambria" w:cs="Cambria"/>
          <w:b/>
          <w:color w:val="000000"/>
          <w:sz w:val="22"/>
          <w:szCs w:val="22"/>
        </w:rPr>
        <w:t xml:space="preserve"> </w:t>
      </w:r>
      <w:r w:rsidRPr="00D45A8A">
        <w:rPr>
          <w:rFonts w:ascii="Cambria" w:hAnsi="Cambria" w:cs="Cambria"/>
          <w:color w:val="000000"/>
          <w:sz w:val="22"/>
          <w:szCs w:val="22"/>
        </w:rPr>
        <w:t>επιστρέφονται ως εξής :</w:t>
      </w:r>
    </w:p>
    <w:p w:rsidR="006551ED" w:rsidRPr="00D45A8A" w:rsidRDefault="006551ED" w:rsidP="006551ED">
      <w:pPr>
        <w:spacing w:after="120"/>
        <w:rPr>
          <w:rFonts w:ascii="Cambria" w:hAnsi="Cambria" w:cs="Cambria"/>
          <w:sz w:val="22"/>
          <w:szCs w:val="22"/>
        </w:rPr>
      </w:pPr>
      <w:r w:rsidRPr="00D45A8A">
        <w:rPr>
          <w:rFonts w:ascii="Cambria" w:hAnsi="Cambria" w:cs="Cambria"/>
          <w:color w:val="000000"/>
          <w:sz w:val="22"/>
          <w:szCs w:val="22"/>
        </w:rPr>
        <w:lastRenderedPageBreak/>
        <w:t xml:space="preserve">α) </w:t>
      </w:r>
      <w:r w:rsidRPr="00D45A8A">
        <w:rPr>
          <w:rFonts w:ascii="Cambria" w:hAnsi="Cambria" w:cs="Cambria"/>
          <w:sz w:val="22"/>
          <w:szCs w:val="22"/>
        </w:rPr>
        <w:t xml:space="preserve">στον ανάδοχο, με την προσκόμιση της εγγύησης καλής εκτέλεσης, </w:t>
      </w:r>
    </w:p>
    <w:p w:rsidR="006551ED" w:rsidRPr="00D45A8A" w:rsidRDefault="006551ED" w:rsidP="006551ED">
      <w:pPr>
        <w:spacing w:after="120"/>
        <w:rPr>
          <w:rFonts w:ascii="Cambria" w:hAnsi="Cambria" w:cs="Cambria"/>
          <w:b/>
          <w:bCs/>
          <w:color w:val="000000"/>
          <w:sz w:val="22"/>
          <w:szCs w:val="22"/>
        </w:rPr>
      </w:pPr>
      <w:r w:rsidRPr="00D45A8A">
        <w:rPr>
          <w:rFonts w:ascii="Cambria" w:hAnsi="Cambria" w:cs="Cambria"/>
          <w:sz w:val="22"/>
          <w:szCs w:val="22"/>
        </w:rPr>
        <w:t xml:space="preserve">β) στους λοιπούς προσφέροντες, κατά τα ειδικότερα οριζόμενα στο άρθρο 72 του ν. 4412/2016. </w:t>
      </w:r>
    </w:p>
    <w:p w:rsidR="006551ED" w:rsidRPr="00D45A8A" w:rsidRDefault="006551ED" w:rsidP="006551ED">
      <w:pPr>
        <w:spacing w:after="120"/>
        <w:ind w:left="720"/>
        <w:rPr>
          <w:rFonts w:ascii="Cambria" w:hAnsi="Cambria" w:cs="Cambria"/>
          <w:b/>
          <w:bCs/>
          <w:color w:val="000000"/>
          <w:sz w:val="22"/>
          <w:szCs w:val="22"/>
        </w:rPr>
      </w:pPr>
    </w:p>
    <w:p w:rsidR="006551ED" w:rsidRPr="00D45A8A" w:rsidRDefault="006551ED" w:rsidP="006551ED">
      <w:pPr>
        <w:tabs>
          <w:tab w:val="left" w:pos="709"/>
        </w:tabs>
        <w:spacing w:after="120"/>
        <w:rPr>
          <w:rFonts w:ascii="Cambria" w:hAnsi="Cambria" w:cs="Cambria"/>
          <w:sz w:val="22"/>
          <w:szCs w:val="22"/>
        </w:rPr>
      </w:pPr>
      <w:r w:rsidRPr="00D45A8A">
        <w:rPr>
          <w:rFonts w:ascii="Cambria" w:hAnsi="Cambria" w:cs="Cambria"/>
          <w:bCs/>
          <w:color w:val="000000"/>
          <w:sz w:val="22"/>
          <w:szCs w:val="22"/>
        </w:rPr>
        <w:t>15.2</w:t>
      </w:r>
      <w:r w:rsidRPr="00D45A8A">
        <w:rPr>
          <w:rFonts w:ascii="Cambria" w:hAnsi="Cambria" w:cs="Cambria"/>
          <w:b/>
          <w:bCs/>
          <w:color w:val="000000"/>
          <w:sz w:val="22"/>
          <w:szCs w:val="22"/>
        </w:rPr>
        <w:tab/>
        <w:t>Εγγύηση καλής εκτέλεσης</w:t>
      </w:r>
      <w:r w:rsidRPr="00D45A8A">
        <w:rPr>
          <w:rStyle w:val="EndnoteReference1"/>
          <w:rFonts w:ascii="Cambria" w:hAnsi="Cambria" w:cs="Cambria"/>
          <w:b/>
          <w:bCs/>
          <w:color w:val="000000"/>
          <w:sz w:val="22"/>
          <w:szCs w:val="22"/>
        </w:rPr>
        <w:endnoteReference w:id="29"/>
      </w:r>
    </w:p>
    <w:p w:rsidR="006551ED" w:rsidRPr="00D45A8A" w:rsidRDefault="006551ED" w:rsidP="006551ED">
      <w:pPr>
        <w:overflowPunct w:val="0"/>
        <w:autoSpaceDE w:val="0"/>
        <w:spacing w:after="120" w:line="276" w:lineRule="auto"/>
        <w:textAlignment w:val="baseline"/>
        <w:rPr>
          <w:rFonts w:ascii="Cambria" w:hAnsi="Cambria" w:cs="Cambria"/>
          <w:iCs/>
          <w:spacing w:val="5"/>
          <w:sz w:val="22"/>
          <w:szCs w:val="22"/>
          <w:lang w:eastAsia="ar-SA"/>
        </w:rPr>
      </w:pPr>
      <w:r w:rsidRPr="00D45A8A">
        <w:rPr>
          <w:rFonts w:ascii="Cambria" w:hAnsi="Cambria" w:cs="Cambria"/>
          <w:sz w:val="22"/>
          <w:szCs w:val="22"/>
        </w:rPr>
        <w:t xml:space="preserve">Ο Ανάδοχος, πριν ή </w:t>
      </w:r>
      <w:r w:rsidRPr="00D45A8A">
        <w:rPr>
          <w:rFonts w:ascii="Cambria" w:hAnsi="Cambria" w:cs="Cambria"/>
          <w:bCs/>
          <w:sz w:val="22"/>
          <w:szCs w:val="22"/>
        </w:rPr>
        <w:t xml:space="preserve">κατά την υπογραφή </w:t>
      </w:r>
      <w:r w:rsidRPr="00D45A8A">
        <w:rPr>
          <w:rFonts w:ascii="Cambria" w:hAnsi="Cambria" w:cs="Cambria"/>
          <w:color w:val="000000"/>
          <w:sz w:val="22"/>
          <w:szCs w:val="22"/>
        </w:rPr>
        <w:t>του συμφωνητικού,</w:t>
      </w:r>
      <w:r w:rsidRPr="00D45A8A">
        <w:rPr>
          <w:rFonts w:ascii="Cambria" w:hAnsi="Cambria" w:cs="Cambria"/>
          <w:sz w:val="22"/>
          <w:szCs w:val="22"/>
        </w:rPr>
        <w:t xml:space="preserve"> οφείλει να καταθέσει εγγύηση καλής εκτέλεσης,</w:t>
      </w:r>
      <w:r w:rsidRPr="00D45A8A">
        <w:rPr>
          <w:rFonts w:ascii="Cambria" w:hAnsi="Cambria" w:cs="Cambria"/>
          <w:iCs/>
          <w:spacing w:val="5"/>
          <w:sz w:val="22"/>
          <w:szCs w:val="22"/>
          <w:lang w:eastAsia="ar-SA"/>
        </w:rPr>
        <w:t xml:space="preserve"> το ύψος της οποίας καθορίζεται σε ποσοστό 5% επί της αξίας της σύμβασης, χωρίς Φ.Π.Α. Η εγγύηση καλής εκτέλεσης: α) εκδίδεται</w:t>
      </w:r>
      <w:r w:rsidRPr="00D45A8A">
        <w:rPr>
          <w:rFonts w:ascii="Cambria" w:hAnsi="Cambria" w:cs="Cambria"/>
          <w:sz w:val="22"/>
          <w:szCs w:val="22"/>
        </w:rPr>
        <w:t xml:space="preserve"> είτε από πιστωτικά ιδρύματα που λειτουργούν νόμιμα στα κράτη-μέλη της Ένωσης ή του Ευρωπαϊκού Οικονομικού Χώρου ή στα κράτη-μέρη της ΣΔΣ και έχουν, σύμφωνα με τις ισχύουσες διατάξεις, το δικαίωμα αυτό, είτε από το Ε.Τ.Α.Α. – Τ.Σ.Μ.Ε.Δ.Ε.</w:t>
      </w:r>
      <w:r>
        <w:rPr>
          <w:rFonts w:ascii="Cambria" w:hAnsi="Cambria" w:cs="Cambria"/>
          <w:sz w:val="22"/>
          <w:szCs w:val="22"/>
        </w:rPr>
        <w:t>,</w:t>
      </w:r>
      <w:r w:rsidRPr="00D45A8A">
        <w:rPr>
          <w:rFonts w:ascii="Cambria" w:hAnsi="Cambria" w:cs="Cambria"/>
          <w:sz w:val="22"/>
          <w:szCs w:val="22"/>
        </w:rPr>
        <w:t xml:space="preserve"> ή παρέχεται με γραμμάτιο του Ταμείου Παρακαταθηκών και Δανείων με παρακατάθεση σε αυτό του αντίστοιχου χρηματικού ποσού και β) </w:t>
      </w:r>
      <w:r w:rsidRPr="00D45A8A">
        <w:rPr>
          <w:rFonts w:ascii="Cambria" w:hAnsi="Cambria" w:cs="Cambria"/>
          <w:iCs/>
          <w:spacing w:val="5"/>
          <w:sz w:val="22"/>
          <w:szCs w:val="22"/>
          <w:lang w:eastAsia="ar-SA"/>
        </w:rPr>
        <w:t xml:space="preserve">πρέπει να περιλαμβάνει κατ’ ελάχιστον τα αναφερόμενα στην παράγραφο 15.1 της παρούσας και επιπρόσθετα, τον αριθμό και τον τίτλο της σχετικής σύμβασης. </w:t>
      </w:r>
    </w:p>
    <w:p w:rsidR="006551ED" w:rsidRPr="00D45A8A" w:rsidRDefault="006551ED" w:rsidP="006551ED">
      <w:pPr>
        <w:overflowPunct w:val="0"/>
        <w:autoSpaceDE w:val="0"/>
        <w:spacing w:after="120" w:line="276" w:lineRule="auto"/>
        <w:textAlignment w:val="baseline"/>
        <w:rPr>
          <w:rFonts w:ascii="Cambria" w:hAnsi="Cambria" w:cs="Cambria"/>
          <w:sz w:val="22"/>
          <w:szCs w:val="22"/>
        </w:rPr>
      </w:pPr>
      <w:r w:rsidRPr="00D45A8A">
        <w:rPr>
          <w:rFonts w:ascii="Cambria" w:hAnsi="Cambria" w:cs="Cambria"/>
          <w:iCs/>
          <w:spacing w:val="5"/>
          <w:sz w:val="22"/>
          <w:szCs w:val="22"/>
          <w:lang w:eastAsia="ar-SA"/>
        </w:rPr>
        <w:t>Η εγγύηση καλής εκτέλεσης καταπίπτει σε περίπτωση παράβασης των όρων της σύμβασης,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w:t>
      </w:r>
    </w:p>
    <w:p w:rsidR="006551ED" w:rsidRPr="00D45A8A" w:rsidRDefault="006551ED" w:rsidP="006551ED">
      <w:pPr>
        <w:spacing w:after="120"/>
        <w:ind w:left="720"/>
        <w:rPr>
          <w:rFonts w:ascii="Cambria" w:hAnsi="Cambria" w:cs="Cambria"/>
          <w:sz w:val="22"/>
          <w:szCs w:val="22"/>
        </w:rPr>
      </w:pPr>
    </w:p>
    <w:p w:rsidR="006551ED" w:rsidRPr="00D45A8A" w:rsidRDefault="006551ED" w:rsidP="006551ED">
      <w:pPr>
        <w:pStyle w:val="HTMLPreformatted1"/>
        <w:ind w:left="709" w:hanging="709"/>
        <w:rPr>
          <w:rFonts w:ascii="Cambria" w:hAnsi="Cambria" w:cs="Cambria"/>
        </w:rPr>
      </w:pPr>
      <w:r w:rsidRPr="00D45A8A">
        <w:rPr>
          <w:rFonts w:ascii="Cambria" w:hAnsi="Cambria" w:cs="Cambria"/>
        </w:rPr>
        <w:t xml:space="preserve">15.3     </w:t>
      </w:r>
      <w:r w:rsidRPr="00D45A8A">
        <w:rPr>
          <w:rFonts w:ascii="Cambria" w:hAnsi="Cambria" w:cs="Cambria"/>
          <w:b/>
        </w:rPr>
        <w:t>Εγγύηση προκαταβολής</w:t>
      </w:r>
      <w:r w:rsidRPr="00D45A8A">
        <w:rPr>
          <w:rStyle w:val="EndnoteReference1"/>
          <w:rFonts w:ascii="Cambria" w:hAnsi="Cambria" w:cs="Cambria"/>
          <w:b/>
        </w:rPr>
        <w:endnoteReference w:id="30"/>
      </w:r>
    </w:p>
    <w:p w:rsidR="006551ED" w:rsidRPr="00F5345C" w:rsidRDefault="006551ED" w:rsidP="006551ED">
      <w:pPr>
        <w:pStyle w:val="HTMLPreformatted1"/>
        <w:ind w:left="709" w:hanging="709"/>
        <w:rPr>
          <w:rFonts w:ascii="Cambria" w:hAnsi="Cambria" w:cs="Cambria"/>
          <w:b/>
          <w:color w:val="auto"/>
        </w:rPr>
      </w:pPr>
      <w:r w:rsidRPr="00F5345C">
        <w:rPr>
          <w:rFonts w:ascii="Cambria" w:hAnsi="Cambria" w:cs="Cambria"/>
          <w:color w:val="auto"/>
        </w:rPr>
        <w:tab/>
      </w:r>
      <w:r w:rsidRPr="00F5345C">
        <w:rPr>
          <w:rFonts w:ascii="Cambria" w:hAnsi="Cambria" w:cs="Arial"/>
          <w:color w:val="auto"/>
        </w:rPr>
        <w:t>Δεν απαιτείται εγγύηση προκαταβολής</w:t>
      </w:r>
    </w:p>
    <w:p w:rsidR="006551ED" w:rsidRPr="00D45A8A" w:rsidRDefault="006551ED" w:rsidP="006551ED">
      <w:pPr>
        <w:pStyle w:val="HTMLPreformatted1"/>
        <w:rPr>
          <w:rFonts w:ascii="Cambria" w:hAnsi="Cambria" w:cs="Cambria"/>
        </w:rPr>
      </w:pPr>
    </w:p>
    <w:p w:rsidR="006551ED" w:rsidRPr="00D45A8A" w:rsidRDefault="006551ED" w:rsidP="006551ED">
      <w:pPr>
        <w:pStyle w:val="HTMLPreformatted1"/>
        <w:rPr>
          <w:rFonts w:ascii="Cambria" w:hAnsi="Cambria"/>
        </w:rPr>
      </w:pPr>
      <w:r w:rsidRPr="00D45A8A">
        <w:rPr>
          <w:rFonts w:ascii="Cambria" w:hAnsi="Cambria" w:cs="Cambria"/>
        </w:rPr>
        <w:t xml:space="preserve">15.4    </w:t>
      </w:r>
      <w:r w:rsidRPr="00D45A8A">
        <w:rPr>
          <w:rFonts w:ascii="Cambria" w:hAnsi="Cambria" w:cs="Cambria"/>
          <w:lang w:eastAsia="el-GR"/>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p>
    <w:p w:rsidR="006551ED" w:rsidRPr="00D45A8A" w:rsidRDefault="006551ED" w:rsidP="006551ED">
      <w:pPr>
        <w:pStyle w:val="HTMLPreformatted1"/>
        <w:rPr>
          <w:rFonts w:ascii="Cambria" w:hAnsi="Cambria"/>
        </w:rPr>
      </w:pPr>
    </w:p>
    <w:p w:rsidR="006551ED" w:rsidRPr="00D45A8A" w:rsidRDefault="006551ED" w:rsidP="006551ED">
      <w:pPr>
        <w:pStyle w:val="HTMLPreformatted1"/>
        <w:ind w:left="709" w:hanging="709"/>
        <w:rPr>
          <w:rFonts w:ascii="Cambria" w:hAnsi="Cambria" w:cs="Cambria"/>
          <w:lang w:eastAsia="el-GR"/>
        </w:rPr>
      </w:pPr>
    </w:p>
    <w:p w:rsidR="006551ED" w:rsidRPr="00D45A8A" w:rsidRDefault="006551ED" w:rsidP="006551ED">
      <w:pPr>
        <w:pStyle w:val="1"/>
        <w:spacing w:after="120"/>
        <w:jc w:val="left"/>
        <w:rPr>
          <w:rFonts w:ascii="Cambria" w:hAnsi="Cambria" w:cs="Cambria"/>
          <w:szCs w:val="22"/>
          <w:lang w:val="el-GR"/>
        </w:rPr>
      </w:pPr>
      <w:r w:rsidRPr="00D45A8A">
        <w:rPr>
          <w:rFonts w:ascii="Cambria" w:hAnsi="Cambria" w:cs="Cambria"/>
          <w:sz w:val="22"/>
          <w:szCs w:val="22"/>
          <w:lang w:val="el-GR"/>
        </w:rPr>
        <w:t xml:space="preserve">Άρθρο 16: Δημοσιότητα – Δαπάνες δημοσίευσης </w:t>
      </w:r>
    </w:p>
    <w:p w:rsidR="006551ED" w:rsidRPr="00D45A8A" w:rsidRDefault="006551ED" w:rsidP="006551ED">
      <w:pPr>
        <w:pStyle w:val="para-1"/>
        <w:tabs>
          <w:tab w:val="clear" w:pos="1021"/>
          <w:tab w:val="clear" w:pos="1588"/>
          <w:tab w:val="left" w:pos="720"/>
        </w:tabs>
        <w:spacing w:after="120"/>
        <w:ind w:left="0" w:firstLine="0"/>
        <w:rPr>
          <w:rFonts w:ascii="Cambria" w:hAnsi="Cambria" w:cs="Cambria"/>
          <w:szCs w:val="22"/>
        </w:rPr>
      </w:pPr>
      <w:r w:rsidRPr="00D45A8A">
        <w:rPr>
          <w:rFonts w:ascii="Cambria" w:hAnsi="Cambria" w:cs="Cambria"/>
          <w:szCs w:val="22"/>
        </w:rPr>
        <w:t xml:space="preserve">16.1 Δημοσίευση στην Επίσημη Εφημερίδα της Ευρωπαϊκής Ένωσης:   </w:t>
      </w:r>
    </w:p>
    <w:p w:rsidR="006551ED" w:rsidRPr="00D45A8A" w:rsidRDefault="006551ED" w:rsidP="006551ED">
      <w:pPr>
        <w:pStyle w:val="para-1"/>
        <w:tabs>
          <w:tab w:val="clear" w:pos="1021"/>
          <w:tab w:val="clear" w:pos="1588"/>
          <w:tab w:val="left" w:pos="426"/>
        </w:tabs>
        <w:spacing w:after="120"/>
        <w:ind w:left="0" w:firstLine="0"/>
        <w:rPr>
          <w:rFonts w:ascii="Cambria" w:hAnsi="Cambria" w:cs="Cambria"/>
          <w:szCs w:val="22"/>
        </w:rPr>
      </w:pPr>
      <w:r w:rsidRPr="00D45A8A">
        <w:rPr>
          <w:rFonts w:ascii="Cambria" w:hAnsi="Cambria" w:cs="Cambria"/>
          <w:szCs w:val="22"/>
          <w:lang w:val="en-US"/>
        </w:rPr>
        <w:t>H</w:t>
      </w:r>
      <w:r w:rsidRPr="00D45A8A">
        <w:rPr>
          <w:rFonts w:ascii="Cambria" w:hAnsi="Cambria" w:cs="Cambria"/>
          <w:szCs w:val="22"/>
        </w:rPr>
        <w:t xml:space="preserve"> Προκήρυξης σύμβασης, που περιλαμβάνει τις πληροφορίες που προβλέπονται στο Παράρτημα </w:t>
      </w:r>
      <w:r w:rsidRPr="00D45A8A">
        <w:rPr>
          <w:rFonts w:ascii="Cambria" w:hAnsi="Cambria" w:cs="Cambria"/>
          <w:szCs w:val="22"/>
          <w:lang w:val="en-US"/>
        </w:rPr>
        <w:t>V</w:t>
      </w:r>
      <w:r w:rsidRPr="00D45A8A">
        <w:rPr>
          <w:rFonts w:ascii="Cambria" w:hAnsi="Cambria" w:cs="Cambria"/>
          <w:szCs w:val="22"/>
        </w:rPr>
        <w:t xml:space="preserve"> του Προσαρτήματος Α του ν. 4412/2016, συνταγμένη κατά το σχετικό τυποποιημένο έντυπο του Εκτελεστικού Κανονισμού (ΕΕ) 2015/1986 της Επιτροπής, απεστάλη προς δημοσίευση στην Υπηρεσία Εκδόσεων της Ευρωπαϊκής Ένωσης στις  </w:t>
      </w:r>
      <w:r w:rsidRPr="00CA37EE">
        <w:rPr>
          <w:rFonts w:ascii="Cambria" w:hAnsi="Cambria" w:cs="Cambria"/>
          <w:szCs w:val="22"/>
        </w:rPr>
        <w:t>..................</w:t>
      </w:r>
      <w:r w:rsidRPr="00D45A8A">
        <w:rPr>
          <w:rFonts w:ascii="Cambria" w:hAnsi="Cambria" w:cs="Cambria"/>
          <w:szCs w:val="22"/>
        </w:rPr>
        <w:t xml:space="preserve"> .</w:t>
      </w:r>
    </w:p>
    <w:p w:rsidR="006551ED" w:rsidRPr="00D45A8A" w:rsidRDefault="006551ED" w:rsidP="006551ED">
      <w:pPr>
        <w:pStyle w:val="para-1"/>
        <w:tabs>
          <w:tab w:val="clear" w:pos="1021"/>
          <w:tab w:val="clear" w:pos="1588"/>
          <w:tab w:val="left" w:pos="426"/>
        </w:tabs>
        <w:spacing w:after="120"/>
        <w:ind w:left="0" w:firstLine="0"/>
        <w:rPr>
          <w:rFonts w:ascii="Cambria" w:hAnsi="Cambria" w:cs="Cambria"/>
          <w:szCs w:val="22"/>
        </w:rPr>
      </w:pPr>
    </w:p>
    <w:p w:rsidR="006551ED" w:rsidRPr="00D45A8A" w:rsidRDefault="006551ED" w:rsidP="006551ED">
      <w:pPr>
        <w:pStyle w:val="Standard"/>
        <w:tabs>
          <w:tab w:val="left" w:pos="720"/>
          <w:tab w:val="left" w:pos="2155"/>
          <w:tab w:val="left" w:pos="2722"/>
          <w:tab w:val="left" w:pos="3289"/>
        </w:tabs>
        <w:spacing w:after="120" w:line="276" w:lineRule="auto"/>
        <w:ind w:left="720" w:hanging="720"/>
        <w:rPr>
          <w:rFonts w:ascii="Cambria" w:hAnsi="Cambria" w:cs="Cambria"/>
          <w:sz w:val="22"/>
          <w:szCs w:val="22"/>
          <w:lang w:val="el-GR"/>
        </w:rPr>
      </w:pPr>
      <w:r w:rsidRPr="00D45A8A">
        <w:rPr>
          <w:rFonts w:ascii="Cambria" w:hAnsi="Cambria" w:cs="Cambria"/>
          <w:sz w:val="22"/>
          <w:szCs w:val="22"/>
          <w:lang w:val="el-GR"/>
        </w:rPr>
        <w:t xml:space="preserve">16.2 Δημοσίευση σε εθνικό επίπεδο: </w:t>
      </w:r>
    </w:p>
    <w:p w:rsidR="006551ED" w:rsidRPr="00D45A8A" w:rsidRDefault="006551ED" w:rsidP="006551ED">
      <w:pPr>
        <w:pStyle w:val="Standard"/>
        <w:tabs>
          <w:tab w:val="left" w:pos="426"/>
          <w:tab w:val="left" w:pos="2155"/>
          <w:tab w:val="left" w:pos="2722"/>
          <w:tab w:val="left" w:pos="3289"/>
        </w:tabs>
        <w:spacing w:after="120" w:line="276" w:lineRule="auto"/>
        <w:rPr>
          <w:rFonts w:ascii="Cambria" w:hAnsi="Cambria" w:cs="Cambria"/>
          <w:sz w:val="22"/>
          <w:szCs w:val="22"/>
          <w:lang w:val="el-GR"/>
        </w:rPr>
      </w:pPr>
      <w:r w:rsidRPr="00D45A8A">
        <w:rPr>
          <w:rFonts w:ascii="Cambria" w:hAnsi="Cambria" w:cs="Cambria"/>
          <w:sz w:val="22"/>
          <w:szCs w:val="22"/>
          <w:lang w:val="el-GR"/>
        </w:rPr>
        <w:t xml:space="preserve">Το πλήρες κείμενο της παρούσας διακήρυξης δημοσιεύεται στο ΚΗΜΔΗΣ. </w:t>
      </w:r>
    </w:p>
    <w:p w:rsidR="006551ED" w:rsidRPr="00D45A8A" w:rsidRDefault="006551ED" w:rsidP="006551ED">
      <w:pPr>
        <w:tabs>
          <w:tab w:val="left" w:pos="426"/>
          <w:tab w:val="left" w:pos="1588"/>
          <w:tab w:val="left" w:pos="2155"/>
          <w:tab w:val="left" w:pos="2722"/>
          <w:tab w:val="left" w:pos="3289"/>
        </w:tabs>
        <w:rPr>
          <w:rFonts w:ascii="Cambria" w:hAnsi="Cambria" w:cs="Cambria"/>
          <w:szCs w:val="22"/>
        </w:rPr>
      </w:pPr>
      <w:r w:rsidRPr="00D45A8A">
        <w:rPr>
          <w:rFonts w:ascii="Cambria" w:hAnsi="Cambria" w:cs="Cambria"/>
          <w:sz w:val="22"/>
          <w:szCs w:val="22"/>
        </w:rPr>
        <w:t>Προκήρυξη (περίληψη της παρούσας διακήρυξης) δημοσιεύεται στον ελληνικό Τύπο</w:t>
      </w:r>
      <w:r>
        <w:rPr>
          <w:rFonts w:ascii="Cambria" w:hAnsi="Cambria" w:cs="Cambria"/>
          <w:sz w:val="22"/>
          <w:szCs w:val="22"/>
        </w:rPr>
        <w:t>,</w:t>
      </w:r>
      <w:r w:rsidRPr="0066664C">
        <w:rPr>
          <w:rFonts w:ascii="Cambria" w:hAnsi="Cambria" w:cs="Cambria"/>
          <w:spacing w:val="5"/>
          <w:sz w:val="22"/>
          <w:szCs w:val="22"/>
          <w:lang w:eastAsia="ar-SA"/>
        </w:rPr>
        <w:t xml:space="preserve"> </w:t>
      </w:r>
      <w:r>
        <w:rPr>
          <w:rFonts w:ascii="Cambria" w:hAnsi="Cambria" w:cs="Cambria"/>
          <w:spacing w:val="5"/>
          <w:sz w:val="22"/>
          <w:szCs w:val="22"/>
          <w:lang w:eastAsia="ar-SA"/>
        </w:rPr>
        <w:t>καθώς και στην ιστοσελίδα της αναθέτουσας αρχής (</w:t>
      </w:r>
      <w:proofErr w:type="spellStart"/>
      <w:r>
        <w:rPr>
          <w:rFonts w:ascii="Cambria" w:hAnsi="Cambria" w:cs="Cambria"/>
          <w:spacing w:val="5"/>
          <w:sz w:val="22"/>
          <w:szCs w:val="22"/>
          <w:lang w:eastAsia="ar-SA"/>
        </w:rPr>
        <w:t>www</w:t>
      </w:r>
      <w:proofErr w:type="spellEnd"/>
      <w:r>
        <w:rPr>
          <w:rFonts w:ascii="Cambria" w:hAnsi="Cambria" w:cs="Cambria"/>
          <w:spacing w:val="5"/>
          <w:sz w:val="22"/>
          <w:szCs w:val="22"/>
          <w:lang w:eastAsia="ar-SA"/>
        </w:rPr>
        <w:t>.</w:t>
      </w:r>
      <w:proofErr w:type="spellStart"/>
      <w:r>
        <w:rPr>
          <w:rFonts w:ascii="Cambria" w:hAnsi="Cambria" w:cs="Cambria"/>
          <w:spacing w:val="5"/>
          <w:sz w:val="22"/>
          <w:szCs w:val="22"/>
          <w:lang w:val="en-US" w:eastAsia="ar-SA"/>
        </w:rPr>
        <w:t>arta</w:t>
      </w:r>
      <w:proofErr w:type="spellEnd"/>
      <w:r>
        <w:rPr>
          <w:rFonts w:ascii="Cambria" w:hAnsi="Cambria" w:cs="Cambria"/>
          <w:spacing w:val="5"/>
          <w:sz w:val="22"/>
          <w:szCs w:val="22"/>
          <w:lang w:eastAsia="ar-SA"/>
        </w:rPr>
        <w:t>.</w:t>
      </w:r>
      <w:proofErr w:type="spellStart"/>
      <w:r>
        <w:rPr>
          <w:rFonts w:ascii="Cambria" w:hAnsi="Cambria" w:cs="Cambria"/>
          <w:spacing w:val="5"/>
          <w:sz w:val="22"/>
          <w:szCs w:val="22"/>
          <w:lang w:eastAsia="ar-SA"/>
        </w:rPr>
        <w:t>gr</w:t>
      </w:r>
      <w:proofErr w:type="spellEnd"/>
      <w:r>
        <w:rPr>
          <w:rFonts w:ascii="Cambria" w:hAnsi="Cambria" w:cs="Cambria"/>
          <w:spacing w:val="5"/>
          <w:sz w:val="22"/>
          <w:szCs w:val="22"/>
          <w:lang w:eastAsia="ar-SA"/>
        </w:rPr>
        <w:t>)</w:t>
      </w:r>
      <w:r>
        <w:rPr>
          <w:rFonts w:ascii="Cambria" w:hAnsi="Cambria" w:cs="Cambria"/>
          <w:sz w:val="22"/>
          <w:szCs w:val="22"/>
        </w:rPr>
        <w:t xml:space="preserve"> </w:t>
      </w:r>
      <w:r w:rsidRPr="00D45A8A">
        <w:rPr>
          <w:rStyle w:val="a9"/>
          <w:rFonts w:ascii="Cambria" w:hAnsi="Cambria" w:cs="Cambria"/>
          <w:spacing w:val="5"/>
          <w:sz w:val="22"/>
          <w:szCs w:val="22"/>
          <w:lang w:eastAsia="ar-SA"/>
        </w:rPr>
        <w:endnoteReference w:id="31"/>
      </w:r>
      <w:r w:rsidRPr="00D45A8A">
        <w:rPr>
          <w:rFonts w:ascii="Cambria" w:hAnsi="Cambria" w:cs="Cambria"/>
          <w:spacing w:val="5"/>
          <w:sz w:val="22"/>
          <w:szCs w:val="22"/>
          <w:lang w:eastAsia="ar-SA"/>
        </w:rPr>
        <w:t xml:space="preserve">. </w:t>
      </w:r>
    </w:p>
    <w:p w:rsidR="006551ED" w:rsidRPr="00D45A8A" w:rsidRDefault="006551ED" w:rsidP="006551ED">
      <w:pPr>
        <w:pStyle w:val="para-2"/>
        <w:tabs>
          <w:tab w:val="clear" w:pos="1021"/>
          <w:tab w:val="clear" w:pos="1588"/>
          <w:tab w:val="left" w:pos="426"/>
        </w:tabs>
        <w:spacing w:after="120"/>
        <w:ind w:left="0" w:firstLine="0"/>
        <w:rPr>
          <w:rFonts w:ascii="Cambria" w:hAnsi="Cambria" w:cs="Cambria"/>
          <w:szCs w:val="22"/>
        </w:rPr>
      </w:pPr>
    </w:p>
    <w:p w:rsidR="006551ED" w:rsidRPr="00D45A8A" w:rsidRDefault="006551ED" w:rsidP="006551ED">
      <w:pPr>
        <w:pStyle w:val="para-2"/>
        <w:tabs>
          <w:tab w:val="clear" w:pos="1021"/>
          <w:tab w:val="clear" w:pos="1588"/>
          <w:tab w:val="left" w:pos="426"/>
        </w:tabs>
        <w:spacing w:after="120"/>
        <w:ind w:left="0" w:firstLine="0"/>
        <w:rPr>
          <w:rFonts w:ascii="Cambria" w:hAnsi="Cambria" w:cs="Cambria"/>
          <w:szCs w:val="22"/>
        </w:rPr>
      </w:pPr>
      <w:r w:rsidRPr="00D45A8A">
        <w:rPr>
          <w:rFonts w:ascii="Cambria" w:hAnsi="Cambria" w:cs="Cambria"/>
          <w:szCs w:val="22"/>
        </w:rPr>
        <w:t xml:space="preserve">16.3 </w:t>
      </w:r>
      <w:r w:rsidRPr="00D45A8A">
        <w:rPr>
          <w:rFonts w:ascii="Cambria" w:hAnsi="Cambria" w:cs="Cambria"/>
          <w:color w:val="000000"/>
          <w:szCs w:val="22"/>
          <w:lang w:eastAsia="el-GR"/>
        </w:rPr>
        <w:t xml:space="preserve">Οι δαπάνες δημοσίευσης της διακήρυξης </w:t>
      </w:r>
      <w:r w:rsidRPr="00D45A8A">
        <w:rPr>
          <w:rFonts w:ascii="Cambria" w:hAnsi="Cambria" w:cs="Cambria"/>
          <w:szCs w:val="22"/>
          <w:lang w:eastAsia="el-GR"/>
        </w:rPr>
        <w:t>στον ελληνικό τύπο βαρύνουν,</w:t>
      </w:r>
      <w:r w:rsidRPr="00D45A8A">
        <w:rPr>
          <w:rFonts w:ascii="Cambria" w:hAnsi="Cambria" w:cs="Cambria"/>
          <w:color w:val="000000"/>
          <w:szCs w:val="22"/>
          <w:lang w:eastAsia="el-GR"/>
        </w:rPr>
        <w:t xml:space="preserve"> σε κάθε περίπτωση</w:t>
      </w:r>
      <w:r w:rsidRPr="00D45A8A">
        <w:rPr>
          <w:rFonts w:ascii="Cambria" w:hAnsi="Cambria" w:cs="Cambria"/>
          <w:szCs w:val="22"/>
          <w:lang w:eastAsia="el-GR"/>
        </w:rPr>
        <w:t xml:space="preserve">, τον ανάδοχο </w:t>
      </w:r>
      <w:r w:rsidRPr="00D45A8A">
        <w:rPr>
          <w:rFonts w:ascii="Cambria" w:hAnsi="Cambria" w:cs="Cambria"/>
          <w:szCs w:val="22"/>
        </w:rPr>
        <w:t>και εισπράττονται με τον πρώτο λογαριασμό πληρωμής της σύμβασης</w:t>
      </w:r>
      <w:r w:rsidRPr="00D45A8A">
        <w:rPr>
          <w:rStyle w:val="EndnoteReference1"/>
          <w:rFonts w:ascii="Cambria" w:hAnsi="Cambria" w:cs="Cambria"/>
          <w:szCs w:val="22"/>
        </w:rPr>
        <w:endnoteReference w:id="32"/>
      </w:r>
      <w:r w:rsidRPr="00D45A8A">
        <w:rPr>
          <w:rFonts w:ascii="Cambria" w:hAnsi="Cambria" w:cs="Cambria"/>
          <w:szCs w:val="22"/>
        </w:rPr>
        <w:t xml:space="preserve">. </w:t>
      </w:r>
    </w:p>
    <w:p w:rsidR="006551ED" w:rsidRPr="00D45A8A" w:rsidRDefault="006551ED" w:rsidP="006551ED">
      <w:pPr>
        <w:pStyle w:val="para-2"/>
        <w:tabs>
          <w:tab w:val="clear" w:pos="1021"/>
          <w:tab w:val="clear" w:pos="1588"/>
          <w:tab w:val="left" w:pos="426"/>
        </w:tabs>
        <w:spacing w:after="120"/>
        <w:ind w:left="0" w:firstLine="0"/>
        <w:rPr>
          <w:rFonts w:ascii="Cambria" w:hAnsi="Cambria" w:cs="Cambria"/>
          <w:szCs w:val="22"/>
        </w:rPr>
      </w:pPr>
      <w:r w:rsidRPr="00D45A8A">
        <w:rPr>
          <w:rFonts w:ascii="Cambria" w:hAnsi="Cambria" w:cs="Cambria"/>
          <w:szCs w:val="22"/>
        </w:rPr>
        <w:lastRenderedPageBreak/>
        <w:t>Οι δαπάνες δημοσίευσης της προκήρυξης στην Επίσημη Εφημερίδα της Ευρωπαϊκής Ένωσης βαρύνουν τον προϋπολογισμό της Ένωσης.</w:t>
      </w:r>
    </w:p>
    <w:p w:rsidR="006551ED" w:rsidRPr="00D45A8A" w:rsidRDefault="006551ED" w:rsidP="006551ED">
      <w:pPr>
        <w:pStyle w:val="para-2"/>
        <w:tabs>
          <w:tab w:val="clear" w:pos="1021"/>
          <w:tab w:val="clear" w:pos="1588"/>
          <w:tab w:val="left" w:pos="426"/>
        </w:tabs>
        <w:spacing w:after="120"/>
        <w:ind w:left="0" w:firstLine="0"/>
        <w:rPr>
          <w:rFonts w:ascii="Cambria" w:hAnsi="Cambria" w:cs="Cambria"/>
          <w:szCs w:val="22"/>
        </w:rPr>
      </w:pPr>
    </w:p>
    <w:p w:rsidR="006551ED" w:rsidRPr="00D45A8A" w:rsidRDefault="006551ED" w:rsidP="006551ED">
      <w:pPr>
        <w:pStyle w:val="HTMLPreformatted1"/>
        <w:rPr>
          <w:rFonts w:ascii="Cambria" w:hAnsi="Cambria" w:cs="Cambria"/>
        </w:rPr>
      </w:pPr>
      <w:r w:rsidRPr="00D45A8A">
        <w:rPr>
          <w:rFonts w:ascii="Cambria" w:hAnsi="Cambria" w:cs="Cambria"/>
        </w:rPr>
        <w:t xml:space="preserve">16.4 </w:t>
      </w:r>
      <w:r w:rsidRPr="00D45A8A">
        <w:rPr>
          <w:rFonts w:ascii="Cambria" w:eastAsia="Times New Roman" w:hAnsi="Cambria" w:cs="Cambria"/>
          <w:spacing w:val="5"/>
          <w:lang w:eastAsia="el-GR"/>
        </w:rPr>
        <w:t>Γνωστοποίηση για τη συναφθείσα σύμβαση, με τις πληροφορίες που προβλέπονται στο σχετικό Παράρτημα V του Προσαρτήματος Α του Ν. 4412/2016, συνταγμένη κατά το οικείο τυποποιημένο έντυπο του Εκτελεστικού Κανονισμού (ΕΕ) 2015/1986 της Επιτροπής, θα αποσταλεί κατά την ίδια όπως και παραπάνω διάταξη στην Επίσημη Εφημερίδα της Ευρωπαϊκής Ένωσης.</w:t>
      </w:r>
    </w:p>
    <w:p w:rsidR="006551ED" w:rsidRPr="00D45A8A" w:rsidRDefault="006551ED" w:rsidP="006551ED">
      <w:pPr>
        <w:pStyle w:val="HTMLPreformatted1"/>
        <w:rPr>
          <w:rFonts w:ascii="Cambria" w:hAnsi="Cambria" w:cs="Cambria"/>
        </w:rPr>
      </w:pPr>
    </w:p>
    <w:p w:rsidR="006551ED" w:rsidRPr="00D45A8A" w:rsidRDefault="006551ED" w:rsidP="006551ED">
      <w:pPr>
        <w:tabs>
          <w:tab w:val="left" w:pos="1200"/>
          <w:tab w:val="left" w:pos="1588"/>
          <w:tab w:val="left" w:pos="2155"/>
          <w:tab w:val="left" w:pos="2722"/>
          <w:tab w:val="left" w:pos="3289"/>
        </w:tabs>
        <w:ind w:left="1200" w:hanging="1200"/>
        <w:rPr>
          <w:rFonts w:ascii="Cambria" w:hAnsi="Cambria" w:cs="Cambria"/>
          <w:b/>
          <w:sz w:val="22"/>
          <w:szCs w:val="22"/>
        </w:rPr>
      </w:pPr>
      <w:r w:rsidRPr="00D45A8A">
        <w:rPr>
          <w:rFonts w:ascii="Cambria" w:eastAsia="Cambria" w:hAnsi="Cambria" w:cs="Cambria"/>
          <w:spacing w:val="5"/>
          <w:sz w:val="22"/>
          <w:szCs w:val="22"/>
          <w:lang w:eastAsia="ar-SA"/>
        </w:rPr>
        <w:t xml:space="preserve">        </w:t>
      </w:r>
    </w:p>
    <w:p w:rsidR="006551ED" w:rsidRPr="00D45A8A" w:rsidRDefault="006551ED" w:rsidP="006551ED">
      <w:pPr>
        <w:pageBreakBefore/>
        <w:spacing w:after="280"/>
        <w:jc w:val="center"/>
        <w:rPr>
          <w:rFonts w:ascii="Cambria" w:hAnsi="Cambria" w:cs="Cambria"/>
          <w:szCs w:val="22"/>
        </w:rPr>
      </w:pPr>
      <w:r w:rsidRPr="00D45A8A">
        <w:rPr>
          <w:rFonts w:ascii="Cambria" w:hAnsi="Cambria" w:cs="Cambria"/>
          <w:b/>
          <w:sz w:val="22"/>
          <w:szCs w:val="22"/>
        </w:rPr>
        <w:lastRenderedPageBreak/>
        <w:t>ΚΕΦΑΛΑΙΟ Γ΄</w:t>
      </w:r>
    </w:p>
    <w:p w:rsidR="006551ED" w:rsidRPr="00D45A8A" w:rsidRDefault="006551ED" w:rsidP="006551ED">
      <w:pPr>
        <w:pStyle w:val="31"/>
        <w:tabs>
          <w:tab w:val="left" w:pos="-3000"/>
        </w:tabs>
        <w:ind w:firstLine="0"/>
        <w:rPr>
          <w:rFonts w:ascii="Cambria" w:hAnsi="Cambria" w:cs="Cambria"/>
          <w:b/>
          <w:szCs w:val="22"/>
        </w:rPr>
      </w:pPr>
      <w:r w:rsidRPr="00D45A8A">
        <w:rPr>
          <w:rFonts w:ascii="Cambria" w:hAnsi="Cambria" w:cs="Cambria"/>
          <w:szCs w:val="22"/>
        </w:rPr>
        <w:t>Η σύμβαση ανατίθεται βάσει του κριτηρίου του άρθρου 21 της παρούσας, σε προσφέροντα ο οποίος δεν αποκλείεται από τη συμμετοχή βάσει του άρθρου 18 και πληροί τα κριτήρια επιλογής του άρθρου 19.</w:t>
      </w:r>
    </w:p>
    <w:p w:rsidR="006551ED" w:rsidRPr="00D45A8A" w:rsidRDefault="006551ED" w:rsidP="006551ED">
      <w:pPr>
        <w:spacing w:after="120"/>
        <w:ind w:left="1134" w:hanging="1134"/>
        <w:rPr>
          <w:rFonts w:ascii="Cambria" w:hAnsi="Cambria" w:cs="Cambria"/>
          <w:b/>
          <w:sz w:val="22"/>
          <w:szCs w:val="22"/>
        </w:rPr>
      </w:pPr>
    </w:p>
    <w:p w:rsidR="006551ED" w:rsidRPr="00D45A8A" w:rsidRDefault="006551ED" w:rsidP="006551ED">
      <w:pPr>
        <w:spacing w:after="120"/>
        <w:ind w:left="1134" w:hanging="1134"/>
        <w:rPr>
          <w:rFonts w:ascii="Cambria" w:hAnsi="Cambria" w:cs="Cambria"/>
          <w:szCs w:val="22"/>
        </w:rPr>
      </w:pPr>
      <w:r w:rsidRPr="00D45A8A">
        <w:rPr>
          <w:rFonts w:ascii="Cambria" w:hAnsi="Cambria" w:cs="Cambria"/>
          <w:b/>
          <w:sz w:val="22"/>
          <w:szCs w:val="22"/>
        </w:rPr>
        <w:t>Άρθρο 17: Δικαιούμενοι συμμετοχής στο διαγωνισμό</w:t>
      </w:r>
    </w:p>
    <w:p w:rsidR="006551ED" w:rsidRPr="00D45A8A" w:rsidRDefault="006551ED" w:rsidP="006551ED">
      <w:pPr>
        <w:pStyle w:val="31"/>
        <w:tabs>
          <w:tab w:val="left" w:pos="-3000"/>
        </w:tabs>
        <w:ind w:firstLine="0"/>
        <w:rPr>
          <w:rFonts w:ascii="Cambria" w:hAnsi="Cambria" w:cs="Cambria"/>
          <w:szCs w:val="22"/>
          <w:lang w:eastAsia="ar-SA"/>
        </w:rPr>
      </w:pPr>
      <w:r w:rsidRPr="00D45A8A">
        <w:rPr>
          <w:rFonts w:ascii="Cambria" w:hAnsi="Cambria" w:cs="Cambria"/>
          <w:szCs w:val="22"/>
        </w:rPr>
        <w:t xml:space="preserve">17.1. </w:t>
      </w:r>
      <w:r w:rsidRPr="00D45A8A">
        <w:rPr>
          <w:rFonts w:ascii="Cambria" w:hAnsi="Cambria" w:cs="Cambria"/>
          <w:szCs w:val="22"/>
          <w:lang w:eastAsia="ar-SA"/>
        </w:rPr>
        <w:t>Δικαίωμα συμμετοχής έχουν φυσικά ή νομικά πρόσωπα, ή ενώσεις αυτών που δραστηριοποιούνται στην εκπόνηση μελετών των κατηγοριών που αναφέρονται στο άρθρο 12.1 και που είναι εγκατεστημένα σε:</w:t>
      </w:r>
    </w:p>
    <w:p w:rsidR="006551ED" w:rsidRPr="00D45A8A" w:rsidRDefault="006551ED" w:rsidP="006551ED">
      <w:pPr>
        <w:tabs>
          <w:tab w:val="left" w:pos="-3000"/>
        </w:tabs>
        <w:overflowPunct w:val="0"/>
        <w:autoSpaceDE w:val="0"/>
        <w:spacing w:line="240" w:lineRule="atLeast"/>
        <w:ind w:left="709"/>
        <w:textAlignment w:val="baseline"/>
        <w:rPr>
          <w:rFonts w:ascii="Cambria" w:hAnsi="Cambria" w:cs="Cambria"/>
          <w:sz w:val="22"/>
          <w:szCs w:val="22"/>
          <w:lang w:eastAsia="ar-SA"/>
        </w:rPr>
      </w:pPr>
      <w:r w:rsidRPr="00D45A8A">
        <w:rPr>
          <w:rFonts w:ascii="Cambria" w:hAnsi="Cambria" w:cs="Cambria"/>
          <w:sz w:val="22"/>
          <w:szCs w:val="22"/>
          <w:lang w:eastAsia="ar-SA"/>
        </w:rPr>
        <w:t>α) σε κράτος-μέλος της Ένωσης, </w:t>
      </w:r>
    </w:p>
    <w:p w:rsidR="006551ED" w:rsidRPr="00D45A8A" w:rsidRDefault="006551ED" w:rsidP="006551ED">
      <w:pPr>
        <w:tabs>
          <w:tab w:val="left" w:pos="-3000"/>
        </w:tabs>
        <w:overflowPunct w:val="0"/>
        <w:autoSpaceDE w:val="0"/>
        <w:spacing w:line="240" w:lineRule="atLeast"/>
        <w:ind w:left="709"/>
        <w:textAlignment w:val="baseline"/>
        <w:rPr>
          <w:rFonts w:ascii="Cambria" w:hAnsi="Cambria" w:cs="Cambria"/>
          <w:sz w:val="22"/>
          <w:szCs w:val="22"/>
          <w:lang w:eastAsia="ar-SA"/>
        </w:rPr>
      </w:pPr>
      <w:r w:rsidRPr="00D45A8A">
        <w:rPr>
          <w:rFonts w:ascii="Cambria" w:hAnsi="Cambria" w:cs="Cambria"/>
          <w:sz w:val="22"/>
          <w:szCs w:val="22"/>
          <w:lang w:eastAsia="ar-SA"/>
        </w:rPr>
        <w:t>β) σε κράτος-μέλος του Ευρωπαϊκού Οικονομικού Χώρου (Ε.Ο.Χ.), </w:t>
      </w:r>
    </w:p>
    <w:p w:rsidR="006551ED" w:rsidRPr="00D45A8A" w:rsidRDefault="006551ED" w:rsidP="006551ED">
      <w:pPr>
        <w:tabs>
          <w:tab w:val="left" w:pos="-3000"/>
        </w:tabs>
        <w:overflowPunct w:val="0"/>
        <w:autoSpaceDE w:val="0"/>
        <w:spacing w:line="240" w:lineRule="atLeast"/>
        <w:ind w:left="709"/>
        <w:textAlignment w:val="baseline"/>
        <w:rPr>
          <w:rFonts w:ascii="Cambria" w:hAnsi="Cambria" w:cs="Cambria"/>
          <w:b/>
          <w:sz w:val="22"/>
          <w:szCs w:val="22"/>
          <w:lang w:eastAsia="ar-SA"/>
        </w:rPr>
      </w:pPr>
      <w:r w:rsidRPr="00D45A8A">
        <w:rPr>
          <w:rFonts w:ascii="Cambria" w:hAnsi="Cambria" w:cs="Cambria"/>
          <w:sz w:val="22"/>
          <w:szCs w:val="22"/>
          <w:lang w:eastAsia="ar-SA"/>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r w:rsidRPr="00D45A8A">
        <w:rPr>
          <w:rFonts w:ascii="Cambria" w:hAnsi="Cambria" w:cs="Cambria"/>
          <w:sz w:val="22"/>
          <w:szCs w:val="22"/>
          <w:lang w:eastAsia="ar-SA"/>
        </w:rPr>
        <w:br/>
        <w:t xml:space="preserve">δ) σε τρίτες χώρες που δεν εμπίπτουν στην περίπτωση </w:t>
      </w:r>
      <w:proofErr w:type="spellStart"/>
      <w:r w:rsidRPr="00D45A8A">
        <w:rPr>
          <w:rFonts w:ascii="Cambria" w:hAnsi="Cambria" w:cs="Cambria"/>
          <w:sz w:val="22"/>
          <w:szCs w:val="22"/>
          <w:lang w:eastAsia="ar-SA"/>
        </w:rPr>
        <w:t>γ΄</w:t>
      </w:r>
      <w:proofErr w:type="spellEnd"/>
      <w:r w:rsidRPr="00D45A8A">
        <w:rPr>
          <w:rFonts w:ascii="Cambria" w:hAnsi="Cambria" w:cs="Cambria"/>
          <w:sz w:val="22"/>
          <w:szCs w:val="22"/>
          <w:lang w:eastAsia="ar-SA"/>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 </w:t>
      </w:r>
    </w:p>
    <w:p w:rsidR="006551ED" w:rsidRPr="00D45A8A" w:rsidRDefault="006551ED" w:rsidP="006551ED">
      <w:pPr>
        <w:tabs>
          <w:tab w:val="left" w:pos="-3000"/>
        </w:tabs>
        <w:overflowPunct w:val="0"/>
        <w:autoSpaceDE w:val="0"/>
        <w:spacing w:line="240" w:lineRule="atLeast"/>
        <w:ind w:left="1100"/>
        <w:textAlignment w:val="baseline"/>
        <w:rPr>
          <w:rFonts w:ascii="Cambria" w:hAnsi="Cambria" w:cs="Cambria"/>
          <w:b/>
          <w:sz w:val="22"/>
          <w:szCs w:val="22"/>
          <w:lang w:eastAsia="ar-SA"/>
        </w:rPr>
      </w:pPr>
    </w:p>
    <w:p w:rsidR="006551ED" w:rsidRPr="00D45A8A" w:rsidRDefault="006551ED" w:rsidP="006551ED">
      <w:pPr>
        <w:tabs>
          <w:tab w:val="left" w:pos="-3000"/>
        </w:tabs>
        <w:overflowPunct w:val="0"/>
        <w:autoSpaceDE w:val="0"/>
        <w:spacing w:line="240" w:lineRule="atLeast"/>
        <w:ind w:left="709" w:hanging="709"/>
        <w:textAlignment w:val="baseline"/>
        <w:rPr>
          <w:rFonts w:ascii="Cambria" w:hAnsi="Cambria" w:cs="Cambria"/>
          <w:sz w:val="22"/>
          <w:szCs w:val="22"/>
          <w:lang w:eastAsia="ar-SA"/>
        </w:rPr>
      </w:pPr>
      <w:r w:rsidRPr="00D45A8A">
        <w:rPr>
          <w:rFonts w:ascii="Cambria" w:hAnsi="Cambria" w:cs="Cambria"/>
          <w:sz w:val="22"/>
          <w:szCs w:val="22"/>
          <w:lang w:eastAsia="ar-SA"/>
        </w:rPr>
        <w:t xml:space="preserve">17.2    </w:t>
      </w:r>
      <w:r w:rsidRPr="00D45A8A">
        <w:rPr>
          <w:rFonts w:ascii="Cambria" w:hAnsi="Cambria" w:cs="Cambria"/>
          <w:sz w:val="22"/>
          <w:szCs w:val="22"/>
          <w:lang w:eastAsia="ar-SA"/>
        </w:rPr>
        <w:tab/>
        <w:t>Οικονομικός φορέας συμμετέχει είτε μεμονωμένα είτε ως μέλος ένωσης</w:t>
      </w:r>
      <w:r w:rsidRPr="00D45A8A">
        <w:rPr>
          <w:rStyle w:val="a9"/>
          <w:rFonts w:ascii="Cambria" w:hAnsi="Cambria" w:cs="Cambria"/>
          <w:sz w:val="22"/>
          <w:szCs w:val="22"/>
          <w:lang w:eastAsia="ar-SA"/>
        </w:rPr>
        <w:endnoteReference w:id="33"/>
      </w:r>
      <w:r w:rsidRPr="00D45A8A">
        <w:rPr>
          <w:rFonts w:ascii="Cambria" w:hAnsi="Cambria" w:cs="Cambria"/>
          <w:sz w:val="22"/>
          <w:szCs w:val="22"/>
          <w:lang w:eastAsia="ar-SA"/>
        </w:rPr>
        <w:t>.</w:t>
      </w:r>
    </w:p>
    <w:p w:rsidR="006551ED" w:rsidRPr="00D45A8A" w:rsidRDefault="006551ED" w:rsidP="006551ED">
      <w:pPr>
        <w:tabs>
          <w:tab w:val="left" w:pos="-3000"/>
        </w:tabs>
        <w:overflowPunct w:val="0"/>
        <w:autoSpaceDE w:val="0"/>
        <w:spacing w:line="240" w:lineRule="atLeast"/>
        <w:ind w:left="1100"/>
        <w:textAlignment w:val="baseline"/>
        <w:rPr>
          <w:rFonts w:ascii="Cambria" w:hAnsi="Cambria" w:cs="Cambria"/>
          <w:sz w:val="22"/>
          <w:szCs w:val="22"/>
          <w:lang w:eastAsia="ar-SA"/>
        </w:rPr>
      </w:pPr>
    </w:p>
    <w:p w:rsidR="006551ED" w:rsidRPr="00D45A8A" w:rsidRDefault="006551ED" w:rsidP="006551ED">
      <w:pPr>
        <w:spacing w:after="120"/>
        <w:rPr>
          <w:rFonts w:ascii="Cambria" w:hAnsi="Cambria" w:cs="Cambria"/>
          <w:sz w:val="22"/>
          <w:szCs w:val="22"/>
        </w:rPr>
      </w:pPr>
      <w:r w:rsidRPr="00D45A8A">
        <w:rPr>
          <w:rFonts w:ascii="Cambria" w:hAnsi="Cambria" w:cs="Cambria"/>
          <w:sz w:val="22"/>
          <w:szCs w:val="22"/>
          <w:lang w:eastAsia="ar-SA"/>
        </w:rPr>
        <w:t xml:space="preserve">17.3 Οι ενώσεις οικονομικών φορέων συμμετέχουν υπό τους όρους των παρ. 2, 3 και 4 του άρθρου 19 και των σημείων γ) και δ) της παρ. 1 του άρθρου 77 του ν. 4412/2016. Δεν απαιτείται από τις εν λόγω ενώσεις να περιβληθούν συγκεκριμένη νομική μορφή για την υποβολή προσφοράς. Η ένωση των φυσικών ή νομικών προσώπων μπορεί να αφορά στην ίδια ή σε διαφορετικές κατηγορίες μελετών. </w:t>
      </w:r>
    </w:p>
    <w:p w:rsidR="006551ED" w:rsidRPr="00D45A8A" w:rsidRDefault="006551ED" w:rsidP="006551ED">
      <w:pPr>
        <w:spacing w:after="120"/>
        <w:ind w:left="720" w:hanging="720"/>
        <w:rPr>
          <w:rFonts w:ascii="Cambria" w:hAnsi="Cambria" w:cs="Cambria"/>
          <w:b/>
          <w:bCs/>
          <w:sz w:val="22"/>
          <w:szCs w:val="22"/>
        </w:rPr>
      </w:pPr>
      <w:r w:rsidRPr="00D45A8A">
        <w:rPr>
          <w:rFonts w:ascii="Cambria" w:hAnsi="Cambria" w:cs="Cambria"/>
          <w:sz w:val="22"/>
          <w:szCs w:val="22"/>
        </w:rPr>
        <w:tab/>
        <w:t xml:space="preserve"> </w:t>
      </w:r>
    </w:p>
    <w:p w:rsidR="006551ED" w:rsidRPr="00D45A8A" w:rsidRDefault="006551ED" w:rsidP="006551ED">
      <w:pPr>
        <w:ind w:left="1134" w:hanging="1134"/>
        <w:rPr>
          <w:rFonts w:ascii="Cambria" w:hAnsi="Cambria" w:cs="Cambria"/>
          <w:b/>
          <w:bCs/>
          <w:sz w:val="22"/>
          <w:szCs w:val="22"/>
        </w:rPr>
      </w:pPr>
      <w:r w:rsidRPr="00D45A8A">
        <w:rPr>
          <w:rFonts w:ascii="Cambria" w:hAnsi="Cambria" w:cs="Cambria"/>
          <w:b/>
          <w:bCs/>
          <w:sz w:val="22"/>
          <w:szCs w:val="22"/>
        </w:rPr>
        <w:t xml:space="preserve">Άρθρο 18: Λόγοι αποκλεισμού </w:t>
      </w:r>
    </w:p>
    <w:p w:rsidR="006551ED" w:rsidRPr="00D45A8A" w:rsidRDefault="006551ED" w:rsidP="006551ED">
      <w:pPr>
        <w:ind w:left="1134" w:hanging="1134"/>
        <w:rPr>
          <w:rFonts w:ascii="Cambria" w:hAnsi="Cambria" w:cs="Cambria"/>
          <w:b/>
          <w:bCs/>
          <w:sz w:val="22"/>
          <w:szCs w:val="22"/>
        </w:rPr>
      </w:pPr>
    </w:p>
    <w:p w:rsidR="006551ED" w:rsidRPr="00D45A8A" w:rsidRDefault="006551ED" w:rsidP="006551ED">
      <w:pPr>
        <w:pStyle w:val="a4"/>
        <w:rPr>
          <w:rFonts w:ascii="Cambria" w:hAnsi="Cambria" w:cs="Cambria"/>
          <w:szCs w:val="22"/>
          <w:lang w:eastAsia="en-US"/>
        </w:rPr>
      </w:pPr>
      <w:r w:rsidRPr="00D45A8A">
        <w:rPr>
          <w:rFonts w:ascii="Cambria" w:eastAsia="Cambria" w:hAnsi="Cambria" w:cs="Cambria"/>
          <w:szCs w:val="22"/>
          <w:lang w:eastAsia="en-US"/>
        </w:rPr>
        <w:t xml:space="preserve"> </w:t>
      </w:r>
      <w:r w:rsidRPr="00D45A8A">
        <w:rPr>
          <w:rFonts w:ascii="Cambria" w:hAnsi="Cambria" w:cs="Cambria"/>
          <w:szCs w:val="22"/>
          <w:lang w:eastAsia="en-US"/>
        </w:rPr>
        <w:t xml:space="preserve">18.1 </w:t>
      </w:r>
      <w:r w:rsidRPr="00D45A8A">
        <w:rPr>
          <w:rFonts w:ascii="Cambria" w:hAnsi="Cambria" w:cs="Cambria"/>
          <w:szCs w:val="22"/>
          <w:lang w:eastAsia="en-US"/>
        </w:rPr>
        <w:tab/>
        <w:t xml:space="preserve">Κάθε προσφέρων </w:t>
      </w:r>
      <w:r w:rsidRPr="00D45A8A">
        <w:rPr>
          <w:rFonts w:ascii="Cambria" w:hAnsi="Cambria" w:cs="Cambria"/>
          <w:bCs/>
          <w:szCs w:val="22"/>
          <w:lang w:eastAsia="en-US"/>
        </w:rPr>
        <w:t>αποκλείεται</w:t>
      </w:r>
      <w:r w:rsidRPr="00D45A8A">
        <w:rPr>
          <w:rFonts w:ascii="Cambria" w:hAnsi="Cambria" w:cs="Cambria"/>
          <w:szCs w:val="22"/>
          <w:lang w:eastAsia="en-US"/>
        </w:rPr>
        <w:t xml:space="preserve"> από την συμμετοχή στην παρούσα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6551ED" w:rsidRPr="00D45A8A" w:rsidRDefault="006551ED" w:rsidP="006551ED">
      <w:pPr>
        <w:pStyle w:val="a4"/>
        <w:rPr>
          <w:rFonts w:ascii="Cambria" w:hAnsi="Cambria" w:cs="Cambria"/>
          <w:szCs w:val="22"/>
          <w:lang w:eastAsia="en-US"/>
        </w:rPr>
      </w:pPr>
    </w:p>
    <w:p w:rsidR="006551ED" w:rsidRPr="00D45A8A" w:rsidRDefault="006551ED" w:rsidP="006551ED">
      <w:pPr>
        <w:pStyle w:val="a4"/>
        <w:ind w:left="720" w:hanging="720"/>
        <w:rPr>
          <w:rFonts w:ascii="Cambria" w:hAnsi="Cambria" w:cs="Cambria"/>
          <w:bCs/>
          <w:szCs w:val="22"/>
        </w:rPr>
      </w:pPr>
      <w:r w:rsidRPr="00D45A8A">
        <w:rPr>
          <w:rFonts w:ascii="Cambria" w:hAnsi="Cambria" w:cs="Cambria"/>
          <w:szCs w:val="22"/>
          <w:lang w:eastAsia="en-US"/>
        </w:rPr>
        <w:tab/>
      </w:r>
    </w:p>
    <w:p w:rsidR="006551ED" w:rsidRPr="00D45A8A" w:rsidRDefault="006551ED" w:rsidP="006551ED">
      <w:pPr>
        <w:pStyle w:val="Standard"/>
        <w:spacing w:line="276" w:lineRule="auto"/>
        <w:rPr>
          <w:rFonts w:ascii="Cambria" w:hAnsi="Cambria" w:cs="Cambria"/>
          <w:sz w:val="22"/>
          <w:szCs w:val="22"/>
          <w:lang w:val="el-GR"/>
        </w:rPr>
      </w:pPr>
      <w:r w:rsidRPr="00D45A8A">
        <w:rPr>
          <w:rFonts w:ascii="Cambria" w:hAnsi="Cambria" w:cs="Cambria"/>
          <w:bCs/>
          <w:sz w:val="22"/>
          <w:szCs w:val="22"/>
          <w:lang w:val="el-GR"/>
        </w:rPr>
        <w:t xml:space="preserve">18.1.1 </w:t>
      </w:r>
      <w:r w:rsidRPr="00D45A8A">
        <w:rPr>
          <w:rFonts w:ascii="Cambria" w:hAnsi="Cambria" w:cs="Cambria"/>
          <w:b/>
          <w:bCs/>
          <w:sz w:val="22"/>
          <w:szCs w:val="22"/>
          <w:lang w:val="el-GR"/>
        </w:rPr>
        <w:t xml:space="preserve"> </w:t>
      </w:r>
      <w:r w:rsidRPr="00D45A8A">
        <w:rPr>
          <w:rFonts w:ascii="Cambria" w:hAnsi="Cambria" w:cs="Cambria"/>
          <w:sz w:val="22"/>
          <w:szCs w:val="22"/>
          <w:lang w:val="el-GR"/>
        </w:rPr>
        <w:t>Υ</w:t>
      </w:r>
      <w:r w:rsidRPr="00D45A8A">
        <w:rPr>
          <w:rFonts w:ascii="Cambria" w:hAnsi="Cambria" w:cs="Cambria"/>
          <w:color w:val="000000"/>
          <w:sz w:val="22"/>
          <w:szCs w:val="22"/>
          <w:lang w:val="el-GR"/>
        </w:rPr>
        <w:t>πάρχει εις βάρος του προσφέροντος τελεσίδικη καταδικαστική απόφαση για έναν από τους ακόλουθους λόγους</w:t>
      </w:r>
      <w:r w:rsidRPr="00D45A8A">
        <w:rPr>
          <w:rFonts w:ascii="Cambria" w:hAnsi="Cambria" w:cs="Cambria"/>
          <w:sz w:val="22"/>
          <w:szCs w:val="22"/>
          <w:lang w:val="el-GR"/>
        </w:rPr>
        <w:t xml:space="preserve"> :</w:t>
      </w:r>
    </w:p>
    <w:p w:rsidR="006551ED" w:rsidRPr="00D45A8A" w:rsidRDefault="006551ED" w:rsidP="006551ED">
      <w:pPr>
        <w:pStyle w:val="Standard"/>
        <w:spacing w:line="276" w:lineRule="auto"/>
        <w:ind w:firstLine="680"/>
        <w:rPr>
          <w:rFonts w:ascii="Cambria" w:hAnsi="Cambria" w:cs="Cambria"/>
          <w:sz w:val="22"/>
          <w:szCs w:val="22"/>
          <w:lang w:val="el-GR"/>
        </w:rPr>
      </w:pPr>
      <w:r w:rsidRPr="00D45A8A">
        <w:rPr>
          <w:rFonts w:ascii="Cambria" w:hAnsi="Cambria" w:cs="Cambria"/>
          <w:sz w:val="22"/>
          <w:szCs w:val="22"/>
          <w:lang w:val="el-GR"/>
        </w:rPr>
        <w:t>α) συμμετοχή σε εγκληματική οργάνωση, όπως αυτή ορίζεται στο άρθρο 2 της απόφασης-πλαίσιο 2008/841/ΔΕΥ του Συμβουλίου της 24</w:t>
      </w:r>
      <w:r w:rsidRPr="00D45A8A">
        <w:rPr>
          <w:rFonts w:ascii="Cambria" w:hAnsi="Cambria" w:cs="Cambria"/>
          <w:sz w:val="22"/>
          <w:szCs w:val="22"/>
          <w:vertAlign w:val="superscript"/>
          <w:lang w:val="el-GR"/>
        </w:rPr>
        <w:t>ης</w:t>
      </w:r>
      <w:r w:rsidRPr="00D45A8A">
        <w:rPr>
          <w:rFonts w:ascii="Cambria" w:hAnsi="Cambria" w:cs="Cambria"/>
          <w:sz w:val="22"/>
          <w:szCs w:val="22"/>
          <w:lang w:val="el-GR"/>
        </w:rPr>
        <w:t xml:space="preserve"> Οκτωβρίου 2008, για την καταπολέμηση του οργανωμένου εγκλήματος(ΕΕ L 300 της 11.11.2008 σ.42),</w:t>
      </w:r>
    </w:p>
    <w:p w:rsidR="006551ED" w:rsidRPr="00D45A8A" w:rsidRDefault="006551ED" w:rsidP="006551ED">
      <w:pPr>
        <w:pStyle w:val="Standard"/>
        <w:spacing w:line="276" w:lineRule="auto"/>
        <w:ind w:left="680"/>
        <w:rPr>
          <w:rFonts w:ascii="Cambria" w:hAnsi="Cambria" w:cs="Cambria"/>
          <w:sz w:val="22"/>
          <w:szCs w:val="22"/>
          <w:lang w:val="el-GR"/>
        </w:rPr>
      </w:pPr>
    </w:p>
    <w:p w:rsidR="006551ED" w:rsidRPr="00D45A8A" w:rsidRDefault="006551ED" w:rsidP="006551ED">
      <w:pPr>
        <w:pStyle w:val="Standard"/>
        <w:spacing w:line="276" w:lineRule="auto"/>
        <w:ind w:firstLine="680"/>
        <w:rPr>
          <w:rFonts w:ascii="Cambria" w:hAnsi="Cambria" w:cs="Cambria"/>
          <w:sz w:val="22"/>
          <w:szCs w:val="22"/>
          <w:lang w:val="el-GR"/>
        </w:rPr>
      </w:pPr>
      <w:r w:rsidRPr="00D45A8A">
        <w:rPr>
          <w:rFonts w:ascii="Cambria" w:hAnsi="Cambria" w:cs="Cambria"/>
          <w:sz w:val="22"/>
          <w:szCs w:val="22"/>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μελών της Ένωσης (ΕΕ C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L 192 </w:t>
      </w:r>
      <w:r w:rsidRPr="00D45A8A">
        <w:rPr>
          <w:rFonts w:ascii="Cambria" w:hAnsi="Cambria" w:cs="Cambria"/>
          <w:sz w:val="22"/>
          <w:szCs w:val="22"/>
          <w:lang w:val="el-GR"/>
        </w:rPr>
        <w:lastRenderedPageBreak/>
        <w:t>της 31.7.2003, σ. 54), καθώς και όπως ορίζεται στην κείμενη νομοθεσία ή στο εθνικό δίκαιο του οικονομικού φορέα,</w:t>
      </w:r>
    </w:p>
    <w:p w:rsidR="006551ED" w:rsidRPr="00D45A8A" w:rsidRDefault="006551ED" w:rsidP="006551ED">
      <w:pPr>
        <w:pStyle w:val="Standard"/>
        <w:spacing w:line="276" w:lineRule="auto"/>
        <w:ind w:left="680"/>
        <w:rPr>
          <w:rFonts w:ascii="Cambria" w:hAnsi="Cambria" w:cs="Cambria"/>
          <w:sz w:val="22"/>
          <w:szCs w:val="22"/>
          <w:lang w:val="el-GR"/>
        </w:rPr>
      </w:pPr>
    </w:p>
    <w:p w:rsidR="006551ED" w:rsidRPr="00D45A8A" w:rsidRDefault="006551ED" w:rsidP="006551ED">
      <w:pPr>
        <w:pStyle w:val="Standard"/>
        <w:spacing w:line="276" w:lineRule="auto"/>
        <w:ind w:firstLine="680"/>
        <w:rPr>
          <w:rFonts w:ascii="Cambria" w:hAnsi="Cambria" w:cs="Cambria"/>
          <w:sz w:val="22"/>
          <w:szCs w:val="22"/>
          <w:lang w:val="el-GR"/>
        </w:rPr>
      </w:pPr>
      <w:r w:rsidRPr="00D45A8A">
        <w:rPr>
          <w:rFonts w:ascii="Cambria" w:hAnsi="Cambria" w:cs="Cambria"/>
          <w:sz w:val="22"/>
          <w:szCs w:val="22"/>
          <w:lang w:val="el-GR"/>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6551ED" w:rsidRPr="00D45A8A" w:rsidRDefault="006551ED" w:rsidP="006551ED">
      <w:pPr>
        <w:pStyle w:val="Standard"/>
        <w:spacing w:line="276" w:lineRule="auto"/>
        <w:ind w:left="680"/>
        <w:rPr>
          <w:rFonts w:ascii="Cambria" w:hAnsi="Cambria" w:cs="Cambria"/>
          <w:sz w:val="22"/>
          <w:szCs w:val="22"/>
          <w:lang w:val="el-GR"/>
        </w:rPr>
      </w:pPr>
    </w:p>
    <w:p w:rsidR="006551ED" w:rsidRPr="00D45A8A" w:rsidRDefault="006551ED" w:rsidP="006551ED">
      <w:pPr>
        <w:pStyle w:val="Standard"/>
        <w:spacing w:line="276" w:lineRule="auto"/>
        <w:ind w:firstLine="851"/>
        <w:rPr>
          <w:rFonts w:ascii="Cambria" w:hAnsi="Cambria" w:cs="Cambria"/>
          <w:sz w:val="22"/>
          <w:szCs w:val="22"/>
          <w:lang w:val="el-GR"/>
        </w:rPr>
      </w:pPr>
      <w:r w:rsidRPr="00D45A8A">
        <w:rPr>
          <w:rFonts w:ascii="Cambria" w:hAnsi="Cambria" w:cs="Cambria"/>
          <w:sz w:val="22"/>
          <w:szCs w:val="22"/>
          <w:lang w:val="el-GR"/>
        </w:rPr>
        <w:t xml:space="preserve">δ) </w:t>
      </w:r>
      <w:r w:rsidRPr="00D45A8A">
        <w:rPr>
          <w:rFonts w:ascii="Cambria" w:hAnsi="Cambria" w:cs="Cambria"/>
          <w:color w:val="000000"/>
          <w:sz w:val="22"/>
          <w:szCs w:val="22"/>
          <w:lang w:val="el-GR"/>
        </w:rPr>
        <w:t>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w:t>
      </w:r>
      <w:bookmarkStart w:id="4" w:name="ntc36-L_2014094EL.01006501-E00361"/>
      <w:bookmarkEnd w:id="4"/>
      <w:r w:rsidRPr="00D45A8A">
        <w:rPr>
          <w:rFonts w:ascii="Cambria" w:hAnsi="Cambria" w:cs="Cambria"/>
          <w:sz w:val="22"/>
          <w:szCs w:val="22"/>
          <w:lang w:val="el-GR"/>
        </w:rPr>
        <w:t xml:space="preserve"> </w:t>
      </w:r>
      <w:r w:rsidRPr="00D45A8A">
        <w:rPr>
          <w:rFonts w:ascii="Cambria" w:hAnsi="Cambria" w:cs="Cambria"/>
          <w:color w:val="000000"/>
          <w:sz w:val="22"/>
          <w:szCs w:val="22"/>
          <w:lang w:val="el-GR"/>
        </w:rPr>
        <w:t>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6551ED" w:rsidRPr="00D45A8A" w:rsidRDefault="006551ED" w:rsidP="006551ED">
      <w:pPr>
        <w:pStyle w:val="Standard"/>
        <w:spacing w:line="276" w:lineRule="auto"/>
        <w:ind w:left="680"/>
        <w:rPr>
          <w:rFonts w:ascii="Cambria" w:hAnsi="Cambria" w:cs="Cambria"/>
          <w:sz w:val="22"/>
          <w:szCs w:val="22"/>
          <w:lang w:val="el-GR"/>
        </w:rPr>
      </w:pPr>
    </w:p>
    <w:p w:rsidR="006551ED" w:rsidRPr="00D45A8A" w:rsidRDefault="006551ED" w:rsidP="006551ED">
      <w:pPr>
        <w:pStyle w:val="Standard"/>
        <w:spacing w:line="276" w:lineRule="auto"/>
        <w:ind w:firstLine="680"/>
        <w:rPr>
          <w:rFonts w:ascii="Cambria" w:hAnsi="Cambria" w:cs="Cambria"/>
          <w:sz w:val="22"/>
          <w:szCs w:val="22"/>
          <w:lang w:val="el-GR"/>
        </w:rPr>
      </w:pPr>
      <w:r w:rsidRPr="00D45A8A">
        <w:rPr>
          <w:rFonts w:ascii="Cambria" w:hAnsi="Cambria" w:cs="Cambria"/>
          <w:sz w:val="22"/>
          <w:szCs w:val="22"/>
          <w:lang w:val="el-GR"/>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6551ED" w:rsidRPr="00D45A8A" w:rsidRDefault="006551ED" w:rsidP="006551ED">
      <w:pPr>
        <w:pStyle w:val="Standard"/>
        <w:spacing w:line="276" w:lineRule="auto"/>
        <w:ind w:left="680"/>
        <w:rPr>
          <w:rFonts w:ascii="Cambria" w:hAnsi="Cambria" w:cs="Cambria"/>
          <w:sz w:val="22"/>
          <w:szCs w:val="22"/>
          <w:lang w:val="el-GR"/>
        </w:rPr>
      </w:pPr>
    </w:p>
    <w:p w:rsidR="006551ED" w:rsidRPr="00D45A8A" w:rsidRDefault="006551ED" w:rsidP="006551ED">
      <w:pPr>
        <w:pStyle w:val="Standard"/>
        <w:spacing w:line="276" w:lineRule="auto"/>
        <w:ind w:firstLine="680"/>
        <w:rPr>
          <w:rFonts w:ascii="Cambria" w:hAnsi="Cambria" w:cs="Cambria"/>
          <w:sz w:val="22"/>
          <w:szCs w:val="22"/>
          <w:lang w:val="el-GR"/>
        </w:rPr>
      </w:pPr>
      <w:r w:rsidRPr="00D45A8A">
        <w:rPr>
          <w:rFonts w:ascii="Cambria" w:hAnsi="Cambria" w:cs="Cambria"/>
          <w:sz w:val="22"/>
          <w:szCs w:val="22"/>
          <w:lang w:val="el-GR"/>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(Α΄215 ).</w:t>
      </w:r>
    </w:p>
    <w:p w:rsidR="006551ED" w:rsidRPr="00D45A8A" w:rsidRDefault="006551ED" w:rsidP="006551ED">
      <w:pPr>
        <w:pStyle w:val="Standard"/>
        <w:spacing w:line="276" w:lineRule="auto"/>
        <w:ind w:left="680"/>
        <w:rPr>
          <w:rFonts w:ascii="Cambria" w:hAnsi="Cambria" w:cs="Cambria"/>
          <w:sz w:val="22"/>
          <w:szCs w:val="22"/>
          <w:lang w:val="el-GR"/>
        </w:rPr>
      </w:pPr>
    </w:p>
    <w:p w:rsidR="006551ED" w:rsidRPr="00D45A8A" w:rsidRDefault="006551ED" w:rsidP="006551ED">
      <w:pPr>
        <w:pStyle w:val="Standard"/>
        <w:spacing w:line="276" w:lineRule="auto"/>
        <w:ind w:firstLine="680"/>
        <w:rPr>
          <w:rFonts w:ascii="Cambria" w:hAnsi="Cambria" w:cs="Cambria"/>
          <w:sz w:val="22"/>
          <w:szCs w:val="22"/>
          <w:lang w:val="el-GR"/>
        </w:rPr>
      </w:pPr>
      <w:r w:rsidRPr="00D45A8A">
        <w:rPr>
          <w:rFonts w:ascii="Cambria" w:hAnsi="Cambria" w:cs="Cambria"/>
          <w:sz w:val="22"/>
          <w:szCs w:val="22"/>
          <w:lang w:val="el-GR"/>
        </w:rPr>
        <w:t xml:space="preserve">Η υποχρέωση αποκλεισμού προσφέροντος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προσφέροντος ή έχει εξουσία εκπροσώπησης, λήψης αποφάσεων ή ελέγχου σε αυτό. </w:t>
      </w:r>
    </w:p>
    <w:p w:rsidR="006551ED" w:rsidRPr="00D45A8A" w:rsidRDefault="006551ED" w:rsidP="006551ED">
      <w:pPr>
        <w:pStyle w:val="Standard"/>
        <w:spacing w:line="276" w:lineRule="auto"/>
        <w:ind w:firstLine="680"/>
        <w:rPr>
          <w:rFonts w:ascii="Cambria" w:hAnsi="Cambria" w:cs="Cambria"/>
          <w:sz w:val="22"/>
          <w:szCs w:val="22"/>
          <w:lang w:val="el-GR" w:eastAsia="el-GR"/>
        </w:rPr>
      </w:pPr>
      <w:r w:rsidRPr="00D45A8A">
        <w:rPr>
          <w:rFonts w:ascii="Cambria" w:hAnsi="Cambria" w:cs="Cambria"/>
          <w:sz w:val="22"/>
          <w:szCs w:val="22"/>
          <w:lang w:val="el-GR"/>
        </w:rPr>
        <w:t>Στις περιπτώσεις εταιρειών περιορισμένης ευθύνης (Ε.Π.Ε.) και προσωπικών εταιρειών (Ο.Ε. και Ε.Ε.), και ιδιωτικών κεφαλαιουχικών εταιρειών (Ι.Κ.Ε.), η υποχρέωση του προηγούμενου εδαφίου αφορά κατ’ ελάχιστον τους διαχειριστές. Στις περιπτώσεις ανωνύμων εταιρειών (Α.Ε.), η εν λόγω υποχρέωση αφορά κατ’ ελάχιστον τον Διευθύνοντα Σύμβουλο, καθώς και όλα τα μέλη του Διοικητικού Συμβουλίου.</w:t>
      </w:r>
    </w:p>
    <w:p w:rsidR="006551ED" w:rsidRPr="00D45A8A" w:rsidRDefault="006551ED" w:rsidP="006551ED">
      <w:pPr>
        <w:ind w:left="680"/>
        <w:rPr>
          <w:rFonts w:ascii="Cambria" w:hAnsi="Cambria" w:cs="Cambria"/>
          <w:sz w:val="22"/>
          <w:szCs w:val="22"/>
        </w:rPr>
      </w:pPr>
    </w:p>
    <w:p w:rsidR="006551ED" w:rsidRPr="00D45A8A" w:rsidRDefault="006551ED" w:rsidP="006551ED">
      <w:pPr>
        <w:rPr>
          <w:rFonts w:ascii="Cambria" w:hAnsi="Cambria" w:cs="Cambria"/>
          <w:bCs/>
          <w:sz w:val="22"/>
          <w:szCs w:val="22"/>
        </w:rPr>
      </w:pPr>
    </w:p>
    <w:p w:rsidR="006551ED" w:rsidRPr="00D45A8A" w:rsidRDefault="006551ED" w:rsidP="006551ED">
      <w:pPr>
        <w:rPr>
          <w:rFonts w:ascii="Cambria" w:hAnsi="Cambria" w:cs="Cambria"/>
          <w:sz w:val="22"/>
          <w:szCs w:val="22"/>
        </w:rPr>
      </w:pPr>
      <w:r w:rsidRPr="00D45A8A">
        <w:rPr>
          <w:rFonts w:ascii="Cambria" w:hAnsi="Cambria" w:cs="Cambria"/>
          <w:bCs/>
          <w:sz w:val="22"/>
          <w:szCs w:val="22"/>
        </w:rPr>
        <w:t>18.1.2</w:t>
      </w:r>
      <w:r w:rsidRPr="00D45A8A">
        <w:rPr>
          <w:rFonts w:ascii="Cambria" w:hAnsi="Cambria" w:cs="Cambria"/>
          <w:sz w:val="22"/>
          <w:szCs w:val="22"/>
        </w:rPr>
        <w:t xml:space="preserve"> α)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w:t>
      </w:r>
    </w:p>
    <w:p w:rsidR="006551ED" w:rsidRPr="00D45A8A" w:rsidRDefault="006551ED" w:rsidP="006551ED">
      <w:pPr>
        <w:rPr>
          <w:rFonts w:ascii="Cambria" w:hAnsi="Cambria" w:cs="Cambria"/>
          <w:sz w:val="22"/>
          <w:szCs w:val="22"/>
        </w:rPr>
      </w:pPr>
      <w:r w:rsidRPr="00D45A8A">
        <w:rPr>
          <w:rFonts w:ascii="Cambria" w:hAnsi="Cambria" w:cs="Cambria"/>
          <w:sz w:val="22"/>
          <w:szCs w:val="22"/>
        </w:rPr>
        <w:t xml:space="preserve">ή/και </w:t>
      </w:r>
    </w:p>
    <w:p w:rsidR="006551ED" w:rsidRPr="00D45A8A" w:rsidRDefault="006551ED" w:rsidP="006551ED">
      <w:pPr>
        <w:ind w:firstLine="680"/>
        <w:rPr>
          <w:rFonts w:ascii="Cambria" w:hAnsi="Cambria" w:cs="Cambria"/>
          <w:sz w:val="22"/>
          <w:szCs w:val="22"/>
        </w:rPr>
      </w:pPr>
      <w:r w:rsidRPr="00D45A8A">
        <w:rPr>
          <w:rFonts w:ascii="Cambria" w:hAnsi="Cambria" w:cs="Cambria"/>
          <w:sz w:val="22"/>
          <w:szCs w:val="22"/>
        </w:rPr>
        <w:t>β)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6551ED" w:rsidRPr="00D45A8A" w:rsidRDefault="006551ED" w:rsidP="006551ED">
      <w:pPr>
        <w:ind w:left="680"/>
        <w:rPr>
          <w:rFonts w:ascii="Cambria" w:hAnsi="Cambria" w:cs="Cambria"/>
          <w:sz w:val="22"/>
          <w:szCs w:val="22"/>
        </w:rPr>
      </w:pPr>
    </w:p>
    <w:p w:rsidR="006551ED" w:rsidRPr="00D45A8A" w:rsidRDefault="006551ED" w:rsidP="006551ED">
      <w:pPr>
        <w:ind w:firstLine="680"/>
        <w:rPr>
          <w:rFonts w:ascii="Cambria" w:hAnsi="Cambria" w:cs="Cambria"/>
          <w:sz w:val="22"/>
          <w:szCs w:val="22"/>
        </w:rPr>
      </w:pPr>
      <w:r w:rsidRPr="00D45A8A">
        <w:rPr>
          <w:rFonts w:ascii="Cambria" w:hAnsi="Cambria" w:cs="Cambria"/>
          <w:sz w:val="22"/>
          <w:szCs w:val="22"/>
        </w:rPr>
        <w:lastRenderedPageBreak/>
        <w:t>Αν ο προσφέρων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w:t>
      </w:r>
    </w:p>
    <w:p w:rsidR="006551ED" w:rsidRPr="00D45A8A" w:rsidRDefault="006551ED" w:rsidP="006551ED">
      <w:pPr>
        <w:ind w:firstLine="680"/>
        <w:rPr>
          <w:rFonts w:ascii="Cambria" w:hAnsi="Cambria" w:cs="Cambria"/>
          <w:sz w:val="22"/>
          <w:szCs w:val="22"/>
        </w:rPr>
      </w:pPr>
    </w:p>
    <w:p w:rsidR="006551ED" w:rsidRPr="00D45A8A" w:rsidRDefault="006551ED" w:rsidP="006551ED">
      <w:pPr>
        <w:ind w:firstLine="680"/>
        <w:rPr>
          <w:rFonts w:ascii="Cambria" w:hAnsi="Cambria" w:cs="Cambria"/>
          <w:sz w:val="22"/>
          <w:szCs w:val="22"/>
        </w:rPr>
      </w:pPr>
      <w:r w:rsidRPr="00D45A8A">
        <w:rPr>
          <w:rFonts w:ascii="Cambria" w:hAnsi="Cambria" w:cs="Cambria"/>
          <w:sz w:val="22"/>
          <w:szCs w:val="22"/>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6551ED" w:rsidRPr="00D45A8A" w:rsidRDefault="006551ED" w:rsidP="006551ED">
      <w:pPr>
        <w:ind w:left="680"/>
        <w:rPr>
          <w:rFonts w:ascii="Cambria" w:hAnsi="Cambria" w:cs="Cambria"/>
          <w:sz w:val="22"/>
          <w:szCs w:val="22"/>
        </w:rPr>
      </w:pPr>
    </w:p>
    <w:p w:rsidR="006551ED" w:rsidRPr="00D45A8A" w:rsidRDefault="006551ED" w:rsidP="006551ED">
      <w:pPr>
        <w:ind w:left="680"/>
        <w:rPr>
          <w:rFonts w:ascii="Cambria" w:hAnsi="Cambria" w:cs="Cambria"/>
          <w:sz w:val="22"/>
          <w:szCs w:val="22"/>
        </w:rPr>
      </w:pPr>
    </w:p>
    <w:p w:rsidR="006551ED" w:rsidRPr="00A90FC3" w:rsidRDefault="006551ED" w:rsidP="006551ED">
      <w:pPr>
        <w:spacing w:line="252" w:lineRule="auto"/>
        <w:rPr>
          <w:rFonts w:ascii="Cambria" w:hAnsi="Cambria" w:cs="Cambria"/>
          <w:sz w:val="22"/>
          <w:szCs w:val="22"/>
        </w:rPr>
      </w:pPr>
      <w:r w:rsidRPr="00A90FC3">
        <w:rPr>
          <w:rFonts w:ascii="Cambria" w:hAnsi="Cambria" w:cs="Cambria"/>
          <w:sz w:val="22"/>
          <w:szCs w:val="22"/>
        </w:rPr>
        <w:t>18.1.3 Δεν εφαρμόζεται</w:t>
      </w:r>
      <w:r w:rsidRPr="00A90FC3">
        <w:rPr>
          <w:rStyle w:val="EndnoteReference1"/>
          <w:rFonts w:ascii="Cambria" w:hAnsi="Cambria" w:cs="Cambria"/>
          <w:sz w:val="22"/>
          <w:szCs w:val="22"/>
        </w:rPr>
        <w:endnoteReference w:id="34"/>
      </w:r>
      <w:r w:rsidRPr="00A90FC3">
        <w:rPr>
          <w:rFonts w:ascii="Cambria" w:hAnsi="Cambria" w:cs="Cambria"/>
          <w:sz w:val="22"/>
          <w:szCs w:val="22"/>
        </w:rPr>
        <w:t xml:space="preserve"> </w:t>
      </w:r>
    </w:p>
    <w:p w:rsidR="006551ED" w:rsidRPr="00D45A8A" w:rsidRDefault="006551ED" w:rsidP="006551ED">
      <w:pPr>
        <w:spacing w:line="252" w:lineRule="auto"/>
        <w:ind w:left="720" w:hanging="720"/>
        <w:rPr>
          <w:rFonts w:ascii="Cambria" w:hAnsi="Cambria" w:cs="Cambria"/>
          <w:sz w:val="22"/>
          <w:szCs w:val="22"/>
        </w:rPr>
      </w:pPr>
    </w:p>
    <w:p w:rsidR="006551ED" w:rsidRPr="00924AC9" w:rsidRDefault="006551ED" w:rsidP="006551ED">
      <w:pPr>
        <w:spacing w:line="252" w:lineRule="auto"/>
        <w:rPr>
          <w:rFonts w:ascii="Cambria" w:hAnsi="Cambria" w:cs="Cambria"/>
          <w:strike/>
          <w:color w:val="C00000"/>
          <w:sz w:val="22"/>
          <w:szCs w:val="22"/>
        </w:rPr>
      </w:pPr>
      <w:r w:rsidRPr="00D45A8A">
        <w:rPr>
          <w:rFonts w:ascii="Cambria" w:hAnsi="Cambria" w:cs="Cambria"/>
          <w:sz w:val="22"/>
          <w:szCs w:val="22"/>
        </w:rPr>
        <w:t>18.1.4  Κατ’ 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του άρθρου 14 της παρούσας, δεν εφαρμόζεται</w:t>
      </w:r>
      <w:r w:rsidRPr="00D45A8A">
        <w:rPr>
          <w:rStyle w:val="EndnoteReference1"/>
          <w:rFonts w:ascii="Cambria" w:hAnsi="Cambria" w:cs="Cambria"/>
          <w:sz w:val="22"/>
          <w:szCs w:val="22"/>
        </w:rPr>
        <w:endnoteReference w:id="35"/>
      </w:r>
      <w:r w:rsidRPr="00D45A8A">
        <w:rPr>
          <w:rFonts w:ascii="Cambria" w:hAnsi="Cambria" w:cs="Cambria"/>
          <w:sz w:val="22"/>
          <w:szCs w:val="22"/>
        </w:rPr>
        <w:t xml:space="preserve"> η παράγραφος 18.1.2. </w:t>
      </w:r>
    </w:p>
    <w:p w:rsidR="006551ED" w:rsidRPr="00D45A8A" w:rsidRDefault="006551ED" w:rsidP="006551ED">
      <w:pPr>
        <w:spacing w:line="252" w:lineRule="auto"/>
        <w:ind w:left="720" w:hanging="720"/>
        <w:rPr>
          <w:rFonts w:ascii="Cambria" w:hAnsi="Cambria" w:cs="Cambria"/>
          <w:sz w:val="22"/>
          <w:szCs w:val="22"/>
        </w:rPr>
      </w:pPr>
      <w:r w:rsidRPr="00D45A8A">
        <w:rPr>
          <w:rFonts w:ascii="Cambria" w:hAnsi="Cambria" w:cs="Cambria"/>
          <w:sz w:val="22"/>
          <w:szCs w:val="22"/>
        </w:rPr>
        <w:t> </w:t>
      </w:r>
    </w:p>
    <w:p w:rsidR="006551ED" w:rsidRPr="00D45A8A" w:rsidRDefault="006551ED" w:rsidP="006551ED">
      <w:pPr>
        <w:spacing w:line="252" w:lineRule="auto"/>
        <w:ind w:left="720" w:hanging="720"/>
        <w:rPr>
          <w:rFonts w:ascii="Cambria" w:hAnsi="Cambria" w:cs="Cambria"/>
          <w:sz w:val="22"/>
          <w:szCs w:val="22"/>
        </w:rPr>
      </w:pPr>
    </w:p>
    <w:p w:rsidR="006551ED" w:rsidRPr="00D45A8A" w:rsidRDefault="006551ED" w:rsidP="006551ED">
      <w:pPr>
        <w:spacing w:line="252" w:lineRule="auto"/>
        <w:ind w:left="720" w:hanging="720"/>
        <w:rPr>
          <w:rFonts w:ascii="Cambria" w:hAnsi="Cambria" w:cs="Cambria"/>
          <w:bCs/>
          <w:sz w:val="22"/>
          <w:szCs w:val="22"/>
        </w:rPr>
      </w:pPr>
      <w:r w:rsidRPr="00D45A8A">
        <w:rPr>
          <w:rFonts w:ascii="Cambria" w:hAnsi="Cambria" w:cs="Cambria"/>
          <w:bCs/>
          <w:sz w:val="22"/>
          <w:szCs w:val="22"/>
        </w:rPr>
        <w:t>18.1.5 Σε οποιαδήποτε από τις ακόλουθες καταστάσεις</w:t>
      </w:r>
      <w:r w:rsidRPr="00D45A8A">
        <w:rPr>
          <w:rStyle w:val="a9"/>
          <w:rFonts w:ascii="Cambria" w:hAnsi="Cambria" w:cs="Cambria"/>
          <w:bCs/>
          <w:sz w:val="22"/>
          <w:szCs w:val="22"/>
        </w:rPr>
        <w:endnoteReference w:id="36"/>
      </w:r>
      <w:r w:rsidRPr="00D45A8A">
        <w:rPr>
          <w:rFonts w:ascii="Cambria" w:hAnsi="Cambria" w:cs="Cambria"/>
          <w:bCs/>
          <w:sz w:val="22"/>
          <w:szCs w:val="22"/>
        </w:rPr>
        <w:t>: </w:t>
      </w:r>
    </w:p>
    <w:p w:rsidR="006551ED" w:rsidRPr="00D45A8A" w:rsidRDefault="006551ED" w:rsidP="006551ED">
      <w:pPr>
        <w:ind w:firstLine="680"/>
        <w:rPr>
          <w:rFonts w:ascii="Cambria" w:hAnsi="Cambria" w:cs="Cambria"/>
          <w:bCs/>
          <w:sz w:val="22"/>
          <w:szCs w:val="22"/>
        </w:rPr>
      </w:pPr>
      <w:r w:rsidRPr="00D45A8A">
        <w:rPr>
          <w:rFonts w:ascii="Cambria" w:hAnsi="Cambria" w:cs="Cambria"/>
          <w:bCs/>
          <w:sz w:val="22"/>
          <w:szCs w:val="22"/>
        </w:rPr>
        <w:t>(α) Ο</w:t>
      </w:r>
      <w:r w:rsidRPr="00D45A8A">
        <w:rPr>
          <w:rFonts w:ascii="Cambria" w:hAnsi="Cambria" w:cs="Cambria"/>
          <w:sz w:val="22"/>
          <w:szCs w:val="22"/>
        </w:rPr>
        <w:t xml:space="preserve"> προσφέρων έχει αθετήσει τις ισχύουσες υποχρεώσεις του που προβλέπονται στην παρ. 2 του άρθρου 18 του ν. 4412/2016 και αφορούν υποχρεώσεις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6551ED" w:rsidRPr="00D45A8A" w:rsidRDefault="006551ED" w:rsidP="006551ED">
      <w:pPr>
        <w:ind w:left="680"/>
        <w:rPr>
          <w:rFonts w:ascii="Cambria" w:hAnsi="Cambria" w:cs="Cambria"/>
          <w:bCs/>
          <w:sz w:val="22"/>
          <w:szCs w:val="22"/>
        </w:rPr>
      </w:pPr>
    </w:p>
    <w:p w:rsidR="006551ED" w:rsidRPr="00D45A8A" w:rsidRDefault="006551ED" w:rsidP="006551ED">
      <w:pPr>
        <w:ind w:firstLine="680"/>
        <w:rPr>
          <w:rFonts w:ascii="Cambria" w:hAnsi="Cambria" w:cs="Cambria"/>
          <w:bCs/>
          <w:sz w:val="22"/>
          <w:szCs w:val="22"/>
        </w:rPr>
      </w:pPr>
      <w:r w:rsidRPr="00D45A8A">
        <w:rPr>
          <w:rFonts w:ascii="Cambria" w:hAnsi="Cambria" w:cs="Cambria"/>
          <w:bCs/>
          <w:sz w:val="22"/>
          <w:szCs w:val="22"/>
        </w:rPr>
        <w:t>(β) Ο</w:t>
      </w:r>
      <w:r w:rsidRPr="00D45A8A">
        <w:rPr>
          <w:rFonts w:ascii="Cambria" w:hAnsi="Cambria" w:cs="Cambria"/>
          <w:sz w:val="22"/>
          <w:szCs w:val="22"/>
        </w:rPr>
        <w:t xml:space="preserve"> προσφέρων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w:t>
      </w:r>
      <w:r w:rsidRPr="00D45A8A">
        <w:rPr>
          <w:rFonts w:ascii="Cambria" w:hAnsi="Cambria" w:cs="Cambria"/>
          <w:bCs/>
          <w:sz w:val="22"/>
          <w:szCs w:val="22"/>
        </w:rPr>
        <w:t>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w:t>
      </w:r>
    </w:p>
    <w:p w:rsidR="006551ED" w:rsidRPr="00D45A8A" w:rsidRDefault="006551ED" w:rsidP="006551ED">
      <w:pPr>
        <w:ind w:left="680"/>
        <w:rPr>
          <w:rFonts w:ascii="Cambria" w:hAnsi="Cambria" w:cs="Cambria"/>
          <w:bCs/>
          <w:sz w:val="22"/>
          <w:szCs w:val="22"/>
        </w:rPr>
      </w:pPr>
    </w:p>
    <w:p w:rsidR="006551ED" w:rsidRPr="00D45A8A" w:rsidRDefault="006551ED" w:rsidP="006551ED">
      <w:pPr>
        <w:ind w:firstLine="709"/>
        <w:rPr>
          <w:rFonts w:ascii="Cambria" w:hAnsi="Cambria" w:cs="Cambria"/>
          <w:bCs/>
          <w:sz w:val="22"/>
          <w:szCs w:val="22"/>
        </w:rPr>
      </w:pPr>
      <w:r w:rsidRPr="00D45A8A">
        <w:rPr>
          <w:rFonts w:ascii="Cambria" w:hAnsi="Cambria" w:cs="Cambria"/>
          <w:bCs/>
          <w:sz w:val="22"/>
          <w:szCs w:val="22"/>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6551ED" w:rsidRPr="00D45A8A" w:rsidRDefault="006551ED" w:rsidP="006551ED">
      <w:pPr>
        <w:ind w:left="680" w:firstLine="29"/>
        <w:rPr>
          <w:rFonts w:ascii="Cambria" w:hAnsi="Cambria" w:cs="Cambria"/>
          <w:bCs/>
          <w:sz w:val="22"/>
          <w:szCs w:val="22"/>
        </w:rPr>
      </w:pPr>
    </w:p>
    <w:p w:rsidR="006551ED" w:rsidRPr="00D45A8A" w:rsidRDefault="006551ED" w:rsidP="006551ED">
      <w:pPr>
        <w:ind w:firstLine="709"/>
        <w:rPr>
          <w:rFonts w:ascii="Cambria" w:hAnsi="Cambria" w:cs="Cambria"/>
          <w:bCs/>
          <w:sz w:val="22"/>
          <w:szCs w:val="22"/>
        </w:rPr>
      </w:pPr>
      <w:r w:rsidRPr="00D45A8A">
        <w:rPr>
          <w:rFonts w:ascii="Cambria" w:hAnsi="Cambria" w:cs="Cambria"/>
          <w:bCs/>
          <w:sz w:val="22"/>
          <w:szCs w:val="22"/>
        </w:rPr>
        <w:t>δ)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6551ED" w:rsidRPr="00D45A8A" w:rsidRDefault="006551ED" w:rsidP="006551ED">
      <w:pPr>
        <w:ind w:left="680" w:firstLine="29"/>
        <w:rPr>
          <w:rFonts w:ascii="Cambria" w:hAnsi="Cambria" w:cs="Cambria"/>
          <w:bCs/>
          <w:sz w:val="22"/>
          <w:szCs w:val="22"/>
        </w:rPr>
      </w:pPr>
    </w:p>
    <w:p w:rsidR="006551ED" w:rsidRPr="00D45A8A" w:rsidRDefault="006551ED" w:rsidP="006551ED">
      <w:pPr>
        <w:ind w:firstLine="709"/>
        <w:rPr>
          <w:rFonts w:ascii="Cambria" w:hAnsi="Cambria" w:cs="Cambria"/>
          <w:bCs/>
          <w:sz w:val="22"/>
          <w:szCs w:val="22"/>
        </w:rPr>
      </w:pPr>
      <w:r w:rsidRPr="00D45A8A">
        <w:rPr>
          <w:rFonts w:ascii="Cambria" w:hAnsi="Cambria" w:cs="Cambria"/>
          <w:bCs/>
          <w:sz w:val="22"/>
          <w:szCs w:val="22"/>
        </w:rPr>
        <w:t xml:space="preserve">(ε) Μία κατάσταση στρέβλωσης του ανταγωνισμού από την πρότερη συμμετοχή των προσφερόντων κατά την προετοιμασία της διαδικασίας σύναψης </w:t>
      </w:r>
      <w:r w:rsidRPr="00D45A8A">
        <w:rPr>
          <w:rFonts w:ascii="Cambria" w:hAnsi="Cambria" w:cs="Cambria"/>
          <w:bCs/>
          <w:sz w:val="22"/>
          <w:szCs w:val="22"/>
        </w:rPr>
        <w:lastRenderedPageBreak/>
        <w:t>σύμβασης, κατά τα οριζόμενα στο άρθρο 48 του ν. 4412/2016, δεν μπορεί να θεραπευθεί με άλλα, λιγότερο παρεμβατικά, μέσα,</w:t>
      </w:r>
    </w:p>
    <w:p w:rsidR="006551ED" w:rsidRPr="00D45A8A" w:rsidRDefault="006551ED" w:rsidP="006551ED">
      <w:pPr>
        <w:ind w:left="680" w:firstLine="29"/>
        <w:rPr>
          <w:rFonts w:ascii="Cambria" w:hAnsi="Cambria" w:cs="Cambria"/>
          <w:bCs/>
          <w:sz w:val="22"/>
          <w:szCs w:val="22"/>
        </w:rPr>
      </w:pPr>
    </w:p>
    <w:p w:rsidR="006551ED" w:rsidRPr="00D45A8A" w:rsidRDefault="006551ED" w:rsidP="006551ED">
      <w:pPr>
        <w:ind w:firstLine="709"/>
        <w:rPr>
          <w:rFonts w:ascii="Cambria" w:hAnsi="Cambria" w:cs="Cambria"/>
          <w:i/>
          <w:sz w:val="18"/>
          <w:szCs w:val="18"/>
        </w:rPr>
      </w:pPr>
      <w:r w:rsidRPr="00D45A8A">
        <w:rPr>
          <w:rFonts w:ascii="Cambria" w:hAnsi="Cambria" w:cs="Cambria"/>
          <w:bCs/>
          <w:sz w:val="22"/>
          <w:szCs w:val="22"/>
        </w:rPr>
        <w:t>(στ) Ο προσφέρων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rsidR="006551ED" w:rsidRPr="00D45A8A" w:rsidRDefault="006551ED" w:rsidP="006551ED">
      <w:pPr>
        <w:rPr>
          <w:rFonts w:ascii="Cambria" w:hAnsi="Cambria" w:cs="Cambria"/>
          <w:i/>
          <w:sz w:val="18"/>
          <w:szCs w:val="18"/>
        </w:rPr>
      </w:pPr>
    </w:p>
    <w:p w:rsidR="006551ED" w:rsidRPr="00D45A8A" w:rsidRDefault="006551ED" w:rsidP="006551ED">
      <w:pPr>
        <w:ind w:firstLine="709"/>
        <w:rPr>
          <w:rFonts w:ascii="Cambria" w:hAnsi="Cambria" w:cs="Cambria"/>
          <w:bCs/>
          <w:sz w:val="22"/>
          <w:szCs w:val="22"/>
        </w:rPr>
      </w:pPr>
      <w:r w:rsidRPr="00D45A8A">
        <w:rPr>
          <w:rFonts w:ascii="Cambria" w:hAnsi="Cambria" w:cs="Cambria"/>
          <w:bCs/>
          <w:sz w:val="22"/>
          <w:szCs w:val="22"/>
        </w:rPr>
        <w:t xml:space="preserve">(ζ) Ο προσφέρων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r w:rsidRPr="00D45A8A">
        <w:rPr>
          <w:rFonts w:ascii="Cambria" w:hAnsi="Cambria" w:cs="Cambria"/>
          <w:sz w:val="22"/>
          <w:szCs w:val="22"/>
        </w:rPr>
        <w:t xml:space="preserve"> του άρθρου 79 του ν. 4412/2016 </w:t>
      </w:r>
    </w:p>
    <w:p w:rsidR="006551ED" w:rsidRPr="00D45A8A" w:rsidRDefault="006551ED" w:rsidP="006551ED">
      <w:pPr>
        <w:ind w:left="680" w:hanging="680"/>
        <w:rPr>
          <w:rFonts w:ascii="Cambria" w:hAnsi="Cambria" w:cs="Cambria"/>
          <w:bCs/>
          <w:sz w:val="22"/>
          <w:szCs w:val="22"/>
        </w:rPr>
      </w:pPr>
    </w:p>
    <w:p w:rsidR="006551ED" w:rsidRPr="00D45A8A" w:rsidRDefault="006551ED" w:rsidP="006551ED">
      <w:pPr>
        <w:ind w:firstLine="709"/>
        <w:rPr>
          <w:rFonts w:ascii="Cambria" w:hAnsi="Cambria" w:cs="Cambria"/>
          <w:bCs/>
          <w:sz w:val="22"/>
          <w:szCs w:val="22"/>
        </w:rPr>
      </w:pPr>
      <w:r w:rsidRPr="00D45A8A">
        <w:rPr>
          <w:rFonts w:ascii="Cambria" w:hAnsi="Cambria" w:cs="Cambria"/>
          <w:bCs/>
          <w:sz w:val="22"/>
          <w:szCs w:val="22"/>
        </w:rPr>
        <w:t>(η) Ο προσφέρων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6551ED" w:rsidRPr="00D45A8A" w:rsidRDefault="006551ED" w:rsidP="006551ED">
      <w:pPr>
        <w:ind w:left="680" w:firstLine="29"/>
        <w:rPr>
          <w:rFonts w:ascii="Cambria" w:hAnsi="Cambria" w:cs="Cambria"/>
          <w:bCs/>
          <w:sz w:val="22"/>
          <w:szCs w:val="22"/>
        </w:rPr>
      </w:pPr>
    </w:p>
    <w:p w:rsidR="006551ED" w:rsidRPr="00D45A8A" w:rsidRDefault="006551ED" w:rsidP="006551ED">
      <w:pPr>
        <w:ind w:firstLine="709"/>
        <w:rPr>
          <w:rFonts w:ascii="Cambria" w:hAnsi="Cambria"/>
        </w:rPr>
      </w:pPr>
      <w:r w:rsidRPr="00D45A8A">
        <w:rPr>
          <w:rFonts w:ascii="Cambria" w:hAnsi="Cambria" w:cs="Cambria"/>
          <w:bCs/>
          <w:sz w:val="22"/>
          <w:szCs w:val="22"/>
        </w:rPr>
        <w:t xml:space="preserve">(θ) Ο προσφέρων έχει διαπράξει σοβαρό επαγγελματικό παράπτωμα, το οποίο θέτει εν </w:t>
      </w:r>
      <w:proofErr w:type="spellStart"/>
      <w:r w:rsidRPr="00D45A8A">
        <w:rPr>
          <w:rFonts w:ascii="Cambria" w:hAnsi="Cambria" w:cs="Cambria"/>
          <w:bCs/>
          <w:sz w:val="22"/>
          <w:szCs w:val="22"/>
        </w:rPr>
        <w:t>αμφιβόλω</w:t>
      </w:r>
      <w:proofErr w:type="spellEnd"/>
      <w:r w:rsidRPr="00D45A8A">
        <w:rPr>
          <w:rFonts w:ascii="Cambria" w:hAnsi="Cambria" w:cs="Cambria"/>
          <w:bCs/>
          <w:sz w:val="22"/>
          <w:szCs w:val="22"/>
        </w:rPr>
        <w:t xml:space="preserve"> την ακεραιότητά του.</w:t>
      </w:r>
    </w:p>
    <w:p w:rsidR="006551ED" w:rsidRPr="00D45A8A" w:rsidRDefault="006551ED" w:rsidP="006551ED">
      <w:pPr>
        <w:pStyle w:val="af4"/>
        <w:rPr>
          <w:rFonts w:ascii="Cambria" w:hAnsi="Cambria"/>
        </w:rPr>
      </w:pPr>
    </w:p>
    <w:p w:rsidR="006551ED" w:rsidRPr="00D45A8A" w:rsidRDefault="006551ED" w:rsidP="006551ED">
      <w:pPr>
        <w:ind w:left="680" w:hanging="680"/>
        <w:rPr>
          <w:rFonts w:ascii="Cambria" w:hAnsi="Cambria" w:cs="Cambria"/>
          <w:sz w:val="22"/>
          <w:szCs w:val="22"/>
        </w:rPr>
      </w:pPr>
    </w:p>
    <w:p w:rsidR="006551ED" w:rsidRPr="00F5345C" w:rsidRDefault="006551ED" w:rsidP="006551ED">
      <w:pPr>
        <w:rPr>
          <w:rFonts w:ascii="Cambria" w:hAnsi="Cambria" w:cs="Cambria"/>
          <w:sz w:val="22"/>
          <w:szCs w:val="22"/>
        </w:rPr>
      </w:pPr>
      <w:r w:rsidRPr="00F5345C">
        <w:rPr>
          <w:rFonts w:ascii="Cambria" w:hAnsi="Cambria" w:cs="Cambria"/>
          <w:sz w:val="22"/>
          <w:szCs w:val="22"/>
        </w:rPr>
        <w:t>18.1.6 Δεν εφαρμόζεται</w:t>
      </w:r>
      <w:r w:rsidRPr="00F5345C">
        <w:rPr>
          <w:rStyle w:val="EndnoteReference1"/>
          <w:rFonts w:ascii="Cambria" w:hAnsi="Cambria" w:cs="Cambria"/>
          <w:sz w:val="22"/>
          <w:szCs w:val="22"/>
        </w:rPr>
        <w:t xml:space="preserve"> </w:t>
      </w:r>
      <w:r w:rsidRPr="00F5345C">
        <w:rPr>
          <w:rStyle w:val="EndnoteReference1"/>
          <w:rFonts w:ascii="Cambria" w:hAnsi="Cambria" w:cs="Cambria"/>
          <w:sz w:val="22"/>
          <w:szCs w:val="22"/>
        </w:rPr>
        <w:endnoteReference w:id="37"/>
      </w:r>
      <w:r w:rsidRPr="00F5345C">
        <w:rPr>
          <w:rFonts w:ascii="Cambria" w:hAnsi="Cambria" w:cs="Cambria"/>
          <w:sz w:val="22"/>
          <w:szCs w:val="22"/>
        </w:rPr>
        <w:t xml:space="preserve">. </w:t>
      </w:r>
    </w:p>
    <w:p w:rsidR="006551ED" w:rsidRPr="00D45A8A" w:rsidRDefault="006551ED" w:rsidP="006551ED">
      <w:pPr>
        <w:tabs>
          <w:tab w:val="left" w:pos="1980"/>
        </w:tabs>
        <w:ind w:left="1440" w:hanging="720"/>
        <w:rPr>
          <w:rFonts w:ascii="Cambria" w:hAnsi="Cambria" w:cs="Cambria"/>
          <w:sz w:val="22"/>
          <w:szCs w:val="22"/>
        </w:rPr>
      </w:pPr>
    </w:p>
    <w:p w:rsidR="006551ED" w:rsidRPr="00D45A8A" w:rsidRDefault="006551ED" w:rsidP="006551ED">
      <w:pPr>
        <w:rPr>
          <w:rFonts w:ascii="Cambria" w:eastAsia="Calibri" w:hAnsi="Cambria" w:cs="Cambria"/>
          <w:sz w:val="22"/>
          <w:szCs w:val="22"/>
          <w:lang w:eastAsia="ar-SA"/>
        </w:rPr>
      </w:pPr>
    </w:p>
    <w:p w:rsidR="006551ED" w:rsidRPr="00D45A8A" w:rsidRDefault="006551ED" w:rsidP="006551ED">
      <w:pPr>
        <w:rPr>
          <w:rFonts w:ascii="Cambria" w:eastAsia="Calibri" w:hAnsi="Cambria" w:cs="Cambria"/>
          <w:sz w:val="22"/>
          <w:szCs w:val="22"/>
          <w:lang w:eastAsia="ar-SA"/>
        </w:rPr>
      </w:pPr>
      <w:r w:rsidRPr="00D45A8A">
        <w:rPr>
          <w:rFonts w:ascii="Cambria" w:eastAsia="Calibri" w:hAnsi="Cambria" w:cs="Cambria"/>
          <w:sz w:val="22"/>
          <w:szCs w:val="22"/>
          <w:lang w:eastAsia="ar-SA"/>
        </w:rPr>
        <w:t xml:space="preserve">18.1.7 </w:t>
      </w:r>
      <w:r w:rsidRPr="00D45A8A">
        <w:rPr>
          <w:rFonts w:ascii="Cambria" w:hAnsi="Cambria" w:cs="Cambria"/>
          <w:sz w:val="22"/>
          <w:szCs w:val="22"/>
          <w:lang w:eastAsia="ar-SA"/>
        </w:rPr>
        <w:t>Η αναθέτουσα αρχή αποκλείει προσφέροντα, σε οποιοδήποτε χρονικό σημείο κατά τη διάρκεια της διαδικασίας σύναψης σύμβασης, όταν αποδεικνύεται ότι αυτός βρίσκεται, λόγω πράξεων ή παραλείψεων του, είτε πριν είτε κατά τη διαδικασία, σε μία από τις περιπτώσεις των προηγούμενων παραγράφων</w:t>
      </w:r>
      <w:r w:rsidRPr="00D45A8A">
        <w:rPr>
          <w:rStyle w:val="a9"/>
          <w:rFonts w:ascii="Cambria" w:eastAsia="Calibri" w:hAnsi="Cambria" w:cs="Cambria"/>
          <w:sz w:val="22"/>
          <w:szCs w:val="22"/>
          <w:lang w:eastAsia="ar-SA"/>
        </w:rPr>
        <w:endnoteReference w:id="38"/>
      </w:r>
      <w:r w:rsidRPr="00D45A8A">
        <w:rPr>
          <w:rFonts w:ascii="Cambria" w:eastAsia="Calibri" w:hAnsi="Cambria" w:cs="Cambria"/>
          <w:sz w:val="22"/>
          <w:szCs w:val="22"/>
          <w:lang w:eastAsia="ar-SA"/>
        </w:rPr>
        <w:t xml:space="preserve">.  </w:t>
      </w:r>
    </w:p>
    <w:p w:rsidR="006551ED" w:rsidRPr="00D45A8A" w:rsidRDefault="006551ED" w:rsidP="006551ED">
      <w:pPr>
        <w:ind w:left="680" w:hanging="680"/>
        <w:rPr>
          <w:rFonts w:ascii="Cambria" w:eastAsia="Calibri" w:hAnsi="Cambria" w:cs="Cambria"/>
          <w:sz w:val="22"/>
          <w:szCs w:val="22"/>
          <w:lang w:eastAsia="ar-SA"/>
        </w:rPr>
      </w:pPr>
    </w:p>
    <w:p w:rsidR="006551ED" w:rsidRPr="00D45A8A" w:rsidRDefault="006551ED" w:rsidP="006551ED">
      <w:pPr>
        <w:rPr>
          <w:rFonts w:ascii="Cambria" w:eastAsia="Calibri" w:hAnsi="Cambria" w:cs="Cambria"/>
          <w:sz w:val="22"/>
          <w:szCs w:val="22"/>
          <w:lang w:eastAsia="ar-SA"/>
        </w:rPr>
      </w:pPr>
    </w:p>
    <w:p w:rsidR="006551ED" w:rsidRPr="00D45A8A" w:rsidRDefault="006551ED" w:rsidP="006551ED">
      <w:pPr>
        <w:rPr>
          <w:rFonts w:ascii="Cambria" w:eastAsia="Calibri" w:hAnsi="Cambria" w:cs="Cambria"/>
          <w:sz w:val="22"/>
          <w:szCs w:val="22"/>
          <w:lang w:eastAsia="ar-SA"/>
        </w:rPr>
      </w:pPr>
      <w:r w:rsidRPr="00D45A8A">
        <w:rPr>
          <w:rFonts w:ascii="Cambria" w:eastAsia="Calibri" w:hAnsi="Cambria" w:cs="Cambria"/>
          <w:sz w:val="22"/>
          <w:szCs w:val="22"/>
          <w:lang w:eastAsia="ar-SA"/>
        </w:rPr>
        <w:t>18.1.8 Προσφέρων</w:t>
      </w:r>
      <w:r w:rsidRPr="00D45A8A">
        <w:rPr>
          <w:rFonts w:ascii="Cambria" w:hAnsi="Cambria" w:cs="Cambria"/>
          <w:sz w:val="22"/>
          <w:szCs w:val="22"/>
          <w:lang w:eastAsia="ar-SA"/>
        </w:rPr>
        <w:t xml:space="preserve"> που εμπίπτει σε μια από τις καταστάσεις που αναφέρονται στις παραγράφους 18.1.1 και 18.1.5</w:t>
      </w:r>
      <w:r w:rsidRPr="00D45A8A">
        <w:rPr>
          <w:rStyle w:val="EndnoteReference1"/>
          <w:rFonts w:ascii="Cambria" w:hAnsi="Cambria" w:cs="Cambria"/>
          <w:sz w:val="22"/>
          <w:szCs w:val="22"/>
          <w:lang w:eastAsia="ar-SA"/>
        </w:rPr>
        <w:endnoteReference w:id="39"/>
      </w:r>
      <w:r w:rsidRPr="00D45A8A">
        <w:rPr>
          <w:rFonts w:ascii="Cambria" w:hAnsi="Cambria" w:cs="Cambria"/>
          <w:sz w:val="22"/>
          <w:szCs w:val="22"/>
          <w:lang w:eastAsia="ar-SA"/>
        </w:rPr>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προσφέρων δεν αποκλείεται από τη διαδικασία σύναψης σύμβασης. Τα μέτρα που λαμβάνονται από τους προσφέροντες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προσφέροντα το σκεπτικό της απόφασης αυτής. Προσφέρων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6551ED" w:rsidRPr="00D45A8A" w:rsidRDefault="006551ED" w:rsidP="006551ED">
      <w:pPr>
        <w:ind w:left="680" w:hanging="680"/>
        <w:rPr>
          <w:rFonts w:ascii="Cambria" w:eastAsia="Calibri" w:hAnsi="Cambria" w:cs="Cambria"/>
          <w:sz w:val="22"/>
          <w:szCs w:val="22"/>
          <w:lang w:eastAsia="ar-SA"/>
        </w:rPr>
      </w:pPr>
    </w:p>
    <w:p w:rsidR="006551ED" w:rsidRPr="00D45A8A" w:rsidRDefault="006551ED" w:rsidP="006551ED">
      <w:pPr>
        <w:rPr>
          <w:rFonts w:ascii="Cambria" w:eastAsia="Calibri" w:hAnsi="Cambria" w:cs="Cambria"/>
          <w:sz w:val="22"/>
          <w:szCs w:val="22"/>
          <w:lang w:eastAsia="ar-SA"/>
        </w:rPr>
      </w:pPr>
      <w:r w:rsidRPr="00D45A8A">
        <w:rPr>
          <w:rFonts w:ascii="Cambria" w:eastAsia="Calibri" w:hAnsi="Cambria" w:cs="Cambria"/>
          <w:sz w:val="22"/>
          <w:szCs w:val="22"/>
          <w:lang w:eastAsia="ar-SA"/>
        </w:rPr>
        <w:t xml:space="preserve">18.1.9 </w:t>
      </w:r>
      <w:r w:rsidRPr="00D45A8A">
        <w:rPr>
          <w:rFonts w:ascii="Cambria" w:hAnsi="Cambria" w:cs="Cambria"/>
          <w:sz w:val="22"/>
          <w:szCs w:val="22"/>
          <w:lang w:eastAsia="ar-SA"/>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6551ED" w:rsidRPr="00D45A8A" w:rsidRDefault="006551ED" w:rsidP="006551ED">
      <w:pPr>
        <w:ind w:left="680" w:hanging="680"/>
        <w:rPr>
          <w:rFonts w:ascii="Cambria" w:eastAsia="Calibri" w:hAnsi="Cambria" w:cs="Cambria"/>
          <w:sz w:val="22"/>
          <w:szCs w:val="22"/>
          <w:lang w:eastAsia="ar-SA"/>
        </w:rPr>
      </w:pPr>
    </w:p>
    <w:p w:rsidR="006551ED" w:rsidRPr="00D45A8A" w:rsidRDefault="006551ED" w:rsidP="006551ED">
      <w:pPr>
        <w:rPr>
          <w:rFonts w:ascii="Cambria" w:hAnsi="Cambria" w:cs="Cambria"/>
          <w:sz w:val="22"/>
          <w:szCs w:val="22"/>
        </w:rPr>
      </w:pPr>
      <w:r w:rsidRPr="00D45A8A">
        <w:rPr>
          <w:rFonts w:ascii="Cambria" w:eastAsia="Calibri" w:hAnsi="Cambria" w:cs="Cambria"/>
          <w:sz w:val="22"/>
          <w:szCs w:val="22"/>
          <w:lang w:eastAsia="ar-SA"/>
        </w:rPr>
        <w:lastRenderedPageBreak/>
        <w:t>18.1.10 Προσφέρων</w:t>
      </w:r>
      <w:r w:rsidRPr="00D45A8A">
        <w:rPr>
          <w:rFonts w:ascii="Cambria" w:hAnsi="Cambria" w:cs="Cambria"/>
          <w:sz w:val="22"/>
          <w:szCs w:val="22"/>
          <w:lang w:eastAsia="ar-SA"/>
        </w:rPr>
        <w:t xml:space="preserve">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σύμβασης.</w:t>
      </w:r>
    </w:p>
    <w:p w:rsidR="006551ED" w:rsidRPr="00D45A8A" w:rsidRDefault="006551ED" w:rsidP="006551ED">
      <w:pPr>
        <w:tabs>
          <w:tab w:val="left" w:pos="1980"/>
        </w:tabs>
        <w:ind w:left="1440" w:hanging="720"/>
        <w:rPr>
          <w:rFonts w:ascii="Cambria" w:hAnsi="Cambria" w:cs="Cambria"/>
          <w:sz w:val="22"/>
          <w:szCs w:val="22"/>
        </w:rPr>
      </w:pPr>
    </w:p>
    <w:p w:rsidR="006551ED" w:rsidRPr="00D45A8A" w:rsidRDefault="006551ED" w:rsidP="006551ED">
      <w:pPr>
        <w:tabs>
          <w:tab w:val="left" w:pos="1980"/>
        </w:tabs>
        <w:ind w:left="720" w:hanging="720"/>
        <w:rPr>
          <w:rFonts w:ascii="Cambria" w:hAnsi="Cambria" w:cs="Cambria"/>
          <w:b/>
          <w:bCs/>
          <w:sz w:val="22"/>
          <w:szCs w:val="22"/>
        </w:rPr>
      </w:pPr>
    </w:p>
    <w:p w:rsidR="006551ED" w:rsidRPr="00D45A8A" w:rsidRDefault="006551ED" w:rsidP="006551ED">
      <w:pPr>
        <w:tabs>
          <w:tab w:val="left" w:pos="1980"/>
        </w:tabs>
        <w:rPr>
          <w:rFonts w:ascii="Cambria" w:hAnsi="Cambria" w:cs="Cambria"/>
          <w:b/>
          <w:bCs/>
          <w:sz w:val="22"/>
          <w:szCs w:val="22"/>
        </w:rPr>
      </w:pPr>
      <w:r w:rsidRPr="00D45A8A">
        <w:rPr>
          <w:rFonts w:ascii="Cambria" w:hAnsi="Cambria" w:cs="Cambria"/>
          <w:b/>
          <w:bCs/>
          <w:sz w:val="22"/>
          <w:szCs w:val="22"/>
        </w:rPr>
        <w:t>Άρθρο 19 .  Κριτήρια ποιοτικής επιλογής</w:t>
      </w:r>
      <w:r w:rsidRPr="00D45A8A">
        <w:rPr>
          <w:rStyle w:val="EndnoteReference1"/>
          <w:rFonts w:ascii="Cambria" w:hAnsi="Cambria" w:cs="Cambria"/>
          <w:b/>
          <w:bCs/>
          <w:sz w:val="22"/>
          <w:szCs w:val="22"/>
        </w:rPr>
        <w:endnoteReference w:id="40"/>
      </w:r>
    </w:p>
    <w:p w:rsidR="006551ED" w:rsidRPr="00D45A8A" w:rsidRDefault="006551ED" w:rsidP="006551ED">
      <w:pPr>
        <w:tabs>
          <w:tab w:val="left" w:pos="1980"/>
        </w:tabs>
        <w:ind w:left="720" w:hanging="720"/>
        <w:rPr>
          <w:rFonts w:ascii="Cambria" w:hAnsi="Cambria" w:cs="Cambria"/>
          <w:b/>
          <w:bCs/>
          <w:sz w:val="22"/>
          <w:szCs w:val="22"/>
        </w:rPr>
      </w:pPr>
    </w:p>
    <w:p w:rsidR="006551ED" w:rsidRPr="00D45A8A" w:rsidRDefault="006551ED" w:rsidP="006551ED">
      <w:pPr>
        <w:tabs>
          <w:tab w:val="left" w:pos="1980"/>
        </w:tabs>
        <w:ind w:left="720" w:hanging="720"/>
        <w:rPr>
          <w:rFonts w:ascii="Cambria" w:hAnsi="Cambria" w:cs="Cambria"/>
          <w:sz w:val="22"/>
          <w:szCs w:val="22"/>
        </w:rPr>
      </w:pPr>
      <w:r w:rsidRPr="00D45A8A">
        <w:rPr>
          <w:rFonts w:ascii="Cambria" w:hAnsi="Cambria" w:cs="Cambria"/>
          <w:b/>
          <w:bCs/>
          <w:sz w:val="22"/>
          <w:szCs w:val="22"/>
        </w:rPr>
        <w:t>19.1. Καταλληλότητα για την άσκηση της επαγγελματικής δραστηριότητας</w:t>
      </w:r>
    </w:p>
    <w:p w:rsidR="006551ED" w:rsidRPr="00D45A8A" w:rsidRDefault="006551ED" w:rsidP="006551ED">
      <w:pPr>
        <w:tabs>
          <w:tab w:val="left" w:pos="1980"/>
        </w:tabs>
        <w:rPr>
          <w:rFonts w:ascii="Cambria" w:hAnsi="Cambria" w:cs="Cambria"/>
          <w:sz w:val="22"/>
          <w:szCs w:val="22"/>
        </w:rPr>
      </w:pPr>
    </w:p>
    <w:p w:rsidR="006551ED" w:rsidRPr="00D45A8A" w:rsidRDefault="006551ED" w:rsidP="006551ED">
      <w:pPr>
        <w:tabs>
          <w:tab w:val="left" w:pos="1980"/>
        </w:tabs>
        <w:rPr>
          <w:rFonts w:ascii="Cambria" w:hAnsi="Cambria" w:cs="Cambria"/>
          <w:sz w:val="22"/>
          <w:szCs w:val="22"/>
        </w:rPr>
      </w:pPr>
      <w:r w:rsidRPr="00D45A8A">
        <w:rPr>
          <w:rFonts w:ascii="Cambria" w:hAnsi="Cambria" w:cs="Cambria"/>
          <w:sz w:val="22"/>
          <w:szCs w:val="22"/>
        </w:rPr>
        <w:t>Οι προσφέροντες απαιτείται να είναι εγγεγραμμένοι στο σχετικό επαγγελματικό μητρώο που τηρείται στο κράτος εγκατάστασής τους. Οι προσφέροντες που είναι εγκατεστημένοι στην Ελλάδα απαιτείται να είναι εγγεγραμμένοι στα Μητρώα Μελετητών ή Γραφείων Μελετών. Οι προσφέροντες που είναι εγκατεστημένοι  σε λοιπά κράτη μέλη της Ευρωπαϊκής Ένωσης απαιτείται να είναι εγγεγραμμένοι σε αντίστοιχα Μητρώα του Παραρτήματος XI του Προσαρτήματος Α΄ του ν. 4412/2016.</w:t>
      </w:r>
    </w:p>
    <w:p w:rsidR="006551ED" w:rsidRPr="00D45A8A" w:rsidRDefault="006551ED" w:rsidP="006551ED">
      <w:pPr>
        <w:tabs>
          <w:tab w:val="left" w:pos="1980"/>
        </w:tabs>
        <w:rPr>
          <w:rFonts w:ascii="Cambria" w:hAnsi="Cambria" w:cs="Cambria"/>
          <w:sz w:val="22"/>
          <w:szCs w:val="22"/>
        </w:rPr>
      </w:pPr>
    </w:p>
    <w:p w:rsidR="006551ED" w:rsidRPr="00D45A8A" w:rsidRDefault="006551ED" w:rsidP="006551ED">
      <w:pPr>
        <w:tabs>
          <w:tab w:val="left" w:pos="1980"/>
        </w:tabs>
        <w:rPr>
          <w:rFonts w:ascii="Cambria" w:hAnsi="Cambria" w:cs="Cambria"/>
          <w:b/>
          <w:bCs/>
          <w:sz w:val="22"/>
          <w:szCs w:val="22"/>
        </w:rPr>
      </w:pPr>
      <w:r w:rsidRPr="00D45A8A">
        <w:rPr>
          <w:rFonts w:ascii="Cambria" w:eastAsia="Cambria" w:hAnsi="Cambria" w:cs="Cambria"/>
          <w:sz w:val="22"/>
          <w:szCs w:val="22"/>
        </w:rPr>
        <w:t xml:space="preserve"> </w:t>
      </w:r>
    </w:p>
    <w:p w:rsidR="006551ED" w:rsidRPr="00EE661A" w:rsidRDefault="006551ED" w:rsidP="006551ED">
      <w:pPr>
        <w:tabs>
          <w:tab w:val="left" w:pos="4769"/>
        </w:tabs>
        <w:spacing w:after="160" w:line="252" w:lineRule="auto"/>
        <w:rPr>
          <w:rFonts w:ascii="Cambria" w:eastAsia="Calibri" w:hAnsi="Cambria" w:cs="Calibri"/>
          <w:sz w:val="22"/>
          <w:szCs w:val="22"/>
          <w:lang w:eastAsia="ar-SA"/>
        </w:rPr>
      </w:pPr>
      <w:r w:rsidRPr="00EE661A">
        <w:rPr>
          <w:rFonts w:ascii="Cambria" w:hAnsi="Cambria" w:cs="Cambria"/>
          <w:b/>
          <w:bCs/>
          <w:sz w:val="22"/>
          <w:szCs w:val="22"/>
        </w:rPr>
        <w:t xml:space="preserve">19.2 </w:t>
      </w:r>
      <w:r w:rsidRPr="00EE661A">
        <w:rPr>
          <w:rFonts w:ascii="Cambria" w:eastAsia="Calibri" w:hAnsi="Cambria" w:cs="Cambria"/>
          <w:b/>
          <w:sz w:val="22"/>
          <w:szCs w:val="22"/>
          <w:lang w:eastAsia="ar-SA"/>
        </w:rPr>
        <w:t>Οικονομική και χρηματοοικονομική επάρκεια</w:t>
      </w:r>
      <w:r w:rsidRPr="00EE661A">
        <w:rPr>
          <w:rStyle w:val="a9"/>
          <w:rFonts w:ascii="Cambria" w:eastAsia="Calibri" w:hAnsi="Cambria" w:cs="Calibri"/>
          <w:b/>
          <w:sz w:val="22"/>
          <w:szCs w:val="22"/>
          <w:lang w:eastAsia="ar-SA"/>
        </w:rPr>
        <w:endnoteReference w:id="41"/>
      </w:r>
    </w:p>
    <w:p w:rsidR="006551ED" w:rsidRPr="00EE661A" w:rsidRDefault="006551ED" w:rsidP="006551ED">
      <w:pPr>
        <w:spacing w:line="280" w:lineRule="atLeast"/>
        <w:rPr>
          <w:rFonts w:ascii="Cambria" w:hAnsi="Cambria" w:cs="Arial"/>
          <w:sz w:val="22"/>
          <w:szCs w:val="22"/>
        </w:rPr>
      </w:pPr>
      <w:r w:rsidRPr="00EE661A">
        <w:rPr>
          <w:rFonts w:ascii="Cambria" w:hAnsi="Cambria" w:cs="Arial"/>
          <w:sz w:val="22"/>
          <w:szCs w:val="22"/>
        </w:rPr>
        <w:t>Οι υποψήφιοι ανάδοχοι της σύμβασης πρέπει να διαθέτουν οικονομική και χρηματοοικονομική επάρκεια, που συνίσταται σε:</w:t>
      </w:r>
    </w:p>
    <w:p w:rsidR="006551ED" w:rsidRPr="00EE661A" w:rsidRDefault="006551ED" w:rsidP="006551ED">
      <w:pPr>
        <w:spacing w:line="280" w:lineRule="atLeast"/>
        <w:rPr>
          <w:rFonts w:ascii="Cambria" w:hAnsi="Cambria" w:cs="Arial"/>
          <w:sz w:val="22"/>
          <w:szCs w:val="22"/>
        </w:rPr>
      </w:pPr>
      <w:r w:rsidRPr="00EE661A">
        <w:rPr>
          <w:rFonts w:ascii="Cambria" w:hAnsi="Cambria" w:cs="Arial"/>
          <w:sz w:val="22"/>
          <w:szCs w:val="22"/>
        </w:rPr>
        <w:t>Α)  μέσο ετήσιο κύκλο εργασιών, των τριών (3) τελευταίων διαχειριστικών χρήσεων (201</w:t>
      </w:r>
      <w:r>
        <w:rPr>
          <w:rFonts w:ascii="Cambria" w:hAnsi="Cambria" w:cs="Arial"/>
          <w:sz w:val="22"/>
          <w:szCs w:val="22"/>
        </w:rPr>
        <w:t>4</w:t>
      </w:r>
      <w:r w:rsidRPr="00EE661A">
        <w:rPr>
          <w:rFonts w:ascii="Cambria" w:hAnsi="Cambria" w:cs="Arial"/>
          <w:sz w:val="22"/>
          <w:szCs w:val="22"/>
        </w:rPr>
        <w:t>, 201</w:t>
      </w:r>
      <w:r>
        <w:rPr>
          <w:rFonts w:ascii="Cambria" w:hAnsi="Cambria" w:cs="Arial"/>
          <w:sz w:val="22"/>
          <w:szCs w:val="22"/>
        </w:rPr>
        <w:t>5</w:t>
      </w:r>
      <w:r w:rsidRPr="00EE661A">
        <w:rPr>
          <w:rFonts w:ascii="Cambria" w:hAnsi="Cambria" w:cs="Arial"/>
          <w:sz w:val="22"/>
          <w:szCs w:val="22"/>
        </w:rPr>
        <w:t xml:space="preserve"> και 201</w:t>
      </w:r>
      <w:r>
        <w:rPr>
          <w:rFonts w:ascii="Cambria" w:hAnsi="Cambria" w:cs="Arial"/>
          <w:sz w:val="22"/>
          <w:szCs w:val="22"/>
        </w:rPr>
        <w:t>6</w:t>
      </w:r>
      <w:r w:rsidRPr="00EE661A">
        <w:rPr>
          <w:rFonts w:ascii="Cambria" w:hAnsi="Cambria" w:cs="Arial"/>
          <w:sz w:val="22"/>
          <w:szCs w:val="22"/>
        </w:rPr>
        <w:t xml:space="preserve">), τουλάχιστον ίσο με το 100% της συνολικής </w:t>
      </w:r>
      <w:proofErr w:type="spellStart"/>
      <w:r w:rsidRPr="00EE661A">
        <w:rPr>
          <w:rFonts w:ascii="Cambria" w:hAnsi="Cambria" w:cs="Arial"/>
          <w:sz w:val="22"/>
          <w:szCs w:val="22"/>
        </w:rPr>
        <w:t>προεκτιμώμενης</w:t>
      </w:r>
      <w:proofErr w:type="spellEnd"/>
      <w:r w:rsidRPr="00EE661A">
        <w:rPr>
          <w:rFonts w:ascii="Cambria" w:hAnsi="Cambria" w:cs="Arial"/>
          <w:sz w:val="22"/>
          <w:szCs w:val="22"/>
        </w:rPr>
        <w:t xml:space="preserve"> αμοιβής  της προς ανάθεσης σύμβασης, χωρίς ΦΠΑ. </w:t>
      </w:r>
    </w:p>
    <w:p w:rsidR="006551ED" w:rsidRPr="00EE661A" w:rsidRDefault="006551ED" w:rsidP="006551ED">
      <w:pPr>
        <w:spacing w:line="280" w:lineRule="atLeast"/>
        <w:rPr>
          <w:rFonts w:ascii="Cambria" w:hAnsi="Cambria" w:cs="Arial"/>
          <w:sz w:val="22"/>
          <w:szCs w:val="22"/>
        </w:rPr>
      </w:pPr>
      <w:r w:rsidRPr="00B71139">
        <w:rPr>
          <w:rFonts w:ascii="Cambria" w:hAnsi="Cambria" w:cs="Arial"/>
          <w:sz w:val="22"/>
          <w:szCs w:val="22"/>
        </w:rPr>
        <w:t xml:space="preserve">Β) ασφαλιστική κάλυψη έναντι επαγγελματικού κινδύνου σε ισχύ, τουλάχιστον ίση με το 100% της συνολικής </w:t>
      </w:r>
      <w:proofErr w:type="spellStart"/>
      <w:r w:rsidRPr="00B71139">
        <w:rPr>
          <w:rFonts w:ascii="Cambria" w:hAnsi="Cambria" w:cs="Arial"/>
          <w:sz w:val="22"/>
          <w:szCs w:val="22"/>
        </w:rPr>
        <w:t>προεκτιμώμενης</w:t>
      </w:r>
      <w:proofErr w:type="spellEnd"/>
      <w:r w:rsidRPr="00B71139">
        <w:rPr>
          <w:rFonts w:ascii="Cambria" w:hAnsi="Cambria" w:cs="Arial"/>
          <w:sz w:val="22"/>
          <w:szCs w:val="22"/>
        </w:rPr>
        <w:t xml:space="preserve"> αμοιβής  της προς ανάθεσης σύμβασης, χωρίς ΦΠΑ.</w:t>
      </w:r>
      <w:r w:rsidRPr="00EE661A">
        <w:rPr>
          <w:rFonts w:ascii="Cambria" w:hAnsi="Cambria" w:cs="Arial"/>
          <w:sz w:val="22"/>
          <w:szCs w:val="22"/>
        </w:rPr>
        <w:t xml:space="preserve"> </w:t>
      </w:r>
    </w:p>
    <w:p w:rsidR="006551ED" w:rsidRPr="00EE661A" w:rsidRDefault="006551ED" w:rsidP="006551ED">
      <w:pPr>
        <w:spacing w:line="280" w:lineRule="atLeast"/>
        <w:rPr>
          <w:rFonts w:ascii="Cambria" w:hAnsi="Cambria" w:cs="Arial"/>
          <w:sz w:val="22"/>
          <w:szCs w:val="22"/>
        </w:rPr>
      </w:pPr>
      <w:r w:rsidRPr="00EE661A">
        <w:rPr>
          <w:rFonts w:ascii="Cambria" w:hAnsi="Cambria" w:cs="Arial"/>
          <w:sz w:val="22"/>
          <w:szCs w:val="22"/>
        </w:rPr>
        <w:t xml:space="preserve">Στην περίπτωση ενώσεων οικονομικών φορέων: </w:t>
      </w:r>
    </w:p>
    <w:p w:rsidR="006551ED" w:rsidRPr="00EE661A" w:rsidRDefault="006551ED" w:rsidP="006551ED">
      <w:pPr>
        <w:numPr>
          <w:ilvl w:val="0"/>
          <w:numId w:val="11"/>
        </w:numPr>
        <w:suppressAutoHyphens/>
        <w:spacing w:line="280" w:lineRule="atLeast"/>
        <w:jc w:val="both"/>
        <w:rPr>
          <w:rFonts w:ascii="Cambria" w:hAnsi="Cambria" w:cs="Arial"/>
          <w:sz w:val="22"/>
          <w:szCs w:val="22"/>
        </w:rPr>
      </w:pPr>
      <w:r w:rsidRPr="00EE661A">
        <w:rPr>
          <w:rFonts w:ascii="Cambria" w:hAnsi="Cambria" w:cs="Arial"/>
          <w:sz w:val="22"/>
          <w:szCs w:val="22"/>
        </w:rPr>
        <w:t>ο απαιτούμενος μέσος ετήσιος κύκλος εργασιών αφορά το άθροισμα του μέσου ετήσιου κύκλου εργασιών των  μελών της σύμπραξης/ κοινοπραξίας</w:t>
      </w:r>
    </w:p>
    <w:p w:rsidR="006551ED" w:rsidRPr="00B71139" w:rsidRDefault="006551ED" w:rsidP="006551ED">
      <w:pPr>
        <w:numPr>
          <w:ilvl w:val="0"/>
          <w:numId w:val="11"/>
        </w:numPr>
        <w:suppressAutoHyphens/>
        <w:spacing w:line="280" w:lineRule="atLeast"/>
        <w:jc w:val="both"/>
        <w:rPr>
          <w:rFonts w:ascii="Cambria" w:hAnsi="Cambria" w:cs="Arial"/>
          <w:sz w:val="22"/>
          <w:szCs w:val="22"/>
        </w:rPr>
      </w:pPr>
      <w:r w:rsidRPr="00B71139">
        <w:rPr>
          <w:rFonts w:ascii="Cambria" w:hAnsi="Cambria" w:cs="Arial"/>
          <w:sz w:val="22"/>
          <w:szCs w:val="22"/>
        </w:rPr>
        <w:t xml:space="preserve">η απαιτούμενη ασφαλιστική κάλυψη έναντι επαγγελματικού κινδύνου μπορεί να προκύπτει από έναν η περισσότερους οικονομικούς φορείς της διαγωνιζόμενης ένωσης </w:t>
      </w:r>
    </w:p>
    <w:p w:rsidR="006551ED" w:rsidRPr="00EE661A" w:rsidRDefault="006551ED" w:rsidP="006551ED">
      <w:pPr>
        <w:tabs>
          <w:tab w:val="left" w:pos="1980"/>
        </w:tabs>
        <w:ind w:left="720" w:hanging="720"/>
        <w:rPr>
          <w:rFonts w:ascii="Cambria" w:hAnsi="Cambria" w:cs="Cambria"/>
          <w:b/>
          <w:bCs/>
          <w:sz w:val="22"/>
          <w:szCs w:val="22"/>
        </w:rPr>
      </w:pPr>
    </w:p>
    <w:p w:rsidR="006551ED" w:rsidRPr="00EE661A" w:rsidRDefault="006551ED" w:rsidP="006551ED">
      <w:pPr>
        <w:tabs>
          <w:tab w:val="left" w:pos="1980"/>
        </w:tabs>
        <w:ind w:left="720" w:hanging="720"/>
        <w:rPr>
          <w:rFonts w:ascii="Cambria" w:hAnsi="Cambria" w:cs="Cambria"/>
          <w:b/>
          <w:bCs/>
          <w:sz w:val="22"/>
          <w:szCs w:val="22"/>
        </w:rPr>
      </w:pPr>
      <w:r w:rsidRPr="00EE661A">
        <w:rPr>
          <w:rFonts w:ascii="Cambria" w:hAnsi="Cambria" w:cs="Cambria"/>
          <w:b/>
          <w:bCs/>
          <w:sz w:val="22"/>
          <w:szCs w:val="22"/>
        </w:rPr>
        <w:t>19.3. Τεχνική  και Επαγγελματική Ικανότητα</w:t>
      </w:r>
      <w:r w:rsidRPr="00EE661A">
        <w:rPr>
          <w:rStyle w:val="a9"/>
          <w:rFonts w:ascii="Cambria" w:hAnsi="Cambria" w:cs="Cambria"/>
          <w:b/>
          <w:bCs/>
          <w:sz w:val="22"/>
          <w:szCs w:val="22"/>
        </w:rPr>
        <w:endnoteReference w:id="42"/>
      </w:r>
    </w:p>
    <w:p w:rsidR="006551ED" w:rsidRPr="00EE661A" w:rsidRDefault="006551ED" w:rsidP="006551ED">
      <w:pPr>
        <w:tabs>
          <w:tab w:val="left" w:pos="1980"/>
        </w:tabs>
        <w:ind w:left="720" w:hanging="720"/>
        <w:rPr>
          <w:rFonts w:ascii="Cambria" w:hAnsi="Cambria" w:cs="Cambria"/>
          <w:b/>
          <w:bCs/>
          <w:sz w:val="22"/>
          <w:szCs w:val="22"/>
        </w:rPr>
      </w:pPr>
    </w:p>
    <w:p w:rsidR="006551ED" w:rsidRPr="00EE661A" w:rsidRDefault="006551ED" w:rsidP="006551ED">
      <w:pPr>
        <w:spacing w:line="280" w:lineRule="atLeast"/>
        <w:rPr>
          <w:rFonts w:ascii="Cambria" w:hAnsi="Cambria" w:cs="Arial"/>
          <w:sz w:val="22"/>
          <w:szCs w:val="22"/>
        </w:rPr>
      </w:pPr>
      <w:r w:rsidRPr="00EE661A">
        <w:rPr>
          <w:rFonts w:ascii="Cambria" w:hAnsi="Cambria" w:cs="Arial"/>
          <w:sz w:val="22"/>
          <w:szCs w:val="22"/>
        </w:rPr>
        <w:t xml:space="preserve">α) Οι κατηγορίες πτυχίων που απαιτούνται για κάθε επί μέρους κατηγορία μελέτης της σύμβασης που θα συναφθεί και η αντιστοίχως καλούμενη τάξη κάθε πτυχίου, σύμφωνα με τις επιμέρους </w:t>
      </w:r>
      <w:proofErr w:type="spellStart"/>
      <w:r w:rsidRPr="00EE661A">
        <w:rPr>
          <w:rFonts w:ascii="Cambria" w:hAnsi="Cambria" w:cs="Arial"/>
          <w:sz w:val="22"/>
          <w:szCs w:val="22"/>
        </w:rPr>
        <w:t>προεκτιμώμενες</w:t>
      </w:r>
      <w:proofErr w:type="spellEnd"/>
      <w:r w:rsidRPr="00EE661A">
        <w:rPr>
          <w:rFonts w:ascii="Cambria" w:hAnsi="Cambria" w:cs="Arial"/>
          <w:sz w:val="22"/>
          <w:szCs w:val="22"/>
        </w:rPr>
        <w:t xml:space="preserve"> αμοιβές μελετών της παρ. 12.1 της παρούσας, είναι οι εξής:</w:t>
      </w:r>
    </w:p>
    <w:p w:rsidR="006551ED" w:rsidRPr="00EE661A" w:rsidRDefault="006551ED" w:rsidP="006551ED">
      <w:pPr>
        <w:tabs>
          <w:tab w:val="left" w:pos="1980"/>
        </w:tabs>
        <w:ind w:left="360"/>
        <w:rPr>
          <w:rFonts w:ascii="Cambria" w:hAnsi="Cambria" w:cs="Arial"/>
          <w:sz w:val="22"/>
          <w:szCs w:val="22"/>
        </w:rPr>
      </w:pPr>
    </w:p>
    <w:p w:rsidR="006551ED" w:rsidRPr="00B71139" w:rsidRDefault="006551ED" w:rsidP="006551ED">
      <w:pPr>
        <w:numPr>
          <w:ilvl w:val="0"/>
          <w:numId w:val="9"/>
        </w:numPr>
        <w:spacing w:after="120"/>
        <w:jc w:val="both"/>
        <w:rPr>
          <w:rFonts w:ascii="Cambria" w:hAnsi="Cambria" w:cs="Arial"/>
          <w:sz w:val="22"/>
          <w:szCs w:val="22"/>
        </w:rPr>
      </w:pPr>
      <w:r w:rsidRPr="00B71139">
        <w:rPr>
          <w:rFonts w:ascii="Cambria" w:hAnsi="Cambria" w:cs="Arial"/>
          <w:sz w:val="22"/>
          <w:szCs w:val="22"/>
        </w:rPr>
        <w:t xml:space="preserve">στην </w:t>
      </w:r>
      <w:r w:rsidRPr="00B71139">
        <w:rPr>
          <w:rFonts w:ascii="Cambria" w:hAnsi="Cambria" w:cs="Arial"/>
          <w:b/>
          <w:sz w:val="22"/>
          <w:szCs w:val="22"/>
        </w:rPr>
        <w:t>κατηγορία μελέτης 06</w:t>
      </w:r>
      <w:r w:rsidRPr="00B71139">
        <w:rPr>
          <w:rFonts w:ascii="Cambria" w:hAnsi="Cambria" w:cs="Arial"/>
          <w:sz w:val="22"/>
          <w:szCs w:val="22"/>
        </w:rPr>
        <w:t>,  πτυχία τάξεων</w:t>
      </w:r>
      <w:r w:rsidRPr="00B71139">
        <w:rPr>
          <w:rFonts w:ascii="Cambria" w:hAnsi="Cambria"/>
          <w:bCs/>
          <w:sz w:val="22"/>
          <w:szCs w:val="22"/>
          <w:vertAlign w:val="superscript"/>
        </w:rPr>
        <w:endnoteReference w:id="43"/>
      </w:r>
      <w:r w:rsidRPr="00B71139">
        <w:rPr>
          <w:rFonts w:ascii="Cambria" w:hAnsi="Cambria" w:cs="Arial"/>
          <w:sz w:val="22"/>
          <w:szCs w:val="22"/>
        </w:rPr>
        <w:t xml:space="preserve">  </w:t>
      </w:r>
      <w:r w:rsidRPr="00B71139">
        <w:rPr>
          <w:rFonts w:ascii="Cambria" w:hAnsi="Cambria" w:cs="Arial"/>
          <w:b/>
          <w:sz w:val="22"/>
          <w:szCs w:val="22"/>
        </w:rPr>
        <w:t>Δ΄  και άνω</w:t>
      </w:r>
      <w:r w:rsidRPr="00B71139">
        <w:rPr>
          <w:rFonts w:ascii="Cambria" w:hAnsi="Cambria" w:cs="Arial"/>
          <w:sz w:val="22"/>
          <w:szCs w:val="22"/>
        </w:rPr>
        <w:t xml:space="preserve">  </w:t>
      </w:r>
      <w:r w:rsidRPr="00B71139">
        <w:rPr>
          <w:rFonts w:ascii="Cambria" w:hAnsi="Cambria" w:cs="Arial"/>
          <w:b/>
          <w:sz w:val="22"/>
          <w:szCs w:val="22"/>
        </w:rPr>
        <w:t>΄</w:t>
      </w:r>
      <w:r w:rsidRPr="00B71139">
        <w:rPr>
          <w:rFonts w:ascii="Cambria" w:hAnsi="Cambria" w:cs="Arial"/>
          <w:sz w:val="22"/>
          <w:szCs w:val="22"/>
        </w:rPr>
        <w:t xml:space="preserve">  </w:t>
      </w:r>
    </w:p>
    <w:p w:rsidR="006551ED" w:rsidRPr="00B71139" w:rsidRDefault="006551ED" w:rsidP="006551ED">
      <w:pPr>
        <w:numPr>
          <w:ilvl w:val="0"/>
          <w:numId w:val="9"/>
        </w:numPr>
        <w:spacing w:after="120"/>
        <w:jc w:val="both"/>
        <w:rPr>
          <w:rFonts w:ascii="Cambria" w:hAnsi="Cambria" w:cs="Arial"/>
          <w:b/>
          <w:sz w:val="22"/>
          <w:szCs w:val="22"/>
        </w:rPr>
      </w:pPr>
      <w:r w:rsidRPr="00B71139">
        <w:rPr>
          <w:rFonts w:ascii="Cambria" w:hAnsi="Cambria" w:cs="Arial"/>
          <w:sz w:val="22"/>
          <w:szCs w:val="22"/>
        </w:rPr>
        <w:t xml:space="preserve">στην </w:t>
      </w:r>
      <w:r w:rsidRPr="00B71139">
        <w:rPr>
          <w:rFonts w:ascii="Cambria" w:hAnsi="Cambria" w:cs="Arial"/>
          <w:b/>
          <w:sz w:val="22"/>
          <w:szCs w:val="22"/>
        </w:rPr>
        <w:t>κατηγορία μελέτης 08,</w:t>
      </w:r>
      <w:r w:rsidRPr="00B71139">
        <w:rPr>
          <w:rFonts w:ascii="Cambria" w:hAnsi="Cambria" w:cs="Arial"/>
          <w:sz w:val="22"/>
          <w:szCs w:val="22"/>
        </w:rPr>
        <w:t xml:space="preserve">  πτυχία τάξεων  </w:t>
      </w:r>
      <w:r w:rsidRPr="00B71139">
        <w:rPr>
          <w:rFonts w:ascii="Cambria" w:hAnsi="Cambria" w:cs="Arial"/>
          <w:b/>
          <w:sz w:val="22"/>
          <w:szCs w:val="22"/>
        </w:rPr>
        <w:t>Δ΄  και άνω</w:t>
      </w:r>
      <w:r w:rsidRPr="00B71139">
        <w:rPr>
          <w:rFonts w:ascii="Cambria" w:hAnsi="Cambria" w:cs="Arial"/>
          <w:sz w:val="22"/>
          <w:szCs w:val="22"/>
        </w:rPr>
        <w:t xml:space="preserve">  </w:t>
      </w:r>
    </w:p>
    <w:p w:rsidR="006551ED" w:rsidRPr="00B71139" w:rsidRDefault="006551ED" w:rsidP="006551ED">
      <w:pPr>
        <w:numPr>
          <w:ilvl w:val="0"/>
          <w:numId w:val="9"/>
        </w:numPr>
        <w:spacing w:after="120"/>
        <w:jc w:val="both"/>
        <w:rPr>
          <w:rFonts w:ascii="Cambria" w:hAnsi="Cambria" w:cs="Arial"/>
          <w:sz w:val="22"/>
          <w:szCs w:val="22"/>
        </w:rPr>
      </w:pPr>
      <w:r w:rsidRPr="00B71139">
        <w:rPr>
          <w:rFonts w:ascii="Cambria" w:hAnsi="Cambria" w:cs="Arial"/>
          <w:sz w:val="22"/>
          <w:szCs w:val="22"/>
        </w:rPr>
        <w:t xml:space="preserve">στην </w:t>
      </w:r>
      <w:r w:rsidRPr="00B71139">
        <w:rPr>
          <w:rFonts w:ascii="Cambria" w:hAnsi="Cambria" w:cs="Arial"/>
          <w:b/>
          <w:sz w:val="22"/>
          <w:szCs w:val="22"/>
        </w:rPr>
        <w:t>κατηγορία μελέτης 09,</w:t>
      </w:r>
      <w:r w:rsidRPr="00B71139">
        <w:rPr>
          <w:rFonts w:ascii="Cambria" w:hAnsi="Cambria" w:cs="Arial"/>
          <w:sz w:val="22"/>
          <w:szCs w:val="22"/>
        </w:rPr>
        <w:t xml:space="preserve"> πτυχία τάξεων   </w:t>
      </w:r>
      <w:r w:rsidRPr="00B71139">
        <w:rPr>
          <w:rFonts w:ascii="Cambria" w:hAnsi="Cambria" w:cs="Arial"/>
          <w:b/>
          <w:sz w:val="22"/>
          <w:szCs w:val="22"/>
        </w:rPr>
        <w:t>Ε΄  και άνω</w:t>
      </w:r>
      <w:r w:rsidRPr="00B71139">
        <w:rPr>
          <w:rFonts w:ascii="Cambria" w:hAnsi="Cambria" w:cs="Arial"/>
          <w:sz w:val="22"/>
          <w:szCs w:val="22"/>
        </w:rPr>
        <w:t xml:space="preserve">  </w:t>
      </w:r>
    </w:p>
    <w:p w:rsidR="006551ED" w:rsidRPr="00EE661A" w:rsidRDefault="006551ED" w:rsidP="006551ED">
      <w:pPr>
        <w:spacing w:line="280" w:lineRule="atLeast"/>
        <w:rPr>
          <w:rFonts w:ascii="Cambria" w:hAnsi="Cambria" w:cs="Arial"/>
          <w:sz w:val="22"/>
          <w:szCs w:val="22"/>
        </w:rPr>
      </w:pPr>
      <w:r w:rsidRPr="00EE661A">
        <w:rPr>
          <w:rFonts w:ascii="Cambria" w:hAnsi="Cambria" w:cs="Arial"/>
          <w:sz w:val="22"/>
          <w:szCs w:val="22"/>
        </w:rPr>
        <w:t>Ως πτυχία εννοούνται αυτά του ελληνικού Μητρώου Μελετητών ή του Μητρώου Εταιριών / Γραφείων  Μελετών του εν ισχύ άρθρου 39 του ν. 3316/05 (</w:t>
      </w:r>
      <w:proofErr w:type="spellStart"/>
      <w:r w:rsidRPr="00EE661A">
        <w:rPr>
          <w:rFonts w:ascii="Cambria" w:hAnsi="Cambria" w:cs="Arial"/>
          <w:sz w:val="22"/>
          <w:szCs w:val="22"/>
        </w:rPr>
        <w:t>περιπτ</w:t>
      </w:r>
      <w:proofErr w:type="spellEnd"/>
      <w:r w:rsidRPr="00EE661A">
        <w:rPr>
          <w:rFonts w:ascii="Cambria" w:hAnsi="Cambria" w:cs="Arial"/>
          <w:sz w:val="22"/>
          <w:szCs w:val="22"/>
        </w:rPr>
        <w:t>. 30 παρ.1 άρθρου 337 Β. 4412/16).</w:t>
      </w:r>
    </w:p>
    <w:p w:rsidR="006551ED" w:rsidRPr="00EE661A" w:rsidRDefault="006551ED" w:rsidP="006551ED">
      <w:pPr>
        <w:spacing w:line="280" w:lineRule="atLeast"/>
        <w:rPr>
          <w:rFonts w:ascii="Cambria" w:hAnsi="Cambria" w:cs="Arial"/>
          <w:sz w:val="22"/>
          <w:szCs w:val="22"/>
        </w:rPr>
      </w:pPr>
      <w:r w:rsidRPr="00EE661A">
        <w:rPr>
          <w:rFonts w:ascii="Cambria" w:hAnsi="Cambria" w:cs="Arial"/>
          <w:sz w:val="22"/>
          <w:szCs w:val="22"/>
        </w:rPr>
        <w:t>Στο διαγωνισμό δικαιούνται να συμμετέχουν φυσικά ή νομικά πρόσωπα, αυτοτελώς, ή ως ένωση οικονομικών φορέων, εφόσον τα ίδια ή τα μέλη τους (επί συμπράξεων ή κοινοπραξιών):</w:t>
      </w:r>
    </w:p>
    <w:p w:rsidR="006551ED" w:rsidRPr="00EE661A" w:rsidRDefault="006551ED" w:rsidP="006551ED">
      <w:pPr>
        <w:spacing w:line="280" w:lineRule="atLeast"/>
        <w:rPr>
          <w:rFonts w:ascii="Cambria" w:hAnsi="Cambria" w:cs="Arial"/>
          <w:sz w:val="22"/>
          <w:szCs w:val="22"/>
        </w:rPr>
      </w:pPr>
      <w:r w:rsidRPr="00EE661A">
        <w:rPr>
          <w:rFonts w:ascii="Cambria" w:hAnsi="Cambria" w:cs="Arial"/>
          <w:sz w:val="22"/>
          <w:szCs w:val="22"/>
        </w:rPr>
        <w:lastRenderedPageBreak/>
        <w:t>1.</w:t>
      </w:r>
      <w:r w:rsidRPr="00EE661A">
        <w:rPr>
          <w:rFonts w:ascii="Cambria" w:hAnsi="Cambria" w:cs="Arial"/>
          <w:sz w:val="22"/>
          <w:szCs w:val="22"/>
        </w:rPr>
        <w:tab/>
        <w:t>είναι εγγεγραμμένα στα Ελληνικά Μητρώα Μελετητών ή Γραφείων Εταιριών Μελετών και διαθέτουν πτυχία των κατηγοριών μελετών και τάξεων της ανωτέρω παραγράφου 18.3α, ή</w:t>
      </w:r>
    </w:p>
    <w:p w:rsidR="006551ED" w:rsidRPr="00EE661A" w:rsidRDefault="006551ED" w:rsidP="006551ED">
      <w:pPr>
        <w:spacing w:after="120"/>
        <w:rPr>
          <w:rFonts w:ascii="Cambria" w:hAnsi="Cambria" w:cs="Arial"/>
          <w:sz w:val="22"/>
          <w:szCs w:val="22"/>
        </w:rPr>
      </w:pPr>
      <w:r w:rsidRPr="00EE661A">
        <w:rPr>
          <w:rFonts w:ascii="Cambria" w:hAnsi="Cambria" w:cs="Arial"/>
          <w:sz w:val="22"/>
          <w:szCs w:val="22"/>
        </w:rPr>
        <w:t>2.</w:t>
      </w:r>
      <w:r w:rsidRPr="00EE661A">
        <w:rPr>
          <w:rFonts w:ascii="Cambria" w:hAnsi="Cambria" w:cs="Arial"/>
          <w:sz w:val="22"/>
          <w:szCs w:val="22"/>
        </w:rPr>
        <w:tab/>
        <w:t xml:space="preserve">προέρχονται από χώρες - μέλη της Ε.Ε., του Ε.Ο.Χ., ή χώρες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οι οποίες τηρούν αντίστοιχα μητρώα, </w:t>
      </w:r>
      <w:proofErr w:type="spellStart"/>
      <w:r w:rsidRPr="00EE661A">
        <w:rPr>
          <w:rFonts w:ascii="Cambria" w:hAnsi="Cambria" w:cs="Arial"/>
          <w:sz w:val="22"/>
          <w:szCs w:val="22"/>
        </w:rPr>
        <w:t>αύμφωνα</w:t>
      </w:r>
      <w:proofErr w:type="spellEnd"/>
      <w:r w:rsidRPr="00EE661A">
        <w:rPr>
          <w:rFonts w:ascii="Cambria" w:hAnsi="Cambria" w:cs="Arial"/>
          <w:sz w:val="22"/>
          <w:szCs w:val="22"/>
        </w:rPr>
        <w:t xml:space="preserve"> με την παρ. 2 του άρθρου 75 του Ν. 4412/16 και είναι εγγεγραμμένα σε τάξεις και κατηγορίες μελετών αντίστοιχες με εκείνες της ανωτέρω παραγράφου 18.3α, ή</w:t>
      </w:r>
    </w:p>
    <w:p w:rsidR="006551ED" w:rsidRPr="00EE661A" w:rsidRDefault="006551ED" w:rsidP="006551ED">
      <w:pPr>
        <w:spacing w:after="120"/>
        <w:rPr>
          <w:rFonts w:ascii="Cambria" w:hAnsi="Cambria"/>
          <w:sz w:val="22"/>
          <w:szCs w:val="22"/>
        </w:rPr>
      </w:pPr>
      <w:r w:rsidRPr="00EE661A">
        <w:rPr>
          <w:rFonts w:ascii="Cambria" w:hAnsi="Cambria" w:cs="Arial"/>
          <w:sz w:val="22"/>
          <w:szCs w:val="22"/>
        </w:rPr>
        <w:t>3.</w:t>
      </w:r>
      <w:r w:rsidRPr="00EE661A">
        <w:rPr>
          <w:rFonts w:ascii="Cambria" w:hAnsi="Cambria" w:cs="Arial"/>
          <w:sz w:val="22"/>
          <w:szCs w:val="22"/>
        </w:rPr>
        <w:tab/>
        <w:t>προέρχονται από χώρες - μέλη της Ε.Ε. ή του Ε.Ο.Χ. που δεν τηρούν μητρώα των προηγούμενων παραγράφων ή από τρίτες χώρες που δεν εμπίπτουν στην περίπτωση 2 της παρούσας παραγράφου και έχουν συνάψει διμερείς ή πολυμερείς συμφωνίες με την Ένωση σε θέματα διαδικασιών ανάθεσης δημοσίων συμβάσεων και είναι εγγεγραμμένα στα Επαγγελματικά/ Εμπορικά Μητρώα του</w:t>
      </w:r>
      <w:r w:rsidRPr="00EE661A">
        <w:rPr>
          <w:rFonts w:ascii="Cambria" w:hAnsi="Cambria"/>
          <w:sz w:val="22"/>
          <w:szCs w:val="22"/>
        </w:rPr>
        <w:t xml:space="preserve"> </w:t>
      </w:r>
      <w:proofErr w:type="spellStart"/>
      <w:r w:rsidRPr="00EE661A">
        <w:rPr>
          <w:rFonts w:ascii="Cambria" w:hAnsi="Cambria" w:cs="Arial"/>
          <w:sz w:val="22"/>
          <w:szCs w:val="22"/>
        </w:rPr>
        <w:t>αύμφωνα</w:t>
      </w:r>
      <w:proofErr w:type="spellEnd"/>
      <w:r w:rsidRPr="00EE661A">
        <w:rPr>
          <w:rFonts w:ascii="Cambria" w:hAnsi="Cambria" w:cs="Arial"/>
          <w:sz w:val="22"/>
          <w:szCs w:val="22"/>
        </w:rPr>
        <w:t xml:space="preserve"> με την παρ. 2 του άρθρου 75 του Ν. 4412/16  ή στα αντίστοιχα μητρώα των χωρών τους, και διαθέτουν γενική εμπειρία αντίστοιχη αυτής που απορρέει από την εγγραφή στο Μητρώο Μελετητών – Εταιρειών /</w:t>
      </w:r>
      <w:r w:rsidRPr="00EE661A">
        <w:rPr>
          <w:rFonts w:ascii="Cambria" w:hAnsi="Cambria" w:cs="Arial"/>
          <w:color w:val="0000FF"/>
          <w:sz w:val="22"/>
          <w:szCs w:val="22"/>
        </w:rPr>
        <w:t xml:space="preserve"> </w:t>
      </w:r>
      <w:r w:rsidRPr="00EE661A">
        <w:rPr>
          <w:rFonts w:ascii="Cambria" w:hAnsi="Cambria" w:cs="Arial"/>
          <w:sz w:val="22"/>
          <w:szCs w:val="22"/>
        </w:rPr>
        <w:t>Γραφείων Μελετών, δηλαδή στελεχικό δυναμικό με εμπειρία σε αντίστοιχες κατηγορίες μελετών, κατά το άρθρο 39 του Ν.3316/05, ως εξής</w:t>
      </w:r>
      <w:r w:rsidRPr="00EE661A">
        <w:rPr>
          <w:rFonts w:ascii="Cambria" w:hAnsi="Cambria"/>
          <w:sz w:val="22"/>
          <w:szCs w:val="22"/>
        </w:rPr>
        <w:t>:</w:t>
      </w:r>
      <w:r w:rsidRPr="00EE661A">
        <w:rPr>
          <w:rStyle w:val="a9"/>
          <w:rFonts w:ascii="Cambria" w:hAnsi="Cambria"/>
          <w:sz w:val="22"/>
          <w:szCs w:val="22"/>
        </w:rPr>
        <w:t xml:space="preserve"> </w:t>
      </w:r>
      <w:r w:rsidRPr="00EE661A">
        <w:rPr>
          <w:rStyle w:val="a9"/>
          <w:rFonts w:ascii="Cambria" w:hAnsi="Cambria"/>
          <w:sz w:val="22"/>
          <w:szCs w:val="22"/>
        </w:rPr>
        <w:endnoteReference w:id="44"/>
      </w:r>
    </w:p>
    <w:p w:rsidR="006551ED" w:rsidRPr="00B71139" w:rsidRDefault="006551ED" w:rsidP="006551ED">
      <w:pPr>
        <w:numPr>
          <w:ilvl w:val="0"/>
          <w:numId w:val="14"/>
        </w:numPr>
        <w:suppressAutoHyphens/>
        <w:spacing w:after="120"/>
        <w:jc w:val="both"/>
        <w:rPr>
          <w:rFonts w:ascii="Cambria" w:hAnsi="Cambria" w:cs="Arial"/>
          <w:sz w:val="22"/>
          <w:szCs w:val="22"/>
        </w:rPr>
      </w:pPr>
      <w:r w:rsidRPr="00B71139">
        <w:rPr>
          <w:rFonts w:ascii="Cambria" w:hAnsi="Cambria" w:cs="Arial"/>
          <w:sz w:val="22"/>
          <w:szCs w:val="22"/>
        </w:rPr>
        <w:t xml:space="preserve">Για την κατηγορία μελέτης </w:t>
      </w:r>
      <w:r w:rsidRPr="00B71139">
        <w:rPr>
          <w:rFonts w:ascii="Cambria" w:hAnsi="Cambria" w:cs="Arial"/>
          <w:b/>
          <w:sz w:val="22"/>
          <w:szCs w:val="22"/>
        </w:rPr>
        <w:t>06</w:t>
      </w:r>
      <w:r w:rsidRPr="00B71139">
        <w:rPr>
          <w:rFonts w:ascii="Cambria" w:hAnsi="Cambria" w:cs="Arial"/>
          <w:sz w:val="22"/>
          <w:szCs w:val="22"/>
        </w:rPr>
        <w:t xml:space="preserve"> , </w:t>
      </w:r>
      <w:r w:rsidRPr="00B71139">
        <w:rPr>
          <w:rFonts w:ascii="Cambria" w:hAnsi="Cambria"/>
          <w:sz w:val="22"/>
          <w:szCs w:val="22"/>
        </w:rPr>
        <w:t xml:space="preserve">τουλάχιστον </w:t>
      </w:r>
      <w:r w:rsidRPr="00B71139">
        <w:rPr>
          <w:rFonts w:ascii="Cambria" w:hAnsi="Cambria"/>
          <w:b/>
          <w:sz w:val="22"/>
          <w:szCs w:val="22"/>
        </w:rPr>
        <w:t>1 στέλεχος 12ετούς  εμπειρίας, 1 στέλεχος 8ετούς εμπειρίας και 2 στελέχη 4ετούς εμπειρίας</w:t>
      </w:r>
      <w:r w:rsidRPr="00B71139">
        <w:rPr>
          <w:rFonts w:ascii="Cambria" w:hAnsi="Cambria" w:cs="Arial"/>
          <w:sz w:val="22"/>
          <w:szCs w:val="22"/>
        </w:rPr>
        <w:t xml:space="preserve"> </w:t>
      </w:r>
      <w:r w:rsidRPr="00B71139">
        <w:rPr>
          <w:rFonts w:ascii="Cambria" w:hAnsi="Cambria"/>
          <w:sz w:val="22"/>
          <w:szCs w:val="22"/>
        </w:rPr>
        <w:t>στην εν λόγω κατηγορία</w:t>
      </w:r>
    </w:p>
    <w:p w:rsidR="006551ED" w:rsidRPr="00B71139" w:rsidRDefault="006551ED" w:rsidP="006551ED">
      <w:pPr>
        <w:numPr>
          <w:ilvl w:val="0"/>
          <w:numId w:val="14"/>
        </w:numPr>
        <w:suppressAutoHyphens/>
        <w:spacing w:after="120"/>
        <w:jc w:val="both"/>
        <w:rPr>
          <w:rFonts w:ascii="Cambria" w:hAnsi="Cambria" w:cs="Arial"/>
          <w:sz w:val="22"/>
          <w:szCs w:val="22"/>
        </w:rPr>
      </w:pPr>
      <w:r w:rsidRPr="00B71139">
        <w:rPr>
          <w:rFonts w:ascii="Cambria" w:hAnsi="Cambria" w:cs="Arial"/>
          <w:sz w:val="22"/>
          <w:szCs w:val="22"/>
        </w:rPr>
        <w:t xml:space="preserve">για την κατηγορία μελέτης </w:t>
      </w:r>
      <w:r w:rsidRPr="00B71139">
        <w:rPr>
          <w:rFonts w:ascii="Cambria" w:hAnsi="Cambria" w:cs="Arial"/>
          <w:b/>
          <w:sz w:val="22"/>
          <w:szCs w:val="22"/>
        </w:rPr>
        <w:t>08</w:t>
      </w:r>
      <w:r w:rsidRPr="00B71139">
        <w:rPr>
          <w:rFonts w:ascii="Cambria" w:hAnsi="Cambria" w:cs="Arial"/>
          <w:sz w:val="22"/>
          <w:szCs w:val="22"/>
        </w:rPr>
        <w:t xml:space="preserve"> , τουλάχιστον </w:t>
      </w:r>
      <w:r w:rsidRPr="00B71139">
        <w:rPr>
          <w:rFonts w:ascii="Cambria" w:hAnsi="Cambria"/>
          <w:b/>
          <w:sz w:val="22"/>
          <w:szCs w:val="22"/>
        </w:rPr>
        <w:t>1 στέλεχος 12ετούς  εμπειρίας, 1 στέλεχος 8ετούς εμπειρίας και 2 στελέχη 4ετούς εμπειρίας</w:t>
      </w:r>
      <w:r w:rsidRPr="00B71139">
        <w:rPr>
          <w:rFonts w:ascii="Cambria" w:hAnsi="Cambria" w:cs="Arial"/>
          <w:sz w:val="22"/>
          <w:szCs w:val="22"/>
        </w:rPr>
        <w:t xml:space="preserve"> στην εν λόγω κατηγορία</w:t>
      </w:r>
    </w:p>
    <w:p w:rsidR="006551ED" w:rsidRPr="00B71139" w:rsidRDefault="006551ED" w:rsidP="006551ED">
      <w:pPr>
        <w:numPr>
          <w:ilvl w:val="0"/>
          <w:numId w:val="14"/>
        </w:numPr>
        <w:suppressAutoHyphens/>
        <w:spacing w:after="120"/>
        <w:jc w:val="both"/>
        <w:rPr>
          <w:rFonts w:ascii="Cambria" w:hAnsi="Cambria" w:cs="Arial"/>
          <w:sz w:val="22"/>
          <w:szCs w:val="22"/>
        </w:rPr>
      </w:pPr>
      <w:r w:rsidRPr="00B71139">
        <w:rPr>
          <w:rFonts w:ascii="Cambria" w:hAnsi="Cambria" w:cs="Arial"/>
          <w:sz w:val="22"/>
          <w:szCs w:val="22"/>
        </w:rPr>
        <w:t xml:space="preserve">για την κατηγορία μελέτης </w:t>
      </w:r>
      <w:r w:rsidRPr="00B71139">
        <w:rPr>
          <w:rFonts w:ascii="Cambria" w:hAnsi="Cambria" w:cs="Arial"/>
          <w:b/>
          <w:sz w:val="22"/>
          <w:szCs w:val="22"/>
        </w:rPr>
        <w:t>09</w:t>
      </w:r>
      <w:r w:rsidRPr="00B71139">
        <w:rPr>
          <w:rFonts w:ascii="Cambria" w:hAnsi="Cambria" w:cs="Arial"/>
          <w:sz w:val="22"/>
          <w:szCs w:val="22"/>
        </w:rPr>
        <w:t xml:space="preserve"> , </w:t>
      </w:r>
      <w:r w:rsidRPr="00B71139">
        <w:rPr>
          <w:rFonts w:ascii="Cambria" w:hAnsi="Cambria"/>
          <w:sz w:val="22"/>
          <w:szCs w:val="22"/>
        </w:rPr>
        <w:t>τουλάχιστον</w:t>
      </w:r>
      <w:r w:rsidRPr="00B71139">
        <w:rPr>
          <w:rFonts w:ascii="Cambria" w:hAnsi="Cambria"/>
          <w:b/>
          <w:sz w:val="22"/>
          <w:szCs w:val="22"/>
        </w:rPr>
        <w:t xml:space="preserve"> 2 στελέχη 12ετούς  εμπειρίας, 1 στέλεχος 8ετούς εμπειρίας και 4 στελέχη 4ετούς εμπειρίας</w:t>
      </w:r>
      <w:r w:rsidRPr="00B71139">
        <w:rPr>
          <w:rFonts w:ascii="Cambria" w:hAnsi="Cambria" w:cs="Arial"/>
          <w:sz w:val="22"/>
          <w:szCs w:val="22"/>
        </w:rPr>
        <w:t xml:space="preserve"> στην εν λόγω κατηγορία</w:t>
      </w:r>
    </w:p>
    <w:p w:rsidR="006551ED" w:rsidRPr="00EE661A" w:rsidRDefault="006551ED" w:rsidP="006551ED">
      <w:pPr>
        <w:tabs>
          <w:tab w:val="num" w:pos="1980"/>
        </w:tabs>
        <w:spacing w:after="120"/>
        <w:ind w:left="1440"/>
        <w:rPr>
          <w:rFonts w:ascii="Cambria" w:hAnsi="Cambria"/>
          <w:sz w:val="22"/>
          <w:szCs w:val="22"/>
        </w:rPr>
      </w:pPr>
    </w:p>
    <w:p w:rsidR="006551ED" w:rsidRPr="00EE661A" w:rsidRDefault="006551ED" w:rsidP="006551ED">
      <w:pPr>
        <w:spacing w:after="120"/>
        <w:rPr>
          <w:rFonts w:ascii="Cambria" w:hAnsi="Cambria" w:cs="Arial"/>
          <w:sz w:val="22"/>
          <w:szCs w:val="22"/>
        </w:rPr>
      </w:pPr>
      <w:r w:rsidRPr="00EE661A">
        <w:rPr>
          <w:rFonts w:ascii="Cambria" w:hAnsi="Cambria" w:cs="Arial"/>
          <w:sz w:val="22"/>
          <w:szCs w:val="22"/>
        </w:rPr>
        <w:t xml:space="preserve">Οι συμμετέχουσες ενώσεις οικονομικών φορέων  πρέπει να πληρούν σωρευτικά τις προϋποθέσεις της </w:t>
      </w:r>
      <w:r w:rsidRPr="00B71139">
        <w:rPr>
          <w:rFonts w:ascii="Cambria" w:hAnsi="Cambria" w:cs="Arial"/>
          <w:sz w:val="22"/>
          <w:szCs w:val="22"/>
        </w:rPr>
        <w:t>παρ. 19.3 α), δηλαδή να καλύπτουν συνολικά  τις απαιτούμενες τάξεις ανά κατηγορία μελέτης, τα δε μέλη τους να εμπίπτουν τουλάχιστον σε μία από τις άνω περιπτώσεις 1,2 και 3 της παρ. 19.3 α),</w:t>
      </w:r>
      <w:r w:rsidRPr="00EE661A">
        <w:rPr>
          <w:rFonts w:ascii="Cambria" w:hAnsi="Cambria" w:cs="Arial"/>
          <w:sz w:val="22"/>
          <w:szCs w:val="22"/>
        </w:rPr>
        <w:t xml:space="preserve"> διαφορετικά η υποψήφια ένωση οικονομικών φορέων στερείται του δικαιώματος συμμετοχής στο διαγωνισμό και αποκλείεται. Η ύπαρξη εγκύρου πτυχίου των διαγωνιζομένων ελέγχεται τόσο κατά την υποβολή προσφοράς όσο και κατά τη σύναψη της σύμβασης. Αν πάσχει έστω και ένα από τα πτυχία του διαγωνιζόμενου, αποκλείεται. </w:t>
      </w:r>
    </w:p>
    <w:p w:rsidR="006551ED" w:rsidRPr="00EE661A" w:rsidRDefault="006551ED" w:rsidP="006551ED">
      <w:pPr>
        <w:spacing w:after="120"/>
        <w:rPr>
          <w:rFonts w:ascii="Cambria" w:hAnsi="Cambria" w:cs="Arial"/>
          <w:sz w:val="22"/>
          <w:szCs w:val="22"/>
        </w:rPr>
      </w:pPr>
      <w:r w:rsidRPr="00EE661A">
        <w:rPr>
          <w:rFonts w:ascii="Cambria" w:hAnsi="Cambria" w:cs="Arial"/>
          <w:sz w:val="22"/>
          <w:szCs w:val="22"/>
        </w:rPr>
        <w:t>Η ένωση οικονομικών φορέων προσώπων μπορεί να αφορά στην ίδια ή σε διαφορετικές κατηγορίες μελετών. Σε περίπτωση σύμπραξης  οικονομικών φορέων στην ίδια κατηγορία, ο μέγιστος αριθμός συμπραττόντων οικονομικών φορέων δεν πρέπει να υπερβαίνει τους τρεις (3), επί ποινή αποκλεισμού της διαγωνιζόμενης ένωσης οικονομικών φορέων.</w:t>
      </w:r>
    </w:p>
    <w:p w:rsidR="006551ED" w:rsidRPr="00EE661A" w:rsidRDefault="006551ED" w:rsidP="006551ED">
      <w:pPr>
        <w:spacing w:after="120"/>
        <w:rPr>
          <w:rFonts w:ascii="Cambria" w:hAnsi="Cambria" w:cs="Arial"/>
          <w:sz w:val="22"/>
        </w:rPr>
      </w:pPr>
      <w:r w:rsidRPr="00EE661A">
        <w:rPr>
          <w:rFonts w:ascii="Cambria" w:hAnsi="Cambria" w:cs="Arial"/>
          <w:sz w:val="22"/>
          <w:szCs w:val="22"/>
        </w:rPr>
        <w:t>Για να γίνουν δεκτοί στο διαγωνισμό οι ενδιαφερόμενοι πρέπει η εγγραφή στα μητρώα και τους καταλόγους να είναι σε ισχύ κατά την ημερομηνία λήξης της παραλαβής των φακέλων συμμετοχής</w:t>
      </w:r>
      <w:r w:rsidRPr="00EE661A">
        <w:rPr>
          <w:rFonts w:ascii="Cambria" w:hAnsi="Cambria" w:cs="Arial"/>
          <w:sz w:val="22"/>
        </w:rPr>
        <w:t xml:space="preserve"> στο διαγωνισμό.</w:t>
      </w:r>
    </w:p>
    <w:p w:rsidR="006551ED" w:rsidRPr="00EE661A" w:rsidRDefault="006551ED" w:rsidP="006551ED">
      <w:pPr>
        <w:spacing w:after="120"/>
        <w:rPr>
          <w:rFonts w:ascii="Cambria" w:hAnsi="Cambria" w:cs="Arial"/>
          <w:sz w:val="22"/>
          <w:szCs w:val="22"/>
        </w:rPr>
      </w:pPr>
      <w:r w:rsidRPr="00EE661A">
        <w:rPr>
          <w:rFonts w:ascii="Cambria" w:hAnsi="Cambria" w:cs="Arial"/>
          <w:sz w:val="22"/>
          <w:szCs w:val="22"/>
        </w:rPr>
        <w:t xml:space="preserve"> Η διατήρηση σε ισχύ της εγγραφής με τις νόμιμες αναθεωρήσεις της αποτελεί, όσον αφορά τους εγγεγραμμένους στα Μητρώα Μελετητών και Γραφείων / Εταιρειών Μελετών, αναγκαία προϋπόθεση για την σύναψη της σύμβασης. Το δικαίωμα συμμετοχής κρίνεται τόσο κατά την υποβολή της αίτησης εκδήλωσης ενδιαφέροντος ή </w:t>
      </w:r>
      <w:r w:rsidRPr="00EE661A">
        <w:rPr>
          <w:rFonts w:ascii="Cambria" w:hAnsi="Cambria" w:cs="Arial"/>
          <w:sz w:val="22"/>
          <w:szCs w:val="22"/>
        </w:rPr>
        <w:lastRenderedPageBreak/>
        <w:t>της προσφοράς όσο και κατά την σύναψη της σύμβασης. Δεν αποτελεί λόγο αποκλεισμού από το διαγωνισμό η αναθεώρηση του πτυχίου και η κατάταξη σε μεγαλύτερη τάξη πτυχίου από την καλούμενη, εφόσον ο υποψήφιος ανήκε στην καλούμενη τάξη κατά την υποβολή της προσφοράς στο διαγωνισμό. Αποτελεί λόγο αποκλεισμού ο υποβιβασμός του πτυχίου σε τάξη που δεν καλείται στο διαγωνισμό και η διαγραφή από το Μητρώο Μελετητών.</w:t>
      </w:r>
    </w:p>
    <w:p w:rsidR="006551ED" w:rsidRPr="00EE661A" w:rsidRDefault="006551ED" w:rsidP="006551ED">
      <w:pPr>
        <w:spacing w:after="120"/>
        <w:rPr>
          <w:rFonts w:ascii="Cambria" w:hAnsi="Cambria" w:cs="Arial"/>
          <w:sz w:val="22"/>
          <w:szCs w:val="22"/>
        </w:rPr>
      </w:pPr>
      <w:r w:rsidRPr="00EE661A">
        <w:rPr>
          <w:rFonts w:ascii="Cambria" w:hAnsi="Cambria" w:cs="Arial"/>
          <w:sz w:val="22"/>
          <w:szCs w:val="22"/>
        </w:rPr>
        <w:t xml:space="preserve">Κάθε φυσικό ή νομικό πρόσωπο δικαιούται να συμμετέχει σε </w:t>
      </w:r>
      <w:r w:rsidRPr="00EE661A">
        <w:rPr>
          <w:rFonts w:ascii="Cambria" w:hAnsi="Cambria" w:cs="Arial"/>
          <w:sz w:val="22"/>
          <w:szCs w:val="22"/>
          <w:u w:val="single"/>
        </w:rPr>
        <w:t>ένα και μόνο διαγωνιζόμενο σχήμα</w:t>
      </w:r>
      <w:r w:rsidRPr="00EE661A">
        <w:rPr>
          <w:rFonts w:ascii="Cambria" w:hAnsi="Cambria" w:cs="Arial"/>
          <w:sz w:val="22"/>
          <w:szCs w:val="22"/>
        </w:rPr>
        <w:t xml:space="preserve"> είτε μεμονωμένα, είτε ως μέλος ένωσης οικονομικών φορέων. Σε αντίθετη περίπτωση </w:t>
      </w:r>
      <w:r w:rsidRPr="00EE661A">
        <w:rPr>
          <w:rFonts w:ascii="Cambria" w:hAnsi="Cambria" w:cs="Arial"/>
          <w:b/>
          <w:sz w:val="22"/>
          <w:szCs w:val="22"/>
        </w:rPr>
        <w:t>αποκλείονται</w:t>
      </w:r>
      <w:r w:rsidRPr="00EE661A">
        <w:rPr>
          <w:rFonts w:ascii="Cambria" w:hAnsi="Cambria" w:cs="Arial"/>
          <w:sz w:val="22"/>
          <w:szCs w:val="22"/>
        </w:rPr>
        <w:t xml:space="preserve"> από τη διαδικασία όλοι οι Διαγωνιζόμενοι, στη σύνθεση των οποίων συμμετέχει το πρόσωπο.</w:t>
      </w:r>
    </w:p>
    <w:p w:rsidR="006551ED" w:rsidRDefault="006551ED" w:rsidP="006551ED">
      <w:pPr>
        <w:tabs>
          <w:tab w:val="left" w:pos="1980"/>
        </w:tabs>
        <w:rPr>
          <w:rFonts w:ascii="Cambria" w:hAnsi="Cambria"/>
          <w:sz w:val="22"/>
          <w:szCs w:val="22"/>
        </w:rPr>
      </w:pPr>
    </w:p>
    <w:p w:rsidR="006551ED" w:rsidRPr="00685B7A" w:rsidRDefault="006551ED" w:rsidP="006551ED">
      <w:pPr>
        <w:rPr>
          <w:rFonts w:ascii="Cambria" w:hAnsi="Cambria"/>
        </w:rPr>
      </w:pPr>
      <w:r w:rsidRPr="00685B7A">
        <w:rPr>
          <w:rFonts w:ascii="Cambria" w:hAnsi="Cambria"/>
        </w:rPr>
        <w:t xml:space="preserve">Σημειώνεται ότι για την έγκυρη συμμετοχή των Εταιρειών / Γραφείων Μελετών, πρέπει να μην πάσχουν ελαττώματος και είναι σε ισχύ κατά την ημερομηνία του διαγωνισμού, το εταιρικό πτυχίο που καλείται στο διαγωνισμό καθώς και τα ατομικά πτυχία των μελετητών που καλύπτουν τη βασική στελέχωση της εταιρείας. Αν το εταιρικό πτυχίο που καλείται στο διαγωνισμό έχει λήξει, θα πρέπει </w:t>
      </w:r>
      <w:r w:rsidRPr="00685B7A">
        <w:rPr>
          <w:rFonts w:ascii="Cambria" w:hAnsi="Cambria"/>
          <w:b/>
          <w:bCs/>
        </w:rPr>
        <w:t>να έχει υποβληθεί εμπρόθεσμα, προγενέστερα της ημέρας του διαγωνισμού και σε προθεσμία σύμφωνα με τις ισχύουσες διατάξεις, αίτηση για την ανανέωσή του</w:t>
      </w:r>
      <w:r w:rsidRPr="00685B7A">
        <w:rPr>
          <w:rFonts w:ascii="Cambria" w:hAnsi="Cambria"/>
        </w:rPr>
        <w:t xml:space="preserve">. Σε διαφορετική περίπτωση η διαγωνιζόμενη Εταιρεία / Γραφείο Μελετών </w:t>
      </w:r>
      <w:r w:rsidRPr="00685B7A">
        <w:rPr>
          <w:rFonts w:ascii="Cambria" w:hAnsi="Cambria"/>
          <w:b/>
          <w:bCs/>
        </w:rPr>
        <w:t>αποκλείεται</w:t>
      </w:r>
    </w:p>
    <w:p w:rsidR="006551ED" w:rsidRPr="00D45A8A" w:rsidRDefault="006551ED" w:rsidP="006551ED">
      <w:pPr>
        <w:spacing w:line="280" w:lineRule="atLeast"/>
        <w:rPr>
          <w:rFonts w:ascii="Cambria" w:hAnsi="Cambria" w:cs="Arial"/>
          <w:color w:val="0000FF"/>
        </w:rPr>
      </w:pPr>
    </w:p>
    <w:p w:rsidR="006551ED" w:rsidRPr="00EE661A" w:rsidRDefault="006551ED" w:rsidP="006551ED">
      <w:pPr>
        <w:spacing w:line="280" w:lineRule="atLeast"/>
        <w:rPr>
          <w:rFonts w:ascii="Cambria" w:hAnsi="Cambria" w:cs="Cambria"/>
          <w:sz w:val="22"/>
          <w:szCs w:val="22"/>
        </w:rPr>
      </w:pPr>
      <w:r w:rsidRPr="00EE661A">
        <w:rPr>
          <w:rFonts w:ascii="Cambria" w:hAnsi="Cambria" w:cs="Arial"/>
        </w:rPr>
        <w:t>β) Κάθε προσφέρων που πληροί τις προϋποθέσεις του άρθρου 22  και της άνω παραγράφου 19.3 α), οφείλει να διαθέτει επιπλέον και ειδική τεχνική και επαγγελματική ικανότητα κατά τα διαλαμβανόμενα στο παρόν άρθρο</w:t>
      </w:r>
    </w:p>
    <w:p w:rsidR="006551ED" w:rsidRPr="00EE661A" w:rsidRDefault="006551ED" w:rsidP="006551ED">
      <w:pPr>
        <w:spacing w:line="280" w:lineRule="atLeast"/>
        <w:rPr>
          <w:rFonts w:ascii="Cambria" w:hAnsi="Cambria" w:cs="Arial"/>
        </w:rPr>
      </w:pPr>
      <w:r w:rsidRPr="00EE661A">
        <w:rPr>
          <w:rFonts w:ascii="Cambria" w:hAnsi="Cambria" w:cs="Arial"/>
          <w:b/>
          <w:u w:val="single"/>
        </w:rPr>
        <w:t>Η ειδική τεχνική και επαγγελματική ικανότητα αποδεικνύεται</w:t>
      </w:r>
      <w:r w:rsidRPr="00EE661A">
        <w:rPr>
          <w:rFonts w:ascii="Cambria" w:hAnsi="Cambria" w:cs="Arial"/>
        </w:rPr>
        <w:t xml:space="preserve"> :</w:t>
      </w:r>
    </w:p>
    <w:p w:rsidR="006551ED" w:rsidRPr="00EE661A" w:rsidRDefault="006551ED" w:rsidP="006551ED">
      <w:pPr>
        <w:tabs>
          <w:tab w:val="left" w:pos="540"/>
        </w:tabs>
        <w:spacing w:line="280" w:lineRule="atLeast"/>
        <w:ind w:left="567" w:hanging="567"/>
        <w:rPr>
          <w:rFonts w:ascii="Cambria" w:hAnsi="Cambria" w:cs="Arial"/>
          <w:vertAlign w:val="superscript"/>
        </w:rPr>
      </w:pPr>
      <w:r w:rsidRPr="00EE661A">
        <w:rPr>
          <w:rFonts w:ascii="Cambria" w:hAnsi="Cambria" w:cs="Arial"/>
          <w:b/>
        </w:rPr>
        <w:t>1)</w:t>
      </w:r>
      <w:r w:rsidRPr="00EE661A">
        <w:rPr>
          <w:rFonts w:ascii="Cambria" w:hAnsi="Cambria" w:cs="Arial"/>
        </w:rPr>
        <w:t xml:space="preserve">  </w:t>
      </w:r>
      <w:r w:rsidRPr="00EE661A">
        <w:rPr>
          <w:rFonts w:ascii="Cambria" w:hAnsi="Cambria" w:cs="Arial"/>
        </w:rPr>
        <w:tab/>
      </w:r>
      <w:r w:rsidRPr="00EE661A">
        <w:rPr>
          <w:rFonts w:ascii="Cambria" w:hAnsi="Cambria" w:cs="Arial"/>
          <w:b/>
          <w:u w:val="single"/>
        </w:rPr>
        <w:t xml:space="preserve">από την εκπόνηση </w:t>
      </w:r>
      <w:r>
        <w:rPr>
          <w:rFonts w:ascii="Cambria" w:hAnsi="Cambria" w:cs="Arial"/>
          <w:b/>
          <w:u w:val="single"/>
        </w:rPr>
        <w:t xml:space="preserve">δύο τουλάχιστον </w:t>
      </w:r>
      <w:r w:rsidRPr="00EE661A">
        <w:rPr>
          <w:rFonts w:ascii="Cambria" w:hAnsi="Cambria" w:cs="Arial"/>
          <w:b/>
          <w:u w:val="single"/>
        </w:rPr>
        <w:t>παρόμοιων με την υπό ανάθεση μελετών</w:t>
      </w:r>
      <w:r w:rsidRPr="00EE661A">
        <w:rPr>
          <w:rFonts w:ascii="Cambria" w:hAnsi="Cambria" w:cs="Arial"/>
        </w:rPr>
        <w:t>,</w:t>
      </w:r>
      <w:r w:rsidRPr="00EE661A">
        <w:rPr>
          <w:rFonts w:ascii="Cambria" w:hAnsi="Cambria" w:cs="Arial"/>
          <w:vertAlign w:val="superscript"/>
        </w:rPr>
        <w:t xml:space="preserve">  </w:t>
      </w:r>
      <w:r w:rsidRPr="00EE661A">
        <w:rPr>
          <w:rFonts w:ascii="Cambria" w:hAnsi="Cambria" w:cs="Arial"/>
        </w:rPr>
        <w:t xml:space="preserve">οι οποίες  εκτελέσθηκαν με συμβάσεις  του  υποψήφιου φυσικού ή νομικού προσώπου κατά την τελευταία </w:t>
      </w:r>
      <w:r w:rsidRPr="00EE661A">
        <w:rPr>
          <w:rFonts w:ascii="Cambria" w:hAnsi="Cambria" w:cs="Arial"/>
          <w:b/>
        </w:rPr>
        <w:t>δεκαετία.</w:t>
      </w:r>
      <w:r w:rsidRPr="00EE661A">
        <w:rPr>
          <w:rFonts w:ascii="Cambria" w:hAnsi="Cambria" w:cs="Arial"/>
        </w:rPr>
        <w:t xml:space="preserve"> </w:t>
      </w:r>
      <w:r>
        <w:rPr>
          <w:rFonts w:ascii="Cambria" w:hAnsi="Cambria" w:cs="Arial"/>
        </w:rPr>
        <w:t xml:space="preserve">Για τις πιο πάνω μελέτες, θα πρέπει να έχουν εκπονηθεί και εγκριθεί </w:t>
      </w:r>
      <w:r w:rsidRPr="00DB38F5">
        <w:rPr>
          <w:rFonts w:ascii="Cambria" w:hAnsi="Cambria" w:cs="Arial"/>
          <w:b/>
          <w:u w:val="single"/>
        </w:rPr>
        <w:t>τουλάχιστον 2 στάδια μελέτης</w:t>
      </w:r>
      <w:r w:rsidRPr="00914DD6">
        <w:rPr>
          <w:rFonts w:ascii="Cambria" w:hAnsi="Cambria" w:cs="Arial"/>
        </w:rPr>
        <w:t>.</w:t>
      </w:r>
    </w:p>
    <w:p w:rsidR="006551ED" w:rsidRDefault="006551ED" w:rsidP="006551ED">
      <w:pPr>
        <w:spacing w:line="280" w:lineRule="atLeast"/>
        <w:ind w:left="567" w:hanging="567"/>
        <w:rPr>
          <w:rFonts w:ascii="Cambria" w:hAnsi="Cambria" w:cs="Arial"/>
        </w:rPr>
      </w:pPr>
      <w:r w:rsidRPr="00EE661A">
        <w:rPr>
          <w:rFonts w:ascii="Cambria" w:hAnsi="Cambria" w:cs="Arial"/>
        </w:rPr>
        <w:tab/>
      </w:r>
    </w:p>
    <w:p w:rsidR="006551ED" w:rsidRPr="00EE661A" w:rsidRDefault="006551ED" w:rsidP="006551ED">
      <w:pPr>
        <w:spacing w:line="280" w:lineRule="atLeast"/>
        <w:rPr>
          <w:rFonts w:ascii="Cambria" w:hAnsi="Cambria" w:cs="Arial"/>
        </w:rPr>
      </w:pPr>
      <w:r w:rsidRPr="00DB38F5">
        <w:rPr>
          <w:rFonts w:ascii="Cambria" w:hAnsi="Cambria" w:cs="Arial"/>
          <w:b/>
        </w:rPr>
        <w:t>Ως παρόμοιες μελέτες</w:t>
      </w:r>
      <w:r w:rsidRPr="00EE661A">
        <w:rPr>
          <w:rFonts w:ascii="Cambria" w:hAnsi="Cambria" w:cs="Arial"/>
        </w:rPr>
        <w:t xml:space="preserve"> νοούνται </w:t>
      </w:r>
      <w:r>
        <w:rPr>
          <w:rFonts w:ascii="Cambria" w:hAnsi="Cambria" w:cs="Arial"/>
        </w:rPr>
        <w:t>κτίρια Εκθεσιακών Κέντρων Επαγγελματικών Εκθέσεων, Μουσεία ή Κτίρια Πολιτιστικών – Καλλιτεχνικών Εκθέσεων</w:t>
      </w:r>
      <w:r w:rsidRPr="0041019E">
        <w:rPr>
          <w:rFonts w:ascii="Cambria" w:hAnsi="Cambria" w:cs="Arial"/>
        </w:rPr>
        <w:t>,</w:t>
      </w:r>
      <w:r>
        <w:rPr>
          <w:rFonts w:ascii="Cambria" w:hAnsi="Cambria" w:cs="Arial"/>
        </w:rPr>
        <w:t xml:space="preserve"> </w:t>
      </w:r>
      <w:r w:rsidRPr="00EE661A">
        <w:rPr>
          <w:rFonts w:ascii="Cambria" w:hAnsi="Cambria" w:cs="Arial"/>
        </w:rPr>
        <w:t xml:space="preserve">ανά κατηγορία μελέτης: </w:t>
      </w:r>
    </w:p>
    <w:p w:rsidR="006551ED" w:rsidRPr="00EE661A" w:rsidRDefault="006551ED" w:rsidP="006551ED">
      <w:pPr>
        <w:ind w:left="1560" w:hanging="426"/>
        <w:rPr>
          <w:rFonts w:ascii="Cambria" w:hAnsi="Cambria" w:cs="Arial"/>
          <w:b/>
          <w:sz w:val="22"/>
          <w:u w:val="single"/>
        </w:rPr>
      </w:pPr>
      <w:r w:rsidRPr="00EE661A">
        <w:rPr>
          <w:rFonts w:ascii="Cambria" w:hAnsi="Cambria" w:cs="Arial"/>
          <w:b/>
          <w:sz w:val="22"/>
          <w:u w:val="single"/>
        </w:rPr>
        <w:t>1</w:t>
      </w:r>
      <w:r>
        <w:rPr>
          <w:rFonts w:ascii="Cambria" w:hAnsi="Cambria" w:cs="Arial"/>
          <w:b/>
          <w:sz w:val="22"/>
          <w:u w:val="single"/>
        </w:rPr>
        <w:t>α</w:t>
      </w:r>
      <w:r w:rsidRPr="00EE661A">
        <w:rPr>
          <w:rFonts w:ascii="Cambria" w:hAnsi="Cambria" w:cs="Arial"/>
          <w:b/>
          <w:sz w:val="22"/>
          <w:u w:val="single"/>
        </w:rPr>
        <w:t>)</w:t>
      </w:r>
      <w:r w:rsidRPr="00EE661A">
        <w:rPr>
          <w:rFonts w:ascii="Cambria" w:hAnsi="Cambria" w:cs="Arial"/>
          <w:b/>
          <w:sz w:val="22"/>
          <w:u w:val="single"/>
        </w:rPr>
        <w:tab/>
        <w:t xml:space="preserve">Για την Κατηγορία Μελέτης 06 </w:t>
      </w:r>
    </w:p>
    <w:p w:rsidR="006551ED" w:rsidRPr="0041019E" w:rsidRDefault="006551ED" w:rsidP="006551ED">
      <w:pPr>
        <w:numPr>
          <w:ilvl w:val="0"/>
          <w:numId w:val="12"/>
        </w:numPr>
        <w:jc w:val="both"/>
        <w:rPr>
          <w:rFonts w:ascii="Cambria" w:hAnsi="Cambria" w:cs="Arial"/>
          <w:sz w:val="22"/>
        </w:rPr>
      </w:pPr>
      <w:r w:rsidRPr="00EE661A">
        <w:rPr>
          <w:rFonts w:ascii="Cambria" w:hAnsi="Cambria" w:cs="Arial"/>
          <w:sz w:val="22"/>
        </w:rPr>
        <w:t xml:space="preserve">Δυο τουλάχιστον </w:t>
      </w:r>
      <w:r>
        <w:rPr>
          <w:rFonts w:ascii="Cambria" w:hAnsi="Cambria" w:cs="Arial"/>
          <w:sz w:val="22"/>
        </w:rPr>
        <w:t xml:space="preserve">μελέτες σχετικών κτιρίων </w:t>
      </w:r>
    </w:p>
    <w:p w:rsidR="006551ED" w:rsidRPr="00EE661A" w:rsidRDefault="006551ED" w:rsidP="006551ED">
      <w:pPr>
        <w:numPr>
          <w:ilvl w:val="0"/>
          <w:numId w:val="23"/>
        </w:numPr>
        <w:tabs>
          <w:tab w:val="left" w:pos="2410"/>
        </w:tabs>
        <w:ind w:left="2410" w:hanging="425"/>
        <w:jc w:val="both"/>
        <w:rPr>
          <w:rFonts w:ascii="Cambria" w:hAnsi="Cambria" w:cs="Arial"/>
          <w:sz w:val="22"/>
        </w:rPr>
      </w:pPr>
      <w:r w:rsidRPr="00EE661A">
        <w:rPr>
          <w:rFonts w:ascii="Cambria" w:hAnsi="Cambria" w:cs="Arial"/>
          <w:sz w:val="22"/>
        </w:rPr>
        <w:t xml:space="preserve">Η μια τουλάχιστον </w:t>
      </w:r>
      <w:r>
        <w:rPr>
          <w:rFonts w:ascii="Cambria" w:hAnsi="Cambria" w:cs="Arial"/>
          <w:sz w:val="22"/>
        </w:rPr>
        <w:t xml:space="preserve">από τις </w:t>
      </w:r>
      <w:proofErr w:type="spellStart"/>
      <w:r>
        <w:rPr>
          <w:rFonts w:ascii="Cambria" w:hAnsi="Cambria" w:cs="Arial"/>
          <w:sz w:val="22"/>
        </w:rPr>
        <w:t>εκπονηθείσες</w:t>
      </w:r>
      <w:proofErr w:type="spellEnd"/>
      <w:r>
        <w:rPr>
          <w:rFonts w:ascii="Cambria" w:hAnsi="Cambria" w:cs="Arial"/>
          <w:sz w:val="22"/>
        </w:rPr>
        <w:t xml:space="preserve"> μελέτες</w:t>
      </w:r>
      <w:r w:rsidRPr="00EE661A">
        <w:rPr>
          <w:rFonts w:ascii="Cambria" w:hAnsi="Cambria" w:cs="Arial"/>
          <w:sz w:val="22"/>
        </w:rPr>
        <w:t xml:space="preserve">, θα πρέπει να αφορά </w:t>
      </w:r>
      <w:r>
        <w:rPr>
          <w:rFonts w:ascii="Cambria" w:hAnsi="Cambria" w:cs="Arial"/>
          <w:sz w:val="22"/>
        </w:rPr>
        <w:t xml:space="preserve">κτίριο Εκθεσιακού Κέντρου για Επαγγελματικές Εκθέσεις, </w:t>
      </w:r>
      <w:r w:rsidRPr="00DB38F5">
        <w:rPr>
          <w:rFonts w:ascii="Cambria" w:hAnsi="Cambria" w:cs="Arial"/>
          <w:b/>
          <w:u w:val="single"/>
        </w:rPr>
        <w:t xml:space="preserve">εμβαδού τουλάχιστον 3.000 </w:t>
      </w:r>
      <w:r w:rsidRPr="00DB38F5">
        <w:rPr>
          <w:rFonts w:ascii="Cambria" w:hAnsi="Cambria" w:cs="Arial"/>
          <w:b/>
          <w:u w:val="single"/>
          <w:lang w:val="en-US"/>
        </w:rPr>
        <w:t>m</w:t>
      </w:r>
      <w:r w:rsidRPr="00DB38F5">
        <w:rPr>
          <w:rFonts w:ascii="Cambria" w:hAnsi="Cambria" w:cs="Arial"/>
          <w:b/>
          <w:u w:val="single"/>
          <w:vertAlign w:val="superscript"/>
        </w:rPr>
        <w:t>2</w:t>
      </w:r>
    </w:p>
    <w:p w:rsidR="006551ED" w:rsidRPr="00EE661A" w:rsidRDefault="006551ED" w:rsidP="006551ED">
      <w:pPr>
        <w:ind w:left="1560" w:hanging="426"/>
        <w:rPr>
          <w:rFonts w:ascii="Cambria" w:hAnsi="Cambria" w:cs="Arial"/>
          <w:b/>
          <w:sz w:val="22"/>
          <w:u w:val="single"/>
        </w:rPr>
      </w:pPr>
      <w:r>
        <w:rPr>
          <w:rFonts w:ascii="Cambria" w:hAnsi="Cambria" w:cs="Arial"/>
          <w:b/>
          <w:sz w:val="22"/>
          <w:u w:val="single"/>
        </w:rPr>
        <w:br w:type="page"/>
      </w:r>
      <w:r>
        <w:rPr>
          <w:rFonts w:ascii="Cambria" w:hAnsi="Cambria" w:cs="Arial"/>
          <w:b/>
          <w:sz w:val="22"/>
          <w:u w:val="single"/>
        </w:rPr>
        <w:lastRenderedPageBreak/>
        <w:t>1β</w:t>
      </w:r>
      <w:r w:rsidRPr="00EE661A">
        <w:rPr>
          <w:rFonts w:ascii="Cambria" w:hAnsi="Cambria" w:cs="Arial"/>
          <w:b/>
          <w:sz w:val="22"/>
          <w:u w:val="single"/>
        </w:rPr>
        <w:t>)</w:t>
      </w:r>
      <w:r w:rsidRPr="00EE661A">
        <w:rPr>
          <w:rFonts w:ascii="Cambria" w:hAnsi="Cambria" w:cs="Arial"/>
          <w:b/>
          <w:sz w:val="22"/>
          <w:u w:val="single"/>
        </w:rPr>
        <w:tab/>
        <w:t xml:space="preserve">Για την Κατηγορία Μελέτης 08 </w:t>
      </w:r>
    </w:p>
    <w:p w:rsidR="006551ED" w:rsidRPr="0041019E" w:rsidRDefault="006551ED" w:rsidP="006551ED">
      <w:pPr>
        <w:numPr>
          <w:ilvl w:val="0"/>
          <w:numId w:val="12"/>
        </w:numPr>
        <w:jc w:val="both"/>
        <w:rPr>
          <w:rFonts w:ascii="Cambria" w:hAnsi="Cambria" w:cs="Arial"/>
          <w:sz w:val="22"/>
        </w:rPr>
      </w:pPr>
      <w:r w:rsidRPr="00EE661A">
        <w:rPr>
          <w:rFonts w:ascii="Cambria" w:hAnsi="Cambria" w:cs="Arial"/>
          <w:sz w:val="22"/>
        </w:rPr>
        <w:t xml:space="preserve">Δυο τουλάχιστον </w:t>
      </w:r>
      <w:r>
        <w:rPr>
          <w:rFonts w:ascii="Cambria" w:hAnsi="Cambria" w:cs="Arial"/>
          <w:sz w:val="22"/>
        </w:rPr>
        <w:t>μελέτες σχετικών κτιρίων</w:t>
      </w:r>
    </w:p>
    <w:p w:rsidR="006551ED" w:rsidRPr="00EE661A" w:rsidRDefault="006551ED" w:rsidP="006551ED">
      <w:pPr>
        <w:numPr>
          <w:ilvl w:val="0"/>
          <w:numId w:val="23"/>
        </w:numPr>
        <w:tabs>
          <w:tab w:val="left" w:pos="2410"/>
        </w:tabs>
        <w:ind w:left="2410" w:hanging="425"/>
        <w:jc w:val="both"/>
        <w:rPr>
          <w:rFonts w:ascii="Cambria" w:hAnsi="Cambria" w:cs="Arial"/>
          <w:sz w:val="22"/>
        </w:rPr>
      </w:pPr>
      <w:r w:rsidRPr="00EE661A">
        <w:rPr>
          <w:rFonts w:ascii="Cambria" w:hAnsi="Cambria" w:cs="Arial"/>
          <w:sz w:val="22"/>
        </w:rPr>
        <w:t xml:space="preserve">Η μια τουλάχιστον </w:t>
      </w:r>
      <w:r>
        <w:rPr>
          <w:rFonts w:ascii="Cambria" w:hAnsi="Cambria" w:cs="Arial"/>
          <w:sz w:val="22"/>
        </w:rPr>
        <w:t xml:space="preserve">από τις </w:t>
      </w:r>
      <w:proofErr w:type="spellStart"/>
      <w:r>
        <w:rPr>
          <w:rFonts w:ascii="Cambria" w:hAnsi="Cambria" w:cs="Arial"/>
          <w:sz w:val="22"/>
        </w:rPr>
        <w:t>εκπονηθείσες</w:t>
      </w:r>
      <w:proofErr w:type="spellEnd"/>
      <w:r>
        <w:rPr>
          <w:rFonts w:ascii="Cambria" w:hAnsi="Cambria" w:cs="Arial"/>
          <w:sz w:val="22"/>
        </w:rPr>
        <w:t xml:space="preserve"> μελέτες</w:t>
      </w:r>
      <w:r w:rsidRPr="00EE661A">
        <w:rPr>
          <w:rFonts w:ascii="Cambria" w:hAnsi="Cambria" w:cs="Arial"/>
          <w:sz w:val="22"/>
        </w:rPr>
        <w:t xml:space="preserve">, θα πρέπει να αφορά </w:t>
      </w:r>
      <w:r>
        <w:rPr>
          <w:rFonts w:ascii="Cambria" w:hAnsi="Cambria" w:cs="Arial"/>
          <w:sz w:val="22"/>
        </w:rPr>
        <w:t xml:space="preserve">κτίριο Εκθεσιακού Κέντρου, </w:t>
      </w:r>
      <w:r w:rsidRPr="00DB38F5">
        <w:rPr>
          <w:rFonts w:ascii="Cambria" w:hAnsi="Cambria" w:cs="Arial"/>
          <w:b/>
          <w:u w:val="single"/>
        </w:rPr>
        <w:t xml:space="preserve">εμβαδού τουλάχιστον 3.000 </w:t>
      </w:r>
      <w:r w:rsidRPr="00DB38F5">
        <w:rPr>
          <w:rFonts w:ascii="Cambria" w:hAnsi="Cambria" w:cs="Arial"/>
          <w:b/>
          <w:u w:val="single"/>
          <w:lang w:val="en-US"/>
        </w:rPr>
        <w:t>m</w:t>
      </w:r>
      <w:r w:rsidRPr="00DB38F5">
        <w:rPr>
          <w:rFonts w:ascii="Cambria" w:hAnsi="Cambria" w:cs="Arial"/>
          <w:b/>
          <w:u w:val="single"/>
          <w:vertAlign w:val="superscript"/>
        </w:rPr>
        <w:t>2</w:t>
      </w:r>
      <w:r w:rsidRPr="00425772">
        <w:rPr>
          <w:rFonts w:ascii="Cambria" w:hAnsi="Cambria" w:cs="Arial"/>
          <w:b/>
          <w:u w:val="single"/>
          <w:vertAlign w:val="superscript"/>
        </w:rPr>
        <w:t xml:space="preserve"> .</w:t>
      </w:r>
    </w:p>
    <w:p w:rsidR="006551ED" w:rsidRDefault="006551ED" w:rsidP="006551ED">
      <w:pPr>
        <w:ind w:left="1560" w:hanging="426"/>
        <w:rPr>
          <w:rFonts w:ascii="Cambria" w:hAnsi="Cambria" w:cs="Arial"/>
          <w:sz w:val="22"/>
        </w:rPr>
      </w:pPr>
    </w:p>
    <w:p w:rsidR="006551ED" w:rsidRPr="00EE661A" w:rsidRDefault="006551ED" w:rsidP="006551ED">
      <w:pPr>
        <w:ind w:left="1560" w:hanging="426"/>
        <w:rPr>
          <w:rFonts w:ascii="Cambria" w:hAnsi="Cambria" w:cs="Arial"/>
          <w:b/>
          <w:sz w:val="22"/>
          <w:u w:val="single"/>
        </w:rPr>
      </w:pPr>
      <w:r>
        <w:rPr>
          <w:rFonts w:ascii="Cambria" w:hAnsi="Cambria" w:cs="Arial"/>
          <w:b/>
          <w:sz w:val="22"/>
          <w:u w:val="single"/>
        </w:rPr>
        <w:t>1γ</w:t>
      </w:r>
      <w:r w:rsidRPr="00EE661A">
        <w:rPr>
          <w:rFonts w:ascii="Cambria" w:hAnsi="Cambria" w:cs="Arial"/>
          <w:b/>
          <w:sz w:val="22"/>
          <w:u w:val="single"/>
        </w:rPr>
        <w:t>)</w:t>
      </w:r>
      <w:r w:rsidRPr="00EE661A">
        <w:rPr>
          <w:rFonts w:ascii="Cambria" w:hAnsi="Cambria" w:cs="Arial"/>
          <w:b/>
          <w:sz w:val="22"/>
          <w:u w:val="single"/>
        </w:rPr>
        <w:tab/>
        <w:t xml:space="preserve">Για την Κατηγορία Μελέτης 09 </w:t>
      </w:r>
    </w:p>
    <w:p w:rsidR="006551ED" w:rsidRPr="0041019E" w:rsidRDefault="006551ED" w:rsidP="006551ED">
      <w:pPr>
        <w:numPr>
          <w:ilvl w:val="0"/>
          <w:numId w:val="12"/>
        </w:numPr>
        <w:jc w:val="both"/>
        <w:rPr>
          <w:rFonts w:ascii="Cambria" w:hAnsi="Cambria" w:cs="Arial"/>
          <w:sz w:val="22"/>
        </w:rPr>
      </w:pPr>
      <w:r w:rsidRPr="00EE661A">
        <w:rPr>
          <w:rFonts w:ascii="Cambria" w:hAnsi="Cambria" w:cs="Arial"/>
          <w:sz w:val="22"/>
        </w:rPr>
        <w:t xml:space="preserve">Δυο τουλάχιστον </w:t>
      </w:r>
      <w:r>
        <w:rPr>
          <w:rFonts w:ascii="Cambria" w:hAnsi="Cambria" w:cs="Arial"/>
          <w:sz w:val="22"/>
        </w:rPr>
        <w:t>μελέτες σχετικών κτιρίων</w:t>
      </w:r>
    </w:p>
    <w:p w:rsidR="006551ED" w:rsidRPr="00EE661A" w:rsidRDefault="006551ED" w:rsidP="006551ED">
      <w:pPr>
        <w:numPr>
          <w:ilvl w:val="0"/>
          <w:numId w:val="23"/>
        </w:numPr>
        <w:tabs>
          <w:tab w:val="left" w:pos="2410"/>
        </w:tabs>
        <w:ind w:left="2410" w:hanging="425"/>
        <w:jc w:val="both"/>
        <w:rPr>
          <w:rFonts w:ascii="Cambria" w:hAnsi="Cambria" w:cs="Arial"/>
          <w:sz w:val="22"/>
        </w:rPr>
      </w:pPr>
      <w:r w:rsidRPr="00EE661A">
        <w:rPr>
          <w:rFonts w:ascii="Cambria" w:hAnsi="Cambria" w:cs="Arial"/>
          <w:sz w:val="22"/>
        </w:rPr>
        <w:t xml:space="preserve">Η μια τουλάχιστον </w:t>
      </w:r>
      <w:r>
        <w:rPr>
          <w:rFonts w:ascii="Cambria" w:hAnsi="Cambria" w:cs="Arial"/>
          <w:sz w:val="22"/>
        </w:rPr>
        <w:t xml:space="preserve">από τις </w:t>
      </w:r>
      <w:proofErr w:type="spellStart"/>
      <w:r>
        <w:rPr>
          <w:rFonts w:ascii="Cambria" w:hAnsi="Cambria" w:cs="Arial"/>
          <w:sz w:val="22"/>
        </w:rPr>
        <w:t>εκπονηθείσες</w:t>
      </w:r>
      <w:proofErr w:type="spellEnd"/>
      <w:r>
        <w:rPr>
          <w:rFonts w:ascii="Cambria" w:hAnsi="Cambria" w:cs="Arial"/>
          <w:sz w:val="22"/>
        </w:rPr>
        <w:t xml:space="preserve"> μελέτες</w:t>
      </w:r>
      <w:r w:rsidRPr="00EE661A">
        <w:rPr>
          <w:rFonts w:ascii="Cambria" w:hAnsi="Cambria" w:cs="Arial"/>
          <w:sz w:val="22"/>
        </w:rPr>
        <w:t xml:space="preserve">, θα πρέπει να αφορά </w:t>
      </w:r>
      <w:r>
        <w:rPr>
          <w:rFonts w:ascii="Cambria" w:hAnsi="Cambria" w:cs="Arial"/>
          <w:sz w:val="22"/>
        </w:rPr>
        <w:t xml:space="preserve">κτίριο Εκθεσιακού Κέντρου για Επαγγελματικές Εκθέσεις, </w:t>
      </w:r>
      <w:r w:rsidRPr="00DB38F5">
        <w:rPr>
          <w:rFonts w:ascii="Cambria" w:hAnsi="Cambria" w:cs="Arial"/>
          <w:b/>
          <w:u w:val="single"/>
        </w:rPr>
        <w:t xml:space="preserve">εμβαδού τουλάχιστον 3.000 </w:t>
      </w:r>
      <w:r w:rsidRPr="00DB38F5">
        <w:rPr>
          <w:rFonts w:ascii="Cambria" w:hAnsi="Cambria" w:cs="Arial"/>
          <w:b/>
          <w:u w:val="single"/>
          <w:lang w:val="en-US"/>
        </w:rPr>
        <w:t>m</w:t>
      </w:r>
      <w:r w:rsidRPr="00DB38F5">
        <w:rPr>
          <w:rFonts w:ascii="Cambria" w:hAnsi="Cambria" w:cs="Arial"/>
          <w:b/>
          <w:u w:val="single"/>
          <w:vertAlign w:val="superscript"/>
        </w:rPr>
        <w:t>2</w:t>
      </w:r>
    </w:p>
    <w:p w:rsidR="006551ED" w:rsidRDefault="006551ED" w:rsidP="006551ED">
      <w:pPr>
        <w:spacing w:line="280" w:lineRule="atLeast"/>
        <w:ind w:left="1276"/>
        <w:rPr>
          <w:rFonts w:ascii="Cambria" w:hAnsi="Cambria" w:cs="Arial"/>
          <w:sz w:val="22"/>
        </w:rPr>
      </w:pPr>
    </w:p>
    <w:p w:rsidR="006551ED" w:rsidRPr="009206FA" w:rsidRDefault="006551ED" w:rsidP="006551ED">
      <w:pPr>
        <w:spacing w:line="280" w:lineRule="atLeast"/>
        <w:ind w:left="1276"/>
        <w:rPr>
          <w:rFonts w:ascii="Cambria" w:hAnsi="Cambria" w:cs="Arial"/>
        </w:rPr>
      </w:pPr>
      <w:r w:rsidRPr="009206FA">
        <w:rPr>
          <w:rFonts w:ascii="Cambria" w:hAnsi="Cambria" w:cs="Arial"/>
        </w:rPr>
        <w:t xml:space="preserve">Επιπλέον, δεδομένου ότι, σύμφωνα με την παρ. 6 του άρθρου 188 του Ν. 4412/16, οι βασικοί μελετητές θα πρέπει να μετέχουν υποχρεωτικά στην κατασκευή του έργου ως Τεχνικοί Σύμβουλοι, οι υποψήφιοι θα πρέπει να διαθέτουν και σχετική ειδική τεχνική και επαγγελματική ικανότητα, η οποία εν προκειμένω θα συνίσταται σε: </w:t>
      </w:r>
    </w:p>
    <w:p w:rsidR="006551ED" w:rsidRPr="009206FA" w:rsidRDefault="006551ED" w:rsidP="006551ED">
      <w:pPr>
        <w:pStyle w:val="20"/>
        <w:numPr>
          <w:ilvl w:val="0"/>
          <w:numId w:val="24"/>
        </w:numPr>
        <w:overflowPunct w:val="0"/>
        <w:autoSpaceDE w:val="0"/>
        <w:autoSpaceDN w:val="0"/>
        <w:adjustRightInd w:val="0"/>
        <w:spacing w:after="120" w:line="240" w:lineRule="auto"/>
        <w:ind w:left="1418" w:hanging="284"/>
        <w:textAlignment w:val="baseline"/>
        <w:rPr>
          <w:rFonts w:ascii="Cambria" w:hAnsi="Cambria"/>
        </w:rPr>
      </w:pPr>
      <w:r w:rsidRPr="009206FA">
        <w:rPr>
          <w:rFonts w:ascii="Cambria" w:hAnsi="Cambria"/>
        </w:rPr>
        <w:t xml:space="preserve">Μια τουλάχιστον Σύμβαση παροχής υπηρεσιών Επίβλεψης (ή σύμβαση παροχής Υπηρεσιών ως Σύμβουλος Επίβλεψης) Δημοσίου κτιρίου (του ευρύτερου Δημοσίου Τομέα), εμβαδού τουλάχιστον 3.000,00 </w:t>
      </w:r>
      <w:r w:rsidRPr="009206FA">
        <w:rPr>
          <w:rFonts w:ascii="Cambria" w:hAnsi="Cambria"/>
          <w:lang w:val="en-US"/>
        </w:rPr>
        <w:t>m</w:t>
      </w:r>
      <w:r w:rsidRPr="009206FA">
        <w:rPr>
          <w:rFonts w:ascii="Cambria" w:hAnsi="Cambria"/>
          <w:vertAlign w:val="superscript"/>
        </w:rPr>
        <w:t>2</w:t>
      </w:r>
      <w:r w:rsidRPr="009206FA">
        <w:rPr>
          <w:rFonts w:ascii="Cambria" w:hAnsi="Cambria"/>
        </w:rPr>
        <w:t xml:space="preserve"> για τις κατηγορίες μελέτης 06, 08 και 09</w:t>
      </w:r>
    </w:p>
    <w:p w:rsidR="006551ED" w:rsidRPr="00EE661A" w:rsidRDefault="006551ED" w:rsidP="006551ED">
      <w:pPr>
        <w:spacing w:line="280" w:lineRule="atLeast"/>
        <w:ind w:left="1134" w:hanging="414"/>
        <w:rPr>
          <w:rFonts w:ascii="Cambria" w:hAnsi="Cambria" w:cs="Arial"/>
          <w:b/>
          <w:u w:val="single"/>
        </w:rPr>
      </w:pPr>
      <w:r>
        <w:rPr>
          <w:rFonts w:ascii="Cambria" w:hAnsi="Cambria" w:cs="Arial"/>
          <w:b/>
        </w:rPr>
        <w:t>2</w:t>
      </w:r>
      <w:r w:rsidRPr="009206FA">
        <w:rPr>
          <w:rFonts w:ascii="Cambria" w:hAnsi="Cambria" w:cs="Arial"/>
          <w:b/>
        </w:rPr>
        <w:t>)</w:t>
      </w:r>
      <w:r w:rsidRPr="009206FA">
        <w:rPr>
          <w:rFonts w:ascii="Cambria" w:hAnsi="Cambria" w:cs="Arial"/>
        </w:rPr>
        <w:t xml:space="preserve"> </w:t>
      </w:r>
      <w:r w:rsidRPr="009206FA">
        <w:rPr>
          <w:rFonts w:ascii="Cambria" w:hAnsi="Cambria" w:cs="Arial"/>
        </w:rPr>
        <w:tab/>
        <w:t>από την διάθεση του παρακάτω εξειδικευμένου προσωπικού που θα περιληφθεί αντίστοιχα και στην «ομάδα μελέτης» του Φακέλου Τεχνικής Προσφοράς</w:t>
      </w:r>
      <w:r w:rsidRPr="009206FA">
        <w:rPr>
          <w:rStyle w:val="a9"/>
          <w:rFonts w:ascii="Cambria" w:hAnsi="Cambria" w:cs="Arial"/>
        </w:rPr>
        <w:endnoteReference w:id="45"/>
      </w:r>
      <w:r>
        <w:rPr>
          <w:rFonts w:ascii="Cambria" w:hAnsi="Cambria" w:cs="Arial"/>
        </w:rPr>
        <w:t xml:space="preserve"> </w:t>
      </w:r>
      <w:r w:rsidRPr="009206FA">
        <w:rPr>
          <w:rFonts w:ascii="Cambria" w:hAnsi="Cambria" w:cs="Arial"/>
          <w:b/>
          <w:u w:val="single"/>
        </w:rPr>
        <w:t>ΔΕΝ</w:t>
      </w:r>
      <w:r w:rsidRPr="00EE661A">
        <w:rPr>
          <w:rFonts w:ascii="Cambria" w:hAnsi="Cambria" w:cs="Arial"/>
          <w:b/>
          <w:u w:val="single"/>
        </w:rPr>
        <w:t xml:space="preserve"> ΑΠΑΙΤΕΙΤΑΙ</w:t>
      </w:r>
    </w:p>
    <w:p w:rsidR="006551ED" w:rsidRPr="00EE661A" w:rsidRDefault="006551ED" w:rsidP="006551ED">
      <w:pPr>
        <w:spacing w:line="280" w:lineRule="atLeast"/>
        <w:ind w:left="709"/>
        <w:rPr>
          <w:rFonts w:ascii="Cambria" w:hAnsi="Cambria" w:cs="Arial"/>
          <w:highlight w:val="yellow"/>
        </w:rPr>
      </w:pPr>
      <w:r w:rsidRPr="00EE661A">
        <w:rPr>
          <w:rFonts w:ascii="Cambria" w:hAnsi="Cambria" w:cs="Arial"/>
        </w:rPr>
        <w:t>Σε περίπτωση διαγωνιζόμενης ένωσης οικονομικών φορέων (19§2 Ν.4412/16) η πλήρωση των απαιτήσεων της παραγράφου 19.3, αρκεί ανά κατηγορία να ικανοποιείται εξ ολοκλήρου από ένα εκ των μελών της ένωσης</w:t>
      </w:r>
    </w:p>
    <w:p w:rsidR="006551ED" w:rsidRPr="00D45A8A" w:rsidRDefault="006551ED" w:rsidP="006551ED">
      <w:pPr>
        <w:tabs>
          <w:tab w:val="left" w:pos="4769"/>
        </w:tabs>
        <w:spacing w:after="160" w:line="252" w:lineRule="auto"/>
        <w:rPr>
          <w:rFonts w:ascii="Cambria" w:hAnsi="Cambria"/>
        </w:rPr>
      </w:pPr>
    </w:p>
    <w:p w:rsidR="006551ED" w:rsidRPr="00D45A8A" w:rsidRDefault="006551ED" w:rsidP="006551ED">
      <w:pPr>
        <w:tabs>
          <w:tab w:val="left" w:pos="4769"/>
        </w:tabs>
        <w:spacing w:after="160" w:line="252" w:lineRule="auto"/>
        <w:rPr>
          <w:rFonts w:ascii="Cambria" w:hAnsi="Cambria" w:cs="Cambria"/>
          <w:sz w:val="22"/>
          <w:szCs w:val="22"/>
          <w:lang w:eastAsia="ar-SA"/>
        </w:rPr>
      </w:pPr>
      <w:r w:rsidRPr="00D45A8A">
        <w:rPr>
          <w:rFonts w:ascii="Cambria" w:hAnsi="Cambria" w:cs="Cambria"/>
          <w:b/>
          <w:sz w:val="22"/>
          <w:szCs w:val="22"/>
          <w:lang w:eastAsia="en-US"/>
        </w:rPr>
        <w:t>19.4</w:t>
      </w:r>
      <w:r w:rsidRPr="00D45A8A">
        <w:rPr>
          <w:rFonts w:ascii="Cambria" w:hAnsi="Cambria" w:cs="Cambria"/>
          <w:sz w:val="22"/>
          <w:szCs w:val="22"/>
          <w:lang w:eastAsia="en-US"/>
        </w:rPr>
        <w:t xml:space="preserve"> </w:t>
      </w:r>
      <w:r w:rsidRPr="00D45A8A">
        <w:rPr>
          <w:rFonts w:ascii="Cambria" w:eastAsia="Calibri" w:hAnsi="Cambria" w:cs="Cambria"/>
          <w:b/>
          <w:sz w:val="22"/>
          <w:szCs w:val="22"/>
          <w:lang w:eastAsia="ar-SA"/>
        </w:rPr>
        <w:t>Στήριξη στις ικανότητες άλλων φορέων (Δάνεια εμπειρία)</w:t>
      </w:r>
    </w:p>
    <w:p w:rsidR="006551ED" w:rsidRPr="00D45A8A" w:rsidRDefault="006551ED" w:rsidP="006551ED">
      <w:pPr>
        <w:tabs>
          <w:tab w:val="left" w:pos="4769"/>
        </w:tabs>
        <w:spacing w:after="160" w:line="252" w:lineRule="auto"/>
        <w:rPr>
          <w:rFonts w:ascii="Cambria" w:hAnsi="Cambria" w:cs="Cambria"/>
          <w:color w:val="000000"/>
          <w:sz w:val="22"/>
          <w:szCs w:val="22"/>
        </w:rPr>
      </w:pPr>
      <w:r w:rsidRPr="00D45A8A">
        <w:rPr>
          <w:rFonts w:ascii="Cambria" w:hAnsi="Cambria" w:cs="Cambria"/>
          <w:sz w:val="22"/>
          <w:szCs w:val="22"/>
          <w:lang w:eastAsia="ar-SA"/>
        </w:rPr>
        <w:t>Όσον αφορά στα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r w:rsidRPr="00D45A8A">
        <w:rPr>
          <w:rFonts w:ascii="Cambria" w:hAnsi="Cambria" w:cs="Cambria"/>
          <w:bCs/>
          <w:sz w:val="22"/>
          <w:szCs w:val="22"/>
          <w:lang w:eastAsia="en-US"/>
        </w:rPr>
        <w:t>.</w:t>
      </w:r>
      <w:r w:rsidRPr="00D45A8A">
        <w:rPr>
          <w:rFonts w:ascii="Cambria" w:hAnsi="Cambria" w:cs="Cambria"/>
          <w:b/>
          <w:bCs/>
          <w:sz w:val="22"/>
          <w:szCs w:val="22"/>
          <w:lang w:eastAsia="en-US"/>
        </w:rPr>
        <w:t xml:space="preserve"> </w:t>
      </w:r>
    </w:p>
    <w:p w:rsidR="006551ED" w:rsidRPr="00D45A8A" w:rsidRDefault="006551ED" w:rsidP="006551ED">
      <w:pPr>
        <w:tabs>
          <w:tab w:val="left" w:pos="4769"/>
        </w:tabs>
        <w:spacing w:after="160" w:line="252" w:lineRule="auto"/>
        <w:rPr>
          <w:rFonts w:ascii="Cambria" w:hAnsi="Cambria" w:cs="Cambria"/>
          <w:sz w:val="22"/>
          <w:szCs w:val="22"/>
        </w:rPr>
      </w:pPr>
      <w:r w:rsidRPr="00D45A8A">
        <w:rPr>
          <w:rFonts w:ascii="Cambria" w:hAnsi="Cambria" w:cs="Cambria"/>
          <w:color w:val="000000"/>
          <w:sz w:val="22"/>
          <w:szCs w:val="22"/>
        </w:rPr>
        <w:t xml:space="preserve">Η αναθέτουσα αρχή ελέγχει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Η αναθέτουσα αρχή απαιτεί από τον οικονομικό φορέα να αντικαταστήσει έναν φορέα που δεν πληροί σχετικό κριτήριο επιλογής ή για τον οποίο συντρέχουν λόγοι αποκλεισμού. </w:t>
      </w:r>
    </w:p>
    <w:p w:rsidR="006551ED" w:rsidRPr="00D45A8A" w:rsidRDefault="006551ED" w:rsidP="006551ED">
      <w:pPr>
        <w:tabs>
          <w:tab w:val="left" w:pos="4769"/>
        </w:tabs>
        <w:spacing w:after="160" w:line="252" w:lineRule="auto"/>
        <w:rPr>
          <w:rFonts w:ascii="Cambria" w:hAnsi="Cambria" w:cs="Cambria"/>
          <w:sz w:val="22"/>
          <w:szCs w:val="22"/>
          <w:lang w:eastAsia="ar-SA"/>
        </w:rPr>
      </w:pPr>
      <w:r w:rsidRPr="00D45A8A">
        <w:rPr>
          <w:rFonts w:ascii="Cambria" w:hAnsi="Cambria" w:cs="Cambria"/>
          <w:sz w:val="22"/>
          <w:szCs w:val="22"/>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D45A8A">
        <w:rPr>
          <w:rFonts w:ascii="Cambria" w:hAnsi="Cambria" w:cs="Cambria"/>
          <w:sz w:val="22"/>
          <w:szCs w:val="22"/>
        </w:rPr>
        <w:t>στ΄</w:t>
      </w:r>
      <w:proofErr w:type="spellEnd"/>
      <w:r w:rsidRPr="00D45A8A">
        <w:rPr>
          <w:rFonts w:ascii="Cambria" w:hAnsi="Cambria" w:cs="Cambria"/>
          <w:sz w:val="22"/>
          <w:szCs w:val="22"/>
        </w:rPr>
        <w:t xml:space="preserve"> του Μέρους ΙΙ του Παραρτήματος ΧΙΙ του Προσαρτήματος Α΄ του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45A8A">
        <w:rPr>
          <w:rFonts w:ascii="Cambria" w:eastAsia="Calibri" w:hAnsi="Cambria" w:cs="Calibri"/>
          <w:sz w:val="22"/>
          <w:szCs w:val="22"/>
        </w:rPr>
        <w:t>.</w:t>
      </w:r>
    </w:p>
    <w:p w:rsidR="006551ED" w:rsidRPr="00D45A8A" w:rsidRDefault="006551ED" w:rsidP="006551ED">
      <w:pPr>
        <w:tabs>
          <w:tab w:val="left" w:pos="4769"/>
        </w:tabs>
        <w:spacing w:after="160" w:line="252" w:lineRule="auto"/>
        <w:rPr>
          <w:rFonts w:ascii="Cambria" w:hAnsi="Cambria" w:cs="Cambria"/>
          <w:color w:val="000000"/>
          <w:sz w:val="22"/>
          <w:szCs w:val="22"/>
        </w:rPr>
      </w:pPr>
      <w:r w:rsidRPr="00D45A8A">
        <w:rPr>
          <w:rFonts w:ascii="Cambria" w:hAnsi="Cambria" w:cs="Cambria"/>
          <w:sz w:val="22"/>
          <w:szCs w:val="22"/>
          <w:lang w:eastAsia="ar-SA"/>
        </w:rPr>
        <w:lastRenderedPageBreak/>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D45A8A">
        <w:rPr>
          <w:rFonts w:ascii="Cambria" w:eastAsia="Calibri" w:hAnsi="Cambria" w:cs="Calibri"/>
          <w:sz w:val="22"/>
          <w:szCs w:val="22"/>
          <w:lang w:eastAsia="ar-SA"/>
        </w:rPr>
        <w:t xml:space="preserve"> </w:t>
      </w:r>
      <w:r w:rsidRPr="00D45A8A">
        <w:rPr>
          <w:rFonts w:ascii="Cambria" w:hAnsi="Cambria" w:cs="Cambria"/>
          <w:sz w:val="22"/>
          <w:szCs w:val="22"/>
          <w:lang w:eastAsia="ar-SA"/>
        </w:rPr>
        <w:t>επάρκεια, ο οικονομικός φορέας και αυτοί οι φορείς είναι από κοινού υπεύθυνοι</w:t>
      </w:r>
      <w:r w:rsidRPr="00D45A8A">
        <w:rPr>
          <w:rStyle w:val="a9"/>
          <w:rFonts w:ascii="Cambria" w:eastAsia="Calibri" w:hAnsi="Cambria" w:cs="Calibri"/>
          <w:sz w:val="22"/>
          <w:szCs w:val="22"/>
          <w:lang w:eastAsia="ar-SA"/>
        </w:rPr>
        <w:endnoteReference w:id="46"/>
      </w:r>
      <w:r w:rsidRPr="00D45A8A">
        <w:rPr>
          <w:rFonts w:ascii="Cambria" w:hAnsi="Cambria" w:cs="Cambria"/>
          <w:sz w:val="22"/>
          <w:szCs w:val="22"/>
          <w:lang w:eastAsia="ar-SA"/>
        </w:rPr>
        <w:t xml:space="preserve"> για την εκτέλεση της σύμβασης.</w:t>
      </w:r>
    </w:p>
    <w:p w:rsidR="006551ED" w:rsidRPr="00D45A8A" w:rsidRDefault="006551ED" w:rsidP="00655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hAnsi="Cambria"/>
        </w:rPr>
      </w:pPr>
      <w:r w:rsidRPr="00D45A8A">
        <w:rPr>
          <w:rFonts w:ascii="Cambria" w:hAnsi="Cambria" w:cs="Cambria"/>
          <w:color w:val="000000"/>
          <w:sz w:val="22"/>
          <w:szCs w:val="22"/>
        </w:rPr>
        <w:t>Υπό τους ιδίους όρους, μία ένωση οικονομικών φορέων μπορεί να στηρίζεται στις ικανότητες των συμμετεχόντων στην ένωση ή άλλων φορέων.</w:t>
      </w:r>
    </w:p>
    <w:p w:rsidR="006551ED" w:rsidRPr="00D45A8A" w:rsidRDefault="006551ED" w:rsidP="00655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ascii="Cambria" w:hAnsi="Cambria"/>
        </w:rPr>
      </w:pPr>
    </w:p>
    <w:p w:rsidR="006551ED" w:rsidRPr="00D45A8A" w:rsidRDefault="006551ED" w:rsidP="006551ED">
      <w:pPr>
        <w:pStyle w:val="1"/>
        <w:pageBreakBefore/>
        <w:tabs>
          <w:tab w:val="left" w:pos="720"/>
        </w:tabs>
        <w:spacing w:after="120"/>
        <w:ind w:left="567" w:hanging="567"/>
        <w:rPr>
          <w:rFonts w:ascii="Cambria" w:hAnsi="Cambria" w:cs="Cambria"/>
          <w:sz w:val="22"/>
          <w:szCs w:val="22"/>
          <w:lang w:val="el-GR"/>
        </w:rPr>
      </w:pPr>
      <w:r w:rsidRPr="00D45A8A">
        <w:rPr>
          <w:rFonts w:ascii="Cambria" w:hAnsi="Cambria" w:cs="Cambria"/>
          <w:bCs w:val="0"/>
          <w:sz w:val="22"/>
          <w:szCs w:val="22"/>
          <w:lang w:val="el-GR"/>
        </w:rPr>
        <w:lastRenderedPageBreak/>
        <w:t>ΚΕΦΑΛΑΙΟ Δ΄</w:t>
      </w:r>
    </w:p>
    <w:p w:rsidR="006551ED" w:rsidRPr="00D45A8A" w:rsidRDefault="006551ED" w:rsidP="006551ED">
      <w:pPr>
        <w:jc w:val="center"/>
        <w:rPr>
          <w:rFonts w:ascii="Cambria" w:hAnsi="Cambria" w:cs="Cambria"/>
          <w:b/>
          <w:sz w:val="22"/>
          <w:szCs w:val="22"/>
        </w:rPr>
      </w:pPr>
    </w:p>
    <w:p w:rsidR="006551ED" w:rsidRPr="00D45A8A" w:rsidRDefault="006551ED" w:rsidP="006551ED">
      <w:pPr>
        <w:ind w:firstLine="993"/>
        <w:jc w:val="center"/>
        <w:rPr>
          <w:rFonts w:ascii="Cambria" w:hAnsi="Cambria" w:cs="Cambria"/>
          <w:b/>
          <w:sz w:val="22"/>
          <w:szCs w:val="22"/>
        </w:rPr>
      </w:pPr>
    </w:p>
    <w:p w:rsidR="006551ED" w:rsidRPr="00D45A8A" w:rsidRDefault="006551ED" w:rsidP="006551ED">
      <w:pPr>
        <w:pStyle w:val="4"/>
        <w:overflowPunct/>
        <w:autoSpaceDE/>
        <w:textAlignment w:val="auto"/>
        <w:rPr>
          <w:rFonts w:ascii="Cambria" w:hAnsi="Cambria" w:cs="Cambria"/>
          <w:szCs w:val="22"/>
        </w:rPr>
      </w:pPr>
      <w:r w:rsidRPr="00D45A8A">
        <w:rPr>
          <w:rFonts w:ascii="Cambria" w:hAnsi="Cambria" w:cs="Cambria"/>
          <w:szCs w:val="22"/>
        </w:rPr>
        <w:t>Άρθρο 20: Περιεχόμενο  φακέλων προσφοράς</w:t>
      </w:r>
    </w:p>
    <w:p w:rsidR="006551ED" w:rsidRPr="00D45A8A" w:rsidRDefault="006551ED" w:rsidP="006551ED">
      <w:pPr>
        <w:rPr>
          <w:rFonts w:ascii="Cambria" w:hAnsi="Cambria" w:cs="Cambria"/>
          <w:sz w:val="22"/>
          <w:szCs w:val="22"/>
        </w:rPr>
      </w:pPr>
    </w:p>
    <w:p w:rsidR="006551ED" w:rsidRPr="00D45A8A" w:rsidRDefault="006551ED" w:rsidP="006551ED">
      <w:pPr>
        <w:pStyle w:val="31"/>
        <w:spacing w:after="120"/>
        <w:ind w:firstLine="0"/>
        <w:rPr>
          <w:rFonts w:ascii="Cambria" w:eastAsia="Cambria" w:hAnsi="Cambria" w:cs="Cambria"/>
          <w:szCs w:val="22"/>
        </w:rPr>
      </w:pPr>
      <w:r w:rsidRPr="00D45A8A">
        <w:rPr>
          <w:rFonts w:ascii="Cambria" w:hAnsi="Cambria" w:cs="Cambria"/>
          <w:szCs w:val="22"/>
        </w:rPr>
        <w:t>Κάθε  προσφέρων οφείλει να προσκομίσει τα παρακάτω στοιχεία:</w:t>
      </w:r>
    </w:p>
    <w:p w:rsidR="006551ED" w:rsidRPr="00D45A8A" w:rsidRDefault="006551ED" w:rsidP="006551ED">
      <w:pPr>
        <w:pStyle w:val="210"/>
        <w:spacing w:after="120"/>
        <w:rPr>
          <w:rFonts w:ascii="Cambria" w:hAnsi="Cambria" w:cs="Cambria"/>
          <w:b/>
          <w:szCs w:val="22"/>
          <w:u w:val="single"/>
        </w:rPr>
      </w:pPr>
      <w:r w:rsidRPr="00D45A8A">
        <w:rPr>
          <w:rFonts w:ascii="Cambria" w:eastAsia="Cambria" w:hAnsi="Cambria" w:cs="Cambria"/>
          <w:szCs w:val="22"/>
        </w:rPr>
        <w:t xml:space="preserve"> </w:t>
      </w:r>
    </w:p>
    <w:p w:rsidR="006551ED" w:rsidRPr="00D45A8A" w:rsidRDefault="006551ED" w:rsidP="006551ED">
      <w:pPr>
        <w:tabs>
          <w:tab w:val="left" w:pos="360"/>
          <w:tab w:val="left" w:pos="720"/>
        </w:tabs>
        <w:spacing w:after="120"/>
        <w:rPr>
          <w:rFonts w:ascii="Cambria" w:hAnsi="Cambria" w:cs="Cambria"/>
          <w:sz w:val="22"/>
          <w:szCs w:val="22"/>
        </w:rPr>
      </w:pPr>
      <w:r w:rsidRPr="00D45A8A">
        <w:rPr>
          <w:rFonts w:ascii="Cambria" w:hAnsi="Cambria" w:cs="Cambria"/>
          <w:b/>
          <w:sz w:val="22"/>
          <w:szCs w:val="22"/>
          <w:u w:val="single"/>
        </w:rPr>
        <w:t>20.1       ΦΑΚΕΛΟΣ “ΔΙΚΑΙΟΛΟΓΗΤΙΚΑ ΣΥΜΜΕΤΟΧΗΣ”</w:t>
      </w:r>
    </w:p>
    <w:p w:rsidR="006551ED" w:rsidRPr="00D45A8A" w:rsidRDefault="006551ED" w:rsidP="006551ED">
      <w:pPr>
        <w:tabs>
          <w:tab w:val="left" w:pos="360"/>
          <w:tab w:val="left" w:pos="720"/>
        </w:tabs>
        <w:spacing w:after="120"/>
        <w:rPr>
          <w:rFonts w:ascii="Cambria" w:hAnsi="Cambria" w:cs="Cambria"/>
          <w:sz w:val="22"/>
          <w:szCs w:val="22"/>
        </w:rPr>
      </w:pPr>
      <w:r w:rsidRPr="00D45A8A">
        <w:rPr>
          <w:rFonts w:ascii="Cambria" w:hAnsi="Cambria" w:cs="Cambria"/>
          <w:sz w:val="22"/>
          <w:szCs w:val="22"/>
        </w:rPr>
        <w:t>Ο φάκελος «Δικαιολογητικά Συμμετοχής» περιλαμβάνει τα ακόλουθα:</w:t>
      </w:r>
    </w:p>
    <w:p w:rsidR="006551ED" w:rsidRPr="00D45A8A" w:rsidRDefault="006551ED" w:rsidP="006551ED">
      <w:pPr>
        <w:tabs>
          <w:tab w:val="left" w:pos="360"/>
          <w:tab w:val="left" w:pos="720"/>
        </w:tabs>
        <w:spacing w:after="120"/>
        <w:rPr>
          <w:rFonts w:ascii="Cambria" w:hAnsi="Cambria" w:cs="Cambria"/>
          <w:sz w:val="22"/>
          <w:szCs w:val="22"/>
        </w:rPr>
      </w:pPr>
    </w:p>
    <w:p w:rsidR="006551ED" w:rsidRPr="00D45A8A" w:rsidRDefault="006551ED" w:rsidP="006551ED">
      <w:pPr>
        <w:pStyle w:val="210"/>
        <w:spacing w:after="120"/>
        <w:ind w:firstLine="720"/>
        <w:rPr>
          <w:rFonts w:ascii="Cambria" w:eastAsia="Cambria" w:hAnsi="Cambria" w:cs="Cambria"/>
          <w:szCs w:val="22"/>
        </w:rPr>
      </w:pPr>
      <w:r w:rsidRPr="00D45A8A">
        <w:rPr>
          <w:rFonts w:ascii="Cambria" w:hAnsi="Cambria" w:cs="Cambria"/>
          <w:szCs w:val="22"/>
        </w:rPr>
        <w:t>α) Το Ευρωπαϊκό Ενιαίο Έγγραφο Σύμβασης (Ε.Ε.Ε.Σ.)</w:t>
      </w:r>
      <w:r w:rsidRPr="00D45A8A">
        <w:rPr>
          <w:rStyle w:val="EndnoteReference1"/>
          <w:rFonts w:ascii="Cambria" w:hAnsi="Cambria" w:cs="Cambria"/>
          <w:szCs w:val="22"/>
        </w:rPr>
        <w:endnoteReference w:id="47"/>
      </w:r>
      <w:r w:rsidRPr="00D45A8A">
        <w:rPr>
          <w:rFonts w:ascii="Cambria" w:hAnsi="Cambria" w:cs="Cambria"/>
          <w:szCs w:val="22"/>
        </w:rPr>
        <w:t xml:space="preserve"> βάσει του τυποποιημένου εντύπου του Παραρτήματος 2 του Κανονισμού (ΕΕ) 2016/7 της Επιτροπής  της 5ης Ιανουαρίου 2016, σε ηλεκτρονική μορφή.</w:t>
      </w:r>
    </w:p>
    <w:p w:rsidR="006551ED" w:rsidRPr="00D45A8A" w:rsidRDefault="006551ED" w:rsidP="006551ED">
      <w:pPr>
        <w:pStyle w:val="af4"/>
        <w:rPr>
          <w:rFonts w:ascii="Cambria" w:hAnsi="Cambria" w:cs="Cambria"/>
          <w:sz w:val="22"/>
          <w:szCs w:val="22"/>
          <w:lang w:eastAsia="el-GR"/>
        </w:rPr>
      </w:pPr>
      <w:r w:rsidRPr="00D45A8A">
        <w:rPr>
          <w:rFonts w:ascii="Cambria" w:eastAsia="Cambria" w:hAnsi="Cambria" w:cs="Cambria"/>
          <w:sz w:val="22"/>
          <w:szCs w:val="22"/>
        </w:rPr>
        <w:t xml:space="preserve"> </w:t>
      </w:r>
      <w:r w:rsidRPr="00D45A8A">
        <w:rPr>
          <w:rFonts w:ascii="Cambria" w:hAnsi="Cambria" w:cs="Cambria"/>
          <w:sz w:val="22"/>
          <w:szCs w:val="22"/>
        </w:rPr>
        <w:t>Οι  προσφέροντες μπορούν να χρησιμοποιήσουν εκ νέου Ε.Ε.Ε.Σ., το οποίο έχει ήδη χρησιμοποιηθεί σε προηγούμενη διαδικασία σύναψης δημόσιας σύμβασης, εφόσον επιβεβαιώνουν ότι οι πληροφορίες του εγγράφου εξακολουθούν να είναι αληθείς.</w:t>
      </w:r>
    </w:p>
    <w:p w:rsidR="006551ED" w:rsidRPr="00D45A8A" w:rsidRDefault="006551ED" w:rsidP="006551ED">
      <w:pPr>
        <w:shd w:val="clear" w:color="auto" w:fill="FFFFFF"/>
        <w:textAlignment w:val="baseline"/>
        <w:rPr>
          <w:rFonts w:ascii="Cambria" w:hAnsi="Cambria" w:cs="Cambria"/>
          <w:sz w:val="22"/>
          <w:szCs w:val="22"/>
        </w:rPr>
      </w:pPr>
      <w:r w:rsidRPr="00D45A8A">
        <w:rPr>
          <w:rFonts w:ascii="Cambria" w:hAnsi="Cambria" w:cs="Cambria"/>
          <w:sz w:val="22"/>
          <w:szCs w:val="22"/>
        </w:rPr>
        <w:t>Η αναθέτουσα αρχή μπορεί να ζητεί  από τους προσφέροντες, σε οποιοδήποτε χρονικό σημείο κατά τη διάρκεια της διαδικασίας, να υποβάλει όλα ή ορισμένα δικαιολογητικά, όταν αυτό απαιτείται για την ορθή διεξαγωγή της διαδικασίας.</w:t>
      </w:r>
    </w:p>
    <w:p w:rsidR="006551ED" w:rsidRPr="00D45A8A" w:rsidRDefault="006551ED" w:rsidP="006551ED">
      <w:pPr>
        <w:pStyle w:val="af4"/>
        <w:rPr>
          <w:rFonts w:ascii="Cambria" w:hAnsi="Cambria" w:cs="Cambria"/>
          <w:sz w:val="22"/>
          <w:szCs w:val="22"/>
        </w:rPr>
      </w:pPr>
    </w:p>
    <w:p w:rsidR="006551ED" w:rsidRPr="00D45A8A" w:rsidRDefault="006551ED" w:rsidP="00655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720" w:hanging="720"/>
        <w:rPr>
          <w:rFonts w:ascii="Cambria" w:hAnsi="Cambria" w:cs="Cambria"/>
          <w:b/>
          <w:i/>
          <w:sz w:val="22"/>
          <w:szCs w:val="22"/>
          <w:u w:val="single"/>
        </w:rPr>
      </w:pPr>
      <w:r w:rsidRPr="00D45A8A">
        <w:rPr>
          <w:rFonts w:ascii="Cambria" w:hAnsi="Cambria" w:cs="Cambria"/>
          <w:sz w:val="22"/>
          <w:szCs w:val="22"/>
        </w:rPr>
        <w:tab/>
        <w:t xml:space="preserve">β) </w:t>
      </w:r>
      <w:r w:rsidRPr="00D45A8A">
        <w:rPr>
          <w:rFonts w:ascii="Cambria" w:hAnsi="Cambria" w:cs="Cambria"/>
          <w:bCs/>
          <w:sz w:val="22"/>
          <w:szCs w:val="22"/>
        </w:rPr>
        <w:t>Την εγγύηση συμμετοχής</w:t>
      </w:r>
      <w:r w:rsidRPr="00D45A8A">
        <w:rPr>
          <w:rFonts w:ascii="Cambria" w:hAnsi="Cambria" w:cs="Cambria"/>
          <w:b/>
          <w:bCs/>
          <w:sz w:val="22"/>
          <w:szCs w:val="22"/>
        </w:rPr>
        <w:t xml:space="preserve"> </w:t>
      </w:r>
      <w:r w:rsidRPr="00D45A8A">
        <w:rPr>
          <w:rFonts w:ascii="Cambria" w:hAnsi="Cambria" w:cs="Cambria"/>
          <w:bCs/>
          <w:sz w:val="22"/>
          <w:szCs w:val="22"/>
        </w:rPr>
        <w:t>σύμφωνα με τα προβλεπόμενα στο άρθρο</w:t>
      </w:r>
      <w:r w:rsidRPr="00D45A8A">
        <w:rPr>
          <w:rFonts w:ascii="Cambria" w:hAnsi="Cambria" w:cs="Cambria"/>
          <w:sz w:val="22"/>
          <w:szCs w:val="22"/>
        </w:rPr>
        <w:t xml:space="preserve"> 15.1 της παρούσας. </w:t>
      </w:r>
    </w:p>
    <w:p w:rsidR="006551ED" w:rsidRPr="00D45A8A" w:rsidRDefault="006551ED" w:rsidP="006551ED">
      <w:pPr>
        <w:pStyle w:val="af4"/>
        <w:rPr>
          <w:rFonts w:ascii="Cambria" w:hAnsi="Cambria" w:cs="Cambria"/>
          <w:b/>
          <w:i/>
          <w:sz w:val="22"/>
          <w:szCs w:val="22"/>
          <w:u w:val="single"/>
        </w:rPr>
      </w:pPr>
    </w:p>
    <w:p w:rsidR="006551ED" w:rsidRPr="00D45A8A" w:rsidRDefault="006551ED" w:rsidP="006551ED">
      <w:pPr>
        <w:autoSpaceDE w:val="0"/>
        <w:rPr>
          <w:rFonts w:ascii="Cambria" w:hAnsi="Cambria" w:cs="Cambria"/>
          <w:sz w:val="22"/>
          <w:szCs w:val="22"/>
        </w:rPr>
      </w:pPr>
      <w:r w:rsidRPr="00D45A8A">
        <w:rPr>
          <w:rFonts w:ascii="Cambria" w:hAnsi="Cambria" w:cs="Cambria"/>
          <w:sz w:val="22"/>
          <w:szCs w:val="22"/>
        </w:rPr>
        <w:t>Οι ενώσεις οικονομικών φορέων που υποβάλλουν κοινή προσφορά υποβάλλουν τα παραπάνω δικαιολογητικά, για κάθε οικονομικό φορέα που συμμετέχει στην ένωση, πλην της εγγύησης συμμετοχής.</w:t>
      </w:r>
    </w:p>
    <w:p w:rsidR="006551ED" w:rsidRPr="00D45A8A" w:rsidRDefault="006551ED" w:rsidP="006551ED">
      <w:pPr>
        <w:autoSpaceDE w:val="0"/>
        <w:rPr>
          <w:rFonts w:ascii="Cambria" w:hAnsi="Cambria" w:cs="Cambria"/>
          <w:sz w:val="22"/>
          <w:szCs w:val="22"/>
        </w:rPr>
      </w:pPr>
    </w:p>
    <w:p w:rsidR="006551ED" w:rsidRPr="00D45A8A" w:rsidRDefault="006551ED" w:rsidP="006551ED">
      <w:pPr>
        <w:autoSpaceDE w:val="0"/>
        <w:rPr>
          <w:rFonts w:ascii="Cambria" w:hAnsi="Cambria" w:cs="Cambria"/>
          <w:sz w:val="22"/>
          <w:szCs w:val="22"/>
        </w:rPr>
      </w:pPr>
    </w:p>
    <w:p w:rsidR="006551ED" w:rsidRPr="00D45A8A" w:rsidRDefault="006551ED" w:rsidP="006551ED">
      <w:pPr>
        <w:pStyle w:val="210"/>
        <w:ind w:left="1260" w:hanging="1260"/>
        <w:rPr>
          <w:rFonts w:ascii="Cambria" w:hAnsi="Cambria" w:cs="Cambria"/>
          <w:szCs w:val="22"/>
        </w:rPr>
      </w:pPr>
      <w:r w:rsidRPr="00D45A8A">
        <w:rPr>
          <w:rFonts w:ascii="Cambria" w:hAnsi="Cambria" w:cs="Cambria"/>
          <w:b/>
          <w:szCs w:val="22"/>
          <w:u w:val="single"/>
        </w:rPr>
        <w:t>20.2      ΦΑΚΕΛΟΣ ΤΕΧΝΙΚΗΣ ΠΡΟΣΦΟΡΑΣ</w:t>
      </w:r>
    </w:p>
    <w:p w:rsidR="006551ED" w:rsidRPr="00D45A8A" w:rsidRDefault="006551ED" w:rsidP="006551ED">
      <w:pPr>
        <w:ind w:firstLine="1276"/>
        <w:rPr>
          <w:rFonts w:ascii="Cambria" w:hAnsi="Cambria" w:cs="Cambria"/>
          <w:sz w:val="22"/>
          <w:szCs w:val="22"/>
        </w:rPr>
      </w:pPr>
    </w:p>
    <w:p w:rsidR="006551ED" w:rsidRPr="00D45A8A" w:rsidRDefault="006551ED" w:rsidP="006551ED">
      <w:pPr>
        <w:rPr>
          <w:rFonts w:ascii="Cambria" w:hAnsi="Cambria" w:cs="Cambria"/>
          <w:sz w:val="22"/>
          <w:szCs w:val="22"/>
        </w:rPr>
      </w:pPr>
      <w:r w:rsidRPr="00D45A8A">
        <w:rPr>
          <w:rFonts w:ascii="Cambria" w:hAnsi="Cambria" w:cs="Cambria"/>
          <w:sz w:val="22"/>
          <w:szCs w:val="22"/>
        </w:rPr>
        <w:t>Ο</w:t>
      </w:r>
      <w:r w:rsidRPr="00D45A8A">
        <w:rPr>
          <w:rFonts w:ascii="Cambria" w:hAnsi="Cambria" w:cs="Cambria"/>
          <w:b/>
          <w:sz w:val="22"/>
          <w:szCs w:val="22"/>
        </w:rPr>
        <w:t xml:space="preserve"> </w:t>
      </w:r>
      <w:r w:rsidRPr="00D45A8A">
        <w:rPr>
          <w:rFonts w:ascii="Cambria" w:hAnsi="Cambria" w:cs="Cambria"/>
          <w:sz w:val="22"/>
          <w:szCs w:val="22"/>
        </w:rPr>
        <w:t>φάκελος «Τεχνικής Προσφοράς»</w:t>
      </w:r>
      <w:r w:rsidRPr="00D45A8A">
        <w:rPr>
          <w:rFonts w:ascii="Cambria" w:hAnsi="Cambria" w:cs="Cambria"/>
          <w:b/>
          <w:sz w:val="22"/>
          <w:szCs w:val="22"/>
        </w:rPr>
        <w:t xml:space="preserve"> </w:t>
      </w:r>
      <w:r w:rsidRPr="00D45A8A">
        <w:rPr>
          <w:rFonts w:ascii="Cambria" w:hAnsi="Cambria" w:cs="Cambria"/>
          <w:sz w:val="22"/>
          <w:szCs w:val="22"/>
        </w:rPr>
        <w:t xml:space="preserve">περιλαμβάνει όλα τα απαιτούμενα έγγραφα, βάσει των οποίων θα αξιολογηθεί η τεχνική προσφορά κατά τα οριζόμενα στην παρ. 21.2 της παρούσας: </w:t>
      </w:r>
    </w:p>
    <w:p w:rsidR="006551ED" w:rsidRPr="00D45A8A" w:rsidRDefault="006551ED" w:rsidP="006551ED">
      <w:pPr>
        <w:rPr>
          <w:rFonts w:ascii="Cambria" w:hAnsi="Cambria" w:cs="Cambria"/>
          <w:sz w:val="22"/>
          <w:szCs w:val="22"/>
        </w:rPr>
      </w:pPr>
    </w:p>
    <w:p w:rsidR="006551ED" w:rsidRPr="00D45A8A" w:rsidRDefault="006551ED" w:rsidP="006551ED">
      <w:pPr>
        <w:ind w:firstLine="720"/>
        <w:rPr>
          <w:rFonts w:ascii="Cambria" w:hAnsi="Cambria" w:cs="Cambria"/>
          <w:sz w:val="22"/>
          <w:szCs w:val="22"/>
        </w:rPr>
      </w:pPr>
      <w:r w:rsidRPr="00D45A8A">
        <w:rPr>
          <w:rFonts w:ascii="Cambria" w:hAnsi="Cambria" w:cs="Cambria"/>
          <w:sz w:val="22"/>
          <w:szCs w:val="22"/>
        </w:rPr>
        <w:t>α) Τεχνική Έκθεση για τη συγκεκριμένη μελέτη, στηριζόμενη στα υπάρχοντα στοιχεία του Φακέλου Δημόσιας Σύμβασης, με επισήμανση των προβλημάτων και εισήγηση του τρόπου επίλυσής τους.</w:t>
      </w:r>
      <w:r w:rsidRPr="00D45A8A">
        <w:rPr>
          <w:rFonts w:ascii="Cambria" w:eastAsia="Arial" w:hAnsi="Cambria" w:cs="Cambria"/>
          <w:sz w:val="22"/>
          <w:szCs w:val="22"/>
        </w:rPr>
        <w:t xml:space="preserve"> </w:t>
      </w:r>
      <w:r w:rsidRPr="00D45A8A">
        <w:rPr>
          <w:rFonts w:ascii="Cambria" w:hAnsi="Cambria" w:cs="Cambria"/>
          <w:sz w:val="22"/>
          <w:szCs w:val="22"/>
        </w:rPr>
        <w:t>Στην Τεχνική Έκθεση δεν  πρέπει να περιλαμβάνονται προτάσεις τεχνικών λύσεων,</w:t>
      </w:r>
    </w:p>
    <w:p w:rsidR="006551ED" w:rsidRPr="00D45A8A" w:rsidRDefault="006551ED" w:rsidP="006551ED">
      <w:pPr>
        <w:ind w:left="720"/>
        <w:rPr>
          <w:rFonts w:ascii="Cambria" w:hAnsi="Cambria" w:cs="Cambria"/>
          <w:sz w:val="22"/>
          <w:szCs w:val="22"/>
        </w:rPr>
      </w:pPr>
    </w:p>
    <w:p w:rsidR="006551ED" w:rsidRPr="00D45A8A" w:rsidRDefault="006551ED" w:rsidP="006551ED">
      <w:pPr>
        <w:ind w:firstLine="720"/>
        <w:rPr>
          <w:rFonts w:ascii="Cambria" w:hAnsi="Cambria" w:cs="Cambria"/>
          <w:sz w:val="22"/>
          <w:szCs w:val="22"/>
        </w:rPr>
      </w:pPr>
      <w:r w:rsidRPr="00D45A8A">
        <w:rPr>
          <w:rFonts w:ascii="Cambria" w:hAnsi="Cambria" w:cs="Cambria"/>
          <w:sz w:val="22"/>
          <w:szCs w:val="22"/>
        </w:rPr>
        <w:t xml:space="preserve">β) Πρόταση Μεθοδολογίας, που περιλαμβάνει περιγραφή του γενικού προγράμματος εκπόνησης της μελέτης, δηλαδή τις απαιτούμενες επιμέρους δραστηριότητες, την αλληλουχία των σταδίων ή φάσεων της κύριας και των υποστηρικτικών μελετών (όταν πρόκειται για σύνθετη μελέτη) την </w:t>
      </w:r>
      <w:proofErr w:type="spellStart"/>
      <w:r w:rsidRPr="00D45A8A">
        <w:rPr>
          <w:rFonts w:ascii="Cambria" w:hAnsi="Cambria" w:cs="Cambria"/>
          <w:sz w:val="22"/>
          <w:szCs w:val="22"/>
        </w:rPr>
        <w:t>αλληλοτροφοδότηση</w:t>
      </w:r>
      <w:proofErr w:type="spellEnd"/>
      <w:r w:rsidRPr="00D45A8A">
        <w:rPr>
          <w:rFonts w:ascii="Cambria" w:hAnsi="Cambria" w:cs="Cambria"/>
          <w:sz w:val="22"/>
          <w:szCs w:val="22"/>
        </w:rPr>
        <w:t xml:space="preserve"> των μελετών με δεδομένα, τον καθορισμό σημείων ελέγχου και απαιτούμενων ενεργειών και διαδικασιών για την παραγωγή της μελέτης,</w:t>
      </w:r>
    </w:p>
    <w:p w:rsidR="006551ED" w:rsidRPr="00D45A8A" w:rsidRDefault="006551ED" w:rsidP="006551ED">
      <w:pPr>
        <w:ind w:left="720"/>
        <w:rPr>
          <w:rFonts w:ascii="Cambria" w:hAnsi="Cambria" w:cs="Cambria"/>
          <w:sz w:val="22"/>
          <w:szCs w:val="22"/>
        </w:rPr>
      </w:pPr>
    </w:p>
    <w:p w:rsidR="006551ED" w:rsidRPr="00D45A8A" w:rsidRDefault="006551ED" w:rsidP="006551ED">
      <w:pPr>
        <w:ind w:firstLine="720"/>
        <w:rPr>
          <w:rFonts w:ascii="Cambria" w:eastAsia="Cambria" w:hAnsi="Cambria" w:cs="Cambria"/>
          <w:sz w:val="22"/>
          <w:szCs w:val="22"/>
        </w:rPr>
      </w:pPr>
      <w:r w:rsidRPr="00D45A8A">
        <w:rPr>
          <w:rFonts w:ascii="Cambria" w:hAnsi="Cambria" w:cs="Cambria"/>
          <w:sz w:val="22"/>
          <w:szCs w:val="22"/>
        </w:rPr>
        <w:t xml:space="preserve">γ) χρονοδιάγραμμα, στο οποίο περιγράφεται η χρονική αλληλουχία των δραστηριοτήτων της </w:t>
      </w:r>
      <w:proofErr w:type="spellStart"/>
      <w:r w:rsidRPr="00D45A8A">
        <w:rPr>
          <w:rFonts w:ascii="Cambria" w:hAnsi="Cambria" w:cs="Cambria"/>
          <w:sz w:val="22"/>
          <w:szCs w:val="22"/>
        </w:rPr>
        <w:t>περιπτ</w:t>
      </w:r>
      <w:proofErr w:type="spellEnd"/>
      <w:r w:rsidRPr="00D45A8A">
        <w:rPr>
          <w:rFonts w:ascii="Cambria" w:hAnsi="Cambria" w:cs="Cambria"/>
          <w:sz w:val="22"/>
          <w:szCs w:val="22"/>
        </w:rPr>
        <w:t>. (β), λαμβανομένου υπόψη του συνολικού χρόνου, όπως προβλέπεται στα έγγραφα της σύμβασης</w:t>
      </w:r>
      <w:r w:rsidRPr="00D45A8A">
        <w:rPr>
          <w:rFonts w:ascii="Cambria" w:eastAsia="Cambria" w:hAnsi="Cambria" w:cs="Cambria"/>
          <w:sz w:val="22"/>
          <w:szCs w:val="22"/>
        </w:rPr>
        <w:t>,</w:t>
      </w:r>
    </w:p>
    <w:p w:rsidR="006551ED" w:rsidRPr="00D45A8A" w:rsidRDefault="006551ED" w:rsidP="006551ED">
      <w:pPr>
        <w:ind w:left="709" w:hanging="709"/>
        <w:rPr>
          <w:rFonts w:ascii="Cambria" w:hAnsi="Cambria" w:cs="Cambria"/>
          <w:sz w:val="22"/>
          <w:szCs w:val="22"/>
        </w:rPr>
      </w:pPr>
      <w:r w:rsidRPr="00D45A8A">
        <w:rPr>
          <w:rFonts w:ascii="Cambria" w:eastAsia="Cambria" w:hAnsi="Cambria" w:cs="Cambria"/>
          <w:sz w:val="22"/>
          <w:szCs w:val="22"/>
        </w:rPr>
        <w:t xml:space="preserve"> </w:t>
      </w:r>
    </w:p>
    <w:p w:rsidR="006551ED" w:rsidRPr="00D45A8A" w:rsidRDefault="006551ED" w:rsidP="006551ED">
      <w:pPr>
        <w:pStyle w:val="Standard"/>
        <w:spacing w:line="276" w:lineRule="auto"/>
        <w:ind w:firstLine="720"/>
        <w:rPr>
          <w:rFonts w:ascii="Cambria" w:hAnsi="Cambria" w:cs="Cambria"/>
          <w:sz w:val="22"/>
          <w:szCs w:val="22"/>
          <w:lang w:val="el-GR" w:eastAsia="el-GR"/>
        </w:rPr>
      </w:pPr>
      <w:r w:rsidRPr="00D45A8A">
        <w:rPr>
          <w:rFonts w:ascii="Cambria" w:hAnsi="Cambria" w:cs="Cambria"/>
          <w:sz w:val="22"/>
          <w:szCs w:val="22"/>
          <w:lang w:val="el-GR"/>
        </w:rPr>
        <w:lastRenderedPageBreak/>
        <w:t xml:space="preserve">δ) </w:t>
      </w:r>
      <w:r w:rsidRPr="00D45A8A">
        <w:rPr>
          <w:rFonts w:ascii="Cambria" w:hAnsi="Cambria" w:cs="Cambria"/>
          <w:sz w:val="22"/>
          <w:szCs w:val="22"/>
          <w:lang w:val="el-GR" w:eastAsia="el-GR"/>
        </w:rPr>
        <w:t xml:space="preserve">οργανόγραμμα και </w:t>
      </w:r>
      <w:r w:rsidRPr="0077411C">
        <w:rPr>
          <w:rFonts w:ascii="Cambria" w:hAnsi="Cambria" w:cs="Cambria"/>
          <w:sz w:val="22"/>
          <w:szCs w:val="22"/>
          <w:lang w:val="el-GR" w:eastAsia="el-GR"/>
        </w:rPr>
        <w:t xml:space="preserve">Έκθεση Ομάδας Μελέτης, Τεκμηρίωσης Καθηκόντων και Κατανομής Εργασιών του συντονιστή και της ομάδας μελέτης, όπου παρουσιάζεται η κατανομή ευθυνών μεταξύ </w:t>
      </w:r>
      <w:r w:rsidRPr="00D45A8A">
        <w:rPr>
          <w:rFonts w:ascii="Cambria" w:hAnsi="Cambria" w:cs="Cambria"/>
          <w:sz w:val="22"/>
          <w:szCs w:val="22"/>
          <w:lang w:val="el-GR" w:eastAsia="el-GR"/>
        </w:rPr>
        <w:t xml:space="preserve">των μελών της και στοιχεία για την αποτελεσματικότητα της δράσης κάθε μέλους της ομάδας μελέτης σε αντίστοιχες ευθύνες με αυτές που αναλαμβάνει στην ομάδα μελέτης και το βαθμό επιτυχίας της, λαμβανομένων υπόψη των ανωτέρω περιπτώσεων (β) και (γ), </w:t>
      </w:r>
    </w:p>
    <w:p w:rsidR="006551ED" w:rsidRPr="00D45A8A" w:rsidRDefault="006551ED" w:rsidP="006551ED">
      <w:pPr>
        <w:pStyle w:val="Standard"/>
        <w:spacing w:line="276" w:lineRule="auto"/>
        <w:ind w:left="709" w:hanging="709"/>
        <w:rPr>
          <w:rFonts w:ascii="Cambria" w:hAnsi="Cambria" w:cs="Cambria"/>
          <w:sz w:val="22"/>
          <w:szCs w:val="22"/>
          <w:lang w:val="el-GR" w:eastAsia="el-GR"/>
        </w:rPr>
      </w:pPr>
    </w:p>
    <w:p w:rsidR="006551ED" w:rsidRPr="00D45A8A" w:rsidRDefault="006551ED" w:rsidP="006551ED">
      <w:pPr>
        <w:shd w:val="clear" w:color="auto" w:fill="FFFFFF"/>
        <w:ind w:firstLine="720"/>
        <w:textAlignment w:val="baseline"/>
        <w:rPr>
          <w:rFonts w:ascii="Cambria" w:hAnsi="Cambria" w:cs="Cambria"/>
          <w:sz w:val="22"/>
          <w:szCs w:val="22"/>
        </w:rPr>
      </w:pPr>
      <w:r w:rsidRPr="00D45A8A">
        <w:rPr>
          <w:rFonts w:ascii="Cambria" w:hAnsi="Cambria" w:cs="Cambria"/>
          <w:sz w:val="22"/>
          <w:szCs w:val="22"/>
        </w:rPr>
        <w:t>ε) στοιχεία για τη συνοχή της ομάδας μελέτης, από τα οποία να προκύπτει η δυνατότητα καλής συνεργασίας για την απρόσκοπτη και ποιοτικά αποδεκτή εκπόνηση της μελέτης,</w:t>
      </w:r>
    </w:p>
    <w:p w:rsidR="006551ED" w:rsidRPr="00D45A8A" w:rsidRDefault="006551ED" w:rsidP="006551ED">
      <w:pPr>
        <w:shd w:val="clear" w:color="auto" w:fill="FFFFFF"/>
        <w:ind w:left="709"/>
        <w:textAlignment w:val="baseline"/>
        <w:rPr>
          <w:rFonts w:ascii="Cambria" w:hAnsi="Cambria" w:cs="Cambria"/>
          <w:sz w:val="22"/>
          <w:szCs w:val="22"/>
        </w:rPr>
      </w:pPr>
    </w:p>
    <w:p w:rsidR="006551ED" w:rsidRPr="00EE661A" w:rsidRDefault="006551ED" w:rsidP="006551ED">
      <w:pPr>
        <w:shd w:val="clear" w:color="auto" w:fill="FFFFFF"/>
        <w:textAlignment w:val="baseline"/>
        <w:rPr>
          <w:rFonts w:ascii="Cambria" w:hAnsi="Cambria" w:cs="Cambria"/>
          <w:sz w:val="22"/>
          <w:szCs w:val="22"/>
        </w:rPr>
      </w:pPr>
      <w:r w:rsidRPr="005E018F">
        <w:rPr>
          <w:rFonts w:ascii="Cambria" w:hAnsi="Cambria" w:cs="Cambria"/>
          <w:sz w:val="22"/>
          <w:szCs w:val="22"/>
        </w:rPr>
        <w:t>στ) Εν ισχύ πιστοποιητικά κατά ISO 9001:2008 τουλάχιστον, που αποδεικνύουν την πιστοποίηση της  διασφάλισης ποιότητας από διαπιστευμένους οργανισμούς, από τον μεμονωμένο διαγωνιζόμενο οικονομικό φορέα ή από μέλη διαγωνιζόμενης ένωσης οικονομικών φορέων</w:t>
      </w:r>
      <w:r w:rsidRPr="005E018F">
        <w:rPr>
          <w:rStyle w:val="EndnoteReference1"/>
          <w:rFonts w:ascii="Cambria" w:hAnsi="Cambria" w:cs="Cambria"/>
          <w:sz w:val="22"/>
          <w:szCs w:val="22"/>
        </w:rPr>
        <w:endnoteReference w:id="48"/>
      </w:r>
    </w:p>
    <w:p w:rsidR="006551ED" w:rsidRPr="00D45A8A" w:rsidRDefault="006551ED" w:rsidP="006551ED">
      <w:pPr>
        <w:ind w:left="360"/>
        <w:rPr>
          <w:rFonts w:ascii="Cambria" w:hAnsi="Cambria" w:cs="Cambria"/>
          <w:sz w:val="22"/>
          <w:szCs w:val="22"/>
        </w:rPr>
      </w:pPr>
    </w:p>
    <w:p w:rsidR="006551ED" w:rsidRPr="00D45A8A" w:rsidRDefault="006551ED" w:rsidP="006551ED">
      <w:pPr>
        <w:rPr>
          <w:rFonts w:ascii="Cambria" w:hAnsi="Cambria" w:cs="Cambria"/>
          <w:sz w:val="22"/>
          <w:szCs w:val="22"/>
        </w:rPr>
      </w:pPr>
      <w:r w:rsidRPr="00D45A8A">
        <w:rPr>
          <w:rFonts w:ascii="Cambria" w:hAnsi="Cambria" w:cs="Cambria"/>
          <w:sz w:val="22"/>
          <w:szCs w:val="22"/>
        </w:rPr>
        <w:t xml:space="preserve">Η Τεχνική Έκθεση, η </w:t>
      </w:r>
      <w:r>
        <w:rPr>
          <w:rFonts w:ascii="Cambria" w:hAnsi="Cambria" w:cs="Cambria"/>
          <w:sz w:val="22"/>
          <w:szCs w:val="22"/>
        </w:rPr>
        <w:t>Έκθεση</w:t>
      </w:r>
      <w:r w:rsidRPr="00D45A8A">
        <w:rPr>
          <w:rFonts w:ascii="Cambria" w:hAnsi="Cambria" w:cs="Cambria"/>
          <w:sz w:val="22"/>
          <w:szCs w:val="22"/>
        </w:rPr>
        <w:t xml:space="preserve"> </w:t>
      </w:r>
      <w:r w:rsidRPr="0077411C">
        <w:rPr>
          <w:rFonts w:ascii="Cambria" w:hAnsi="Cambria" w:cs="Cambria"/>
          <w:sz w:val="22"/>
          <w:szCs w:val="22"/>
        </w:rPr>
        <w:t xml:space="preserve">Μεθοδολογίας  και η Έκθεση Ομάδας Μελέτης, Τεκμηρίωσης Καθηκόντων και Κατανομής Εργασιών (συμπεριλαμβανομένων τυχόν παραρτημάτων αυτών), καθώς και τα στοιχεία που τεκμηριώνουν τα ανωτέρω δ) και ε) σημεία (συμπεριλαμβανομένων τυχόν παραρτημάτων και εξαιρουμένων των υπεύθυνων δηλώσεων συνεργασίας και των τυχόν πιστοποιητικών με τα οποία αποδεικνύεται προηγούμενη συνεργασία μεταξύ μελών της προτεινόμενης ομάδας μελέτης) δεν πρέπει να υπερβαίνουν ένα </w:t>
      </w:r>
      <w:r w:rsidRPr="00B413FE">
        <w:rPr>
          <w:rFonts w:ascii="Cambria" w:hAnsi="Cambria" w:cs="Cambria"/>
          <w:sz w:val="22"/>
          <w:szCs w:val="22"/>
        </w:rPr>
        <w:t xml:space="preserve">εύλογο μέγεθος </w:t>
      </w:r>
      <w:r>
        <w:rPr>
          <w:rFonts w:ascii="Cambria" w:hAnsi="Cambria" w:cs="Cambria"/>
          <w:b/>
          <w:sz w:val="22"/>
          <w:szCs w:val="22"/>
        </w:rPr>
        <w:t>4</w:t>
      </w:r>
      <w:r w:rsidRPr="00B413FE">
        <w:rPr>
          <w:rFonts w:ascii="Cambria" w:hAnsi="Cambria" w:cs="Cambria"/>
          <w:b/>
          <w:sz w:val="22"/>
          <w:szCs w:val="22"/>
        </w:rPr>
        <w:t>0</w:t>
      </w:r>
      <w:r w:rsidRPr="00B413FE">
        <w:rPr>
          <w:rFonts w:ascii="Cambria" w:hAnsi="Cambria" w:cs="Cambria"/>
          <w:iCs/>
          <w:sz w:val="22"/>
          <w:szCs w:val="22"/>
        </w:rPr>
        <w:t xml:space="preserve"> σελίδων</w:t>
      </w:r>
      <w:r w:rsidRPr="00B413FE">
        <w:rPr>
          <w:rStyle w:val="EndnoteReference1"/>
          <w:rFonts w:ascii="Cambria" w:hAnsi="Cambria" w:cs="Cambria"/>
          <w:iCs/>
          <w:sz w:val="22"/>
          <w:szCs w:val="22"/>
        </w:rPr>
        <w:endnoteReference w:id="49"/>
      </w:r>
      <w:r w:rsidRPr="00B413FE">
        <w:rPr>
          <w:rFonts w:ascii="Cambria" w:hAnsi="Cambria" w:cs="Cambria"/>
          <w:iCs/>
          <w:sz w:val="22"/>
          <w:szCs w:val="22"/>
        </w:rPr>
        <w:t xml:space="preserve">, κειμένου μεγέθους Α4 μέσης γραμματοσειράς, </w:t>
      </w:r>
      <w:r w:rsidRPr="00B413FE">
        <w:rPr>
          <w:rFonts w:ascii="Cambria" w:hAnsi="Cambria" w:cs="Cambria"/>
          <w:sz w:val="22"/>
          <w:szCs w:val="22"/>
        </w:rPr>
        <w:t>εκτός του προαναφερθέντος οργανογράμματος και του χρονοδιαγράμματος.</w:t>
      </w:r>
    </w:p>
    <w:p w:rsidR="006551ED" w:rsidRPr="00D45A8A" w:rsidRDefault="006551ED" w:rsidP="006551ED">
      <w:pPr>
        <w:rPr>
          <w:rFonts w:ascii="Cambria" w:hAnsi="Cambria" w:cs="Cambria"/>
          <w:sz w:val="22"/>
          <w:szCs w:val="22"/>
        </w:rPr>
      </w:pPr>
    </w:p>
    <w:p w:rsidR="006551ED" w:rsidRPr="00D45A8A" w:rsidRDefault="006551ED" w:rsidP="006551ED">
      <w:pPr>
        <w:rPr>
          <w:rFonts w:ascii="Cambria" w:hAnsi="Cambria" w:cs="Cambria"/>
          <w:sz w:val="22"/>
          <w:szCs w:val="22"/>
        </w:rPr>
      </w:pPr>
      <w:r w:rsidRPr="00D45A8A">
        <w:rPr>
          <w:rFonts w:ascii="Cambria" w:hAnsi="Cambria" w:cs="Cambria"/>
          <w:sz w:val="22"/>
          <w:szCs w:val="22"/>
        </w:rPr>
        <w:t xml:space="preserve">Όταν το περιεχόμενο των παραπάνω εγγράφων και στοιχείων υπερβαίνει το εύλογο μέγεθος, κατά την κρίση της Επιτροπής Διαγωνισμού (η οποία διαμορφώνεται με βάση την αρχή του ίσου μέτρου κρίσης), το υπερβάλλον υλικό δε θα λαμβάνεται υπόψη στην αξιολόγηση. </w:t>
      </w:r>
    </w:p>
    <w:p w:rsidR="006551ED" w:rsidRPr="00D45A8A" w:rsidRDefault="006551ED" w:rsidP="006551ED">
      <w:pPr>
        <w:rPr>
          <w:rFonts w:ascii="Cambria" w:hAnsi="Cambria" w:cs="Cambria"/>
          <w:sz w:val="22"/>
          <w:szCs w:val="22"/>
        </w:rPr>
      </w:pPr>
      <w:r w:rsidRPr="00D45A8A">
        <w:rPr>
          <w:rFonts w:ascii="Cambria" w:hAnsi="Cambria" w:cs="Cambria"/>
          <w:sz w:val="22"/>
          <w:szCs w:val="22"/>
        </w:rPr>
        <w:t>Για τα αναφερόμενα στοιχεία των μελών της ομάδας μελέτης, η Επιτροπή διατηρεί το δικαίωμα να ζητήσει περαιτέρω πληροφορίες.</w:t>
      </w:r>
    </w:p>
    <w:p w:rsidR="006551ED" w:rsidRPr="00D45A8A" w:rsidRDefault="006551ED" w:rsidP="006551ED">
      <w:pPr>
        <w:ind w:left="360"/>
        <w:rPr>
          <w:rFonts w:ascii="Cambria" w:hAnsi="Cambria" w:cs="Cambria"/>
          <w:sz w:val="22"/>
          <w:szCs w:val="22"/>
        </w:rPr>
      </w:pPr>
    </w:p>
    <w:p w:rsidR="006551ED" w:rsidRDefault="006551ED" w:rsidP="006551ED">
      <w:pPr>
        <w:spacing w:after="280"/>
        <w:ind w:left="720" w:hanging="720"/>
        <w:rPr>
          <w:rFonts w:ascii="Cambria" w:hAnsi="Cambria" w:cs="Cambria"/>
          <w:b/>
          <w:sz w:val="22"/>
          <w:szCs w:val="22"/>
          <w:u w:val="single"/>
        </w:rPr>
      </w:pPr>
    </w:p>
    <w:p w:rsidR="006551ED" w:rsidRPr="00D45A8A" w:rsidRDefault="006551ED" w:rsidP="006551ED">
      <w:pPr>
        <w:spacing w:after="280"/>
        <w:ind w:left="720" w:hanging="720"/>
        <w:rPr>
          <w:rFonts w:ascii="Cambria" w:hAnsi="Cambria" w:cs="Cambria"/>
          <w:b/>
          <w:sz w:val="22"/>
          <w:szCs w:val="22"/>
        </w:rPr>
      </w:pPr>
      <w:r w:rsidRPr="00D45A8A">
        <w:rPr>
          <w:rFonts w:ascii="Cambria" w:hAnsi="Cambria" w:cs="Cambria"/>
          <w:b/>
          <w:sz w:val="22"/>
          <w:szCs w:val="22"/>
          <w:u w:val="single"/>
        </w:rPr>
        <w:t>20.3      ΦΑΚΕΛΟΣ ΟΙΚΟΝΟΜΙΚΗΣ ΠΡΟΣΦΟΡΑΣ</w:t>
      </w:r>
    </w:p>
    <w:p w:rsidR="006551ED" w:rsidRPr="00D45A8A" w:rsidRDefault="006551ED" w:rsidP="006551ED">
      <w:pPr>
        <w:spacing w:after="120"/>
        <w:rPr>
          <w:rFonts w:ascii="Cambria" w:hAnsi="Cambria" w:cs="Cambria"/>
        </w:rPr>
      </w:pPr>
      <w:r w:rsidRPr="00D45A8A">
        <w:rPr>
          <w:rFonts w:ascii="Cambria" w:hAnsi="Cambria" w:cs="Cambria"/>
          <w:b/>
          <w:sz w:val="22"/>
          <w:szCs w:val="22"/>
        </w:rPr>
        <w:t xml:space="preserve">Ο φάκελος «Οικονομικής Προσφοράς» </w:t>
      </w:r>
      <w:r w:rsidRPr="00D45A8A">
        <w:rPr>
          <w:rFonts w:ascii="Cambria" w:hAnsi="Cambria" w:cs="Cambria"/>
          <w:bCs/>
          <w:sz w:val="22"/>
          <w:szCs w:val="22"/>
        </w:rPr>
        <w:t>περιλαμβάνει</w:t>
      </w:r>
      <w:r w:rsidRPr="00D45A8A">
        <w:rPr>
          <w:rFonts w:ascii="Cambria" w:hAnsi="Cambria" w:cs="Cambria"/>
          <w:sz w:val="22"/>
          <w:szCs w:val="22"/>
        </w:rPr>
        <w:t xml:space="preserve"> το </w:t>
      </w:r>
      <w:r w:rsidRPr="00EE661A">
        <w:rPr>
          <w:rFonts w:ascii="Cambria" w:hAnsi="Cambria" w:cs="Arial"/>
          <w:sz w:val="22"/>
          <w:szCs w:val="22"/>
        </w:rPr>
        <w:t>Έντυπο Συμπλήρωσης Οικονομικής Προσφοράς</w:t>
      </w:r>
      <w:r w:rsidRPr="00EE661A">
        <w:rPr>
          <w:rFonts w:ascii="Cambria" w:hAnsi="Cambria" w:cs="Cambria"/>
          <w:sz w:val="22"/>
          <w:szCs w:val="22"/>
        </w:rPr>
        <w:t>.</w:t>
      </w:r>
      <w:r w:rsidRPr="00EE661A">
        <w:rPr>
          <w:rStyle w:val="EndnoteReference1"/>
          <w:rFonts w:ascii="Cambria" w:hAnsi="Cambria" w:cs="Cambria"/>
          <w:sz w:val="22"/>
          <w:szCs w:val="22"/>
        </w:rPr>
        <w:endnoteReference w:id="50"/>
      </w:r>
      <w:r w:rsidRPr="00EE661A">
        <w:rPr>
          <w:rFonts w:ascii="Cambria" w:hAnsi="Cambria" w:cs="Cambria"/>
          <w:sz w:val="22"/>
          <w:szCs w:val="22"/>
        </w:rPr>
        <w:t>, το οποίο</w:t>
      </w:r>
      <w:r w:rsidRPr="00EE661A">
        <w:rPr>
          <w:rFonts w:ascii="Cambria" w:hAnsi="Cambria" w:cs="Cambria"/>
          <w:sz w:val="22"/>
          <w:szCs w:val="22"/>
          <w:u w:val="single"/>
        </w:rPr>
        <w:t xml:space="preserve"> </w:t>
      </w:r>
      <w:r w:rsidRPr="00EE661A">
        <w:rPr>
          <w:rFonts w:ascii="Cambria" w:hAnsi="Cambria" w:cs="Cambria"/>
          <w:sz w:val="22"/>
          <w:szCs w:val="22"/>
        </w:rPr>
        <w:t>αναγράφει τα στοιχεία του προσφέ</w:t>
      </w:r>
      <w:r w:rsidRPr="00D45A8A">
        <w:rPr>
          <w:rFonts w:ascii="Cambria" w:hAnsi="Cambria" w:cs="Cambria"/>
          <w:sz w:val="22"/>
          <w:szCs w:val="22"/>
        </w:rPr>
        <w:t>ροντος, την προσφερόμενη τιμή ανά κατηγορία μελέτης και την συνολική τιμή για την εκτέλεση της σύμβασης.</w:t>
      </w:r>
    </w:p>
    <w:p w:rsidR="006551ED" w:rsidRPr="00D45A8A" w:rsidRDefault="006551ED" w:rsidP="006551ED">
      <w:pPr>
        <w:pStyle w:val="HTMLPreformatted1"/>
        <w:rPr>
          <w:rFonts w:ascii="Cambria" w:hAnsi="Cambria" w:cs="Cambria"/>
        </w:rPr>
      </w:pPr>
      <w:r w:rsidRPr="00D45A8A">
        <w:rPr>
          <w:rFonts w:ascii="Cambria" w:hAnsi="Cambria" w:cs="Cambria"/>
        </w:rPr>
        <w:t>Η οικονομική προσφορά συντίθεται για κάθε επιμέρους κατηγορία μελέτης. Ο</w:t>
      </w:r>
      <w:r w:rsidRPr="00D45A8A">
        <w:rPr>
          <w:rFonts w:ascii="Cambria" w:hAnsi="Cambria" w:cs="Cambria"/>
          <w:lang w:eastAsia="el-GR"/>
        </w:rPr>
        <w:t xml:space="preserve">ι συμμετέχοντες υποβάλλουν έντυπο οικονομικής προσφοράς στο οποίο αναγράφουν την προσφερόμενη τιμή ανά κατηγορία μελέτης και τη συνολική τιμή για την εκτέλεση της σύμβασης. Η οικονομική προσφορά συντίθεται για κάθε επί μέρους κατηγορία μελέτης, σύμφωνα με τις διατάξεις της περίπτωσης </w:t>
      </w:r>
      <w:proofErr w:type="spellStart"/>
      <w:r w:rsidRPr="00D45A8A">
        <w:rPr>
          <w:rFonts w:ascii="Cambria" w:hAnsi="Cambria" w:cs="Cambria"/>
          <w:lang w:eastAsia="el-GR"/>
        </w:rPr>
        <w:t>δ΄</w:t>
      </w:r>
      <w:proofErr w:type="spellEnd"/>
      <w:r w:rsidRPr="00D45A8A">
        <w:rPr>
          <w:rFonts w:ascii="Cambria" w:hAnsi="Cambria" w:cs="Cambria"/>
          <w:lang w:eastAsia="el-GR"/>
        </w:rPr>
        <w:t xml:space="preserve"> της παραγράφου 8 του άρθρου 53 του ν. 4412/2016. Περιλαμβάνει, εκτός από τις αμοιβές για την εκπόνηση των μελετών, τις αμοιβές για τον προγραμματισμό, την επίβλεψη και την αξιολόγηση των αναγκαίων ερευνητικών εργασιών πάσης φύσεως, καθώς επίσης και των εργασιών /μελετών, σύμφωνα με τα αναφερόμενα στην περίπτωση </w:t>
      </w:r>
      <w:proofErr w:type="spellStart"/>
      <w:r w:rsidRPr="00D45A8A">
        <w:rPr>
          <w:rFonts w:ascii="Cambria" w:hAnsi="Cambria" w:cs="Cambria"/>
          <w:lang w:eastAsia="el-GR"/>
        </w:rPr>
        <w:t>δ΄</w:t>
      </w:r>
      <w:proofErr w:type="spellEnd"/>
      <w:r w:rsidRPr="00D45A8A">
        <w:rPr>
          <w:rFonts w:ascii="Cambria" w:hAnsi="Cambria" w:cs="Cambria"/>
          <w:lang w:eastAsia="el-GR"/>
        </w:rPr>
        <w:t xml:space="preserve"> της παραγράφου 8 του άρθρου 53 του ν. 4412/2016.</w:t>
      </w:r>
    </w:p>
    <w:p w:rsidR="006551ED" w:rsidRPr="00D45A8A" w:rsidRDefault="006551ED" w:rsidP="006551ED">
      <w:pPr>
        <w:spacing w:after="120"/>
        <w:rPr>
          <w:rFonts w:ascii="Cambria" w:hAnsi="Cambria" w:cs="Cambria"/>
          <w:sz w:val="22"/>
          <w:szCs w:val="22"/>
        </w:rPr>
      </w:pPr>
      <w:r w:rsidRPr="00D45A8A">
        <w:rPr>
          <w:rFonts w:ascii="Cambria" w:hAnsi="Cambria" w:cs="Cambria"/>
          <w:sz w:val="22"/>
          <w:szCs w:val="22"/>
        </w:rPr>
        <w:lastRenderedPageBreak/>
        <w:t xml:space="preserve">Η συνολική προσφερόμενη τιμή τρέπεται σε ποσοστό έκπτωσης (θετικό ή αρνητικό) επί της </w:t>
      </w:r>
      <w:proofErr w:type="spellStart"/>
      <w:r w:rsidRPr="00D45A8A">
        <w:rPr>
          <w:rFonts w:ascii="Cambria" w:hAnsi="Cambria" w:cs="Cambria"/>
          <w:sz w:val="22"/>
          <w:szCs w:val="22"/>
        </w:rPr>
        <w:t>προεκτιμώμενης</w:t>
      </w:r>
      <w:proofErr w:type="spellEnd"/>
      <w:r w:rsidRPr="00D45A8A">
        <w:rPr>
          <w:rFonts w:ascii="Cambria" w:hAnsi="Cambria" w:cs="Cambria"/>
          <w:sz w:val="22"/>
          <w:szCs w:val="22"/>
        </w:rPr>
        <w:t xml:space="preserve"> αμοιβής, με στρογγυλοποίηση στο δεύτερο δεκαδικό ψηφίο.</w:t>
      </w:r>
    </w:p>
    <w:p w:rsidR="006551ED" w:rsidRPr="00D45A8A" w:rsidRDefault="006551ED" w:rsidP="006551ED">
      <w:pPr>
        <w:spacing w:after="120"/>
        <w:rPr>
          <w:rFonts w:ascii="Cambria" w:hAnsi="Cambria" w:cs="Cambria"/>
          <w:szCs w:val="22"/>
        </w:rPr>
      </w:pPr>
      <w:r w:rsidRPr="00D45A8A">
        <w:rPr>
          <w:rFonts w:ascii="Cambria" w:hAnsi="Cambria" w:cs="Cambria"/>
          <w:sz w:val="22"/>
          <w:szCs w:val="22"/>
        </w:rPr>
        <w:t xml:space="preserve">Η Αναθέτουσα Αρχή μπορεί να καλεί τους προσφέροντες για διευκρινήσεις ή συμπληρώσεις κατά τους όρους του  άρθρου 7 της παρούσας. </w:t>
      </w:r>
    </w:p>
    <w:p w:rsidR="006551ED" w:rsidRPr="00D45A8A" w:rsidRDefault="006551ED" w:rsidP="006551ED">
      <w:pPr>
        <w:pStyle w:val="4"/>
        <w:rPr>
          <w:rFonts w:ascii="Cambria" w:hAnsi="Cambria" w:cs="Cambria"/>
          <w:szCs w:val="22"/>
        </w:rPr>
      </w:pPr>
    </w:p>
    <w:p w:rsidR="006551ED" w:rsidRPr="00D45A8A" w:rsidRDefault="006551ED" w:rsidP="006551ED">
      <w:pPr>
        <w:rPr>
          <w:rFonts w:ascii="Cambria" w:hAnsi="Cambria" w:cs="Cambria"/>
          <w:szCs w:val="22"/>
        </w:rPr>
      </w:pPr>
    </w:p>
    <w:p w:rsidR="006551ED" w:rsidRPr="00D45A8A" w:rsidRDefault="006551ED" w:rsidP="006551ED">
      <w:pPr>
        <w:pStyle w:val="4"/>
        <w:rPr>
          <w:rFonts w:ascii="Cambria" w:hAnsi="Cambria" w:cs="Cambria"/>
          <w:color w:val="0000FF"/>
          <w:szCs w:val="22"/>
        </w:rPr>
      </w:pPr>
      <w:r w:rsidRPr="00D45A8A">
        <w:rPr>
          <w:rFonts w:ascii="Cambria" w:hAnsi="Cambria" w:cs="Cambria"/>
          <w:szCs w:val="22"/>
        </w:rPr>
        <w:t xml:space="preserve">Άρθρο 21 : Κριτήριο ανάθεσης σύμβασης και κριτήρια αξιολόγησης προσφοράς  </w:t>
      </w:r>
    </w:p>
    <w:p w:rsidR="006551ED" w:rsidRPr="00D45A8A" w:rsidRDefault="006551ED" w:rsidP="006551ED">
      <w:pPr>
        <w:rPr>
          <w:rFonts w:ascii="Cambria" w:hAnsi="Cambria" w:cs="Cambria"/>
          <w:color w:val="0000FF"/>
          <w:sz w:val="22"/>
          <w:szCs w:val="22"/>
        </w:rPr>
      </w:pPr>
    </w:p>
    <w:p w:rsidR="006551ED" w:rsidRPr="00D45A8A" w:rsidRDefault="006551ED" w:rsidP="006551ED">
      <w:pPr>
        <w:rPr>
          <w:rFonts w:ascii="Cambria" w:hAnsi="Cambria" w:cs="Cambria"/>
          <w:sz w:val="22"/>
          <w:szCs w:val="22"/>
        </w:rPr>
      </w:pPr>
      <w:r w:rsidRPr="00D45A8A">
        <w:rPr>
          <w:rFonts w:ascii="Cambria" w:hAnsi="Cambria" w:cs="Cambria"/>
          <w:color w:val="000000"/>
          <w:sz w:val="22"/>
          <w:szCs w:val="22"/>
        </w:rPr>
        <w:t>21.1   Κριτήριο ανάθεσης της σύμβασης είναι η «πλέον συμφέρουσα από οικονομική άποψη προσφορά» βάσει βέλτιστης σχέσης ποιότητας – τιμής. Γ</w:t>
      </w:r>
      <w:r w:rsidRPr="00D45A8A">
        <w:rPr>
          <w:rFonts w:ascii="Cambria" w:hAnsi="Cambria" w:cs="Cambria"/>
          <w:sz w:val="22"/>
          <w:szCs w:val="22"/>
        </w:rPr>
        <w:t xml:space="preserve">ια να προσδιοριστεί η πλέον </w:t>
      </w:r>
      <w:r w:rsidRPr="00D45A8A">
        <w:rPr>
          <w:rFonts w:ascii="Cambria" w:hAnsi="Cambria" w:cs="Cambria"/>
          <w:color w:val="000000"/>
          <w:sz w:val="22"/>
          <w:szCs w:val="22"/>
        </w:rPr>
        <w:t xml:space="preserve">συμφέρουσα από οικονομική άποψη </w:t>
      </w:r>
      <w:r w:rsidRPr="00D45A8A">
        <w:rPr>
          <w:rFonts w:ascii="Cambria" w:hAnsi="Cambria" w:cs="Cambria"/>
          <w:sz w:val="22"/>
          <w:szCs w:val="22"/>
        </w:rPr>
        <w:t xml:space="preserve">προσφορά </w:t>
      </w:r>
      <w:r w:rsidRPr="00D45A8A">
        <w:rPr>
          <w:rFonts w:ascii="Cambria" w:hAnsi="Cambria" w:cs="Cambria"/>
          <w:color w:val="000000"/>
          <w:sz w:val="22"/>
          <w:szCs w:val="22"/>
        </w:rPr>
        <w:t>βάσει βέλτιστης σχέσης ποιότητας – τιμής,</w:t>
      </w:r>
      <w:r w:rsidRPr="00D45A8A">
        <w:rPr>
          <w:rFonts w:ascii="Cambria" w:hAnsi="Cambria" w:cs="Cambria"/>
          <w:sz w:val="22"/>
          <w:szCs w:val="22"/>
        </w:rPr>
        <w:t xml:space="preserve"> θα αξιολογηθούν οι Τεχνικές και Οικονομικές προσφορές των προσφερόντων με βάση τα παρακάτω κριτήρια και </w:t>
      </w:r>
      <w:proofErr w:type="spellStart"/>
      <w:r w:rsidRPr="00D45A8A">
        <w:rPr>
          <w:rFonts w:ascii="Cambria" w:hAnsi="Cambria" w:cs="Cambria"/>
          <w:sz w:val="22"/>
          <w:szCs w:val="22"/>
        </w:rPr>
        <w:t>υποκριτήρια</w:t>
      </w:r>
      <w:proofErr w:type="spellEnd"/>
      <w:r w:rsidRPr="00D45A8A">
        <w:rPr>
          <w:rFonts w:ascii="Cambria" w:hAnsi="Cambria" w:cs="Cambria"/>
          <w:sz w:val="22"/>
          <w:szCs w:val="22"/>
        </w:rPr>
        <w:t>, καθώς και τη σχετική στάθμισή τους</w:t>
      </w:r>
      <w:r w:rsidRPr="00D45A8A">
        <w:rPr>
          <w:rFonts w:ascii="Cambria" w:hAnsi="Cambria" w:cs="Cambria"/>
          <w:szCs w:val="22"/>
        </w:rPr>
        <w:t xml:space="preserve">. </w:t>
      </w:r>
    </w:p>
    <w:p w:rsidR="006551ED" w:rsidRPr="00D45A8A" w:rsidRDefault="006551ED" w:rsidP="006551ED">
      <w:pPr>
        <w:ind w:left="131" w:firstLine="720"/>
        <w:rPr>
          <w:rFonts w:ascii="Cambria" w:hAnsi="Cambria" w:cs="Cambria"/>
          <w:sz w:val="22"/>
          <w:szCs w:val="22"/>
        </w:rPr>
      </w:pPr>
    </w:p>
    <w:p w:rsidR="006551ED" w:rsidRPr="00D04268" w:rsidRDefault="006551ED" w:rsidP="006551ED">
      <w:pPr>
        <w:spacing w:after="120"/>
        <w:ind w:left="589"/>
        <w:rPr>
          <w:rFonts w:ascii="Cambria" w:hAnsi="Cambria" w:cs="Arial"/>
          <w:b/>
          <w:i/>
          <w:sz w:val="22"/>
          <w:szCs w:val="22"/>
        </w:rPr>
      </w:pPr>
      <w:r w:rsidRPr="00D04268">
        <w:rPr>
          <w:rFonts w:ascii="Cambria" w:hAnsi="Cambria" w:cs="Cambria"/>
          <w:sz w:val="22"/>
          <w:szCs w:val="22"/>
        </w:rPr>
        <w:tab/>
      </w:r>
      <w:r w:rsidRPr="00D04268">
        <w:rPr>
          <w:rFonts w:ascii="Cambria" w:hAnsi="Cambria" w:cs="Arial"/>
          <w:b/>
          <w:i/>
          <w:sz w:val="22"/>
          <w:szCs w:val="22"/>
        </w:rPr>
        <w:t xml:space="preserve">          </w:t>
      </w:r>
      <w:r w:rsidRPr="00D04268">
        <w:rPr>
          <w:rFonts w:ascii="Cambria" w:hAnsi="Cambria" w:cs="Arial"/>
          <w:b/>
          <w:i/>
          <w:sz w:val="22"/>
          <w:szCs w:val="22"/>
          <w:u w:val="single"/>
        </w:rPr>
        <w:t>Κριτήριο 1</w:t>
      </w:r>
      <w:r w:rsidRPr="00D04268">
        <w:rPr>
          <w:rFonts w:ascii="Cambria" w:hAnsi="Cambria" w:cs="Arial"/>
          <w:b/>
          <w:i/>
          <w:sz w:val="22"/>
          <w:szCs w:val="22"/>
          <w:u w:val="single"/>
          <w:vertAlign w:val="superscript"/>
        </w:rPr>
        <w:t>ο</w:t>
      </w:r>
      <w:r w:rsidRPr="00D04268">
        <w:rPr>
          <w:rFonts w:ascii="Cambria" w:hAnsi="Cambria" w:cs="Arial"/>
          <w:b/>
          <w:i/>
          <w:sz w:val="22"/>
          <w:szCs w:val="22"/>
          <w:u w:val="single"/>
        </w:rPr>
        <w:t xml:space="preserve"> Τεχνικής προσφοράς (Κ1)</w:t>
      </w:r>
      <w:r w:rsidRPr="00D04268">
        <w:rPr>
          <w:rFonts w:ascii="Cambria" w:hAnsi="Cambria" w:cs="Arial"/>
          <w:b/>
          <w:i/>
          <w:sz w:val="22"/>
          <w:szCs w:val="22"/>
        </w:rPr>
        <w:t xml:space="preserve"> </w:t>
      </w:r>
    </w:p>
    <w:p w:rsidR="006551ED" w:rsidRPr="00D04268" w:rsidRDefault="006551ED" w:rsidP="006551ED">
      <w:pPr>
        <w:spacing w:after="120"/>
        <w:ind w:left="589"/>
        <w:rPr>
          <w:rFonts w:ascii="Cambria" w:hAnsi="Cambria" w:cs="Arial"/>
          <w:sz w:val="22"/>
          <w:szCs w:val="22"/>
        </w:rPr>
      </w:pPr>
      <w:r w:rsidRPr="00D04268">
        <w:rPr>
          <w:rFonts w:ascii="Cambria" w:hAnsi="Cambria" w:cs="Arial"/>
          <w:sz w:val="22"/>
          <w:szCs w:val="22"/>
        </w:rPr>
        <w:t>Αξιολογείται η πληρότητα και αρτιότητα της εκτίμησης του αντικειμένου της μελέτης, όπως προκύπτει από την Τεχνική Έκθεση της παρ. 20.2 και συγκεκριμένα:</w:t>
      </w:r>
    </w:p>
    <w:p w:rsidR="006551ED" w:rsidRPr="00D04268" w:rsidRDefault="006551ED" w:rsidP="006551ED">
      <w:pPr>
        <w:numPr>
          <w:ilvl w:val="0"/>
          <w:numId w:val="19"/>
        </w:numPr>
        <w:tabs>
          <w:tab w:val="clear" w:pos="1440"/>
          <w:tab w:val="num" w:pos="1178"/>
          <w:tab w:val="num" w:pos="1309"/>
        </w:tabs>
        <w:spacing w:after="120"/>
        <w:ind w:left="1309"/>
        <w:jc w:val="both"/>
        <w:rPr>
          <w:rFonts w:ascii="Cambria" w:hAnsi="Cambria" w:cs="Arial"/>
          <w:sz w:val="22"/>
          <w:szCs w:val="22"/>
        </w:rPr>
      </w:pPr>
      <w:r w:rsidRPr="00D04268">
        <w:rPr>
          <w:rFonts w:ascii="Cambria" w:hAnsi="Cambria" w:cs="Arial"/>
          <w:sz w:val="22"/>
          <w:szCs w:val="22"/>
        </w:rPr>
        <w:t>ο βαθμός πληρότητας της εκτίμησης των αντικειμένων της μελέτης,</w:t>
      </w:r>
    </w:p>
    <w:p w:rsidR="006551ED" w:rsidRPr="00D04268" w:rsidRDefault="006551ED" w:rsidP="006551ED">
      <w:pPr>
        <w:numPr>
          <w:ilvl w:val="0"/>
          <w:numId w:val="19"/>
        </w:numPr>
        <w:tabs>
          <w:tab w:val="clear" w:pos="1440"/>
          <w:tab w:val="num" w:pos="1309"/>
        </w:tabs>
        <w:spacing w:after="120"/>
        <w:ind w:left="1309"/>
        <w:jc w:val="both"/>
        <w:rPr>
          <w:rFonts w:ascii="Cambria" w:hAnsi="Cambria" w:cs="Arial"/>
          <w:sz w:val="22"/>
          <w:szCs w:val="22"/>
        </w:rPr>
      </w:pPr>
      <w:r w:rsidRPr="00D04268">
        <w:rPr>
          <w:rFonts w:ascii="Cambria" w:hAnsi="Cambria" w:cs="Arial"/>
          <w:sz w:val="22"/>
          <w:szCs w:val="22"/>
        </w:rPr>
        <w:t xml:space="preserve">ο βαθμός πληρότητας και ορθότητας του σχολιασμού τους και ιδιαίτερα της επισήμανσης των τυχόν προβλημάτων  </w:t>
      </w:r>
    </w:p>
    <w:p w:rsidR="006551ED" w:rsidRPr="00D04268" w:rsidRDefault="006551ED" w:rsidP="006551ED">
      <w:pPr>
        <w:spacing w:after="120"/>
        <w:ind w:left="1309"/>
        <w:rPr>
          <w:rFonts w:ascii="Cambria" w:hAnsi="Cambria" w:cs="Arial"/>
          <w:sz w:val="22"/>
          <w:szCs w:val="22"/>
        </w:rPr>
      </w:pPr>
      <w:r w:rsidRPr="00D04268">
        <w:rPr>
          <w:rFonts w:ascii="Cambria" w:hAnsi="Cambria" w:cs="Arial"/>
          <w:sz w:val="22"/>
          <w:szCs w:val="22"/>
        </w:rPr>
        <w:t xml:space="preserve">και </w:t>
      </w:r>
    </w:p>
    <w:p w:rsidR="006551ED" w:rsidRPr="00D04268" w:rsidRDefault="006551ED" w:rsidP="006551ED">
      <w:pPr>
        <w:numPr>
          <w:ilvl w:val="0"/>
          <w:numId w:val="19"/>
        </w:numPr>
        <w:tabs>
          <w:tab w:val="clear" w:pos="1440"/>
          <w:tab w:val="num" w:pos="1309"/>
        </w:tabs>
        <w:spacing w:after="120"/>
        <w:ind w:left="1309"/>
        <w:jc w:val="both"/>
        <w:rPr>
          <w:rFonts w:ascii="Cambria" w:hAnsi="Cambria" w:cs="Arial"/>
          <w:sz w:val="22"/>
          <w:szCs w:val="22"/>
        </w:rPr>
      </w:pPr>
      <w:r w:rsidRPr="00D04268">
        <w:rPr>
          <w:rFonts w:ascii="Cambria" w:hAnsi="Cambria" w:cs="Arial"/>
          <w:sz w:val="22"/>
          <w:szCs w:val="22"/>
        </w:rPr>
        <w:t>ο βαθμός αποτελεσματικότητας των προτάσεων που υποβάλλονται  για την αντιμετώπιση των τυχόν προβλημάτων.</w:t>
      </w:r>
    </w:p>
    <w:p w:rsidR="006551ED" w:rsidRPr="00D04268" w:rsidRDefault="006551ED" w:rsidP="006551ED">
      <w:pPr>
        <w:numPr>
          <w:ins w:id="5" w:author="Panos Panagopoulos" w:date="2007-01-14T18:33:00Z"/>
        </w:numPr>
        <w:spacing w:after="120"/>
        <w:ind w:left="589"/>
        <w:rPr>
          <w:rFonts w:ascii="Cambria" w:hAnsi="Cambria" w:cs="Arial"/>
          <w:sz w:val="22"/>
          <w:szCs w:val="22"/>
        </w:rPr>
      </w:pPr>
      <w:r w:rsidRPr="00D04268">
        <w:rPr>
          <w:rFonts w:ascii="Cambria" w:hAnsi="Cambria" w:cs="Arial"/>
          <w:sz w:val="22"/>
          <w:szCs w:val="22"/>
        </w:rPr>
        <w:t xml:space="preserve">Σε περίπτωση που η Τεχνική Έκθεση είναι </w:t>
      </w:r>
      <w:r w:rsidRPr="00D04268">
        <w:rPr>
          <w:rFonts w:ascii="Cambria" w:hAnsi="Cambria" w:cs="Arial"/>
          <w:sz w:val="22"/>
          <w:szCs w:val="22"/>
          <w:u w:val="single"/>
        </w:rPr>
        <w:t>αισθητά μεγαλύτερη</w:t>
      </w:r>
      <w:r w:rsidRPr="00D04268">
        <w:rPr>
          <w:rFonts w:ascii="Cambria" w:hAnsi="Cambria" w:cs="Arial"/>
          <w:sz w:val="22"/>
          <w:szCs w:val="22"/>
        </w:rPr>
        <w:t xml:space="preserve"> από το προβλεπόμενο στο προηγούμενο άρθρο εύλογο μέγεθος, αξιολογείται </w:t>
      </w:r>
      <w:r w:rsidRPr="00D04268">
        <w:rPr>
          <w:rFonts w:ascii="Cambria" w:hAnsi="Cambria" w:cs="Arial"/>
          <w:sz w:val="22"/>
          <w:szCs w:val="22"/>
          <w:u w:val="single"/>
        </w:rPr>
        <w:t>μόνο ο προβλεπόμενος εύλογος αριθμός σελίδων.</w:t>
      </w:r>
      <w:r w:rsidRPr="00D04268">
        <w:rPr>
          <w:rFonts w:ascii="Cambria" w:hAnsi="Cambria" w:cs="Arial"/>
          <w:sz w:val="22"/>
          <w:szCs w:val="22"/>
        </w:rPr>
        <w:t xml:space="preserve">  </w:t>
      </w:r>
    </w:p>
    <w:p w:rsidR="006551ED" w:rsidRPr="00D04268" w:rsidRDefault="006551ED" w:rsidP="006551ED">
      <w:pPr>
        <w:spacing w:after="120"/>
        <w:ind w:left="589"/>
        <w:rPr>
          <w:rFonts w:ascii="Cambria" w:hAnsi="Cambria" w:cs="Arial"/>
          <w:sz w:val="22"/>
          <w:szCs w:val="22"/>
        </w:rPr>
      </w:pPr>
      <w:r w:rsidRPr="00D04268">
        <w:rPr>
          <w:rFonts w:ascii="Cambria" w:hAnsi="Cambria" w:cs="Arial"/>
          <w:sz w:val="22"/>
          <w:szCs w:val="22"/>
          <w:u w:val="single"/>
        </w:rPr>
        <w:t>Δεν αξιολογούνται προτάσεις τεχνικών λύσεων</w:t>
      </w:r>
      <w:r w:rsidRPr="00D04268">
        <w:rPr>
          <w:rFonts w:ascii="Cambria" w:hAnsi="Cambria" w:cs="Arial"/>
          <w:sz w:val="22"/>
          <w:szCs w:val="22"/>
        </w:rPr>
        <w:t>.</w:t>
      </w:r>
    </w:p>
    <w:p w:rsidR="006551ED" w:rsidRPr="00D04268" w:rsidRDefault="006551ED" w:rsidP="006551ED">
      <w:pPr>
        <w:spacing w:after="120"/>
        <w:ind w:left="589"/>
        <w:rPr>
          <w:rFonts w:ascii="Cambria" w:hAnsi="Cambria" w:cs="Arial"/>
          <w:sz w:val="22"/>
          <w:szCs w:val="22"/>
        </w:rPr>
      </w:pPr>
      <w:r w:rsidRPr="00D04268">
        <w:rPr>
          <w:rFonts w:ascii="Cambria" w:hAnsi="Cambria" w:cs="Arial"/>
          <w:sz w:val="22"/>
          <w:szCs w:val="22"/>
        </w:rPr>
        <w:t>Το 1</w:t>
      </w:r>
      <w:r w:rsidRPr="00D04268">
        <w:rPr>
          <w:rFonts w:ascii="Cambria" w:hAnsi="Cambria" w:cs="Arial"/>
          <w:sz w:val="22"/>
          <w:szCs w:val="22"/>
          <w:vertAlign w:val="superscript"/>
        </w:rPr>
        <w:t>ο</w:t>
      </w:r>
      <w:r w:rsidRPr="00D04268">
        <w:rPr>
          <w:rFonts w:ascii="Cambria" w:hAnsi="Cambria" w:cs="Arial"/>
          <w:sz w:val="22"/>
          <w:szCs w:val="22"/>
        </w:rPr>
        <w:t xml:space="preserve"> κριτήριο θα βαθμολογηθεί με </w:t>
      </w:r>
      <w:r w:rsidRPr="00D04268">
        <w:rPr>
          <w:rFonts w:ascii="Cambria" w:hAnsi="Cambria" w:cs="Arial"/>
          <w:bCs/>
          <w:sz w:val="22"/>
          <w:szCs w:val="22"/>
        </w:rPr>
        <w:t xml:space="preserve">βαθμό </w:t>
      </w:r>
      <w:r w:rsidRPr="00D04268">
        <w:rPr>
          <w:rFonts w:ascii="Cambria" w:hAnsi="Cambria" w:cs="Arial"/>
          <w:b/>
          <w:bCs/>
          <w:sz w:val="22"/>
          <w:szCs w:val="22"/>
        </w:rPr>
        <w:t>Κ1</w:t>
      </w:r>
      <w:r w:rsidRPr="00D04268">
        <w:rPr>
          <w:rFonts w:ascii="Cambria" w:hAnsi="Cambria" w:cs="Arial"/>
          <w:b/>
          <w:sz w:val="22"/>
          <w:szCs w:val="22"/>
        </w:rPr>
        <w:t>,</w:t>
      </w:r>
      <w:r w:rsidRPr="00D04268">
        <w:rPr>
          <w:rFonts w:ascii="Cambria" w:hAnsi="Cambria" w:cs="Arial"/>
          <w:sz w:val="22"/>
          <w:szCs w:val="22"/>
        </w:rPr>
        <w:t xml:space="preserve"> που συνίσταται σε ακέραιο αριθμό από 1 έως 100. Προσφορές που θα λάβουν στο κριτήριο αυτό βαθμό κάτω του </w:t>
      </w:r>
      <w:r w:rsidRPr="00D04268">
        <w:rPr>
          <w:rFonts w:ascii="Cambria" w:hAnsi="Cambria" w:cs="Arial"/>
          <w:b/>
          <w:sz w:val="22"/>
          <w:szCs w:val="22"/>
        </w:rPr>
        <w:t>60</w:t>
      </w:r>
      <w:r w:rsidRPr="00D04268">
        <w:rPr>
          <w:rFonts w:ascii="Cambria" w:hAnsi="Cambria" w:cs="Arial"/>
          <w:sz w:val="22"/>
          <w:szCs w:val="22"/>
        </w:rPr>
        <w:t xml:space="preserve"> απορρίπτονται ως απαράδεκτες </w:t>
      </w:r>
      <w:r w:rsidRPr="00D04268">
        <w:rPr>
          <w:rStyle w:val="a9"/>
          <w:rFonts w:ascii="Cambria" w:hAnsi="Cambria" w:cs="Arial"/>
          <w:sz w:val="22"/>
          <w:szCs w:val="22"/>
        </w:rPr>
        <w:endnoteReference w:id="51"/>
      </w:r>
      <w:r w:rsidRPr="00D04268">
        <w:rPr>
          <w:rFonts w:ascii="Cambria" w:hAnsi="Cambria" w:cs="Arial"/>
          <w:sz w:val="22"/>
          <w:szCs w:val="22"/>
        </w:rPr>
        <w:t>.</w:t>
      </w:r>
    </w:p>
    <w:p w:rsidR="006551ED" w:rsidRPr="00D04268" w:rsidRDefault="006551ED" w:rsidP="006551ED">
      <w:pPr>
        <w:spacing w:after="120"/>
        <w:ind w:left="589"/>
        <w:rPr>
          <w:rFonts w:ascii="Cambria" w:hAnsi="Cambria" w:cs="Arial"/>
          <w:b/>
          <w:sz w:val="22"/>
          <w:szCs w:val="22"/>
        </w:rPr>
      </w:pPr>
      <w:r w:rsidRPr="00D04268">
        <w:rPr>
          <w:rFonts w:ascii="Cambria" w:hAnsi="Cambria" w:cs="Arial"/>
          <w:sz w:val="22"/>
          <w:szCs w:val="22"/>
        </w:rPr>
        <w:t xml:space="preserve">Η </w:t>
      </w:r>
      <w:r w:rsidRPr="00D04268">
        <w:rPr>
          <w:rFonts w:ascii="Cambria" w:hAnsi="Cambria" w:cs="Arial"/>
          <w:b/>
          <w:sz w:val="22"/>
          <w:szCs w:val="22"/>
        </w:rPr>
        <w:t>βαρύτητα του κριτηρίου</w:t>
      </w:r>
      <w:r w:rsidRPr="00D04268">
        <w:rPr>
          <w:rFonts w:ascii="Cambria" w:hAnsi="Cambria" w:cs="Arial"/>
          <w:sz w:val="22"/>
          <w:szCs w:val="22"/>
        </w:rPr>
        <w:t xml:space="preserve"> 1 στο σύνολο της βαθμολογίας της Τεχνικής Προσφοράς του διαγωνιζόμενου ορίζεται σε </w:t>
      </w:r>
      <w:r w:rsidRPr="00D04268">
        <w:rPr>
          <w:rFonts w:ascii="Cambria" w:hAnsi="Cambria" w:cs="Arial"/>
          <w:b/>
          <w:sz w:val="22"/>
          <w:szCs w:val="22"/>
        </w:rPr>
        <w:t>σ1= 50%.</w:t>
      </w:r>
    </w:p>
    <w:p w:rsidR="006551ED" w:rsidRPr="00D04268" w:rsidRDefault="006551ED" w:rsidP="006551ED">
      <w:pPr>
        <w:spacing w:after="120"/>
        <w:ind w:left="589"/>
        <w:rPr>
          <w:rFonts w:ascii="Cambria" w:hAnsi="Cambria" w:cs="Arial"/>
          <w:sz w:val="22"/>
          <w:szCs w:val="22"/>
          <w:u w:val="single"/>
        </w:rPr>
      </w:pPr>
    </w:p>
    <w:p w:rsidR="006551ED" w:rsidRPr="00D04268" w:rsidRDefault="006551ED" w:rsidP="006551ED">
      <w:pPr>
        <w:spacing w:after="120"/>
        <w:ind w:left="589"/>
        <w:rPr>
          <w:rFonts w:ascii="Cambria" w:hAnsi="Cambria" w:cs="Arial"/>
          <w:b/>
          <w:i/>
          <w:sz w:val="22"/>
          <w:szCs w:val="22"/>
          <w:u w:val="single"/>
        </w:rPr>
      </w:pPr>
      <w:r w:rsidRPr="00D04268">
        <w:rPr>
          <w:rFonts w:ascii="Cambria" w:hAnsi="Cambria" w:cs="Arial"/>
          <w:b/>
          <w:i/>
          <w:sz w:val="22"/>
          <w:szCs w:val="22"/>
        </w:rPr>
        <w:t xml:space="preserve">           </w:t>
      </w:r>
      <w:r w:rsidRPr="00D04268">
        <w:rPr>
          <w:rFonts w:ascii="Cambria" w:hAnsi="Cambria" w:cs="Arial"/>
          <w:b/>
          <w:i/>
          <w:sz w:val="22"/>
          <w:szCs w:val="22"/>
          <w:u w:val="single"/>
        </w:rPr>
        <w:t>Κριτήριο 2</w:t>
      </w:r>
      <w:r w:rsidRPr="00D04268">
        <w:rPr>
          <w:rFonts w:ascii="Cambria" w:hAnsi="Cambria" w:cs="Arial"/>
          <w:b/>
          <w:i/>
          <w:sz w:val="22"/>
          <w:szCs w:val="22"/>
          <w:u w:val="single"/>
          <w:vertAlign w:val="superscript"/>
        </w:rPr>
        <w:t>ο</w:t>
      </w:r>
      <w:r w:rsidRPr="00D04268">
        <w:rPr>
          <w:rFonts w:ascii="Cambria" w:hAnsi="Cambria" w:cs="Arial"/>
          <w:b/>
          <w:i/>
          <w:sz w:val="22"/>
          <w:szCs w:val="22"/>
          <w:u w:val="single"/>
        </w:rPr>
        <w:t xml:space="preserve">  Τεχνικής προσφοράς (Κ2)</w:t>
      </w:r>
    </w:p>
    <w:p w:rsidR="006551ED" w:rsidRPr="00D04268" w:rsidRDefault="006551ED" w:rsidP="006551ED">
      <w:pPr>
        <w:spacing w:after="120"/>
        <w:ind w:left="589"/>
        <w:rPr>
          <w:rFonts w:ascii="Cambria" w:hAnsi="Cambria" w:cs="Arial"/>
          <w:sz w:val="22"/>
          <w:szCs w:val="22"/>
        </w:rPr>
      </w:pPr>
      <w:r w:rsidRPr="00D04268">
        <w:rPr>
          <w:rFonts w:ascii="Cambria" w:hAnsi="Cambria" w:cs="Arial"/>
          <w:sz w:val="22"/>
          <w:szCs w:val="22"/>
          <w:u w:val="single"/>
        </w:rPr>
        <w:t>α) Αποτελεσματικότητα της προταθείσας κατά τη παρ. 20.2 Έκθεσης Μεθοδολογίας</w:t>
      </w:r>
      <w:r w:rsidRPr="00D04268">
        <w:rPr>
          <w:rFonts w:ascii="Cambria" w:hAnsi="Cambria" w:cs="Arial"/>
          <w:sz w:val="22"/>
          <w:szCs w:val="22"/>
        </w:rPr>
        <w:t xml:space="preserve">. </w:t>
      </w:r>
    </w:p>
    <w:p w:rsidR="006551ED" w:rsidRPr="00D04268" w:rsidRDefault="006551ED" w:rsidP="006551ED">
      <w:pPr>
        <w:spacing w:after="120"/>
        <w:ind w:left="589"/>
        <w:rPr>
          <w:rFonts w:ascii="Cambria" w:hAnsi="Cambria" w:cs="Arial"/>
          <w:sz w:val="22"/>
          <w:szCs w:val="22"/>
        </w:rPr>
      </w:pPr>
      <w:r w:rsidRPr="00D04268">
        <w:rPr>
          <w:rFonts w:ascii="Cambria" w:hAnsi="Cambria" w:cs="Arial"/>
          <w:sz w:val="22"/>
          <w:szCs w:val="22"/>
        </w:rPr>
        <w:t>Αξιολογούνται  συγκεκριμένα:</w:t>
      </w:r>
    </w:p>
    <w:p w:rsidR="006551ED" w:rsidRPr="00D04268" w:rsidRDefault="006551ED" w:rsidP="006551ED">
      <w:pPr>
        <w:numPr>
          <w:ilvl w:val="0"/>
          <w:numId w:val="15"/>
        </w:numPr>
        <w:tabs>
          <w:tab w:val="clear" w:pos="1440"/>
          <w:tab w:val="num" w:pos="1309"/>
        </w:tabs>
        <w:spacing w:after="120"/>
        <w:ind w:left="1309"/>
        <w:jc w:val="both"/>
        <w:rPr>
          <w:rFonts w:ascii="Cambria" w:hAnsi="Cambria" w:cs="Arial"/>
          <w:sz w:val="22"/>
          <w:szCs w:val="22"/>
        </w:rPr>
      </w:pPr>
      <w:r w:rsidRPr="00D04268">
        <w:rPr>
          <w:rFonts w:ascii="Cambria" w:hAnsi="Cambria" w:cs="Arial"/>
          <w:sz w:val="22"/>
          <w:szCs w:val="22"/>
        </w:rPr>
        <w:t>ο βαθμός στον οποίο οι παρουσιαζόμενες δραστηριότητες καλύπτουν τις τεχνικές απαιτήσεις της μελέτης,</w:t>
      </w:r>
    </w:p>
    <w:p w:rsidR="006551ED" w:rsidRDefault="006551ED" w:rsidP="006551ED">
      <w:pPr>
        <w:numPr>
          <w:ilvl w:val="0"/>
          <w:numId w:val="15"/>
        </w:numPr>
        <w:tabs>
          <w:tab w:val="clear" w:pos="1440"/>
        </w:tabs>
        <w:spacing w:after="120"/>
        <w:ind w:left="1309"/>
        <w:jc w:val="both"/>
        <w:rPr>
          <w:rFonts w:ascii="Cambria" w:hAnsi="Cambria" w:cs="Arial"/>
          <w:i/>
          <w:sz w:val="22"/>
          <w:szCs w:val="22"/>
        </w:rPr>
      </w:pPr>
      <w:r w:rsidRPr="00D04268">
        <w:rPr>
          <w:rFonts w:ascii="Cambria" w:hAnsi="Cambria" w:cs="Arial"/>
          <w:sz w:val="22"/>
          <w:szCs w:val="22"/>
        </w:rPr>
        <w:t xml:space="preserve">ο βαθμός επάρκειας των προβλεπόμενων εσωτερικών διαδικασιών παραγωγής μελέτης για την έντεχνη εκπόνησή της, </w:t>
      </w:r>
      <w:r w:rsidRPr="00D04268">
        <w:rPr>
          <w:rFonts w:ascii="Cambria" w:hAnsi="Cambria" w:cs="Arial"/>
          <w:i/>
          <w:sz w:val="22"/>
          <w:szCs w:val="22"/>
        </w:rPr>
        <w:t xml:space="preserve">περιλαμβανομένων και των ενεργειών του συντονιστή </w:t>
      </w:r>
    </w:p>
    <w:p w:rsidR="006551ED" w:rsidRDefault="006551ED" w:rsidP="006551ED">
      <w:pPr>
        <w:numPr>
          <w:ilvl w:val="0"/>
          <w:numId w:val="15"/>
        </w:numPr>
        <w:tabs>
          <w:tab w:val="clear" w:pos="1440"/>
        </w:tabs>
        <w:spacing w:after="120"/>
        <w:ind w:left="1309"/>
        <w:jc w:val="both"/>
        <w:rPr>
          <w:rFonts w:ascii="Cambria" w:hAnsi="Cambria" w:cs="Arial"/>
          <w:i/>
          <w:sz w:val="22"/>
          <w:szCs w:val="22"/>
        </w:rPr>
      </w:pPr>
      <w:r w:rsidRPr="00D04268">
        <w:rPr>
          <w:rFonts w:ascii="Cambria" w:hAnsi="Cambria" w:cs="Arial"/>
          <w:sz w:val="22"/>
          <w:szCs w:val="22"/>
        </w:rPr>
        <w:lastRenderedPageBreak/>
        <w:t>ο βαθμός αποτελεσματικότητας και εσωτερικής συμβατότητας του προβλεπόμενου χρονικού προγραμματισμού για την εκπόνηση της μελέτης μέσα στις προβλεπόμενες προθεσμίες, σε συνδυασμό με τη</w:t>
      </w:r>
      <w:r w:rsidRPr="00D04268">
        <w:rPr>
          <w:rFonts w:ascii="Cambria" w:hAnsi="Cambria" w:cs="Arial"/>
          <w:i/>
          <w:sz w:val="22"/>
          <w:szCs w:val="22"/>
        </w:rPr>
        <w:t xml:space="preserve"> στελέχωση της ομάδας μελέτης και τα παρεχόμενα στοιχεία από τα οποία διασφαλίζεται ότι οι οικονομικοί φορείς διαθέτουν τους αναγκαίους ανθρώπινους πόρους, για να εκτελέσουν τη σύμβαση σε κατάλληλο ποιοτικό επίπεδο</w:t>
      </w:r>
    </w:p>
    <w:p w:rsidR="006551ED" w:rsidRPr="00D04268" w:rsidRDefault="006551ED" w:rsidP="006551ED">
      <w:pPr>
        <w:spacing w:after="120"/>
        <w:ind w:left="589"/>
        <w:rPr>
          <w:rFonts w:ascii="Cambria" w:hAnsi="Cambria" w:cs="Arial"/>
          <w:sz w:val="22"/>
          <w:szCs w:val="22"/>
        </w:rPr>
      </w:pPr>
      <w:r w:rsidRPr="00D04268">
        <w:rPr>
          <w:rFonts w:ascii="Cambria" w:hAnsi="Cambria" w:cs="Arial"/>
          <w:sz w:val="22"/>
          <w:szCs w:val="22"/>
        </w:rPr>
        <w:t xml:space="preserve">Το </w:t>
      </w:r>
      <w:proofErr w:type="spellStart"/>
      <w:r w:rsidRPr="00D04268">
        <w:rPr>
          <w:rFonts w:ascii="Cambria" w:hAnsi="Cambria" w:cs="Arial"/>
          <w:sz w:val="22"/>
          <w:szCs w:val="22"/>
        </w:rPr>
        <w:t>υποκριτήριο</w:t>
      </w:r>
      <w:proofErr w:type="spellEnd"/>
      <w:r w:rsidRPr="00D04268">
        <w:rPr>
          <w:rFonts w:ascii="Cambria" w:hAnsi="Cambria" w:cs="Arial"/>
          <w:sz w:val="22"/>
          <w:szCs w:val="22"/>
        </w:rPr>
        <w:t xml:space="preserve"> θα βαθμολογηθεί με βαθμό Κ2Α που συνίσταται σε ακέραιο αριθμό από 1 έως 100. </w:t>
      </w:r>
    </w:p>
    <w:p w:rsidR="006551ED" w:rsidRPr="00D04268" w:rsidRDefault="006551ED" w:rsidP="006551ED">
      <w:pPr>
        <w:spacing w:after="120"/>
        <w:ind w:left="589"/>
        <w:rPr>
          <w:rFonts w:ascii="Cambria" w:hAnsi="Cambria" w:cs="Arial"/>
          <w:sz w:val="22"/>
        </w:rPr>
      </w:pPr>
      <w:r w:rsidRPr="00D04268">
        <w:rPr>
          <w:rFonts w:ascii="Cambria" w:hAnsi="Cambria" w:cs="Arial"/>
          <w:sz w:val="22"/>
        </w:rPr>
        <w:t>Σε περίπτωση που η Έκθεση Μεθοδολογίας είναι αισθητά μεγαλύτερη από το προβλεπόμενο στο προηγούμενο άρθρο εύλογο μέγεθος, αξιολογείται μόνο ο προβλεπόμενος ανώτατος αριθμός σελίδων</w:t>
      </w:r>
    </w:p>
    <w:p w:rsidR="006551ED" w:rsidRPr="00D04268" w:rsidRDefault="006551ED" w:rsidP="006551ED">
      <w:pPr>
        <w:spacing w:after="120"/>
        <w:ind w:left="589"/>
        <w:rPr>
          <w:rFonts w:ascii="Cambria" w:hAnsi="Cambria" w:cs="Arial"/>
          <w:sz w:val="22"/>
        </w:rPr>
      </w:pPr>
      <w:r w:rsidRPr="00D04268">
        <w:rPr>
          <w:rFonts w:ascii="Cambria" w:hAnsi="Cambria" w:cs="Arial"/>
          <w:sz w:val="22"/>
        </w:rPr>
        <w:t xml:space="preserve">Το </w:t>
      </w:r>
      <w:proofErr w:type="spellStart"/>
      <w:r w:rsidRPr="00D04268">
        <w:rPr>
          <w:rFonts w:ascii="Cambria" w:hAnsi="Cambria" w:cs="Arial"/>
          <w:sz w:val="22"/>
        </w:rPr>
        <w:t>υποκριτήριο</w:t>
      </w:r>
      <w:proofErr w:type="spellEnd"/>
      <w:r w:rsidRPr="00D04268">
        <w:rPr>
          <w:rFonts w:ascii="Cambria" w:hAnsi="Cambria" w:cs="Arial"/>
          <w:sz w:val="22"/>
        </w:rPr>
        <w:t xml:space="preserve"> β) θα βαθμολογηθεί με βαθμό </w:t>
      </w:r>
      <w:r w:rsidRPr="00D04268">
        <w:rPr>
          <w:rFonts w:ascii="Cambria" w:hAnsi="Cambria" w:cs="Arial"/>
          <w:b/>
          <w:sz w:val="22"/>
        </w:rPr>
        <w:t>Κ2Β</w:t>
      </w:r>
      <w:r w:rsidRPr="00D04268">
        <w:rPr>
          <w:rFonts w:ascii="Cambria" w:hAnsi="Cambria" w:cs="Arial"/>
          <w:sz w:val="22"/>
        </w:rPr>
        <w:t xml:space="preserve"> που συνίσταται σε ακέραιο αριθμό από 1 έως 100. Προσφορές που θα λάβουν στο </w:t>
      </w:r>
      <w:proofErr w:type="spellStart"/>
      <w:r w:rsidRPr="00D04268">
        <w:rPr>
          <w:rFonts w:ascii="Cambria" w:hAnsi="Cambria" w:cs="Arial"/>
          <w:sz w:val="22"/>
        </w:rPr>
        <w:t>υποκριτήριο</w:t>
      </w:r>
      <w:proofErr w:type="spellEnd"/>
      <w:r w:rsidRPr="00D04268">
        <w:rPr>
          <w:rFonts w:ascii="Cambria" w:hAnsi="Cambria" w:cs="Arial"/>
          <w:sz w:val="22"/>
        </w:rPr>
        <w:t xml:space="preserve"> αυτό βαθμό κάτω του </w:t>
      </w:r>
      <w:r w:rsidRPr="00D04268">
        <w:rPr>
          <w:rFonts w:ascii="Cambria" w:hAnsi="Cambria" w:cs="Arial"/>
          <w:b/>
          <w:sz w:val="22"/>
        </w:rPr>
        <w:t>60</w:t>
      </w:r>
      <w:r w:rsidRPr="00D04268">
        <w:rPr>
          <w:rFonts w:ascii="Cambria" w:hAnsi="Cambria" w:cs="Arial"/>
          <w:sz w:val="22"/>
        </w:rPr>
        <w:t xml:space="preserve"> απορρίπτονται ως απαράδεκτες.</w:t>
      </w:r>
    </w:p>
    <w:p w:rsidR="006551ED" w:rsidRPr="00D45A8A" w:rsidRDefault="006551ED" w:rsidP="006551ED">
      <w:pPr>
        <w:spacing w:after="120"/>
        <w:ind w:left="589"/>
        <w:rPr>
          <w:rFonts w:ascii="Cambria" w:hAnsi="Cambria" w:cs="Arial"/>
          <w:color w:val="0000FF"/>
          <w:sz w:val="26"/>
          <w:u w:val="single"/>
        </w:rPr>
      </w:pPr>
      <w:r>
        <w:rPr>
          <w:rFonts w:ascii="Cambria" w:hAnsi="Cambria" w:cs="Arial"/>
          <w:color w:val="0000FF"/>
          <w:sz w:val="26"/>
          <w:u w:val="single"/>
        </w:rPr>
        <w:br w:type="page"/>
      </w:r>
    </w:p>
    <w:p w:rsidR="006551ED" w:rsidRPr="00D04268" w:rsidRDefault="006551ED" w:rsidP="006551ED">
      <w:pPr>
        <w:spacing w:after="120"/>
        <w:ind w:left="589"/>
        <w:rPr>
          <w:rFonts w:ascii="Cambria" w:hAnsi="Cambria" w:cs="Arial"/>
          <w:sz w:val="22"/>
          <w:u w:val="single"/>
        </w:rPr>
      </w:pPr>
      <w:r w:rsidRPr="00D04268">
        <w:rPr>
          <w:rFonts w:ascii="Cambria" w:hAnsi="Cambria" w:cs="Arial"/>
          <w:sz w:val="22"/>
          <w:u w:val="single"/>
        </w:rPr>
        <w:lastRenderedPageBreak/>
        <w:t xml:space="preserve">β) Οργανωτική αποτελεσματικότητα της προταθείσας κατά την παρ. 20.2 Ομάδας Μελέτης. </w:t>
      </w:r>
    </w:p>
    <w:p w:rsidR="006551ED" w:rsidRPr="00D04268" w:rsidRDefault="006551ED" w:rsidP="006551ED">
      <w:pPr>
        <w:spacing w:after="120"/>
        <w:ind w:left="589"/>
        <w:rPr>
          <w:rFonts w:ascii="Cambria" w:hAnsi="Cambria" w:cs="Arial"/>
          <w:sz w:val="22"/>
        </w:rPr>
      </w:pPr>
      <w:r w:rsidRPr="00D04268">
        <w:rPr>
          <w:rFonts w:ascii="Cambria" w:hAnsi="Cambria" w:cs="Arial"/>
          <w:sz w:val="22"/>
        </w:rPr>
        <w:t>Αξιολογούνται  συγκεκριμένα :</w:t>
      </w:r>
    </w:p>
    <w:p w:rsidR="006551ED" w:rsidRDefault="006551ED" w:rsidP="006551ED">
      <w:pPr>
        <w:numPr>
          <w:ilvl w:val="0"/>
          <w:numId w:val="16"/>
        </w:numPr>
        <w:tabs>
          <w:tab w:val="clear" w:pos="1440"/>
        </w:tabs>
        <w:spacing w:after="120"/>
        <w:ind w:left="1309"/>
        <w:jc w:val="both"/>
        <w:rPr>
          <w:rFonts w:ascii="Cambria" w:hAnsi="Cambria" w:cs="Arial"/>
          <w:sz w:val="22"/>
        </w:rPr>
      </w:pPr>
      <w:r w:rsidRPr="00D04268">
        <w:rPr>
          <w:rFonts w:ascii="Cambria" w:hAnsi="Cambria" w:cs="Arial"/>
          <w:sz w:val="22"/>
        </w:rPr>
        <w:t xml:space="preserve">Ο βαθμός επάρκειας της προτεινόμενης ομάδας για τη κάλυψη του αντικειμένου του έργου από πλευράς αριθμού επιστημόνων και ειδικοτήτων </w:t>
      </w:r>
      <w:r w:rsidRPr="00D04268">
        <w:rPr>
          <w:rFonts w:ascii="Cambria" w:hAnsi="Cambria" w:cs="Arial"/>
          <w:i/>
          <w:sz w:val="22"/>
        </w:rPr>
        <w:t>καθώς και η σαφήνεια στον καθορισμό των καθηκόντων της ομάδας</w:t>
      </w:r>
      <w:r w:rsidRPr="00D04268">
        <w:rPr>
          <w:rFonts w:ascii="Cambria" w:hAnsi="Cambria" w:cs="Arial"/>
          <w:sz w:val="22"/>
        </w:rPr>
        <w:t>. Για να θεωρηθεί επαρκής η ομάδα, πρέπει για την εκπόνηση εκάστης κατηγορίας</w:t>
      </w:r>
      <w:r w:rsidRPr="00D04268">
        <w:rPr>
          <w:rFonts w:ascii="Cambria" w:hAnsi="Cambria" w:cs="Arial"/>
          <w:sz w:val="22"/>
          <w:u w:val="single"/>
        </w:rPr>
        <w:t xml:space="preserve"> μελέτης</w:t>
      </w:r>
      <w:r w:rsidRPr="00D04268">
        <w:rPr>
          <w:rFonts w:ascii="Cambria" w:hAnsi="Cambria" w:cs="Arial"/>
          <w:sz w:val="22"/>
        </w:rPr>
        <w:t xml:space="preserve"> να διατίθεται το ελάχιστο απαιτούμενο για την καλούμενη τάξη δυναμικό. </w:t>
      </w:r>
      <w:r w:rsidRPr="00D04268">
        <w:rPr>
          <w:rFonts w:ascii="Cambria" w:hAnsi="Cambria" w:cs="Arial"/>
          <w:sz w:val="22"/>
          <w:u w:val="single"/>
        </w:rPr>
        <w:t>Η ανεπαρκής στελέχωση βαθμολογείται αρνητικά.</w:t>
      </w:r>
    </w:p>
    <w:p w:rsidR="006551ED" w:rsidRPr="00D04268" w:rsidRDefault="006551ED" w:rsidP="006551ED">
      <w:pPr>
        <w:numPr>
          <w:ilvl w:val="0"/>
          <w:numId w:val="16"/>
        </w:numPr>
        <w:tabs>
          <w:tab w:val="clear" w:pos="1440"/>
        </w:tabs>
        <w:spacing w:after="120"/>
        <w:ind w:left="1309"/>
        <w:jc w:val="both"/>
        <w:rPr>
          <w:rFonts w:ascii="Cambria" w:hAnsi="Cambria" w:cs="Arial"/>
          <w:sz w:val="22"/>
        </w:rPr>
      </w:pPr>
      <w:r w:rsidRPr="00D04268">
        <w:rPr>
          <w:rFonts w:ascii="Cambria" w:hAnsi="Cambria" w:cs="Arial"/>
          <w:sz w:val="22"/>
        </w:rPr>
        <w:t xml:space="preserve">ο βαθμός συνοχής της προτεινόμενης ομάδας, που χαρακτηρίζεται από τις σχέσεις συνεργασίας (μόνιμες ή περιστασιακές) των στελεχών της ομάδας με τους υποψηφίους και την έκταση προηγούμενων συνεργασιών μεταξύ των μελών της ομάδας. Εφόσον χρησιμοποιείται και αξιοποιείται τεκμηριωμένα από τον διαγωνιζόμενο στην ομάδα μελέτης στελεχικό δυναμικό πέραν του βασικού, δηλαδή του δυναμικού που κατά βάση επαρκεί για την εκπόνηση της μελέτης, λαμβάνεται υπόψη για την αξιολόγηση. Με τον όρο </w:t>
      </w:r>
      <w:r w:rsidRPr="00D04268">
        <w:rPr>
          <w:rFonts w:ascii="Cambria" w:hAnsi="Cambria" w:cs="Arial"/>
          <w:sz w:val="22"/>
          <w:u w:val="single"/>
        </w:rPr>
        <w:t>στελεχιακό δυναμικό</w:t>
      </w:r>
      <w:r w:rsidRPr="00D04268">
        <w:rPr>
          <w:rFonts w:ascii="Cambria" w:hAnsi="Cambria" w:cs="Arial"/>
          <w:sz w:val="22"/>
        </w:rPr>
        <w:t xml:space="preserve"> νοούνται τα άτομα του διαγωνιζόμενου, τα οποία ανήκουν στο δυναμικό του πτυχίου και με τον όρο </w:t>
      </w:r>
      <w:r w:rsidRPr="00D04268">
        <w:rPr>
          <w:rFonts w:ascii="Cambria" w:hAnsi="Cambria" w:cs="Arial"/>
          <w:sz w:val="22"/>
          <w:u w:val="single"/>
        </w:rPr>
        <w:t>βασικό στελεχιακό δυναμικό</w:t>
      </w:r>
      <w:r w:rsidRPr="00D04268">
        <w:rPr>
          <w:rFonts w:ascii="Cambria" w:hAnsi="Cambria" w:cs="Arial"/>
          <w:sz w:val="22"/>
        </w:rPr>
        <w:t>, το ελάχιστο δυναμικό ανά κατηγορία, το οποίο ζητείται από τη προκήρυξη</w:t>
      </w:r>
      <w:r w:rsidRPr="00D04268">
        <w:rPr>
          <w:rStyle w:val="aa"/>
          <w:rFonts w:ascii="Cambria" w:hAnsi="Cambria" w:cs="Arial"/>
          <w:sz w:val="22"/>
        </w:rPr>
        <w:footnoteReference w:id="1"/>
      </w:r>
      <w:r w:rsidRPr="00D04268">
        <w:rPr>
          <w:rFonts w:ascii="Cambria" w:hAnsi="Cambria" w:cs="Arial"/>
          <w:sz w:val="22"/>
        </w:rPr>
        <w:t>.</w:t>
      </w:r>
    </w:p>
    <w:p w:rsidR="006551ED" w:rsidRPr="00D04268" w:rsidRDefault="006551ED" w:rsidP="006551ED">
      <w:pPr>
        <w:numPr>
          <w:ilvl w:val="0"/>
          <w:numId w:val="16"/>
        </w:numPr>
        <w:tabs>
          <w:tab w:val="clear" w:pos="1440"/>
        </w:tabs>
        <w:spacing w:after="120"/>
        <w:ind w:left="1309"/>
        <w:jc w:val="both"/>
        <w:rPr>
          <w:rFonts w:ascii="Cambria" w:hAnsi="Cambria" w:cs="Arial"/>
          <w:sz w:val="22"/>
        </w:rPr>
      </w:pPr>
      <w:r w:rsidRPr="00D04268">
        <w:rPr>
          <w:rFonts w:ascii="Cambria" w:hAnsi="Cambria" w:cs="Arial"/>
          <w:sz w:val="22"/>
        </w:rPr>
        <w:t>ο βαθμός αποτελεσματικότητας της προτεινόμενης δομής του οργανογράμματος για την εκπόνηση της μελέτης,</w:t>
      </w:r>
    </w:p>
    <w:p w:rsidR="006551ED" w:rsidRPr="00D04268" w:rsidRDefault="006551ED" w:rsidP="006551ED">
      <w:pPr>
        <w:numPr>
          <w:ilvl w:val="0"/>
          <w:numId w:val="16"/>
        </w:numPr>
        <w:tabs>
          <w:tab w:val="clear" w:pos="1440"/>
        </w:tabs>
        <w:spacing w:after="120"/>
        <w:ind w:left="1309"/>
        <w:jc w:val="both"/>
        <w:rPr>
          <w:rFonts w:ascii="Cambria" w:hAnsi="Cambria" w:cs="Arial"/>
          <w:sz w:val="22"/>
        </w:rPr>
      </w:pPr>
      <w:r w:rsidRPr="00D04268">
        <w:rPr>
          <w:rFonts w:ascii="Cambria" w:hAnsi="Cambria" w:cs="Arial"/>
          <w:sz w:val="22"/>
        </w:rPr>
        <w:t>ο βαθμός αποτελεσματικότητας της προτεινόμενης ομάδας και ιδιαίτερα του συντονιστή σε σχέση με τα προβλεπόμενα γι’ αυτούς καθήκοντα και σε σχέση με  παλαιότερες συνεργασίες σε αντίστοιχες συμβάσεις μελετών.</w:t>
      </w:r>
    </w:p>
    <w:p w:rsidR="006551ED" w:rsidRPr="00D04268" w:rsidRDefault="006551ED" w:rsidP="006551ED">
      <w:pPr>
        <w:spacing w:after="120"/>
        <w:ind w:left="589"/>
        <w:rPr>
          <w:rFonts w:ascii="Cambria" w:hAnsi="Cambria" w:cs="Arial"/>
          <w:sz w:val="22"/>
        </w:rPr>
      </w:pPr>
      <w:r w:rsidRPr="00D04268">
        <w:rPr>
          <w:rFonts w:ascii="Cambria" w:hAnsi="Cambria" w:cs="Arial"/>
          <w:sz w:val="22"/>
        </w:rPr>
        <w:t xml:space="preserve">Σε περίπτωση που η </w:t>
      </w:r>
      <w:r w:rsidRPr="0077411C">
        <w:rPr>
          <w:rFonts w:ascii="Cambria" w:hAnsi="Cambria" w:cs="Cambria"/>
          <w:sz w:val="22"/>
          <w:szCs w:val="22"/>
        </w:rPr>
        <w:t xml:space="preserve">Έκθεση Ομάδας Μελέτης, Τεκμηρίωσης Καθηκόντων και Κατανομής Εργασιών </w:t>
      </w:r>
      <w:r w:rsidRPr="0077411C">
        <w:rPr>
          <w:rFonts w:ascii="Cambria" w:hAnsi="Cambria" w:cs="Arial"/>
          <w:sz w:val="22"/>
        </w:rPr>
        <w:t>είναι αισθητά μεγαλύτερη από το προβλεπόμενο στο προηγούμενο</w:t>
      </w:r>
      <w:r w:rsidRPr="00D04268">
        <w:rPr>
          <w:rFonts w:ascii="Cambria" w:hAnsi="Cambria" w:cs="Arial"/>
          <w:sz w:val="22"/>
        </w:rPr>
        <w:t xml:space="preserve"> άρθρο εύλογο μέγεθος, αξιολογείται μόνο ο προβλεπόμενος ανώτατος  αριθμός σελίδων. </w:t>
      </w:r>
    </w:p>
    <w:p w:rsidR="006551ED" w:rsidRPr="00D04268" w:rsidRDefault="006551ED" w:rsidP="006551ED">
      <w:pPr>
        <w:spacing w:after="120"/>
        <w:ind w:left="589"/>
        <w:rPr>
          <w:rFonts w:ascii="Cambria" w:hAnsi="Cambria" w:cs="Arial"/>
          <w:sz w:val="22"/>
        </w:rPr>
      </w:pPr>
      <w:r w:rsidRPr="00D04268">
        <w:rPr>
          <w:rFonts w:ascii="Cambria" w:hAnsi="Cambria" w:cs="Arial"/>
          <w:sz w:val="22"/>
        </w:rPr>
        <w:t xml:space="preserve">Το </w:t>
      </w:r>
      <w:proofErr w:type="spellStart"/>
      <w:r w:rsidRPr="00D04268">
        <w:rPr>
          <w:rFonts w:ascii="Cambria" w:hAnsi="Cambria" w:cs="Arial"/>
          <w:sz w:val="22"/>
        </w:rPr>
        <w:t>υποκριτήριο</w:t>
      </w:r>
      <w:proofErr w:type="spellEnd"/>
      <w:r w:rsidRPr="00D04268">
        <w:rPr>
          <w:rFonts w:ascii="Cambria" w:hAnsi="Cambria" w:cs="Arial"/>
          <w:sz w:val="22"/>
        </w:rPr>
        <w:t xml:space="preserve"> β) θα βαθμολογηθεί με βαθμό </w:t>
      </w:r>
      <w:r w:rsidRPr="00D04268">
        <w:rPr>
          <w:rFonts w:ascii="Cambria" w:hAnsi="Cambria" w:cs="Arial"/>
          <w:b/>
          <w:sz w:val="22"/>
        </w:rPr>
        <w:t>Κ2Β</w:t>
      </w:r>
      <w:r w:rsidRPr="00D04268">
        <w:rPr>
          <w:rFonts w:ascii="Cambria" w:hAnsi="Cambria" w:cs="Arial"/>
          <w:sz w:val="22"/>
        </w:rPr>
        <w:t xml:space="preserve"> που συνίσταται σε ακέραιο αριθμό από 1 έως 100. Προσφορές που θα λάβουν στο </w:t>
      </w:r>
      <w:proofErr w:type="spellStart"/>
      <w:r w:rsidRPr="00D04268">
        <w:rPr>
          <w:rFonts w:ascii="Cambria" w:hAnsi="Cambria" w:cs="Arial"/>
          <w:sz w:val="22"/>
        </w:rPr>
        <w:t>υποκριτήριο</w:t>
      </w:r>
      <w:proofErr w:type="spellEnd"/>
      <w:r w:rsidRPr="00D04268">
        <w:rPr>
          <w:rFonts w:ascii="Cambria" w:hAnsi="Cambria" w:cs="Arial"/>
          <w:sz w:val="22"/>
        </w:rPr>
        <w:t xml:space="preserve"> αυτό βαθμό κάτω του </w:t>
      </w:r>
      <w:r w:rsidRPr="00D04268">
        <w:rPr>
          <w:rFonts w:ascii="Cambria" w:hAnsi="Cambria" w:cs="Arial"/>
          <w:b/>
          <w:sz w:val="22"/>
        </w:rPr>
        <w:t>60</w:t>
      </w:r>
      <w:r w:rsidRPr="00D04268">
        <w:rPr>
          <w:rFonts w:ascii="Cambria" w:hAnsi="Cambria" w:cs="Arial"/>
          <w:sz w:val="22"/>
        </w:rPr>
        <w:t xml:space="preserve"> απορρίπτονται ως απαράδεκτες.</w:t>
      </w:r>
    </w:p>
    <w:p w:rsidR="006551ED" w:rsidRPr="00D45A8A" w:rsidRDefault="006551ED" w:rsidP="006551ED">
      <w:pPr>
        <w:spacing w:after="120"/>
        <w:ind w:left="589"/>
        <w:rPr>
          <w:rFonts w:ascii="Cambria" w:hAnsi="Cambria" w:cs="Arial"/>
          <w:color w:val="0000FF"/>
          <w:sz w:val="26"/>
        </w:rPr>
      </w:pPr>
    </w:p>
    <w:p w:rsidR="006551ED" w:rsidRPr="00D04268" w:rsidRDefault="006551ED" w:rsidP="006551ED">
      <w:pPr>
        <w:spacing w:after="120"/>
        <w:ind w:left="589"/>
        <w:rPr>
          <w:rFonts w:ascii="Cambria" w:hAnsi="Cambria" w:cs="Arial"/>
          <w:sz w:val="22"/>
          <w:szCs w:val="22"/>
        </w:rPr>
      </w:pPr>
      <w:r w:rsidRPr="00D04268">
        <w:rPr>
          <w:rFonts w:ascii="Cambria" w:hAnsi="Cambria" w:cs="Arial"/>
          <w:sz w:val="22"/>
          <w:szCs w:val="22"/>
        </w:rPr>
        <w:t>Η βαθμολογία Κ2 στο κριτήριο αυτό προκύπτει ως:</w:t>
      </w:r>
    </w:p>
    <w:p w:rsidR="006551ED" w:rsidRPr="00D04268" w:rsidRDefault="006551ED" w:rsidP="006551ED">
      <w:pPr>
        <w:spacing w:after="120"/>
        <w:ind w:left="589"/>
        <w:jc w:val="center"/>
        <w:rPr>
          <w:rFonts w:ascii="Cambria" w:hAnsi="Cambria" w:cs="Arial"/>
          <w:b/>
          <w:sz w:val="22"/>
          <w:szCs w:val="22"/>
        </w:rPr>
      </w:pPr>
      <w:r w:rsidRPr="00D04268">
        <w:rPr>
          <w:rFonts w:ascii="Cambria" w:hAnsi="Cambria" w:cs="Arial"/>
          <w:b/>
          <w:sz w:val="22"/>
          <w:szCs w:val="22"/>
        </w:rPr>
        <w:t>Κ2 = 40% Κ2</w:t>
      </w:r>
      <w:r w:rsidRPr="00D04268">
        <w:rPr>
          <w:rFonts w:ascii="Cambria" w:hAnsi="Cambria" w:cs="Arial"/>
          <w:b/>
          <w:sz w:val="22"/>
          <w:szCs w:val="22"/>
          <w:lang w:val="en-US"/>
        </w:rPr>
        <w:t>A</w:t>
      </w:r>
      <w:r w:rsidRPr="00D04268">
        <w:rPr>
          <w:rFonts w:ascii="Cambria" w:hAnsi="Cambria" w:cs="Arial"/>
          <w:b/>
          <w:sz w:val="22"/>
          <w:szCs w:val="22"/>
        </w:rPr>
        <w:t xml:space="preserve"> + 60% Κ2</w:t>
      </w:r>
      <w:r w:rsidRPr="00D04268">
        <w:rPr>
          <w:rFonts w:ascii="Cambria" w:hAnsi="Cambria" w:cs="Arial"/>
          <w:b/>
          <w:sz w:val="22"/>
          <w:szCs w:val="22"/>
          <w:lang w:val="en-US"/>
        </w:rPr>
        <w:t>B</w:t>
      </w:r>
    </w:p>
    <w:p w:rsidR="006551ED" w:rsidRPr="00D04268" w:rsidRDefault="006551ED" w:rsidP="006551ED">
      <w:pPr>
        <w:spacing w:after="120"/>
        <w:ind w:left="589"/>
        <w:rPr>
          <w:rFonts w:ascii="Cambria" w:hAnsi="Cambria" w:cs="Arial"/>
          <w:sz w:val="22"/>
          <w:szCs w:val="22"/>
        </w:rPr>
      </w:pPr>
      <w:r w:rsidRPr="00D04268">
        <w:rPr>
          <w:rFonts w:ascii="Cambria" w:hAnsi="Cambria" w:cs="Arial"/>
          <w:sz w:val="22"/>
          <w:szCs w:val="22"/>
        </w:rPr>
        <w:t xml:space="preserve">Η βαρύτητα του κριτηρίου στη συνολική βαθμολογία της Τεχνικής Προσφοράς του διαγωνιζόμενου είναι </w:t>
      </w:r>
      <w:r w:rsidRPr="00D04268">
        <w:rPr>
          <w:rFonts w:ascii="Cambria" w:hAnsi="Cambria" w:cs="Arial"/>
          <w:b/>
          <w:sz w:val="22"/>
          <w:szCs w:val="22"/>
        </w:rPr>
        <w:t xml:space="preserve">σ2=40%. </w:t>
      </w:r>
    </w:p>
    <w:p w:rsidR="006551ED" w:rsidRPr="00D04268" w:rsidRDefault="006551ED" w:rsidP="006551ED">
      <w:pPr>
        <w:spacing w:after="120"/>
        <w:rPr>
          <w:rFonts w:ascii="Cambria" w:hAnsi="Cambria" w:cs="Arial"/>
          <w:sz w:val="22"/>
          <w:szCs w:val="22"/>
        </w:rPr>
      </w:pPr>
    </w:p>
    <w:p w:rsidR="006551ED" w:rsidRPr="00D04268" w:rsidRDefault="006551ED" w:rsidP="006551ED">
      <w:pPr>
        <w:spacing w:after="120"/>
        <w:rPr>
          <w:rFonts w:ascii="Cambria" w:hAnsi="Cambria" w:cs="Cambria"/>
          <w:b/>
          <w:sz w:val="22"/>
          <w:szCs w:val="22"/>
        </w:rPr>
      </w:pPr>
      <w:r w:rsidRPr="00D04268">
        <w:rPr>
          <w:rFonts w:ascii="Cambria" w:hAnsi="Cambria" w:cs="Arial"/>
          <w:sz w:val="22"/>
          <w:szCs w:val="22"/>
        </w:rPr>
        <w:t xml:space="preserve">Η βαθμολογία σ2 στο κριτήριο θα βαθμολογηθεί με βαθμό </w:t>
      </w:r>
      <w:r w:rsidRPr="00D04268">
        <w:rPr>
          <w:rFonts w:ascii="Cambria" w:hAnsi="Cambria" w:cs="Arial"/>
          <w:b/>
          <w:sz w:val="22"/>
          <w:szCs w:val="22"/>
        </w:rPr>
        <w:t>σ2</w:t>
      </w:r>
      <w:r w:rsidRPr="00D04268">
        <w:rPr>
          <w:rFonts w:ascii="Cambria" w:hAnsi="Cambria" w:cs="Arial"/>
          <w:sz w:val="22"/>
          <w:szCs w:val="22"/>
        </w:rPr>
        <w:t xml:space="preserve"> που συνίσταται σε ακέραιο αριθμό από 1 έως 100. Προσφορές που θα λάβουν στο κριτήριο αυτό βαθμό κάτω του </w:t>
      </w:r>
      <w:r w:rsidRPr="00D04268">
        <w:rPr>
          <w:rFonts w:ascii="Cambria" w:hAnsi="Cambria" w:cs="Arial"/>
          <w:b/>
          <w:sz w:val="22"/>
          <w:szCs w:val="22"/>
        </w:rPr>
        <w:t>60</w:t>
      </w:r>
      <w:r w:rsidRPr="00D04268">
        <w:rPr>
          <w:rFonts w:ascii="Cambria" w:hAnsi="Cambria" w:cs="Arial"/>
          <w:sz w:val="22"/>
          <w:szCs w:val="22"/>
        </w:rPr>
        <w:t xml:space="preserve"> απορρίπτονται ως απαράδεκτες.</w:t>
      </w:r>
    </w:p>
    <w:p w:rsidR="006551ED" w:rsidRPr="00D04268" w:rsidRDefault="006551ED" w:rsidP="006551ED">
      <w:pPr>
        <w:spacing w:after="120"/>
        <w:ind w:left="1309" w:firstLine="131"/>
        <w:rPr>
          <w:rFonts w:ascii="Cambria" w:hAnsi="Cambria" w:cs="Arial"/>
          <w:b/>
          <w:i/>
          <w:sz w:val="22"/>
          <w:szCs w:val="22"/>
          <w:u w:val="single"/>
        </w:rPr>
      </w:pPr>
      <w:r w:rsidRPr="00D04268">
        <w:rPr>
          <w:rFonts w:ascii="Cambria" w:hAnsi="Cambria" w:cs="Arial"/>
          <w:b/>
          <w:i/>
          <w:sz w:val="22"/>
          <w:szCs w:val="22"/>
          <w:u w:val="single"/>
        </w:rPr>
        <w:t>Κριτήριο 3ο  Τεχνικής προσφοράς (Κ3)</w:t>
      </w:r>
    </w:p>
    <w:p w:rsidR="006551ED" w:rsidRPr="00D04268" w:rsidRDefault="006551ED" w:rsidP="006551ED">
      <w:pPr>
        <w:rPr>
          <w:rFonts w:ascii="Cambria" w:hAnsi="Cambria" w:cs="Arial"/>
          <w:sz w:val="22"/>
        </w:rPr>
      </w:pPr>
      <w:r w:rsidRPr="00D04268">
        <w:rPr>
          <w:rFonts w:ascii="Cambria" w:hAnsi="Cambria" w:cs="Arial"/>
          <w:sz w:val="22"/>
        </w:rPr>
        <w:lastRenderedPageBreak/>
        <w:t xml:space="preserve">Αξιολογείται η  πιστοποίηση συμμόρφωσης του υποψηφίου σε πρότυπα διαχείρισης/διασφάλισης ποιότητας κατά </w:t>
      </w:r>
      <w:r w:rsidRPr="00D04268">
        <w:rPr>
          <w:rFonts w:ascii="Cambria" w:hAnsi="Cambria" w:cs="Arial"/>
          <w:sz w:val="22"/>
          <w:lang w:val="en-US"/>
        </w:rPr>
        <w:t>ISO</w:t>
      </w:r>
      <w:r w:rsidRPr="00D04268">
        <w:rPr>
          <w:rFonts w:ascii="Cambria" w:hAnsi="Cambria" w:cs="Arial"/>
          <w:sz w:val="22"/>
        </w:rPr>
        <w:t xml:space="preserve"> 9001:2008 τουλάχιστον.</w:t>
      </w:r>
    </w:p>
    <w:p w:rsidR="006551ED" w:rsidRPr="00D04268" w:rsidRDefault="006551ED" w:rsidP="006551ED">
      <w:pPr>
        <w:rPr>
          <w:rFonts w:ascii="Cambria" w:hAnsi="Cambria"/>
          <w:sz w:val="14"/>
        </w:rPr>
      </w:pPr>
    </w:p>
    <w:p w:rsidR="006551ED" w:rsidRPr="00D04268" w:rsidRDefault="006551ED" w:rsidP="006551ED">
      <w:pPr>
        <w:spacing w:after="120"/>
        <w:rPr>
          <w:rFonts w:ascii="Cambria" w:hAnsi="Cambria" w:cs="Arial"/>
          <w:b/>
          <w:sz w:val="22"/>
        </w:rPr>
      </w:pPr>
      <w:r w:rsidRPr="00D04268">
        <w:rPr>
          <w:rFonts w:ascii="Cambria" w:hAnsi="Cambria" w:cs="Arial"/>
          <w:sz w:val="22"/>
        </w:rPr>
        <w:t xml:space="preserve">Η </w:t>
      </w:r>
      <w:r w:rsidRPr="00D04268">
        <w:rPr>
          <w:rFonts w:ascii="Cambria" w:hAnsi="Cambria" w:cs="Arial"/>
          <w:b/>
          <w:sz w:val="22"/>
        </w:rPr>
        <w:t>βαρύτητα του κριτηρίου</w:t>
      </w:r>
      <w:r w:rsidRPr="00D04268">
        <w:rPr>
          <w:rFonts w:ascii="Cambria" w:hAnsi="Cambria" w:cs="Arial"/>
          <w:sz w:val="22"/>
        </w:rPr>
        <w:t xml:space="preserve"> 3 στο σύνολο της βαθμολογίας της Τεχνικής Προσφοράς του διαγωνιζόμενου ορίζεται σε </w:t>
      </w:r>
      <w:r w:rsidRPr="00D04268">
        <w:rPr>
          <w:rFonts w:ascii="Cambria" w:hAnsi="Cambria" w:cs="Arial"/>
          <w:b/>
          <w:sz w:val="22"/>
        </w:rPr>
        <w:t>σ3= 10%.</w:t>
      </w:r>
    </w:p>
    <w:p w:rsidR="006551ED" w:rsidRPr="00D45A8A" w:rsidRDefault="006551ED" w:rsidP="006551ED">
      <w:pPr>
        <w:spacing w:after="120"/>
        <w:ind w:left="567" w:hanging="567"/>
        <w:rPr>
          <w:rFonts w:ascii="Cambria" w:hAnsi="Cambria" w:cs="Cambria"/>
          <w:color w:val="000000"/>
          <w:sz w:val="22"/>
          <w:szCs w:val="22"/>
        </w:rPr>
      </w:pPr>
      <w:r w:rsidRPr="00D45A8A">
        <w:rPr>
          <w:rFonts w:ascii="Cambria" w:hAnsi="Cambria" w:cs="Cambria"/>
          <w:color w:val="000000"/>
          <w:sz w:val="22"/>
          <w:szCs w:val="22"/>
        </w:rPr>
        <w:t>21.2</w:t>
      </w:r>
      <w:r w:rsidRPr="00D45A8A">
        <w:rPr>
          <w:rFonts w:ascii="Cambria" w:hAnsi="Cambria" w:cs="Cambria"/>
          <w:b/>
          <w:color w:val="000000"/>
          <w:sz w:val="22"/>
          <w:szCs w:val="22"/>
        </w:rPr>
        <w:t xml:space="preserve"> Βαθμολόγηση Τεχνικής Προσφοράς </w:t>
      </w:r>
    </w:p>
    <w:p w:rsidR="006551ED" w:rsidRPr="00D45A8A" w:rsidRDefault="006551ED" w:rsidP="006551ED">
      <w:pPr>
        <w:spacing w:after="120"/>
        <w:ind w:firstLine="567"/>
        <w:rPr>
          <w:rFonts w:ascii="Cambria" w:hAnsi="Cambria" w:cs="Cambria"/>
          <w:color w:val="000000"/>
          <w:sz w:val="22"/>
          <w:szCs w:val="22"/>
        </w:rPr>
      </w:pPr>
      <w:r w:rsidRPr="00D45A8A">
        <w:rPr>
          <w:rFonts w:ascii="Cambria" w:hAnsi="Cambria" w:cs="Cambria"/>
          <w:color w:val="000000"/>
          <w:sz w:val="22"/>
          <w:szCs w:val="22"/>
        </w:rPr>
        <w:t xml:space="preserve">Το άθροισμα των σχετικών συντελεστών βαρύτητας των κριτηρίων (και </w:t>
      </w:r>
      <w:proofErr w:type="spellStart"/>
      <w:r w:rsidRPr="00D45A8A">
        <w:rPr>
          <w:rFonts w:ascii="Cambria" w:hAnsi="Cambria" w:cs="Cambria"/>
          <w:color w:val="000000"/>
          <w:sz w:val="22"/>
          <w:szCs w:val="22"/>
        </w:rPr>
        <w:t>υποκριτηρίων</w:t>
      </w:r>
      <w:proofErr w:type="spellEnd"/>
      <w:r w:rsidRPr="00D45A8A">
        <w:rPr>
          <w:rFonts w:ascii="Cambria" w:hAnsi="Cambria" w:cs="Cambria"/>
          <w:color w:val="000000"/>
          <w:sz w:val="22"/>
          <w:szCs w:val="22"/>
        </w:rPr>
        <w:t>) αξιολόγησης ανέρχεται σε κάθε περίπτωση σε 100. Η βαθμολόγηση και κατάταξη των προσφορών γίνεται σύμφωνα με τον τύπο:</w:t>
      </w:r>
    </w:p>
    <w:p w:rsidR="006551ED" w:rsidRPr="009C7DB2" w:rsidRDefault="006551ED" w:rsidP="006551ED">
      <w:pPr>
        <w:spacing w:after="120"/>
        <w:rPr>
          <w:rFonts w:ascii="Cambria" w:hAnsi="Cambria" w:cs="Arial"/>
          <w:b/>
          <w:sz w:val="22"/>
          <w:szCs w:val="22"/>
        </w:rPr>
      </w:pPr>
      <w:r w:rsidRPr="009C7DB2">
        <w:rPr>
          <w:rFonts w:ascii="Cambria" w:hAnsi="Cambria" w:cs="Arial"/>
          <w:b/>
          <w:sz w:val="22"/>
          <w:szCs w:val="22"/>
        </w:rPr>
        <w:t>U ΤΠ= σ1*Κ1 + σ2*Κ2+σ3*Κ3</w:t>
      </w:r>
    </w:p>
    <w:p w:rsidR="006551ED" w:rsidRPr="009C7DB2" w:rsidRDefault="006551ED" w:rsidP="006551ED">
      <w:pPr>
        <w:pStyle w:val="a4"/>
        <w:rPr>
          <w:rFonts w:ascii="Cambria" w:hAnsi="Cambria" w:cs="Cambria"/>
          <w:szCs w:val="22"/>
        </w:rPr>
      </w:pPr>
      <w:r w:rsidRPr="009C7DB2">
        <w:rPr>
          <w:rFonts w:ascii="Cambria" w:hAnsi="Cambria" w:cs="Cambria"/>
          <w:szCs w:val="22"/>
          <w:lang w:eastAsia="en-US"/>
        </w:rPr>
        <w:t>Ο προκύπτων βαθμός στρογγυλοποιείται στο δεύτερο (2</w:t>
      </w:r>
      <w:r w:rsidRPr="009C7DB2">
        <w:rPr>
          <w:rFonts w:ascii="Cambria" w:hAnsi="Cambria" w:cs="Cambria"/>
          <w:szCs w:val="22"/>
          <w:vertAlign w:val="superscript"/>
          <w:lang w:eastAsia="en-US"/>
        </w:rPr>
        <w:t>ο</w:t>
      </w:r>
      <w:r w:rsidRPr="009C7DB2">
        <w:rPr>
          <w:rFonts w:ascii="Cambria" w:hAnsi="Cambria" w:cs="Cambria"/>
          <w:szCs w:val="22"/>
          <w:lang w:eastAsia="en-US"/>
        </w:rPr>
        <w:t>) δεκαδικό ψηφίο.</w:t>
      </w:r>
    </w:p>
    <w:p w:rsidR="006551ED" w:rsidRPr="009C7DB2" w:rsidRDefault="006551ED" w:rsidP="006551ED">
      <w:pPr>
        <w:spacing w:after="120"/>
        <w:ind w:left="720"/>
        <w:rPr>
          <w:rFonts w:ascii="Bookman Old Style" w:hAnsi="Bookman Old Style" w:cs="Arial"/>
          <w:sz w:val="22"/>
          <w:szCs w:val="22"/>
        </w:rPr>
      </w:pPr>
      <w:r w:rsidRPr="009C7DB2">
        <w:rPr>
          <w:rFonts w:ascii="Bookman Old Style" w:hAnsi="Bookman Old Style" w:cs="Arial"/>
          <w:sz w:val="22"/>
          <w:szCs w:val="22"/>
        </w:rPr>
        <w:t xml:space="preserve">Όπου «σ» είναι ο συντελεστής βαρύτητας του κριτηρίου ανάθεσης </w:t>
      </w:r>
      <w:proofErr w:type="spellStart"/>
      <w:r w:rsidRPr="009C7DB2">
        <w:rPr>
          <w:rFonts w:ascii="Bookman Old Style" w:hAnsi="Bookman Old Style" w:cs="Arial"/>
          <w:sz w:val="22"/>
          <w:szCs w:val="22"/>
        </w:rPr>
        <w:t>Κν</w:t>
      </w:r>
      <w:proofErr w:type="spellEnd"/>
      <w:r w:rsidRPr="009C7DB2">
        <w:rPr>
          <w:rFonts w:ascii="Bookman Old Style" w:hAnsi="Bookman Old Style" w:cs="Arial"/>
          <w:sz w:val="22"/>
          <w:szCs w:val="22"/>
        </w:rPr>
        <w:t xml:space="preserve"> και ισχύει σ1+σ2 +</w:t>
      </w:r>
      <w:proofErr w:type="spellStart"/>
      <w:r w:rsidRPr="009C7DB2">
        <w:rPr>
          <w:rFonts w:ascii="Bookman Old Style" w:hAnsi="Bookman Old Style" w:cs="Arial"/>
          <w:sz w:val="22"/>
          <w:szCs w:val="22"/>
        </w:rPr>
        <w:t>σ3</w:t>
      </w:r>
      <w:proofErr w:type="spellEnd"/>
      <w:r w:rsidRPr="009C7DB2">
        <w:rPr>
          <w:rFonts w:ascii="Bookman Old Style" w:hAnsi="Bookman Old Style" w:cs="Arial"/>
          <w:sz w:val="22"/>
          <w:szCs w:val="22"/>
        </w:rPr>
        <w:t>= 1.</w:t>
      </w:r>
    </w:p>
    <w:p w:rsidR="006551ED" w:rsidRPr="009C7DB2" w:rsidRDefault="006551ED" w:rsidP="006551ED">
      <w:pPr>
        <w:spacing w:after="120"/>
        <w:rPr>
          <w:rFonts w:ascii="Cambria" w:hAnsi="Cambria" w:cs="Cambria"/>
          <w:sz w:val="22"/>
          <w:szCs w:val="22"/>
        </w:rPr>
      </w:pPr>
      <w:r w:rsidRPr="009C7DB2">
        <w:rPr>
          <w:rFonts w:ascii="Cambria" w:hAnsi="Cambria" w:cs="Cambria"/>
          <w:sz w:val="22"/>
          <w:szCs w:val="22"/>
        </w:rPr>
        <w:t xml:space="preserve">Ο συντελεστής βαρύτητας της βαθμολογίας της Τεχνικής Προσφοράς ορίζεται σε </w:t>
      </w:r>
      <w:r w:rsidRPr="009C7DB2">
        <w:rPr>
          <w:rFonts w:ascii="Cambria" w:hAnsi="Cambria"/>
          <w:b/>
          <w:bCs/>
          <w:szCs w:val="22"/>
          <w:lang w:val="en-US" w:eastAsia="en-US"/>
        </w:rPr>
        <w:t>U</w:t>
      </w:r>
      <w:r>
        <w:rPr>
          <w:rFonts w:ascii="Cambria" w:hAnsi="Cambria"/>
          <w:b/>
          <w:szCs w:val="22"/>
          <w:lang w:val="en-US" w:eastAsia="en-US"/>
        </w:rPr>
        <w:t>T</w:t>
      </w:r>
      <w:r w:rsidRPr="009C7DB2">
        <w:rPr>
          <w:rFonts w:ascii="Cambria" w:hAnsi="Cambria"/>
          <w:b/>
          <w:szCs w:val="22"/>
          <w:lang w:eastAsia="en-US"/>
        </w:rPr>
        <w:t>Π</w:t>
      </w:r>
      <w:r w:rsidRPr="009C7DB2">
        <w:rPr>
          <w:rFonts w:ascii="Cambria" w:hAnsi="Cambria"/>
          <w:szCs w:val="22"/>
          <w:lang w:eastAsia="en-US"/>
        </w:rPr>
        <w:t xml:space="preserve">=80% </w:t>
      </w:r>
      <w:r w:rsidRPr="009C7DB2">
        <w:rPr>
          <w:rFonts w:ascii="Cambria" w:hAnsi="Cambria" w:cs="Cambria"/>
          <w:szCs w:val="22"/>
          <w:lang w:eastAsia="en-US"/>
        </w:rPr>
        <w:t xml:space="preserve"> </w:t>
      </w:r>
    </w:p>
    <w:p w:rsidR="006551ED" w:rsidRPr="00D45A8A" w:rsidRDefault="006551ED" w:rsidP="006551ED">
      <w:pPr>
        <w:spacing w:after="120"/>
        <w:rPr>
          <w:rFonts w:ascii="Cambria" w:hAnsi="Cambria" w:cs="Calibri"/>
          <w:b/>
          <w:sz w:val="22"/>
          <w:szCs w:val="22"/>
        </w:rPr>
      </w:pPr>
      <w:r w:rsidRPr="00D45A8A">
        <w:rPr>
          <w:rFonts w:ascii="Cambria" w:hAnsi="Cambria" w:cs="Cambria"/>
          <w:sz w:val="22"/>
          <w:szCs w:val="22"/>
        </w:rPr>
        <w:t xml:space="preserve">Η </w:t>
      </w:r>
      <w:r w:rsidRPr="00D45A8A">
        <w:rPr>
          <w:rFonts w:ascii="Cambria" w:hAnsi="Cambria" w:cs="Cambria"/>
          <w:sz w:val="22"/>
          <w:szCs w:val="22"/>
          <w:u w:val="single"/>
        </w:rPr>
        <w:t>τεχνική προσφορά</w:t>
      </w:r>
      <w:r w:rsidRPr="00D45A8A">
        <w:rPr>
          <w:rFonts w:ascii="Cambria" w:hAnsi="Cambria" w:cs="Cambria"/>
          <w:sz w:val="22"/>
          <w:szCs w:val="22"/>
        </w:rPr>
        <w:t xml:space="preserve"> που δεν πληροί την ελάχιστη επιμέρους βαθμολογία των κριτηρίων του άρθρου 21.1 </w:t>
      </w:r>
      <w:r w:rsidRPr="00D45A8A">
        <w:rPr>
          <w:rFonts w:ascii="Cambria" w:hAnsi="Cambria" w:cs="Cambria"/>
          <w:sz w:val="22"/>
          <w:szCs w:val="22"/>
          <w:u w:val="single"/>
        </w:rPr>
        <w:t>απορρίπτεται και ο προσφέρων αποκλείεται της περαιτέρω διαδικασίας</w:t>
      </w:r>
      <w:r w:rsidRPr="00D45A8A">
        <w:rPr>
          <w:rStyle w:val="EndnoteReference1"/>
          <w:rFonts w:ascii="Cambria" w:hAnsi="Cambria" w:cs="Cambria"/>
          <w:sz w:val="22"/>
          <w:szCs w:val="22"/>
        </w:rPr>
        <w:endnoteReference w:id="52"/>
      </w:r>
      <w:r w:rsidRPr="00D45A8A">
        <w:rPr>
          <w:rFonts w:ascii="Cambria" w:hAnsi="Cambria" w:cs="Cambria"/>
          <w:sz w:val="22"/>
          <w:szCs w:val="22"/>
        </w:rPr>
        <w:t>.</w:t>
      </w:r>
    </w:p>
    <w:p w:rsidR="006551ED" w:rsidRPr="00D45A8A" w:rsidRDefault="006551ED" w:rsidP="006551ED">
      <w:pPr>
        <w:spacing w:after="120"/>
        <w:rPr>
          <w:rFonts w:ascii="Cambria" w:hAnsi="Cambria" w:cs="Cambria"/>
          <w:sz w:val="22"/>
          <w:szCs w:val="22"/>
        </w:rPr>
      </w:pPr>
    </w:p>
    <w:p w:rsidR="006551ED" w:rsidRPr="00D45A8A" w:rsidRDefault="006551ED" w:rsidP="006551ED">
      <w:pPr>
        <w:spacing w:after="120"/>
        <w:rPr>
          <w:rFonts w:ascii="Cambria" w:hAnsi="Cambria" w:cs="Cambria"/>
          <w:sz w:val="22"/>
          <w:szCs w:val="22"/>
        </w:rPr>
      </w:pPr>
      <w:r w:rsidRPr="00D45A8A">
        <w:rPr>
          <w:rFonts w:ascii="Cambria" w:hAnsi="Cambria" w:cs="Cambria"/>
          <w:sz w:val="22"/>
          <w:szCs w:val="22"/>
        </w:rPr>
        <w:t>21.3.</w:t>
      </w:r>
      <w:r w:rsidRPr="00D45A8A">
        <w:rPr>
          <w:rFonts w:ascii="Cambria" w:hAnsi="Cambria" w:cs="Cambria"/>
          <w:b/>
          <w:sz w:val="22"/>
          <w:szCs w:val="22"/>
        </w:rPr>
        <w:t xml:space="preserve"> Βαθμολόγηση Οικονομικής Προσφοράς</w:t>
      </w:r>
    </w:p>
    <w:p w:rsidR="006551ED" w:rsidRPr="00D45A8A" w:rsidRDefault="006551ED" w:rsidP="006551ED">
      <w:pPr>
        <w:shd w:val="clear" w:color="auto" w:fill="FFFFFF"/>
        <w:ind w:firstLine="567"/>
        <w:textAlignment w:val="baseline"/>
        <w:rPr>
          <w:rFonts w:ascii="Cambria" w:hAnsi="Cambria" w:cs="Cambria"/>
          <w:sz w:val="22"/>
          <w:szCs w:val="22"/>
          <w:lang w:eastAsia="en-US"/>
        </w:rPr>
      </w:pPr>
      <w:r w:rsidRPr="00D45A8A">
        <w:rPr>
          <w:rFonts w:ascii="Cambria" w:hAnsi="Cambria" w:cs="Cambria"/>
          <w:sz w:val="22"/>
          <w:szCs w:val="22"/>
          <w:lang w:val="en-US"/>
        </w:rPr>
        <w:t>O</w:t>
      </w:r>
      <w:r w:rsidRPr="00D45A8A">
        <w:rPr>
          <w:rFonts w:ascii="Cambria" w:hAnsi="Cambria" w:cs="Cambria"/>
          <w:sz w:val="22"/>
          <w:szCs w:val="22"/>
        </w:rPr>
        <w:t xml:space="preserve">ι οικονομικές προσφορές βαθμολογούνται σε </w:t>
      </w:r>
      <w:proofErr w:type="spellStart"/>
      <w:r w:rsidRPr="00D45A8A">
        <w:rPr>
          <w:rFonts w:ascii="Cambria" w:hAnsi="Cambria" w:cs="Cambria"/>
          <w:sz w:val="22"/>
          <w:szCs w:val="22"/>
        </w:rPr>
        <w:t>εκατονταβάθμια</w:t>
      </w:r>
      <w:proofErr w:type="spellEnd"/>
      <w:r w:rsidRPr="00D45A8A">
        <w:rPr>
          <w:rFonts w:ascii="Cambria" w:hAnsi="Cambria" w:cs="Cambria"/>
          <w:sz w:val="22"/>
          <w:szCs w:val="22"/>
        </w:rPr>
        <w:t xml:space="preserve"> κλίμακα και η βαθμολογία </w:t>
      </w:r>
      <w:proofErr w:type="spellStart"/>
      <w:r w:rsidRPr="00D45A8A">
        <w:rPr>
          <w:rFonts w:ascii="Cambria" w:hAnsi="Cambria" w:cs="Cambria"/>
          <w:sz w:val="22"/>
          <w:szCs w:val="22"/>
        </w:rPr>
        <w:t>ΒΟΠι</w:t>
      </w:r>
      <w:proofErr w:type="spellEnd"/>
      <w:r w:rsidRPr="00D45A8A">
        <w:rPr>
          <w:rFonts w:ascii="Cambria" w:hAnsi="Cambria" w:cs="Cambria"/>
          <w:sz w:val="22"/>
          <w:szCs w:val="22"/>
        </w:rPr>
        <w:t xml:space="preserve"> της κάθε οικονομικής προσφοράς </w:t>
      </w:r>
      <w:proofErr w:type="spellStart"/>
      <w:r w:rsidRPr="00D45A8A">
        <w:rPr>
          <w:rFonts w:ascii="Cambria" w:hAnsi="Cambria" w:cs="Cambria"/>
          <w:sz w:val="22"/>
          <w:szCs w:val="22"/>
        </w:rPr>
        <w:t>ΟΠι</w:t>
      </w:r>
      <w:proofErr w:type="spellEnd"/>
      <w:r w:rsidRPr="00D45A8A">
        <w:rPr>
          <w:rFonts w:ascii="Cambria" w:hAnsi="Cambria" w:cs="Cambria"/>
          <w:sz w:val="22"/>
          <w:szCs w:val="22"/>
        </w:rPr>
        <w:t xml:space="preserve"> ισούται με το προσφερόμενο ποσοστό έκπτωσης ως εξής:</w:t>
      </w:r>
    </w:p>
    <w:p w:rsidR="006551ED" w:rsidRPr="00D45A8A" w:rsidRDefault="006551ED" w:rsidP="006551ED">
      <w:pPr>
        <w:shd w:val="clear" w:color="auto" w:fill="FFFFFF"/>
        <w:spacing w:after="120"/>
        <w:ind w:firstLine="567"/>
        <w:textAlignment w:val="baseline"/>
        <w:rPr>
          <w:rFonts w:ascii="Cambria" w:hAnsi="Cambria" w:cs="Cambria"/>
          <w:sz w:val="22"/>
          <w:szCs w:val="22"/>
          <w:lang w:eastAsia="en-US"/>
        </w:rPr>
      </w:pPr>
    </w:p>
    <w:p w:rsidR="006551ED" w:rsidRPr="00D45A8A" w:rsidRDefault="006551ED" w:rsidP="006551ED">
      <w:pPr>
        <w:shd w:val="clear" w:color="auto" w:fill="FFFFFF"/>
        <w:spacing w:after="120"/>
        <w:textAlignment w:val="baseline"/>
        <w:rPr>
          <w:rFonts w:ascii="Cambria" w:hAnsi="Cambria" w:cs="Cambria"/>
          <w:szCs w:val="22"/>
          <w:lang w:eastAsia="en-US"/>
        </w:rPr>
      </w:pPr>
      <w:proofErr w:type="spellStart"/>
      <w:r w:rsidRPr="00D45A8A">
        <w:rPr>
          <w:rFonts w:ascii="Cambria" w:hAnsi="Cambria" w:cs="Cambria"/>
          <w:sz w:val="22"/>
          <w:szCs w:val="22"/>
          <w:lang w:eastAsia="en-US"/>
        </w:rPr>
        <w:t>ΒΟΠι</w:t>
      </w:r>
      <w:proofErr w:type="spellEnd"/>
      <w:r w:rsidRPr="00D45A8A">
        <w:rPr>
          <w:rFonts w:ascii="Cambria" w:hAnsi="Cambria" w:cs="Cambria"/>
          <w:sz w:val="22"/>
          <w:szCs w:val="22"/>
          <w:lang w:eastAsia="en-US"/>
        </w:rPr>
        <w:t xml:space="preserve"> = 100 x  (1-ΟΠι/ΠΑ), όπου ΠΑ είναι η </w:t>
      </w:r>
      <w:proofErr w:type="spellStart"/>
      <w:r w:rsidRPr="00D45A8A">
        <w:rPr>
          <w:rFonts w:ascii="Cambria" w:hAnsi="Cambria" w:cs="Cambria"/>
          <w:sz w:val="22"/>
          <w:szCs w:val="22"/>
          <w:lang w:eastAsia="en-US"/>
        </w:rPr>
        <w:t>προεκτιμώμενη</w:t>
      </w:r>
      <w:proofErr w:type="spellEnd"/>
      <w:r w:rsidRPr="00D45A8A">
        <w:rPr>
          <w:rFonts w:ascii="Cambria" w:hAnsi="Cambria" w:cs="Cambria"/>
          <w:sz w:val="22"/>
          <w:szCs w:val="22"/>
          <w:lang w:eastAsia="en-US"/>
        </w:rPr>
        <w:t xml:space="preserve"> αμοιβή.</w:t>
      </w:r>
    </w:p>
    <w:p w:rsidR="006551ED" w:rsidRPr="00D45A8A" w:rsidRDefault="006551ED" w:rsidP="006551ED">
      <w:pPr>
        <w:pStyle w:val="a4"/>
        <w:rPr>
          <w:rFonts w:ascii="Cambria" w:hAnsi="Cambria" w:cs="Cambria"/>
          <w:szCs w:val="22"/>
          <w:lang w:eastAsia="en-US"/>
        </w:rPr>
      </w:pPr>
      <w:r w:rsidRPr="00D45A8A">
        <w:rPr>
          <w:rFonts w:ascii="Cambria" w:hAnsi="Cambria" w:cs="Cambria"/>
          <w:szCs w:val="22"/>
          <w:lang w:eastAsia="en-US"/>
        </w:rPr>
        <w:t>Ο προκύπτων βαθμός στρογγυλοποιείται στο δεύτερο (2</w:t>
      </w:r>
      <w:r w:rsidRPr="00D45A8A">
        <w:rPr>
          <w:rFonts w:ascii="Cambria" w:hAnsi="Cambria" w:cs="Cambria"/>
          <w:szCs w:val="22"/>
          <w:vertAlign w:val="superscript"/>
          <w:lang w:eastAsia="en-US"/>
        </w:rPr>
        <w:t>ο</w:t>
      </w:r>
      <w:r w:rsidRPr="00D45A8A">
        <w:rPr>
          <w:rFonts w:ascii="Cambria" w:hAnsi="Cambria" w:cs="Cambria"/>
          <w:szCs w:val="22"/>
          <w:lang w:eastAsia="en-US"/>
        </w:rPr>
        <w:t>) δεκαδικό ψηφίο.</w:t>
      </w:r>
    </w:p>
    <w:p w:rsidR="006551ED" w:rsidRPr="009C7DB2" w:rsidRDefault="006551ED" w:rsidP="006551ED">
      <w:pPr>
        <w:pStyle w:val="a4"/>
        <w:rPr>
          <w:rFonts w:ascii="Cambria" w:hAnsi="Cambria" w:cs="Cambria"/>
          <w:b/>
          <w:bCs/>
          <w:szCs w:val="22"/>
          <w:shd w:val="clear" w:color="auto" w:fill="00FFFF"/>
          <w:lang w:eastAsia="en-US"/>
        </w:rPr>
      </w:pPr>
      <w:r w:rsidRPr="009C7DB2">
        <w:rPr>
          <w:rFonts w:ascii="Cambria" w:hAnsi="Cambria" w:cs="Cambria"/>
          <w:szCs w:val="22"/>
          <w:lang w:eastAsia="en-US"/>
        </w:rPr>
        <w:t xml:space="preserve">Ο συντελεστής  βαρύτητας της βαθμολογίας της οικονομικής προσφοράς ορίζεται σε </w:t>
      </w:r>
      <w:r w:rsidRPr="009C7DB2">
        <w:rPr>
          <w:rFonts w:ascii="Cambria" w:hAnsi="Cambria" w:cs="Cambria"/>
          <w:b/>
          <w:bCs/>
          <w:szCs w:val="22"/>
          <w:lang w:eastAsia="en-US"/>
        </w:rPr>
        <w:t xml:space="preserve"> </w:t>
      </w:r>
      <w:r w:rsidRPr="009C7DB2">
        <w:rPr>
          <w:rFonts w:ascii="Cambria" w:hAnsi="Cambria" w:cs="Cambria"/>
          <w:b/>
          <w:bCs/>
          <w:szCs w:val="22"/>
          <w:lang w:val="en-US" w:eastAsia="en-US"/>
        </w:rPr>
        <w:t>U</w:t>
      </w:r>
      <w:r w:rsidRPr="009C7DB2">
        <w:rPr>
          <w:rFonts w:ascii="Cambria" w:hAnsi="Cambria" w:cs="Cambria"/>
          <w:b/>
          <w:szCs w:val="22"/>
          <w:lang w:eastAsia="en-US"/>
        </w:rPr>
        <w:t>ΟΠ</w:t>
      </w:r>
      <w:r w:rsidRPr="009C7DB2">
        <w:rPr>
          <w:rFonts w:ascii="Cambria" w:hAnsi="Cambria" w:cs="Cambria"/>
          <w:szCs w:val="22"/>
          <w:lang w:eastAsia="en-US"/>
        </w:rPr>
        <w:t>=</w:t>
      </w:r>
      <w:r w:rsidRPr="009C7DB2">
        <w:rPr>
          <w:rFonts w:ascii="Cambria" w:hAnsi="Cambria" w:cs="Cambria"/>
          <w:b/>
          <w:szCs w:val="22"/>
          <w:lang w:eastAsia="en-US"/>
        </w:rPr>
        <w:t>20</w:t>
      </w:r>
      <w:r w:rsidRPr="009C7DB2">
        <w:rPr>
          <w:rFonts w:ascii="Cambria" w:hAnsi="Cambria" w:cs="Cambria"/>
          <w:szCs w:val="22"/>
          <w:lang w:eastAsia="en-US"/>
        </w:rPr>
        <w:t xml:space="preserve">% </w:t>
      </w:r>
    </w:p>
    <w:p w:rsidR="006551ED" w:rsidRPr="00D45A8A" w:rsidRDefault="006551ED" w:rsidP="006551ED">
      <w:pPr>
        <w:pStyle w:val="a4"/>
        <w:ind w:firstLine="567"/>
        <w:rPr>
          <w:rFonts w:ascii="Cambria" w:hAnsi="Cambria" w:cs="Cambria"/>
          <w:b/>
          <w:bCs/>
          <w:szCs w:val="22"/>
          <w:shd w:val="clear" w:color="auto" w:fill="00FFFF"/>
          <w:lang w:eastAsia="en-US"/>
        </w:rPr>
      </w:pPr>
    </w:p>
    <w:p w:rsidR="006551ED" w:rsidRPr="00D45A8A" w:rsidRDefault="006551ED" w:rsidP="006551ED">
      <w:pPr>
        <w:pStyle w:val="a4"/>
        <w:rPr>
          <w:rFonts w:ascii="Cambria" w:hAnsi="Cambria" w:cs="Cambria"/>
          <w:szCs w:val="22"/>
          <w:lang w:eastAsia="en-US"/>
        </w:rPr>
      </w:pPr>
      <w:r w:rsidRPr="00D45A8A">
        <w:rPr>
          <w:rFonts w:ascii="Cambria" w:hAnsi="Cambria" w:cs="Cambria"/>
          <w:szCs w:val="22"/>
          <w:lang w:eastAsia="en-US"/>
        </w:rPr>
        <w:t xml:space="preserve">Βαθμολογούνται μόνο οι οικονομικές προσφορές των προσφερόντων, των οποίων οι Τεχνικές Προσφορές κρίθηκαν  κανονικές, σύμφωνα με την παράγραφο 21.2 της παρούσας. </w:t>
      </w:r>
    </w:p>
    <w:p w:rsidR="006551ED" w:rsidRPr="00D45A8A" w:rsidRDefault="006551ED" w:rsidP="006551ED">
      <w:pPr>
        <w:pStyle w:val="a4"/>
        <w:ind w:left="720"/>
        <w:rPr>
          <w:rFonts w:ascii="Cambria" w:hAnsi="Cambria" w:cs="Cambria"/>
          <w:szCs w:val="22"/>
          <w:lang w:eastAsia="en-US"/>
        </w:rPr>
      </w:pPr>
    </w:p>
    <w:p w:rsidR="006551ED" w:rsidRPr="00D45A8A" w:rsidRDefault="006551ED" w:rsidP="006551ED">
      <w:pPr>
        <w:spacing w:after="120"/>
        <w:rPr>
          <w:rFonts w:ascii="Cambria" w:hAnsi="Cambria" w:cs="Cambria"/>
          <w:sz w:val="22"/>
          <w:szCs w:val="22"/>
        </w:rPr>
      </w:pPr>
      <w:r w:rsidRPr="00D45A8A">
        <w:rPr>
          <w:rFonts w:ascii="Cambria" w:hAnsi="Cambria" w:cs="Cambria"/>
          <w:sz w:val="22"/>
          <w:szCs w:val="22"/>
        </w:rPr>
        <w:t>21.4</w:t>
      </w:r>
      <w:r w:rsidRPr="00D45A8A">
        <w:rPr>
          <w:rFonts w:ascii="Cambria" w:hAnsi="Cambria" w:cs="Cambria"/>
          <w:b/>
          <w:sz w:val="22"/>
          <w:szCs w:val="22"/>
        </w:rPr>
        <w:tab/>
        <w:t xml:space="preserve">Προσδιορισμός της πλέον συμφέρουσας από οικονομική άποψη προσφοράς, βάσει της βέλτιστης σχέσης ποιότητας - τιμής </w:t>
      </w:r>
    </w:p>
    <w:p w:rsidR="006551ED" w:rsidRPr="00D45A8A" w:rsidRDefault="006551ED" w:rsidP="006551ED">
      <w:pPr>
        <w:spacing w:after="120"/>
        <w:rPr>
          <w:rFonts w:ascii="Cambria" w:hAnsi="Cambria" w:cs="Cambria"/>
          <w:bCs/>
          <w:sz w:val="22"/>
          <w:szCs w:val="22"/>
        </w:rPr>
      </w:pPr>
      <w:r w:rsidRPr="00D45A8A">
        <w:rPr>
          <w:rFonts w:ascii="Cambria" w:hAnsi="Cambria" w:cs="Cambria"/>
          <w:sz w:val="22"/>
          <w:szCs w:val="22"/>
          <w:lang w:val="en-US"/>
        </w:rPr>
        <w:t>H</w:t>
      </w:r>
      <w:r w:rsidRPr="00D45A8A">
        <w:rPr>
          <w:rFonts w:ascii="Cambria" w:hAnsi="Cambria" w:cs="Cambria"/>
          <w:sz w:val="22"/>
          <w:szCs w:val="22"/>
        </w:rPr>
        <w:t xml:space="preserve"> συνολική βαθμολογία κάθε προσφοράς </w:t>
      </w:r>
      <w:r w:rsidRPr="00D45A8A">
        <w:rPr>
          <w:rFonts w:ascii="Cambria" w:hAnsi="Cambria" w:cs="Cambria"/>
          <w:bCs/>
          <w:sz w:val="22"/>
          <w:szCs w:val="22"/>
          <w:lang w:val="en-US"/>
        </w:rPr>
        <w:t>U</w:t>
      </w:r>
      <w:r w:rsidRPr="00D45A8A">
        <w:rPr>
          <w:rFonts w:ascii="Cambria" w:hAnsi="Cambria" w:cs="Cambria"/>
          <w:bCs/>
          <w:sz w:val="22"/>
          <w:szCs w:val="22"/>
        </w:rPr>
        <w:t xml:space="preserve"> </w:t>
      </w:r>
      <w:r w:rsidRPr="00D45A8A">
        <w:rPr>
          <w:rFonts w:ascii="Cambria" w:hAnsi="Cambria" w:cs="Cambria"/>
          <w:sz w:val="22"/>
          <w:szCs w:val="22"/>
        </w:rPr>
        <w:t xml:space="preserve">προκύπτει από το άθροισμα: </w:t>
      </w:r>
    </w:p>
    <w:p w:rsidR="006551ED" w:rsidRPr="009C7DB2" w:rsidRDefault="006551ED" w:rsidP="006551ED">
      <w:pPr>
        <w:spacing w:after="120"/>
        <w:rPr>
          <w:rFonts w:ascii="Cambria" w:hAnsi="Cambria" w:cs="Arial"/>
          <w:sz w:val="22"/>
          <w:szCs w:val="22"/>
        </w:rPr>
      </w:pPr>
      <w:r w:rsidRPr="009C7DB2">
        <w:rPr>
          <w:rFonts w:ascii="Cambria" w:hAnsi="Cambria" w:cs="Arial"/>
          <w:bCs/>
          <w:sz w:val="22"/>
          <w:szCs w:val="22"/>
          <w:lang w:val="en-US"/>
        </w:rPr>
        <w:t>U</w:t>
      </w:r>
      <w:r w:rsidRPr="009C7DB2">
        <w:rPr>
          <w:rFonts w:ascii="Cambria" w:hAnsi="Cambria" w:cs="Arial"/>
          <w:bCs/>
          <w:sz w:val="22"/>
          <w:szCs w:val="22"/>
        </w:rPr>
        <w:t xml:space="preserve"> </w:t>
      </w:r>
      <w:proofErr w:type="gramStart"/>
      <w:r w:rsidRPr="009C7DB2">
        <w:rPr>
          <w:rFonts w:ascii="Cambria" w:hAnsi="Cambria" w:cs="Arial"/>
          <w:bCs/>
          <w:sz w:val="22"/>
          <w:szCs w:val="22"/>
        </w:rPr>
        <w:t xml:space="preserve">=  </w:t>
      </w:r>
      <w:r w:rsidRPr="009C7DB2">
        <w:rPr>
          <w:rFonts w:ascii="Cambria" w:hAnsi="Cambria" w:cs="Arial"/>
          <w:bCs/>
          <w:sz w:val="22"/>
          <w:szCs w:val="22"/>
          <w:lang w:val="en-US"/>
        </w:rPr>
        <w:t>U</w:t>
      </w:r>
      <w:proofErr w:type="gramEnd"/>
      <w:r w:rsidRPr="009C7DB2">
        <w:rPr>
          <w:rFonts w:ascii="Cambria" w:hAnsi="Cambria" w:cs="Arial"/>
          <w:bCs/>
          <w:sz w:val="22"/>
          <w:szCs w:val="22"/>
        </w:rPr>
        <w:t xml:space="preserve"> ΤΠ * 80% +  </w:t>
      </w:r>
      <w:r w:rsidRPr="009C7DB2">
        <w:rPr>
          <w:rFonts w:ascii="Cambria" w:hAnsi="Cambria" w:cs="Arial"/>
          <w:bCs/>
          <w:sz w:val="22"/>
          <w:szCs w:val="22"/>
          <w:lang w:val="en-US"/>
        </w:rPr>
        <w:t>U</w:t>
      </w:r>
      <w:r w:rsidRPr="009C7DB2">
        <w:rPr>
          <w:rFonts w:ascii="Cambria" w:hAnsi="Cambria" w:cs="Arial"/>
          <w:bCs/>
          <w:sz w:val="22"/>
          <w:szCs w:val="22"/>
        </w:rPr>
        <w:t xml:space="preserve"> ΟΠ * 20%</w:t>
      </w:r>
    </w:p>
    <w:p w:rsidR="006551ED" w:rsidRPr="00D45A8A" w:rsidRDefault="006551ED" w:rsidP="006551ED">
      <w:pPr>
        <w:pStyle w:val="a4"/>
        <w:rPr>
          <w:rFonts w:ascii="Cambria" w:hAnsi="Cambria" w:cs="Cambria"/>
          <w:szCs w:val="22"/>
        </w:rPr>
      </w:pPr>
      <w:r w:rsidRPr="00D45A8A">
        <w:rPr>
          <w:rFonts w:ascii="Cambria" w:hAnsi="Cambria" w:cs="Cambria"/>
          <w:szCs w:val="22"/>
          <w:lang w:eastAsia="en-US"/>
        </w:rPr>
        <w:t>Ο προκύπτων βαθμός στρογγυλοποιείται στο δεύτερο (2</w:t>
      </w:r>
      <w:r w:rsidRPr="00D45A8A">
        <w:rPr>
          <w:rFonts w:ascii="Cambria" w:hAnsi="Cambria" w:cs="Cambria"/>
          <w:szCs w:val="22"/>
          <w:vertAlign w:val="superscript"/>
          <w:lang w:eastAsia="en-US"/>
        </w:rPr>
        <w:t>ο</w:t>
      </w:r>
      <w:r w:rsidRPr="00D45A8A">
        <w:rPr>
          <w:rFonts w:ascii="Cambria" w:hAnsi="Cambria" w:cs="Cambria"/>
          <w:szCs w:val="22"/>
          <w:lang w:eastAsia="en-US"/>
        </w:rPr>
        <w:t>) δεκαδικό ψηφίο.</w:t>
      </w:r>
    </w:p>
    <w:p w:rsidR="006551ED" w:rsidRPr="00D45A8A" w:rsidRDefault="006551ED" w:rsidP="006551ED">
      <w:pPr>
        <w:widowControl w:val="0"/>
        <w:tabs>
          <w:tab w:val="left" w:pos="720"/>
        </w:tabs>
        <w:spacing w:after="120"/>
        <w:rPr>
          <w:rFonts w:ascii="Cambria" w:hAnsi="Cambria" w:cs="Cambria"/>
          <w:sz w:val="22"/>
          <w:szCs w:val="22"/>
        </w:rPr>
      </w:pPr>
      <w:r w:rsidRPr="00D45A8A">
        <w:rPr>
          <w:rFonts w:ascii="Cambria" w:hAnsi="Cambria" w:cs="Cambria"/>
          <w:sz w:val="22"/>
          <w:szCs w:val="22"/>
        </w:rPr>
        <w:t xml:space="preserve">Προσωρινός ανάδοχος αναδεικνύεται εκείνος του οποίου η προσφορά έχει συγκεντρώσει τον μεγαλύτερο αριθμό στο </w:t>
      </w:r>
      <w:r w:rsidRPr="00D45A8A">
        <w:rPr>
          <w:rFonts w:ascii="Cambria" w:hAnsi="Cambria" w:cs="Cambria"/>
          <w:sz w:val="22"/>
          <w:szCs w:val="22"/>
          <w:lang w:val="en-US"/>
        </w:rPr>
        <w:t>U</w:t>
      </w:r>
      <w:r w:rsidRPr="00D45A8A">
        <w:rPr>
          <w:rFonts w:ascii="Cambria" w:hAnsi="Cambria" w:cs="Cambria"/>
          <w:sz w:val="22"/>
          <w:szCs w:val="22"/>
        </w:rPr>
        <w:t xml:space="preserve"> </w:t>
      </w:r>
      <w:r w:rsidRPr="00D45A8A">
        <w:rPr>
          <w:rStyle w:val="EndnoteReference1"/>
          <w:rFonts w:ascii="Cambria" w:hAnsi="Cambria" w:cs="Cambria"/>
          <w:sz w:val="22"/>
          <w:szCs w:val="22"/>
        </w:rPr>
        <w:endnoteReference w:id="53"/>
      </w:r>
      <w:r w:rsidRPr="00D45A8A">
        <w:rPr>
          <w:rFonts w:ascii="Cambria" w:hAnsi="Cambria" w:cs="Cambria"/>
          <w:sz w:val="22"/>
          <w:szCs w:val="22"/>
        </w:rPr>
        <w:t>.</w:t>
      </w:r>
    </w:p>
    <w:p w:rsidR="006551ED" w:rsidRPr="00D45A8A" w:rsidRDefault="006551ED" w:rsidP="006551ED">
      <w:pPr>
        <w:widowControl w:val="0"/>
        <w:tabs>
          <w:tab w:val="left" w:pos="720"/>
        </w:tabs>
        <w:spacing w:after="120"/>
        <w:rPr>
          <w:rFonts w:ascii="Cambria" w:hAnsi="Cambria" w:cs="Cambria"/>
          <w:b/>
          <w:bCs/>
          <w:sz w:val="22"/>
          <w:szCs w:val="22"/>
        </w:rPr>
      </w:pPr>
      <w:r w:rsidRPr="00D45A8A">
        <w:rPr>
          <w:rFonts w:ascii="Cambria" w:hAnsi="Cambria" w:cs="Cambria"/>
          <w:sz w:val="22"/>
          <w:szCs w:val="22"/>
        </w:rPr>
        <w:t xml:space="preserve">Σε περίπτωση ισοδύναμων προσφορών, η αναθέτουσα αρχή επιλέγει τον προσφέροντα με τη μεγαλύτερη βαθμολογία τεχνικής προσφοράς. Σε περίπτωση ισοβαθμίας και ως προς την τεχνική προσφορά, η αναθέτουσα αρχή επιλέγει τον προσφέροντα με </w:t>
      </w:r>
      <w:r w:rsidRPr="00D45A8A">
        <w:rPr>
          <w:rFonts w:ascii="Cambria" w:hAnsi="Cambria" w:cs="Cambria"/>
          <w:sz w:val="22"/>
          <w:szCs w:val="22"/>
        </w:rPr>
        <w:lastRenderedPageBreak/>
        <w:t xml:space="preserve">κλήρωση μεταξύ των οικονομικών φορέων που υπέβαλαν τις ισοδύναμες προσφορές. </w:t>
      </w:r>
    </w:p>
    <w:p w:rsidR="006551ED" w:rsidRPr="00D45A8A" w:rsidRDefault="006551ED" w:rsidP="006551ED">
      <w:pPr>
        <w:widowControl w:val="0"/>
        <w:tabs>
          <w:tab w:val="left" w:pos="720"/>
        </w:tabs>
        <w:ind w:left="720"/>
        <w:rPr>
          <w:rFonts w:ascii="Cambria" w:hAnsi="Cambria" w:cs="Cambria"/>
          <w:b/>
          <w:bCs/>
          <w:sz w:val="22"/>
          <w:szCs w:val="22"/>
        </w:rPr>
      </w:pPr>
    </w:p>
    <w:p w:rsidR="006551ED" w:rsidRPr="00D45A8A" w:rsidRDefault="006551ED" w:rsidP="006551ED">
      <w:pPr>
        <w:widowControl w:val="0"/>
        <w:tabs>
          <w:tab w:val="left" w:pos="720"/>
        </w:tabs>
        <w:ind w:left="720"/>
        <w:rPr>
          <w:rFonts w:ascii="Cambria" w:hAnsi="Cambria" w:cs="Cambria"/>
          <w:b/>
          <w:bCs/>
          <w:sz w:val="22"/>
          <w:szCs w:val="22"/>
        </w:rPr>
      </w:pPr>
    </w:p>
    <w:p w:rsidR="006551ED" w:rsidRPr="00D45A8A" w:rsidRDefault="006551ED" w:rsidP="006551ED">
      <w:pPr>
        <w:widowControl w:val="0"/>
        <w:tabs>
          <w:tab w:val="left" w:pos="0"/>
        </w:tabs>
        <w:spacing w:after="120"/>
        <w:rPr>
          <w:rFonts w:ascii="Cambria" w:eastAsia="Cambria" w:hAnsi="Cambria" w:cs="Cambria"/>
        </w:rPr>
      </w:pPr>
      <w:r w:rsidRPr="00D45A8A">
        <w:rPr>
          <w:rFonts w:ascii="Cambria" w:hAnsi="Cambria" w:cs="Cambria"/>
          <w:b/>
          <w:bCs/>
          <w:sz w:val="22"/>
          <w:szCs w:val="22"/>
        </w:rPr>
        <w:t xml:space="preserve">Άρθρο 22:  Αποδεικτικά μέσα (μη ύπαρξη λόγων αποκλεισμού, πλήρωση των κριτηρίων ποιοτικής επιλογής, </w:t>
      </w:r>
      <w:r w:rsidRPr="00B71139">
        <w:rPr>
          <w:rFonts w:ascii="Cambria" w:hAnsi="Cambria" w:cs="Cambria"/>
          <w:b/>
          <w:bCs/>
          <w:sz w:val="22"/>
          <w:szCs w:val="22"/>
        </w:rPr>
        <w:t>έλεγχος νομιμοποίησης)</w:t>
      </w:r>
      <w:r w:rsidRPr="00B71139">
        <w:rPr>
          <w:rStyle w:val="EndnoteReference1"/>
          <w:rFonts w:ascii="Cambria" w:hAnsi="Cambria" w:cs="Cambria"/>
          <w:b/>
          <w:bCs/>
          <w:sz w:val="22"/>
          <w:szCs w:val="22"/>
          <w:shd w:val="clear" w:color="auto" w:fill="FFFF00"/>
        </w:rPr>
        <w:endnoteReference w:id="54"/>
      </w:r>
    </w:p>
    <w:p w:rsidR="006551ED" w:rsidRPr="00D45A8A" w:rsidRDefault="006551ED" w:rsidP="006551ED">
      <w:pPr>
        <w:pStyle w:val="HTMLPreformatted1"/>
        <w:rPr>
          <w:rFonts w:ascii="Cambria" w:hAnsi="Cambria"/>
        </w:rPr>
      </w:pPr>
      <w:r w:rsidRPr="00D45A8A">
        <w:rPr>
          <w:rFonts w:ascii="Cambria" w:eastAsia="Cambria" w:hAnsi="Cambria" w:cs="Cambria"/>
          <w:color w:val="auto"/>
        </w:rPr>
        <w:t xml:space="preserve"> </w:t>
      </w:r>
      <w:r w:rsidRPr="00D45A8A">
        <w:rPr>
          <w:rFonts w:ascii="Cambria" w:hAnsi="Cambria" w:cs="Cambria"/>
          <w:color w:val="auto"/>
        </w:rPr>
        <w:tab/>
      </w:r>
      <w:r w:rsidRPr="00D45A8A">
        <w:rPr>
          <w:rFonts w:ascii="Cambria" w:hAnsi="Cambria" w:cs="Cambria"/>
          <w:lang w:eastAsia="ar-SA"/>
        </w:rPr>
        <w:t xml:space="preserve">Το δικαίωμα συμμετοχής και οι όροι και προϋποθέσεις συμμετοχής όπως </w:t>
      </w:r>
      <w:r w:rsidRPr="00D45A8A">
        <w:rPr>
          <w:rFonts w:ascii="Cambria" w:hAnsi="Cambria" w:cs="Cambria"/>
          <w:color w:val="auto"/>
          <w:lang w:eastAsia="el-GR"/>
        </w:rPr>
        <w:t>ορίζονται στην παρούσα διακήρυξη,</w:t>
      </w:r>
      <w:r w:rsidRPr="00D45A8A">
        <w:rPr>
          <w:rFonts w:ascii="Cambria" w:hAnsi="Cambria" w:cs="Cambria"/>
          <w:lang w:eastAsia="ar-SA"/>
        </w:rPr>
        <w:t xml:space="preserve"> κρίνονται κατά την  υποβολή της προσφοράς, κατά την υποβολή των δικαιολογητικών της παρούσας</w:t>
      </w:r>
      <w:r w:rsidRPr="00D45A8A">
        <w:rPr>
          <w:rFonts w:ascii="Cambria" w:hAnsi="Cambria" w:cs="Cambria"/>
          <w:lang w:eastAsia="el-GR"/>
        </w:rPr>
        <w:t xml:space="preserve"> άρθρου</w:t>
      </w:r>
      <w:r w:rsidRPr="00D45A8A">
        <w:rPr>
          <w:rFonts w:ascii="Cambria" w:hAnsi="Cambria" w:cs="Cambria"/>
          <w:lang w:eastAsia="ar-SA"/>
        </w:rPr>
        <w:t xml:space="preserve"> και κατά τη σύναψη της σύμβασης. </w:t>
      </w:r>
      <w:r w:rsidRPr="00D45A8A">
        <w:rPr>
          <w:rFonts w:ascii="Cambria" w:eastAsia="Times New Roman" w:hAnsi="Cambria" w:cs="Cambria"/>
          <w:color w:val="auto"/>
          <w:lang w:eastAsia="ar-SA"/>
        </w:rPr>
        <w:t xml:space="preserve">Αν στις ειδικές διατάξεις που διέπουν την έκδοσή τους δεν προβλέπεται χρόνος </w:t>
      </w:r>
      <w:r w:rsidRPr="0077411C">
        <w:rPr>
          <w:rFonts w:ascii="Cambria" w:eastAsia="Times New Roman" w:hAnsi="Cambria" w:cs="Cambria"/>
          <w:color w:val="auto"/>
          <w:lang w:eastAsia="ar-SA"/>
        </w:rPr>
        <w:t>ισχύος των δικαιολογητικών, αυτά θεωρούνται έγκυρα εφόσον φέρουν ημερομηνία έκδοσης εντός 3 (τριών) μηνών.</w:t>
      </w:r>
      <w:r w:rsidRPr="0077411C">
        <w:rPr>
          <w:rStyle w:val="a9"/>
          <w:rFonts w:ascii="Cambria" w:eastAsia="Times New Roman" w:hAnsi="Cambria" w:cs="Cambria"/>
          <w:color w:val="auto"/>
          <w:lang w:eastAsia="ar-SA"/>
        </w:rPr>
        <w:endnoteReference w:id="55"/>
      </w:r>
      <w:r w:rsidRPr="0077411C">
        <w:rPr>
          <w:rFonts w:ascii="Cambria" w:eastAsia="Times New Roman" w:hAnsi="Cambria" w:cs="Cambria"/>
          <w:color w:val="auto"/>
          <w:lang w:eastAsia="ar-SA"/>
        </w:rPr>
        <w:t xml:space="preserve"> που προηγούνται της ημερομηνίας υποβολής των δικαιολογητικών της σχετικής πρόσκλησης. Οι ένορκες βεβαιώσεις που τυχόν προσκομίζονται για αναπλήρωση δικαιολογητικών πρέπει επίσης να φέρουν ημερομηνία εντός 3(τριών) μηνών.</w:t>
      </w:r>
      <w:r w:rsidRPr="0077411C">
        <w:rPr>
          <w:rStyle w:val="a9"/>
          <w:rFonts w:ascii="Cambria" w:eastAsia="Times New Roman" w:hAnsi="Cambria" w:cs="Cambria"/>
          <w:color w:val="auto"/>
          <w:lang w:eastAsia="ar-SA"/>
        </w:rPr>
        <w:endnoteReference w:id="56"/>
      </w:r>
    </w:p>
    <w:p w:rsidR="006551ED" w:rsidRPr="00D45A8A" w:rsidRDefault="006551ED" w:rsidP="006551ED">
      <w:pPr>
        <w:rPr>
          <w:rFonts w:ascii="Cambria" w:hAnsi="Cambria"/>
        </w:rPr>
      </w:pPr>
    </w:p>
    <w:p w:rsidR="006551ED" w:rsidRPr="00D45A8A" w:rsidRDefault="006551ED" w:rsidP="006551ED">
      <w:pPr>
        <w:overflowPunct w:val="0"/>
        <w:autoSpaceDE w:val="0"/>
        <w:ind w:firstLine="720"/>
        <w:textAlignment w:val="baseline"/>
        <w:rPr>
          <w:rFonts w:ascii="Cambria" w:hAnsi="Cambria" w:cs="Cambria"/>
          <w:sz w:val="22"/>
          <w:szCs w:val="22"/>
        </w:rPr>
      </w:pPr>
      <w:r w:rsidRPr="00D45A8A">
        <w:rPr>
          <w:rFonts w:ascii="Cambria" w:hAnsi="Cambria" w:cs="Cambria"/>
          <w:sz w:val="22"/>
          <w:szCs w:val="22"/>
          <w:lang w:eastAsia="ar-SA"/>
        </w:rPr>
        <w:t>Οι μεμονωμένοι προσφέροντες πρέπει να ικανοποιούν όλες τις απαιτήσεις των άρθρων 18 και 19 της παρούσας. Στην περίπτωση ενώσεων οικονομικών φορέων, η πλήρωση των απαιτήσεων του άρθρου 18 και της καταλληλότητας για την άσκηση της επαγγελματικής δραστηριότητας του άρθρου 19.1 πρέπει να ικανοποιούνται από κάθε μέλος της ένωσης. Η πλήρωση των απαιτήσεων της οικονομικής και χρηματοοικονομικής επάρκειας και της τεχνικής και επαγγελματικής ικανότητας του άρθρου 19.2 και 19.3, αντίστοιχα, αρκεί να ικανοποιείται αθροιστικά από τα μέλη της ένωσης.</w:t>
      </w:r>
    </w:p>
    <w:p w:rsidR="006551ED" w:rsidRPr="00D45A8A" w:rsidRDefault="006551ED" w:rsidP="006551ED">
      <w:pPr>
        <w:rPr>
          <w:rFonts w:ascii="Cambria" w:hAnsi="Cambria" w:cs="Cambria"/>
          <w:sz w:val="22"/>
          <w:szCs w:val="22"/>
        </w:rPr>
      </w:pPr>
    </w:p>
    <w:p w:rsidR="006551ED" w:rsidRPr="00D45A8A" w:rsidRDefault="006551ED" w:rsidP="006551ED">
      <w:pPr>
        <w:ind w:firstLine="720"/>
        <w:rPr>
          <w:rFonts w:ascii="Cambria" w:hAnsi="Cambria" w:cs="Cambria"/>
          <w:b/>
          <w:bCs/>
          <w:sz w:val="22"/>
          <w:szCs w:val="22"/>
        </w:rPr>
      </w:pPr>
      <w:r w:rsidRPr="00D45A8A">
        <w:rPr>
          <w:rFonts w:ascii="Cambria" w:hAnsi="Cambria" w:cs="Cambria"/>
          <w:sz w:val="22"/>
          <w:szCs w:val="22"/>
        </w:rPr>
        <w:t>Ο προσωρινός ανάδοχος, κατόπιν σχετικής έγγραφης κατά τα ειδικότερα οριζόμενα στο άρθρο 5.1 ειδοποίησης από την αναθέτουσα αρχή, υποβάλλει τα ακόλουθα δικαιολογητικά</w:t>
      </w:r>
      <w:r w:rsidRPr="00D45A8A">
        <w:rPr>
          <w:rStyle w:val="EndnoteReference1"/>
          <w:rFonts w:ascii="Cambria" w:hAnsi="Cambria" w:cs="Cambria"/>
          <w:sz w:val="22"/>
          <w:szCs w:val="22"/>
        </w:rPr>
        <w:endnoteReference w:id="57"/>
      </w:r>
      <w:r w:rsidRPr="00D45A8A">
        <w:rPr>
          <w:rFonts w:ascii="Cambria" w:hAnsi="Cambria" w:cs="Cambria"/>
          <w:sz w:val="22"/>
          <w:szCs w:val="22"/>
        </w:rPr>
        <w:t>:</w:t>
      </w:r>
    </w:p>
    <w:p w:rsidR="006551ED" w:rsidRPr="00D45A8A" w:rsidRDefault="006551ED" w:rsidP="006551ED">
      <w:pPr>
        <w:widowControl w:val="0"/>
        <w:tabs>
          <w:tab w:val="left" w:pos="0"/>
        </w:tabs>
        <w:spacing w:after="120"/>
        <w:rPr>
          <w:rFonts w:ascii="Cambria" w:hAnsi="Cambria" w:cs="Cambria"/>
          <w:b/>
          <w:bCs/>
          <w:sz w:val="22"/>
          <w:szCs w:val="22"/>
        </w:rPr>
      </w:pPr>
    </w:p>
    <w:p w:rsidR="006551ED" w:rsidRPr="00D45A8A" w:rsidRDefault="006551ED" w:rsidP="006551ED">
      <w:pPr>
        <w:pStyle w:val="210"/>
        <w:tabs>
          <w:tab w:val="left" w:pos="720"/>
        </w:tabs>
        <w:spacing w:after="120" w:line="240" w:lineRule="atLeast"/>
        <w:rPr>
          <w:rFonts w:ascii="Cambria" w:hAnsi="Cambria" w:cs="Cambria"/>
          <w:bCs/>
          <w:szCs w:val="22"/>
        </w:rPr>
      </w:pPr>
      <w:r w:rsidRPr="00D45A8A">
        <w:rPr>
          <w:rFonts w:ascii="Cambria" w:hAnsi="Cambria" w:cs="Cambria"/>
          <w:bCs/>
          <w:szCs w:val="22"/>
        </w:rPr>
        <w:t>22.1</w:t>
      </w:r>
      <w:r w:rsidRPr="00D45A8A">
        <w:rPr>
          <w:rFonts w:ascii="Cambria" w:hAnsi="Cambria" w:cs="Cambria"/>
          <w:b/>
          <w:bCs/>
          <w:szCs w:val="22"/>
        </w:rPr>
        <w:t xml:space="preserve"> Σχετικά με τον έλεγχο περί μη ύπαρξης λόγων αποκλεισμού:</w:t>
      </w:r>
    </w:p>
    <w:p w:rsidR="006551ED" w:rsidRPr="00D45A8A" w:rsidRDefault="006551ED" w:rsidP="006551ED">
      <w:pPr>
        <w:pStyle w:val="210"/>
        <w:spacing w:after="120" w:line="240" w:lineRule="atLeast"/>
        <w:rPr>
          <w:rFonts w:ascii="Cambria" w:eastAsia="Cambria" w:hAnsi="Cambria" w:cs="Cambria"/>
          <w:szCs w:val="22"/>
        </w:rPr>
      </w:pPr>
      <w:r w:rsidRPr="00D45A8A">
        <w:rPr>
          <w:rFonts w:ascii="Cambria" w:hAnsi="Cambria" w:cs="Cambria"/>
          <w:bCs/>
          <w:szCs w:val="22"/>
        </w:rPr>
        <w:t xml:space="preserve">22.1.1 </w:t>
      </w:r>
      <w:r w:rsidRPr="00D45A8A">
        <w:rPr>
          <w:rFonts w:ascii="Cambria" w:hAnsi="Cambria" w:cs="Cambria"/>
          <w:b/>
          <w:bCs/>
          <w:szCs w:val="22"/>
        </w:rPr>
        <w:t xml:space="preserve"> </w:t>
      </w:r>
      <w:r w:rsidRPr="00D45A8A">
        <w:rPr>
          <w:rFonts w:ascii="Cambria" w:hAnsi="Cambria" w:cs="Cambria"/>
          <w:szCs w:val="22"/>
        </w:rPr>
        <w:t>Για τις περιπτώσεις του άρθρου 18.1.1 της παρούσας, απόσπασμα ποινικού μητρώου, ή, ελλείψει αυτού, ισοδυνάμου εγγράφου που εκδίδεται από αρμόδια δικαστική ή διοικητική αρχή του κράτους μέλους  ή της χώρας όπου είναι εγκατεστημένος ο προσφέρων, από το οποίο προκύπτει ότι πληρούνται αυτές οι απαιτήσεις. Η υποχρέωση προσκόμισης του ως άνω αποσπάσματος αφορά και στα πρόσωπα που ορίζονται στα τρία τελευταία εδάφια του άρθρου 18.1.1  της παρούσας.</w:t>
      </w:r>
    </w:p>
    <w:p w:rsidR="006551ED" w:rsidRPr="00D45A8A" w:rsidRDefault="006551ED" w:rsidP="006551ED">
      <w:pPr>
        <w:pStyle w:val="210"/>
        <w:tabs>
          <w:tab w:val="left" w:pos="720"/>
        </w:tabs>
        <w:spacing w:after="120" w:line="240" w:lineRule="atLeast"/>
        <w:rPr>
          <w:rFonts w:ascii="Cambria" w:hAnsi="Cambria" w:cs="Cambria"/>
          <w:color w:val="000000"/>
          <w:szCs w:val="22"/>
        </w:rPr>
      </w:pPr>
      <w:r w:rsidRPr="00D45A8A">
        <w:rPr>
          <w:rFonts w:ascii="Cambria" w:eastAsia="Cambria" w:hAnsi="Cambria" w:cs="Cambria"/>
          <w:szCs w:val="22"/>
        </w:rPr>
        <w:t xml:space="preserve"> </w:t>
      </w:r>
    </w:p>
    <w:p w:rsidR="006551ED" w:rsidRPr="00D45A8A" w:rsidRDefault="006551ED" w:rsidP="006551ED">
      <w:pPr>
        <w:tabs>
          <w:tab w:val="left" w:pos="1980"/>
        </w:tabs>
        <w:spacing w:after="120"/>
        <w:rPr>
          <w:rFonts w:ascii="Cambria" w:hAnsi="Cambria" w:cs="Cambria"/>
          <w:szCs w:val="22"/>
        </w:rPr>
      </w:pPr>
      <w:r w:rsidRPr="00D45A8A">
        <w:rPr>
          <w:rFonts w:ascii="Cambria" w:hAnsi="Cambria" w:cs="Cambria"/>
          <w:color w:val="000000"/>
          <w:sz w:val="22"/>
          <w:szCs w:val="22"/>
        </w:rPr>
        <w:t>22.1.2 Για τις περιπτώσεις του άρθρου 18.1.2 της παρούσας</w:t>
      </w:r>
      <w:r w:rsidRPr="00D45A8A">
        <w:rPr>
          <w:rFonts w:ascii="Cambria" w:hAnsi="Cambria" w:cs="Cambria"/>
          <w:sz w:val="22"/>
          <w:szCs w:val="22"/>
        </w:rPr>
        <w:t>:</w:t>
      </w:r>
    </w:p>
    <w:p w:rsidR="006551ED" w:rsidRPr="00D45A8A" w:rsidRDefault="006551ED" w:rsidP="006551ED">
      <w:pPr>
        <w:pStyle w:val="210"/>
        <w:spacing w:after="120" w:line="240" w:lineRule="atLeast"/>
        <w:ind w:firstLine="709"/>
        <w:rPr>
          <w:rFonts w:ascii="Cambria" w:hAnsi="Cambria" w:cs="Cambria"/>
          <w:szCs w:val="22"/>
        </w:rPr>
      </w:pPr>
      <w:r w:rsidRPr="00D45A8A">
        <w:rPr>
          <w:rFonts w:ascii="Cambria" w:hAnsi="Cambria" w:cs="Cambria"/>
          <w:szCs w:val="22"/>
        </w:rPr>
        <w:t xml:space="preserve">β1) Αποδεικτικό ασφαλιστικής ενημερότητας από τους αρμόδιους ασφαλιστικούς φορείς του οικείου κράτους μέλους ή χώρας. </w:t>
      </w:r>
    </w:p>
    <w:p w:rsidR="006551ED" w:rsidRPr="00D45A8A" w:rsidRDefault="006551ED" w:rsidP="006551ED">
      <w:pPr>
        <w:pStyle w:val="210"/>
        <w:spacing w:after="120" w:line="240" w:lineRule="atLeast"/>
        <w:ind w:firstLine="709"/>
        <w:rPr>
          <w:rFonts w:ascii="Cambria" w:hAnsi="Cambria" w:cs="Cambria"/>
          <w:szCs w:val="22"/>
        </w:rPr>
      </w:pPr>
      <w:r w:rsidRPr="00D45A8A">
        <w:rPr>
          <w:rFonts w:ascii="Cambria" w:hAnsi="Cambria" w:cs="Cambria"/>
          <w:szCs w:val="22"/>
        </w:rPr>
        <w:t>Οι Έλληνες μελετητές - φυσικά πρόσωπα υποβάλλουν βεβαίωση του ΕΤΑΑ/ΤΣΜΕΔΕ ή άλλου τυχόν ασφαλιστικού οργανισμού όπου είναι ασφαλισμένοι για την κάλυψη κύριας και επικουρικής ασφάλισής τους.</w:t>
      </w:r>
    </w:p>
    <w:p w:rsidR="006551ED" w:rsidRPr="00D45A8A" w:rsidRDefault="006551ED" w:rsidP="006551ED">
      <w:pPr>
        <w:pStyle w:val="210"/>
        <w:spacing w:after="120" w:line="240" w:lineRule="atLeast"/>
        <w:ind w:firstLine="709"/>
        <w:rPr>
          <w:rFonts w:ascii="Cambria" w:hAnsi="Cambria" w:cs="Cambria"/>
          <w:szCs w:val="22"/>
        </w:rPr>
      </w:pPr>
      <w:r w:rsidRPr="00D45A8A">
        <w:rPr>
          <w:rFonts w:ascii="Cambria" w:hAnsi="Cambria" w:cs="Cambria"/>
          <w:szCs w:val="22"/>
        </w:rPr>
        <w:t xml:space="preserve">Οι εγκατεστημένες στην Ελλάδα εταιρείες / Γραφεία Μελετών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γίνονται αποδεκτά ως απόδειξη ενημερότητας της προσφέρουσας εταιρίας, αποδεικτικά ενημερότητας για τα στελέχη που στελεχώνουν το πτυχίο της εταιρίας ως εταίροι. Οι αλλοδαποί προσφέροντες (φυσικά και νομικά πρόσωπα), που δεν υποβάλουν τα άνω αποδεικτικά, υποβάλλουν </w:t>
      </w:r>
      <w:r w:rsidRPr="00D45A8A">
        <w:rPr>
          <w:rFonts w:ascii="Cambria" w:hAnsi="Cambria" w:cs="Cambria"/>
          <w:szCs w:val="22"/>
        </w:rPr>
        <w:lastRenderedPageBreak/>
        <w:t>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6551ED" w:rsidRPr="00D45A8A" w:rsidRDefault="006551ED" w:rsidP="006551ED">
      <w:pPr>
        <w:pStyle w:val="210"/>
        <w:spacing w:after="120" w:line="240" w:lineRule="atLeast"/>
        <w:ind w:firstLine="709"/>
        <w:rPr>
          <w:rFonts w:ascii="Cambria" w:hAnsi="Cambria" w:cs="Cambria"/>
          <w:szCs w:val="22"/>
        </w:rPr>
      </w:pPr>
      <w:r w:rsidRPr="00D45A8A">
        <w:rPr>
          <w:rFonts w:ascii="Cambria" w:hAnsi="Cambria" w:cs="Cambria"/>
          <w:szCs w:val="22"/>
        </w:rPr>
        <w:t xml:space="preserve">β2) Αποδεικτικό φορολογικής ενημερότητας  από την αρμόδια αρχή του οικείου κράτους μέλους ή χώρας. </w:t>
      </w:r>
    </w:p>
    <w:p w:rsidR="006551ED" w:rsidRPr="00D45A8A" w:rsidRDefault="006551ED" w:rsidP="006551ED">
      <w:pPr>
        <w:pStyle w:val="210"/>
        <w:spacing w:after="120" w:line="240" w:lineRule="atLeast"/>
        <w:ind w:firstLine="709"/>
        <w:rPr>
          <w:rFonts w:ascii="Cambria" w:hAnsi="Cambria" w:cs="Cambria"/>
          <w:szCs w:val="22"/>
        </w:rPr>
      </w:pPr>
      <w:r w:rsidRPr="00D45A8A">
        <w:rPr>
          <w:rFonts w:ascii="Cambria" w:hAnsi="Cambria" w:cs="Cambria"/>
          <w:szCs w:val="22"/>
        </w:rPr>
        <w:t>Οι έλληνες μελετητές και Εταιρείες / Γραφεία Μελετών</w:t>
      </w:r>
      <w:r w:rsidRPr="00D45A8A">
        <w:rPr>
          <w:rFonts w:ascii="Cambria" w:hAnsi="Cambria" w:cs="Cambria"/>
          <w:b/>
          <w:bCs/>
          <w:szCs w:val="22"/>
        </w:rPr>
        <w:t xml:space="preserve"> </w:t>
      </w:r>
      <w:r w:rsidRPr="00D45A8A">
        <w:rPr>
          <w:rFonts w:ascii="Cambria" w:hAnsi="Cambria" w:cs="Cambria"/>
          <w:szCs w:val="22"/>
        </w:rPr>
        <w:t>υποβάλλουν</w:t>
      </w:r>
      <w:r w:rsidRPr="00D45A8A">
        <w:rPr>
          <w:rFonts w:ascii="Cambria" w:hAnsi="Cambria" w:cs="Cambria"/>
          <w:b/>
          <w:bCs/>
          <w:szCs w:val="22"/>
        </w:rPr>
        <w:t xml:space="preserve"> </w:t>
      </w:r>
      <w:r w:rsidRPr="00D45A8A">
        <w:rPr>
          <w:rFonts w:ascii="Cambria" w:hAnsi="Cambria" w:cs="Cambria"/>
          <w:szCs w:val="22"/>
        </w:rPr>
        <w:t xml:space="preserve">αποδεικτικό της αρμόδιας Δ.Ο.Υ. </w:t>
      </w:r>
    </w:p>
    <w:p w:rsidR="006551ED" w:rsidRPr="00D45A8A" w:rsidRDefault="006551ED" w:rsidP="006551ED">
      <w:pPr>
        <w:pStyle w:val="210"/>
        <w:tabs>
          <w:tab w:val="left" w:pos="1980"/>
        </w:tabs>
        <w:spacing w:after="120" w:line="240" w:lineRule="atLeast"/>
        <w:ind w:firstLine="709"/>
        <w:rPr>
          <w:rFonts w:ascii="Cambria" w:hAnsi="Cambria" w:cs="Cambria"/>
          <w:b/>
          <w:szCs w:val="22"/>
        </w:rPr>
      </w:pPr>
      <w:r w:rsidRPr="00D45A8A">
        <w:rPr>
          <w:rFonts w:ascii="Cambria" w:hAnsi="Cambria" w:cs="Cambria"/>
          <w:szCs w:val="22"/>
        </w:rPr>
        <w:t>Οι αλλοδαποί προσφέροντες θα υποβάλλουν υπεύθυνη δήλωση περί του ότι δεν έχουν υποχρέωση καταβολής φόρων στην Ελλάδα. Σε περίπτωση που έχουν τέτοια υποχρέωση, υποβάλλουν σχετικό αποδεικτικό της οικείας Δ.Ο.Υ.</w:t>
      </w:r>
    </w:p>
    <w:p w:rsidR="006551ED" w:rsidRPr="00D45A8A" w:rsidRDefault="006551ED" w:rsidP="006551ED">
      <w:pPr>
        <w:tabs>
          <w:tab w:val="left" w:pos="1980"/>
        </w:tabs>
        <w:ind w:left="709"/>
        <w:rPr>
          <w:rFonts w:ascii="Cambria" w:hAnsi="Cambria" w:cs="Cambria"/>
          <w:b/>
          <w:sz w:val="22"/>
          <w:szCs w:val="22"/>
        </w:rPr>
      </w:pPr>
    </w:p>
    <w:p w:rsidR="006551ED" w:rsidRPr="00D45A8A" w:rsidRDefault="006551ED" w:rsidP="006551ED">
      <w:pPr>
        <w:tabs>
          <w:tab w:val="left" w:pos="1980"/>
        </w:tabs>
        <w:rPr>
          <w:rFonts w:ascii="Cambria" w:hAnsi="Cambria" w:cs="Cambria"/>
          <w:sz w:val="22"/>
          <w:szCs w:val="22"/>
        </w:rPr>
      </w:pPr>
      <w:r w:rsidRPr="00D45A8A">
        <w:rPr>
          <w:rFonts w:ascii="Cambria" w:hAnsi="Cambria" w:cs="Cambria"/>
          <w:sz w:val="22"/>
          <w:szCs w:val="22"/>
        </w:rPr>
        <w:t>22.1.3</w:t>
      </w:r>
      <w:r w:rsidRPr="00D45A8A">
        <w:rPr>
          <w:rFonts w:ascii="Cambria" w:hAnsi="Cambria" w:cs="Cambria"/>
          <w:b/>
          <w:sz w:val="22"/>
          <w:szCs w:val="22"/>
        </w:rPr>
        <w:t xml:space="preserve"> </w:t>
      </w:r>
      <w:r w:rsidRPr="00D45A8A">
        <w:rPr>
          <w:rFonts w:ascii="Cambria" w:hAnsi="Cambria" w:cs="Cambria"/>
          <w:sz w:val="22"/>
          <w:szCs w:val="22"/>
        </w:rPr>
        <w:t xml:space="preserve">Για τις περιπτώσεις του άρθρου 18.1.5 της παρούσας: </w:t>
      </w:r>
    </w:p>
    <w:p w:rsidR="006551ED" w:rsidRPr="00D45A8A" w:rsidRDefault="006551ED" w:rsidP="006551ED">
      <w:pPr>
        <w:tabs>
          <w:tab w:val="left" w:pos="1980"/>
        </w:tabs>
        <w:ind w:firstLine="709"/>
        <w:rPr>
          <w:rFonts w:ascii="Cambria" w:hAnsi="Cambria" w:cs="Cambria"/>
          <w:color w:val="000000"/>
          <w:kern w:val="1"/>
          <w:sz w:val="22"/>
          <w:szCs w:val="22"/>
        </w:rPr>
      </w:pPr>
      <w:r w:rsidRPr="00D45A8A">
        <w:rPr>
          <w:rFonts w:ascii="Cambria" w:hAnsi="Cambria" w:cs="Cambria"/>
          <w:sz w:val="22"/>
          <w:szCs w:val="22"/>
        </w:rPr>
        <w:t>Για την περίπτωση β’</w:t>
      </w:r>
      <w:r w:rsidRPr="00D45A8A">
        <w:rPr>
          <w:rStyle w:val="EndnoteReference1"/>
          <w:rFonts w:ascii="Cambria" w:hAnsi="Cambria" w:cs="Cambria"/>
          <w:sz w:val="22"/>
          <w:szCs w:val="22"/>
        </w:rPr>
        <w:endnoteReference w:id="58"/>
      </w:r>
      <w:r w:rsidRPr="00D45A8A">
        <w:rPr>
          <w:rFonts w:ascii="Cambria" w:hAnsi="Cambria" w:cs="Cambria"/>
          <w:sz w:val="22"/>
          <w:szCs w:val="22"/>
        </w:rPr>
        <w:t>, πιστοποιητικό που εκδίδεται από την αρμόδια δικαστική ή διοικητική αρχή του οικείου κράτους μέλους ή χώρας. Ειδικότερα για τους οικονομικούς φορείς που είναι εγκατεστημένοι στην Ελλάδα, τα πιστοποιητικά ότι δεν τελούν υπό πτώχευση, παύση εργασιών,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και το πιστοποιητικό  ότι δεν έχει τεθεί υπό εκκαθάριση εκδίδεται από το οικείο Πρωτοδικείο για τα νομικά πρόσωπα εκτός Α.Ε., όταν δε πρόκειται περί Α.Ε. από το Γ.Ε.Μ.Η. ή τις Περιφερειακές Ενότητες, σύμφωνα με τις κείμενες διατάξεις, ως κάθε φορά ισχύουν. Οι μελετητές - φυσικά πρόσωπα δεν</w:t>
      </w:r>
      <w:r w:rsidRPr="00D45A8A">
        <w:rPr>
          <w:rFonts w:ascii="Cambria" w:hAnsi="Cambria" w:cs="Cambria"/>
          <w:b/>
          <w:bCs/>
          <w:sz w:val="22"/>
          <w:szCs w:val="22"/>
        </w:rPr>
        <w:t xml:space="preserve"> </w:t>
      </w:r>
      <w:r w:rsidRPr="00D45A8A">
        <w:rPr>
          <w:rFonts w:ascii="Cambria" w:hAnsi="Cambria" w:cs="Cambria"/>
          <w:sz w:val="22"/>
          <w:szCs w:val="22"/>
        </w:rPr>
        <w:t>προσκομίζουν πιστοποιητικό περί μη θέσεως σε εκκαθάριση.</w:t>
      </w:r>
    </w:p>
    <w:p w:rsidR="006551ED" w:rsidRPr="00D45A8A" w:rsidRDefault="006551ED" w:rsidP="006551ED">
      <w:pPr>
        <w:tabs>
          <w:tab w:val="left" w:pos="1980"/>
        </w:tabs>
        <w:ind w:firstLine="709"/>
        <w:rPr>
          <w:rFonts w:ascii="Cambria" w:hAnsi="Cambria" w:cs="Cambria"/>
          <w:sz w:val="22"/>
          <w:szCs w:val="22"/>
        </w:rPr>
      </w:pPr>
      <w:r w:rsidRPr="00D45A8A">
        <w:rPr>
          <w:rFonts w:ascii="Cambria" w:hAnsi="Cambria" w:cs="Cambria"/>
          <w:color w:val="000000"/>
          <w:kern w:val="1"/>
          <w:sz w:val="22"/>
          <w:szCs w:val="22"/>
        </w:rPr>
        <w:t>Για τις περιπτώσεις α’, γ’, δ’, ε’, στ’, ζ’ και η’</w:t>
      </w:r>
      <w:r w:rsidRPr="00D45A8A">
        <w:rPr>
          <w:rStyle w:val="EndnoteReference1"/>
          <w:rFonts w:ascii="Cambria" w:hAnsi="Cambria" w:cs="Cambria"/>
          <w:color w:val="000000"/>
          <w:kern w:val="1"/>
          <w:sz w:val="22"/>
          <w:szCs w:val="22"/>
        </w:rPr>
        <w:endnoteReference w:id="59"/>
      </w:r>
      <w:r w:rsidRPr="00D45A8A">
        <w:rPr>
          <w:rFonts w:ascii="Cambria" w:hAnsi="Cambria" w:cs="Cambria"/>
          <w:color w:val="000000"/>
          <w:kern w:val="1"/>
          <w:sz w:val="22"/>
          <w:szCs w:val="22"/>
        </w:rPr>
        <w:t xml:space="preserve">, </w:t>
      </w:r>
      <w:proofErr w:type="spellStart"/>
      <w:r w:rsidRPr="00D45A8A">
        <w:rPr>
          <w:rFonts w:ascii="Cambria" w:hAnsi="Cambria" w:cs="Cambria"/>
          <w:sz w:val="22"/>
          <w:szCs w:val="22"/>
          <w:lang w:eastAsia="ar-SA"/>
        </w:rPr>
        <w:t>επικαιροποιημένη</w:t>
      </w:r>
      <w:proofErr w:type="spellEnd"/>
      <w:r w:rsidRPr="00D45A8A">
        <w:rPr>
          <w:rFonts w:ascii="Cambria" w:hAnsi="Cambria" w:cs="Cambria"/>
          <w:sz w:val="22"/>
          <w:szCs w:val="22"/>
          <w:lang w:eastAsia="ar-SA"/>
        </w:rPr>
        <w:t xml:space="preserve">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συντρέχουν στο πρόσωπό του οι οριζόμενοι λόγοι αποκλεισμού</w:t>
      </w:r>
      <w:r w:rsidRPr="00D45A8A">
        <w:rPr>
          <w:rStyle w:val="EndnoteReference1"/>
          <w:rFonts w:ascii="Cambria" w:hAnsi="Cambria" w:cs="Cambria"/>
          <w:sz w:val="22"/>
          <w:szCs w:val="22"/>
          <w:lang w:eastAsia="ar-SA"/>
        </w:rPr>
        <w:endnoteReference w:id="60"/>
      </w:r>
      <w:r w:rsidRPr="00D45A8A">
        <w:rPr>
          <w:rFonts w:ascii="Cambria" w:hAnsi="Cambria" w:cs="Cambria"/>
          <w:sz w:val="22"/>
          <w:szCs w:val="22"/>
          <w:lang w:eastAsia="ar-SA"/>
        </w:rPr>
        <w:t xml:space="preserve">. </w:t>
      </w:r>
    </w:p>
    <w:p w:rsidR="006551ED" w:rsidRPr="00D45A8A" w:rsidRDefault="006551ED" w:rsidP="006551ED">
      <w:pPr>
        <w:tabs>
          <w:tab w:val="left" w:pos="1980"/>
        </w:tabs>
        <w:ind w:firstLine="709"/>
        <w:rPr>
          <w:rFonts w:ascii="Cambria" w:hAnsi="Cambria"/>
        </w:rPr>
      </w:pPr>
      <w:r w:rsidRPr="00D45A8A">
        <w:rPr>
          <w:rFonts w:ascii="Cambria" w:hAnsi="Cambria" w:cs="Cambria"/>
          <w:sz w:val="22"/>
          <w:szCs w:val="22"/>
        </w:rPr>
        <w:t>Για την περίπτωση θ’</w:t>
      </w:r>
      <w:r w:rsidRPr="00D45A8A">
        <w:rPr>
          <w:rStyle w:val="EndnoteReference1"/>
          <w:rFonts w:ascii="Cambria" w:hAnsi="Cambria" w:cs="Cambria"/>
          <w:sz w:val="22"/>
          <w:szCs w:val="22"/>
        </w:rPr>
        <w:endnoteReference w:id="61"/>
      </w:r>
      <w:r w:rsidRPr="00D45A8A">
        <w:rPr>
          <w:rFonts w:ascii="Cambria" w:hAnsi="Cambria" w:cs="Cambria"/>
          <w:sz w:val="22"/>
          <w:szCs w:val="22"/>
        </w:rPr>
        <w:t xml:space="preserve">, πιστοποιητικό αρμόδιας αρχής. Για τους εγκατεστημένους στην Ελλάδα μελετητές - φυσικά πρόσωπα, προσκομίζεται πιστοποιητικό του Τ.Ε.Ε., ή του αντίστοιχου επιμελητηρίου (όταν αυτό έχει πειθαρχικές εξουσίες επί των μελών του) περί μη διάπραξης παραπτώματος, για το οποίο επιβλήθηκε πειθαρχική ποινή. Τα Γραφεία / Εταιρείες Μελετών, καθώς και τα φυσικά πρόσωπα-μελετητές, ανεξάρτητα από την χώρα εγκατάστασης (Ελλάδα ή αλλοδαπή), τα οποία δεν υπόκεινται στους άνω πειθαρχικούς φορείς, υποβάλουν πιστοποιητικό του φορέα στον οποίο υπόκεινται, εφόσον αυτός έχει πειθαρχικές εξουσίες στα μέλη του, διαφορετικά υποβάλουν υπεύθυνη δήλωση ότι: α) δεν υπάρχει πειθαρχικός φορέας και β) δεν έχουν διαπράξει σοβαρό επαγγελματικό παράπτωμα. </w:t>
      </w:r>
    </w:p>
    <w:p w:rsidR="006551ED" w:rsidRPr="00D45A8A" w:rsidRDefault="006551ED" w:rsidP="006551ED">
      <w:pPr>
        <w:pStyle w:val="210"/>
        <w:spacing w:after="120" w:line="240" w:lineRule="atLeast"/>
        <w:rPr>
          <w:rFonts w:ascii="Cambria" w:hAnsi="Cambria"/>
        </w:rPr>
      </w:pPr>
    </w:p>
    <w:p w:rsidR="006551ED" w:rsidRPr="00D45A8A" w:rsidRDefault="006551ED" w:rsidP="006551ED">
      <w:pPr>
        <w:pStyle w:val="210"/>
        <w:spacing w:after="120" w:line="240" w:lineRule="atLeast"/>
        <w:rPr>
          <w:rFonts w:ascii="Cambria" w:hAnsi="Cambria" w:cs="Cambria"/>
          <w:szCs w:val="22"/>
        </w:rPr>
      </w:pPr>
      <w:r w:rsidRPr="00D45A8A">
        <w:rPr>
          <w:rFonts w:ascii="Cambria" w:hAnsi="Cambria" w:cs="Cambria"/>
          <w:bCs/>
          <w:szCs w:val="22"/>
        </w:rPr>
        <w:t>22.1.4 Α</w:t>
      </w:r>
      <w:r w:rsidRPr="00D45A8A">
        <w:rPr>
          <w:rFonts w:ascii="Cambria" w:hAnsi="Cambria" w:cs="Cambria"/>
          <w:szCs w:val="22"/>
        </w:rPr>
        <w:t>ν το κράτος μέλος ή χώρα δεν εκδίδει έγγραφα ή πιστοποιητικά που να καλύπτουν όλες τις περιπτώσεις που αναφέρονται ως άνω, υπό 22.1.1 έως 22.1.3, το έγγραφο ή το πιστοποιητικό μπορεί να αντικαθίσταται από ένορκη βεβαίωση ή, στα κράτη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όπου είναι εγκατεστημένος ο οικονομικός φορέας.</w:t>
      </w:r>
    </w:p>
    <w:p w:rsidR="006551ED" w:rsidRPr="00D45A8A" w:rsidRDefault="006551ED" w:rsidP="006551ED">
      <w:pPr>
        <w:pStyle w:val="210"/>
        <w:spacing w:after="120" w:line="240" w:lineRule="atLeast"/>
        <w:ind w:firstLine="709"/>
        <w:rPr>
          <w:rFonts w:ascii="Cambria" w:hAnsi="Cambria" w:cs="Cambria"/>
          <w:szCs w:val="22"/>
        </w:rPr>
      </w:pPr>
      <w:r w:rsidRPr="00D45A8A">
        <w:rPr>
          <w:rFonts w:ascii="Cambria" w:hAnsi="Cambria" w:cs="Cambria"/>
          <w:szCs w:val="22"/>
        </w:rPr>
        <w:t xml:space="preserve">Οι αρμόδιες δημόσιες αρχές παρέχουν, όπου κρίνεται αναγκαίο, επίσημη δήλωση στην οποία αναφέρεται ότι δεν εκδίδονται τα εν λόγω έγγραφα ή τα πιστοποιητικά ή ότι τα έγγραφα αυτά δεν καλύπτουν όλες τις περιπτώσεις που αναφέρονται ως άνω, υπό 22.1.1 έως 22.1.3. </w:t>
      </w:r>
    </w:p>
    <w:p w:rsidR="006551ED" w:rsidRPr="009C7DB2" w:rsidRDefault="006551ED" w:rsidP="006551ED">
      <w:pPr>
        <w:pStyle w:val="210"/>
        <w:spacing w:after="120" w:line="240" w:lineRule="atLeast"/>
        <w:rPr>
          <w:rFonts w:ascii="Cambria" w:eastAsia="Arial Unicode MS" w:hAnsi="Cambria" w:cs="Cambria"/>
          <w:bCs/>
          <w:szCs w:val="22"/>
        </w:rPr>
      </w:pPr>
      <w:r w:rsidRPr="009C7DB2">
        <w:rPr>
          <w:rFonts w:ascii="Cambria" w:hAnsi="Cambria" w:cs="Cambria"/>
          <w:szCs w:val="22"/>
        </w:rPr>
        <w:lastRenderedPageBreak/>
        <w:t>22.1.5 Δεν εφαρμόζεται</w:t>
      </w:r>
    </w:p>
    <w:p w:rsidR="006551ED" w:rsidRPr="00D45A8A" w:rsidRDefault="006551ED" w:rsidP="006551ED">
      <w:pPr>
        <w:tabs>
          <w:tab w:val="left" w:pos="1440"/>
        </w:tabs>
        <w:overflowPunct w:val="0"/>
        <w:autoSpaceDE w:val="0"/>
        <w:spacing w:after="120" w:line="240" w:lineRule="atLeast"/>
        <w:ind w:firstLine="709"/>
        <w:textAlignment w:val="baseline"/>
        <w:rPr>
          <w:rFonts w:ascii="Cambria" w:eastAsia="Arial Unicode MS" w:hAnsi="Cambria" w:cs="Cambria"/>
          <w:bCs/>
          <w:color w:val="000000"/>
          <w:sz w:val="22"/>
          <w:szCs w:val="22"/>
        </w:rPr>
      </w:pPr>
    </w:p>
    <w:p w:rsidR="006551ED" w:rsidRPr="00D45A8A" w:rsidRDefault="006551ED" w:rsidP="00655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Arial Unicode MS" w:hAnsi="Cambria" w:cs="Cambria"/>
          <w:color w:val="000000"/>
          <w:sz w:val="22"/>
          <w:szCs w:val="22"/>
        </w:rPr>
      </w:pPr>
      <w:r w:rsidRPr="00D45A8A">
        <w:rPr>
          <w:rFonts w:ascii="Cambria" w:eastAsia="Arial Unicode MS" w:hAnsi="Cambria" w:cs="Cambria"/>
          <w:color w:val="000000"/>
          <w:sz w:val="22"/>
          <w:szCs w:val="22"/>
        </w:rPr>
        <w:t xml:space="preserve">22.1.6 Για την περίπτωση του άρθρου 18.1.10 της παρούσας, υπεύθυνη δήλωση ενώπιον αρμόδιας δικαστικής </w:t>
      </w:r>
      <w:r w:rsidRPr="00D45A8A">
        <w:rPr>
          <w:rFonts w:ascii="Cambria" w:eastAsia="Arial Unicode MS" w:hAnsi="Cambria" w:cs="Cambria"/>
          <w:color w:val="000000"/>
          <w:sz w:val="22"/>
          <w:szCs w:val="22"/>
          <w:lang w:eastAsia="ar-SA"/>
        </w:rPr>
        <w:t>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έχει εκδοθεί σε βάρος του απόφαση αποκλεισμού σύμφωνα με το άρθρο 74 του ν. 4412/2016.</w:t>
      </w:r>
    </w:p>
    <w:p w:rsidR="006551ED" w:rsidRPr="00D45A8A" w:rsidRDefault="006551ED" w:rsidP="00655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Arial Unicode MS" w:hAnsi="Cambria" w:cs="Cambria"/>
          <w:color w:val="000000"/>
          <w:sz w:val="22"/>
          <w:szCs w:val="22"/>
        </w:rPr>
      </w:pPr>
    </w:p>
    <w:p w:rsidR="006551ED" w:rsidRPr="00D45A8A" w:rsidRDefault="006551ED" w:rsidP="00655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hAnsi="Cambria" w:cs="Cambria"/>
          <w:sz w:val="22"/>
          <w:szCs w:val="22"/>
          <w:lang w:eastAsia="ar-SA"/>
        </w:rPr>
      </w:pPr>
    </w:p>
    <w:p w:rsidR="006551ED" w:rsidRPr="00D45A8A" w:rsidRDefault="006551ED" w:rsidP="006551ED">
      <w:pPr>
        <w:pStyle w:val="210"/>
        <w:spacing w:after="120" w:line="240" w:lineRule="atLeast"/>
        <w:rPr>
          <w:rFonts w:ascii="Cambria" w:hAnsi="Cambria" w:cs="Cambria"/>
          <w:bCs/>
          <w:szCs w:val="22"/>
        </w:rPr>
      </w:pPr>
      <w:r w:rsidRPr="00D45A8A">
        <w:rPr>
          <w:rFonts w:ascii="Cambria" w:hAnsi="Cambria" w:cs="Cambria"/>
          <w:bCs/>
          <w:szCs w:val="22"/>
        </w:rPr>
        <w:t>22.2.</w:t>
      </w:r>
      <w:r w:rsidRPr="00D45A8A">
        <w:rPr>
          <w:rFonts w:ascii="Cambria" w:hAnsi="Cambria" w:cs="Cambria"/>
          <w:b/>
          <w:bCs/>
          <w:szCs w:val="22"/>
        </w:rPr>
        <w:t xml:space="preserve"> Σχετικά με τον έλεγχο πλήρωσης κριτηρίων ποιοτικής επιλογής:</w:t>
      </w:r>
    </w:p>
    <w:p w:rsidR="006551ED" w:rsidRPr="00D45A8A" w:rsidRDefault="006551ED" w:rsidP="006551ED">
      <w:pPr>
        <w:pStyle w:val="210"/>
        <w:spacing w:after="120" w:line="240" w:lineRule="atLeast"/>
        <w:rPr>
          <w:rFonts w:ascii="Cambria" w:hAnsi="Cambria" w:cs="Cambria"/>
          <w:szCs w:val="22"/>
        </w:rPr>
      </w:pPr>
      <w:r w:rsidRPr="00D45A8A">
        <w:rPr>
          <w:rFonts w:ascii="Cambria" w:hAnsi="Cambria" w:cs="Cambria"/>
          <w:bCs/>
          <w:szCs w:val="22"/>
        </w:rPr>
        <w:t xml:space="preserve">22.2.1 Προς απόδειξη της </w:t>
      </w:r>
      <w:r w:rsidRPr="00D45A8A">
        <w:rPr>
          <w:rFonts w:ascii="Cambria" w:hAnsi="Cambria" w:cs="Cambria"/>
          <w:b/>
          <w:bCs/>
          <w:szCs w:val="22"/>
        </w:rPr>
        <w:t>καταλληλότητας για την άσκηση της δραστηριότητάς</w:t>
      </w:r>
      <w:r w:rsidRPr="00D45A8A">
        <w:rPr>
          <w:rFonts w:ascii="Cambria" w:hAnsi="Cambria" w:cs="Cambria"/>
          <w:bCs/>
          <w:szCs w:val="22"/>
        </w:rPr>
        <w:t xml:space="preserve"> τους :</w:t>
      </w:r>
    </w:p>
    <w:p w:rsidR="006551ED" w:rsidRDefault="006551ED" w:rsidP="006551ED">
      <w:pPr>
        <w:pStyle w:val="210"/>
        <w:spacing w:after="120" w:line="240" w:lineRule="atLeast"/>
        <w:ind w:left="709"/>
        <w:rPr>
          <w:rFonts w:ascii="Cambria" w:hAnsi="Cambria" w:cs="Cambria"/>
          <w:szCs w:val="22"/>
        </w:rPr>
      </w:pPr>
      <w:r w:rsidRPr="00D45A8A">
        <w:rPr>
          <w:rFonts w:ascii="Cambria" w:hAnsi="Cambria" w:cs="Cambria"/>
          <w:szCs w:val="22"/>
        </w:rPr>
        <w:t>(α) οι προσφέροντες που είναι εγκατεστημένοι στην Ελλάδα προσκομίζουν Πτυχίο Μελετητή ή Γραφείων Μελετών</w:t>
      </w:r>
      <w:r w:rsidRPr="00D45A8A">
        <w:rPr>
          <w:rFonts w:ascii="Cambria" w:eastAsia="Arial" w:hAnsi="Cambria" w:cs="Cambria"/>
          <w:szCs w:val="22"/>
        </w:rPr>
        <w:t xml:space="preserve"> </w:t>
      </w:r>
      <w:r w:rsidRPr="00D45A8A">
        <w:rPr>
          <w:rFonts w:ascii="Cambria" w:hAnsi="Cambria" w:cs="Cambria"/>
          <w:szCs w:val="22"/>
        </w:rPr>
        <w:t xml:space="preserve"> για τις αντίστοιχες κατηγορίες μελετών, ως εξής: </w:t>
      </w:r>
    </w:p>
    <w:p w:rsidR="006551ED" w:rsidRPr="00B71139" w:rsidRDefault="006551ED" w:rsidP="006551ED">
      <w:pPr>
        <w:numPr>
          <w:ilvl w:val="0"/>
          <w:numId w:val="25"/>
        </w:numPr>
        <w:spacing w:after="120"/>
        <w:ind w:firstLine="0"/>
        <w:jc w:val="both"/>
        <w:rPr>
          <w:rFonts w:ascii="Cambria" w:hAnsi="Cambria" w:cs="Arial"/>
          <w:sz w:val="22"/>
        </w:rPr>
      </w:pPr>
      <w:r w:rsidRPr="00B71139">
        <w:rPr>
          <w:rFonts w:ascii="Cambria" w:hAnsi="Cambria" w:cs="Arial"/>
          <w:sz w:val="22"/>
        </w:rPr>
        <w:t xml:space="preserve">στην </w:t>
      </w:r>
      <w:r w:rsidRPr="00B71139">
        <w:rPr>
          <w:rFonts w:ascii="Cambria" w:hAnsi="Cambria" w:cs="Arial"/>
          <w:b/>
          <w:sz w:val="22"/>
        </w:rPr>
        <w:t>κατηγορία μελέτης 06</w:t>
      </w:r>
      <w:r w:rsidRPr="00B71139">
        <w:rPr>
          <w:rFonts w:ascii="Cambria" w:hAnsi="Cambria" w:cs="Arial"/>
          <w:sz w:val="22"/>
        </w:rPr>
        <w:t xml:space="preserve">,  </w:t>
      </w:r>
      <w:r w:rsidRPr="00B71139">
        <w:rPr>
          <w:rFonts w:ascii="Cambria" w:hAnsi="Cambria" w:cs="Arial"/>
          <w:b/>
          <w:sz w:val="22"/>
        </w:rPr>
        <w:t>πτυχία τάξης Δ΄</w:t>
      </w:r>
      <w:r w:rsidRPr="00B71139">
        <w:rPr>
          <w:rFonts w:ascii="Cambria" w:hAnsi="Cambria" w:cs="Arial"/>
          <w:sz w:val="22"/>
        </w:rPr>
        <w:t xml:space="preserve"> </w:t>
      </w:r>
      <w:r w:rsidRPr="00B71139">
        <w:rPr>
          <w:rFonts w:ascii="Cambria" w:hAnsi="Cambria" w:cs="Arial"/>
          <w:b/>
          <w:sz w:val="22"/>
        </w:rPr>
        <w:t>και άνω</w:t>
      </w:r>
      <w:r w:rsidRPr="00B71139">
        <w:rPr>
          <w:rFonts w:ascii="Cambria" w:hAnsi="Cambria" w:cs="Arial"/>
          <w:sz w:val="22"/>
        </w:rPr>
        <w:t xml:space="preserve"> </w:t>
      </w:r>
      <w:r w:rsidRPr="00B71139">
        <w:rPr>
          <w:rStyle w:val="a9"/>
          <w:rFonts w:ascii="Cambria" w:hAnsi="Cambria" w:cs="Cambria"/>
          <w:bCs/>
          <w:szCs w:val="22"/>
        </w:rPr>
        <w:endnoteReference w:id="62"/>
      </w:r>
    </w:p>
    <w:p w:rsidR="006551ED" w:rsidRPr="00B71139" w:rsidRDefault="006551ED" w:rsidP="006551ED">
      <w:pPr>
        <w:numPr>
          <w:ilvl w:val="0"/>
          <w:numId w:val="25"/>
        </w:numPr>
        <w:spacing w:after="120"/>
        <w:ind w:firstLine="0"/>
        <w:jc w:val="both"/>
        <w:rPr>
          <w:rFonts w:ascii="Cambria" w:hAnsi="Cambria" w:cs="Arial"/>
          <w:b/>
          <w:sz w:val="22"/>
        </w:rPr>
      </w:pPr>
      <w:r w:rsidRPr="00B71139">
        <w:rPr>
          <w:rFonts w:ascii="Cambria" w:hAnsi="Cambria" w:cs="Arial"/>
          <w:sz w:val="22"/>
        </w:rPr>
        <w:t xml:space="preserve">στην </w:t>
      </w:r>
      <w:r w:rsidRPr="00B71139">
        <w:rPr>
          <w:rFonts w:ascii="Cambria" w:hAnsi="Cambria" w:cs="Arial"/>
          <w:b/>
          <w:sz w:val="22"/>
        </w:rPr>
        <w:t>κατηγορία μελέτης 08,  πτυχία τάξης Δ΄</w:t>
      </w:r>
      <w:r w:rsidRPr="00B71139">
        <w:rPr>
          <w:rFonts w:ascii="Cambria" w:hAnsi="Cambria" w:cs="Arial"/>
          <w:sz w:val="22"/>
        </w:rPr>
        <w:t xml:space="preserve"> </w:t>
      </w:r>
      <w:r w:rsidRPr="00B71139">
        <w:rPr>
          <w:rFonts w:ascii="Cambria" w:hAnsi="Cambria" w:cs="Arial"/>
          <w:b/>
          <w:sz w:val="22"/>
        </w:rPr>
        <w:t>και άνω</w:t>
      </w:r>
    </w:p>
    <w:p w:rsidR="006551ED" w:rsidRPr="00B71139" w:rsidRDefault="006551ED" w:rsidP="006551ED">
      <w:pPr>
        <w:numPr>
          <w:ilvl w:val="0"/>
          <w:numId w:val="25"/>
        </w:numPr>
        <w:spacing w:after="120"/>
        <w:ind w:firstLine="0"/>
        <w:jc w:val="both"/>
        <w:rPr>
          <w:rFonts w:ascii="Cambria" w:hAnsi="Cambria" w:cs="Arial"/>
          <w:sz w:val="22"/>
        </w:rPr>
      </w:pPr>
      <w:r w:rsidRPr="00B71139">
        <w:rPr>
          <w:rFonts w:ascii="Cambria" w:hAnsi="Cambria" w:cs="Arial"/>
          <w:sz w:val="22"/>
        </w:rPr>
        <w:t xml:space="preserve">στην </w:t>
      </w:r>
      <w:r w:rsidRPr="00B71139">
        <w:rPr>
          <w:rFonts w:ascii="Cambria" w:hAnsi="Cambria" w:cs="Arial"/>
          <w:b/>
          <w:sz w:val="22"/>
        </w:rPr>
        <w:t>κατηγορία μελέτης 09</w:t>
      </w:r>
      <w:r w:rsidRPr="00B71139">
        <w:rPr>
          <w:rFonts w:ascii="Cambria" w:hAnsi="Cambria" w:cs="Arial"/>
          <w:sz w:val="22"/>
        </w:rPr>
        <w:t xml:space="preserve">,  </w:t>
      </w:r>
      <w:r w:rsidRPr="00B71139">
        <w:rPr>
          <w:rFonts w:ascii="Cambria" w:hAnsi="Cambria" w:cs="Arial"/>
          <w:b/>
          <w:sz w:val="22"/>
        </w:rPr>
        <w:t>πτυχία τάξεων Ε΄ και άνω</w:t>
      </w:r>
    </w:p>
    <w:p w:rsidR="006551ED" w:rsidRPr="00D45A8A" w:rsidRDefault="006551ED" w:rsidP="006551ED">
      <w:pPr>
        <w:pStyle w:val="210"/>
        <w:spacing w:after="120" w:line="240" w:lineRule="atLeast"/>
        <w:ind w:left="709"/>
        <w:rPr>
          <w:rFonts w:ascii="Cambria" w:eastAsia="Cambria" w:hAnsi="Cambria" w:cs="Cambria"/>
          <w:szCs w:val="22"/>
        </w:rPr>
      </w:pPr>
    </w:p>
    <w:p w:rsidR="006551ED" w:rsidRPr="00D45A8A" w:rsidRDefault="006551ED" w:rsidP="006551ED">
      <w:pPr>
        <w:overflowPunct w:val="0"/>
        <w:autoSpaceDE w:val="0"/>
        <w:ind w:firstLine="709"/>
        <w:textAlignment w:val="baseline"/>
        <w:rPr>
          <w:rFonts w:ascii="Cambria" w:hAnsi="Cambria" w:cs="Cambria"/>
          <w:sz w:val="22"/>
          <w:szCs w:val="22"/>
          <w:lang w:eastAsia="ar-SA"/>
        </w:rPr>
      </w:pPr>
      <w:r w:rsidRPr="00D45A8A">
        <w:rPr>
          <w:rFonts w:ascii="Cambria" w:hAnsi="Cambria" w:cs="Cambria"/>
          <w:sz w:val="22"/>
          <w:szCs w:val="22"/>
        </w:rPr>
        <w:t xml:space="preserve"> (β)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 </w:t>
      </w:r>
    </w:p>
    <w:p w:rsidR="006551ED" w:rsidRPr="00D45A8A" w:rsidRDefault="006551ED" w:rsidP="006551ED">
      <w:pPr>
        <w:overflowPunct w:val="0"/>
        <w:autoSpaceDE w:val="0"/>
        <w:ind w:firstLine="709"/>
        <w:textAlignment w:val="baseline"/>
        <w:rPr>
          <w:rFonts w:ascii="Cambria" w:hAnsi="Cambria" w:cs="Cambria"/>
          <w:sz w:val="22"/>
          <w:szCs w:val="22"/>
          <w:lang w:eastAsia="ar-SA"/>
        </w:rPr>
      </w:pPr>
    </w:p>
    <w:p w:rsidR="006551ED" w:rsidRPr="00D45A8A" w:rsidRDefault="006551ED" w:rsidP="006551ED">
      <w:pPr>
        <w:overflowPunct w:val="0"/>
        <w:autoSpaceDE w:val="0"/>
        <w:ind w:firstLine="709"/>
        <w:textAlignment w:val="baseline"/>
        <w:rPr>
          <w:rFonts w:ascii="Cambria" w:hAnsi="Cambria" w:cs="Cambria"/>
          <w:bCs/>
          <w:sz w:val="22"/>
          <w:szCs w:val="22"/>
        </w:rPr>
      </w:pPr>
      <w:r w:rsidRPr="00D45A8A">
        <w:rPr>
          <w:rFonts w:ascii="Cambria" w:hAnsi="Cambria" w:cs="Cambria"/>
          <w:sz w:val="22"/>
          <w:szCs w:val="22"/>
          <w:lang w:eastAsia="ar-SA"/>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17.1 της παρούσας.</w:t>
      </w:r>
    </w:p>
    <w:p w:rsidR="006551ED" w:rsidRPr="009C345B" w:rsidRDefault="006551ED" w:rsidP="006551ED">
      <w:pPr>
        <w:pStyle w:val="Standard"/>
        <w:spacing w:line="276" w:lineRule="auto"/>
        <w:rPr>
          <w:rFonts w:ascii="Cambria" w:hAnsi="Cambria" w:cs="Cambria"/>
          <w:bCs/>
          <w:sz w:val="22"/>
          <w:szCs w:val="22"/>
          <w:lang w:val="el-GR"/>
        </w:rPr>
      </w:pPr>
    </w:p>
    <w:p w:rsidR="006551ED" w:rsidRPr="009C345B" w:rsidRDefault="006551ED" w:rsidP="006551ED">
      <w:pPr>
        <w:pStyle w:val="Standard"/>
        <w:spacing w:line="276" w:lineRule="auto"/>
        <w:rPr>
          <w:rFonts w:ascii="Cambria" w:hAnsi="Cambria" w:cs="Cambria"/>
          <w:sz w:val="22"/>
          <w:szCs w:val="22"/>
          <w:lang w:val="el-GR" w:eastAsia="ar-SA"/>
        </w:rPr>
      </w:pPr>
      <w:r w:rsidRPr="009C345B">
        <w:rPr>
          <w:rFonts w:ascii="Cambria" w:hAnsi="Cambria" w:cs="Cambria"/>
          <w:bCs/>
          <w:sz w:val="22"/>
          <w:szCs w:val="22"/>
          <w:lang w:val="el-GR"/>
        </w:rPr>
        <w:t xml:space="preserve">22.2.2  Η </w:t>
      </w:r>
      <w:r w:rsidRPr="009C345B">
        <w:rPr>
          <w:rFonts w:ascii="Cambria" w:hAnsi="Cambria" w:cs="Cambria"/>
          <w:b/>
          <w:bCs/>
          <w:sz w:val="22"/>
          <w:szCs w:val="22"/>
          <w:lang w:val="el-GR"/>
        </w:rPr>
        <w:t>Οικονομική και χρηματοοικονομική επάρκεια</w:t>
      </w:r>
      <w:r w:rsidRPr="009C345B">
        <w:rPr>
          <w:rFonts w:ascii="Cambria" w:hAnsi="Cambria" w:cs="Cambria"/>
          <w:bCs/>
          <w:sz w:val="22"/>
          <w:szCs w:val="22"/>
          <w:lang w:val="el-GR"/>
        </w:rPr>
        <w:t xml:space="preserve"> αποδεικνύεται ως ακολούθως: </w:t>
      </w:r>
    </w:p>
    <w:p w:rsidR="006551ED" w:rsidRPr="009C345B" w:rsidRDefault="006551ED" w:rsidP="006551ED">
      <w:pPr>
        <w:spacing w:line="280" w:lineRule="atLeast"/>
        <w:rPr>
          <w:rFonts w:ascii="Cambria" w:hAnsi="Cambria" w:cs="Arial"/>
          <w:sz w:val="22"/>
          <w:szCs w:val="22"/>
        </w:rPr>
      </w:pPr>
      <w:r w:rsidRPr="009C345B">
        <w:rPr>
          <w:rFonts w:ascii="Cambria" w:hAnsi="Cambria" w:cs="Arial"/>
          <w:sz w:val="22"/>
          <w:szCs w:val="22"/>
        </w:rPr>
        <w:t>α)  Για τον απαιτούμενο από το άρθρο 19.2 Α μέσο ετήσιο κύκλο εργασιών, των τριών (3) τελευταίων διαχειριστικών χρήσεων (201</w:t>
      </w:r>
      <w:r>
        <w:rPr>
          <w:rFonts w:ascii="Cambria" w:hAnsi="Cambria" w:cs="Arial"/>
          <w:sz w:val="22"/>
          <w:szCs w:val="22"/>
        </w:rPr>
        <w:t>4</w:t>
      </w:r>
      <w:r w:rsidRPr="009C345B">
        <w:rPr>
          <w:rFonts w:ascii="Cambria" w:hAnsi="Cambria" w:cs="Arial"/>
          <w:sz w:val="22"/>
          <w:szCs w:val="22"/>
        </w:rPr>
        <w:t>, 201</w:t>
      </w:r>
      <w:r>
        <w:rPr>
          <w:rFonts w:ascii="Cambria" w:hAnsi="Cambria" w:cs="Arial"/>
          <w:sz w:val="22"/>
          <w:szCs w:val="22"/>
        </w:rPr>
        <w:t>5</w:t>
      </w:r>
      <w:r w:rsidRPr="009C345B">
        <w:rPr>
          <w:rFonts w:ascii="Cambria" w:hAnsi="Cambria" w:cs="Arial"/>
          <w:sz w:val="22"/>
          <w:szCs w:val="22"/>
        </w:rPr>
        <w:t xml:space="preserve"> και 201</w:t>
      </w:r>
      <w:r>
        <w:rPr>
          <w:rFonts w:ascii="Cambria" w:hAnsi="Cambria" w:cs="Arial"/>
          <w:sz w:val="22"/>
          <w:szCs w:val="22"/>
        </w:rPr>
        <w:t>6</w:t>
      </w:r>
      <w:r w:rsidRPr="009C345B">
        <w:rPr>
          <w:rFonts w:ascii="Cambria" w:hAnsi="Cambria" w:cs="Arial"/>
          <w:sz w:val="22"/>
          <w:szCs w:val="22"/>
        </w:rPr>
        <w:t xml:space="preserve">): </w:t>
      </w:r>
    </w:p>
    <w:p w:rsidR="006551ED" w:rsidRPr="009C345B" w:rsidRDefault="006551ED" w:rsidP="006551ED">
      <w:pPr>
        <w:numPr>
          <w:ilvl w:val="0"/>
          <w:numId w:val="18"/>
        </w:numPr>
        <w:suppressAutoHyphens/>
        <w:spacing w:line="280" w:lineRule="atLeast"/>
        <w:jc w:val="both"/>
        <w:rPr>
          <w:rFonts w:ascii="Cambria" w:hAnsi="Cambria" w:cs="Arial"/>
          <w:sz w:val="22"/>
          <w:szCs w:val="22"/>
        </w:rPr>
      </w:pPr>
      <w:r w:rsidRPr="009C345B">
        <w:rPr>
          <w:rFonts w:ascii="Cambria" w:hAnsi="Cambria" w:cs="Arial"/>
          <w:sz w:val="22"/>
          <w:szCs w:val="22"/>
        </w:rPr>
        <w:t xml:space="preserve">υπεύθυνη δήλωση περί του ολικού ύψους του κύκλου εργασιών για τις αντίστοιχες οικονομικές χρήσεις,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 καθώς και </w:t>
      </w:r>
    </w:p>
    <w:p w:rsidR="006551ED" w:rsidRPr="009C345B" w:rsidRDefault="006551ED" w:rsidP="006551ED">
      <w:pPr>
        <w:numPr>
          <w:ilvl w:val="0"/>
          <w:numId w:val="18"/>
        </w:numPr>
        <w:suppressAutoHyphens/>
        <w:spacing w:line="280" w:lineRule="atLeast"/>
        <w:jc w:val="both"/>
        <w:rPr>
          <w:rFonts w:ascii="Cambria" w:hAnsi="Cambria" w:cs="Arial"/>
          <w:sz w:val="22"/>
          <w:szCs w:val="22"/>
        </w:rPr>
      </w:pPr>
      <w:r w:rsidRPr="009C345B">
        <w:rPr>
          <w:rFonts w:ascii="Cambria" w:hAnsi="Cambria" w:cs="Arial"/>
          <w:sz w:val="22"/>
          <w:szCs w:val="22"/>
        </w:rPr>
        <w:lastRenderedPageBreak/>
        <w:t>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όπου είναι εγκατεστημένος ο οικονομικός φορέας</w:t>
      </w:r>
    </w:p>
    <w:p w:rsidR="006551ED" w:rsidRPr="009C345B" w:rsidRDefault="006551ED" w:rsidP="006551ED">
      <w:pPr>
        <w:pStyle w:val="Standard"/>
        <w:spacing w:line="280" w:lineRule="exact"/>
        <w:ind w:left="709"/>
        <w:rPr>
          <w:rFonts w:ascii="Cambria" w:eastAsia="SimSun" w:hAnsi="Cambria" w:cs="Cambria"/>
          <w:bCs/>
          <w:sz w:val="22"/>
          <w:szCs w:val="22"/>
          <w:lang w:val="el-GR" w:eastAsia="en-US" w:bidi="hi-IN"/>
        </w:rPr>
      </w:pPr>
      <w:r w:rsidRPr="009C345B">
        <w:rPr>
          <w:rFonts w:ascii="Cambria" w:hAnsi="Cambria" w:cs="Arial"/>
          <w:sz w:val="22"/>
          <w:szCs w:val="22"/>
          <w:lang w:val="el-GR"/>
        </w:rPr>
        <w:t xml:space="preserve">β) </w:t>
      </w:r>
      <w:r w:rsidRPr="009C345B">
        <w:rPr>
          <w:rFonts w:ascii="Cambria" w:hAnsi="Cambria" w:cs="Arial"/>
          <w:kern w:val="0"/>
          <w:sz w:val="22"/>
          <w:szCs w:val="22"/>
          <w:lang w:val="el-GR"/>
        </w:rPr>
        <w:t>Για την απαιτούμενη από το άρθρο 19.2 ασφαλιστική κάλυψη έναντι επαγγελματικού κινδύνου, σε ισχύ πιστοποιητικό ασφαλιστικής κάλυψης επαγγελματικών κινδύνων</w:t>
      </w:r>
      <w:r w:rsidRPr="009C345B">
        <w:rPr>
          <w:rFonts w:ascii="Cambria" w:hAnsi="Cambria" w:cs="Cambria"/>
          <w:sz w:val="22"/>
          <w:szCs w:val="22"/>
          <w:lang w:val="el-GR" w:eastAsia="ar-SA"/>
        </w:rPr>
        <w:t>.</w:t>
      </w:r>
      <w:r w:rsidRPr="009C345B">
        <w:rPr>
          <w:rStyle w:val="a9"/>
          <w:rFonts w:ascii="Cambria" w:hAnsi="Cambria" w:cs="Cambria"/>
          <w:sz w:val="22"/>
          <w:szCs w:val="22"/>
          <w:lang w:eastAsia="ar-SA"/>
        </w:rPr>
        <w:endnoteReference w:id="63"/>
      </w:r>
    </w:p>
    <w:p w:rsidR="006551ED" w:rsidRDefault="006551ED" w:rsidP="006551ED">
      <w:pPr>
        <w:pStyle w:val="a4"/>
        <w:spacing w:line="276" w:lineRule="auto"/>
        <w:rPr>
          <w:rFonts w:ascii="Cambria" w:eastAsia="SimSun" w:hAnsi="Cambria" w:cs="Cambria"/>
          <w:bCs/>
          <w:kern w:val="1"/>
          <w:szCs w:val="22"/>
          <w:lang w:eastAsia="en-US" w:bidi="hi-IN"/>
        </w:rPr>
      </w:pPr>
    </w:p>
    <w:p w:rsidR="006551ED" w:rsidRPr="009C345B" w:rsidRDefault="006551ED" w:rsidP="006551ED">
      <w:pPr>
        <w:pStyle w:val="a4"/>
        <w:spacing w:line="276" w:lineRule="auto"/>
        <w:rPr>
          <w:rFonts w:ascii="Cambria" w:hAnsi="Cambria" w:cs="Cambria"/>
          <w:bCs/>
          <w:szCs w:val="22"/>
        </w:rPr>
      </w:pPr>
      <w:r w:rsidRPr="009C345B">
        <w:rPr>
          <w:rFonts w:ascii="Cambria" w:eastAsia="SimSun" w:hAnsi="Cambria" w:cs="Cambria"/>
          <w:bCs/>
          <w:kern w:val="1"/>
          <w:szCs w:val="22"/>
          <w:lang w:eastAsia="en-US" w:bidi="hi-IN"/>
        </w:rPr>
        <w:t>Εάν ο οικονομικός φορέας, για βάσιμο λόγο, δεν είναι σε θέση να προσκομίσει τα δικαιολογητικά που ζητεί η αναθέτουσα αρχή, μπορεί να αποδεικνύει την οικονομική και χρηματοοικονομική του επάρκεια με οποιοδήποτε άλλο έγγραφο, το οποίο η αναθέτουσα αρχή κρίνει κατάλληλο. </w:t>
      </w:r>
    </w:p>
    <w:p w:rsidR="006551ED" w:rsidRPr="00D45A8A" w:rsidRDefault="006551ED" w:rsidP="006551ED">
      <w:pPr>
        <w:pStyle w:val="Standard"/>
        <w:spacing w:line="276" w:lineRule="auto"/>
        <w:rPr>
          <w:rFonts w:ascii="Cambria" w:hAnsi="Cambria" w:cs="Cambria"/>
          <w:bCs/>
          <w:sz w:val="22"/>
          <w:szCs w:val="22"/>
          <w:lang w:val="el-GR"/>
        </w:rPr>
      </w:pPr>
    </w:p>
    <w:p w:rsidR="006551ED" w:rsidRPr="00D45A8A" w:rsidRDefault="006551ED" w:rsidP="006551ED">
      <w:pPr>
        <w:pStyle w:val="Standard"/>
        <w:spacing w:line="276" w:lineRule="auto"/>
        <w:rPr>
          <w:rFonts w:ascii="Cambria" w:hAnsi="Cambria" w:cs="Cambria"/>
          <w:sz w:val="22"/>
          <w:szCs w:val="22"/>
          <w:lang w:val="el-GR"/>
        </w:rPr>
      </w:pPr>
      <w:r w:rsidRPr="00D45A8A">
        <w:rPr>
          <w:rFonts w:ascii="Cambria" w:hAnsi="Cambria" w:cs="Cambria"/>
          <w:bCs/>
          <w:sz w:val="22"/>
          <w:szCs w:val="22"/>
          <w:lang w:val="el-GR"/>
        </w:rPr>
        <w:t xml:space="preserve">22.2.3 Η </w:t>
      </w:r>
      <w:r w:rsidRPr="00D45A8A">
        <w:rPr>
          <w:rFonts w:ascii="Cambria" w:hAnsi="Cambria" w:cs="Cambria"/>
          <w:b/>
          <w:bCs/>
          <w:sz w:val="22"/>
          <w:szCs w:val="22"/>
          <w:lang w:val="el-GR"/>
        </w:rPr>
        <w:t>τεχνική και επαγγελματική ικανότητα</w:t>
      </w:r>
      <w:r w:rsidRPr="00D45A8A">
        <w:rPr>
          <w:rFonts w:ascii="Cambria" w:hAnsi="Cambria" w:cs="Cambria"/>
          <w:bCs/>
          <w:sz w:val="22"/>
          <w:szCs w:val="22"/>
          <w:lang w:val="el-GR"/>
        </w:rPr>
        <w:t xml:space="preserve"> </w:t>
      </w:r>
      <w:r w:rsidRPr="00D45A8A">
        <w:rPr>
          <w:rFonts w:ascii="Cambria" w:hAnsi="Cambria" w:cs="Cambria"/>
          <w:sz w:val="22"/>
          <w:szCs w:val="22"/>
          <w:lang w:val="el-GR"/>
        </w:rPr>
        <w:t>αποδεικνύεται ως ακολούθως</w:t>
      </w:r>
      <w:r w:rsidRPr="00D45A8A">
        <w:rPr>
          <w:rStyle w:val="EndnoteReference1"/>
          <w:rFonts w:ascii="Cambria" w:hAnsi="Cambria" w:cs="Cambria"/>
          <w:sz w:val="22"/>
          <w:szCs w:val="22"/>
          <w:lang w:val="el-GR"/>
        </w:rPr>
        <w:endnoteReference w:id="64"/>
      </w:r>
      <w:r w:rsidRPr="00D45A8A">
        <w:rPr>
          <w:rFonts w:ascii="Cambria" w:hAnsi="Cambria" w:cs="Cambria"/>
          <w:sz w:val="22"/>
          <w:szCs w:val="22"/>
          <w:lang w:val="el-GR"/>
        </w:rPr>
        <w:t>:</w:t>
      </w:r>
    </w:p>
    <w:p w:rsidR="006551ED" w:rsidRPr="009C7DB2" w:rsidRDefault="006551ED" w:rsidP="006551ED">
      <w:pPr>
        <w:pStyle w:val="Standard"/>
        <w:spacing w:line="276" w:lineRule="auto"/>
        <w:rPr>
          <w:rFonts w:ascii="Cambria" w:hAnsi="Cambria" w:cs="Cambria"/>
          <w:sz w:val="22"/>
          <w:szCs w:val="22"/>
          <w:lang w:val="el-GR"/>
        </w:rPr>
      </w:pPr>
      <w:r w:rsidRPr="00EF4745">
        <w:rPr>
          <w:rFonts w:ascii="Cambria" w:hAnsi="Cambria" w:cs="Cambria"/>
          <w:sz w:val="22"/>
          <w:szCs w:val="22"/>
          <w:lang w:val="el-GR"/>
        </w:rPr>
        <w:t>(</w:t>
      </w:r>
      <w:proofErr w:type="spellStart"/>
      <w:r w:rsidRPr="00EF4745">
        <w:rPr>
          <w:rFonts w:ascii="Cambria" w:hAnsi="Cambria" w:cs="Cambria"/>
          <w:sz w:val="22"/>
          <w:szCs w:val="22"/>
        </w:rPr>
        <w:t>i</w:t>
      </w:r>
      <w:proofErr w:type="spellEnd"/>
      <w:r w:rsidRPr="00EF4745">
        <w:rPr>
          <w:rFonts w:ascii="Cambria" w:hAnsi="Cambria" w:cs="Cambria"/>
          <w:sz w:val="22"/>
          <w:szCs w:val="22"/>
          <w:lang w:val="el-GR"/>
        </w:rPr>
        <w:t>)</w:t>
      </w:r>
      <w:r>
        <w:rPr>
          <w:rFonts w:ascii="Cambria" w:hAnsi="Cambria" w:cs="Cambria"/>
          <w:sz w:val="22"/>
          <w:szCs w:val="22"/>
          <w:lang w:val="el-GR"/>
        </w:rPr>
        <w:t xml:space="preserve"> για την περίπτωση του άρθρου 19.3.(α), οι μεν προσφέροντες που είναι εγκατεστημένοι στην </w:t>
      </w:r>
      <w:r w:rsidRPr="009C7DB2">
        <w:rPr>
          <w:rFonts w:ascii="Cambria" w:hAnsi="Cambria" w:cs="Cambria"/>
          <w:sz w:val="22"/>
          <w:szCs w:val="22"/>
          <w:lang w:val="el-GR"/>
        </w:rPr>
        <w:t xml:space="preserve">Ελλάδα, με το Πτυχίο Μελετητή ή Γραφείων Μελετών, οι δε αλλοδαποί προσφέροντες προσκομίζουν στις αναθέτουσες αρχές </w:t>
      </w:r>
    </w:p>
    <w:p w:rsidR="006551ED" w:rsidRPr="009C7DB2" w:rsidRDefault="006551ED" w:rsidP="006551ED">
      <w:pPr>
        <w:pStyle w:val="Standard"/>
        <w:spacing w:line="276" w:lineRule="auto"/>
        <w:rPr>
          <w:rFonts w:ascii="Cambria" w:hAnsi="Cambria" w:cs="Cambria"/>
          <w:sz w:val="22"/>
          <w:szCs w:val="22"/>
          <w:lang w:val="el-GR"/>
        </w:rPr>
      </w:pPr>
      <w:r w:rsidRPr="009C7DB2">
        <w:rPr>
          <w:rFonts w:ascii="Cambria" w:hAnsi="Cambria" w:cs="Cambria"/>
          <w:sz w:val="22"/>
          <w:szCs w:val="22"/>
          <w:lang w:val="el-GR"/>
        </w:rPr>
        <w:t>α) κατάλογο των κυριότερων υπηρεσιών που πραγματοποιήθηκαν την τελευταία τριετία, κατά μέγιστο όριο, με αναφορά του αντίστοιχου ποσού, της ημερομηνίας και του δημόσιου ή ιδιωτικού παραλήπτη. Όπου κριθεί απαραίτητο για τη διασφάλιση ικανοποιητικού επιπέδου</w:t>
      </w:r>
      <w:r>
        <w:rPr>
          <w:rFonts w:ascii="Cambria" w:hAnsi="Cambria" w:cs="Cambria"/>
          <w:sz w:val="22"/>
          <w:szCs w:val="22"/>
          <w:lang w:val="el-GR"/>
        </w:rPr>
        <w:t xml:space="preserve"> </w:t>
      </w:r>
      <w:r w:rsidRPr="009C7DB2">
        <w:rPr>
          <w:rFonts w:ascii="Cambria" w:hAnsi="Cambria" w:cs="Cambria"/>
          <w:sz w:val="22"/>
          <w:szCs w:val="22"/>
          <w:lang w:val="el-GR"/>
        </w:rPr>
        <w:t>ανταγωνισμού, οι αναθέτουσες αρχές μπορούν να ορίζουν ότι θα λαμβάνονται υπόψη στοιχεία</w:t>
      </w:r>
      <w:r w:rsidRPr="00D45A8A">
        <w:rPr>
          <w:rFonts w:ascii="Cambria" w:hAnsi="Cambria" w:cs="Cambria"/>
          <w:color w:val="3366FF"/>
          <w:sz w:val="22"/>
          <w:szCs w:val="22"/>
          <w:lang w:val="el-GR"/>
        </w:rPr>
        <w:t xml:space="preserve"> </w:t>
      </w:r>
      <w:r w:rsidRPr="009C7DB2">
        <w:rPr>
          <w:rFonts w:ascii="Cambria" w:hAnsi="Cambria" w:cs="Cambria"/>
          <w:sz w:val="22"/>
          <w:szCs w:val="22"/>
          <w:lang w:val="el-GR"/>
        </w:rPr>
        <w:t>σχετικών υπηρεσιών που εκτελέσθηκαν πριν από την τελευταία τριετία,</w:t>
      </w:r>
    </w:p>
    <w:p w:rsidR="006551ED" w:rsidRPr="009C7DB2" w:rsidRDefault="006551ED" w:rsidP="006551ED">
      <w:pPr>
        <w:pStyle w:val="Standard"/>
        <w:spacing w:line="276" w:lineRule="auto"/>
        <w:rPr>
          <w:rFonts w:ascii="Cambria" w:hAnsi="Cambria" w:cs="Cambria"/>
          <w:sz w:val="22"/>
          <w:szCs w:val="22"/>
          <w:lang w:val="el-GR"/>
        </w:rPr>
      </w:pPr>
      <w:r w:rsidRPr="009C7DB2">
        <w:rPr>
          <w:rFonts w:ascii="Cambria" w:hAnsi="Cambria" w:cs="Cambria"/>
          <w:sz w:val="22"/>
          <w:szCs w:val="22"/>
          <w:lang w:val="el-GR"/>
        </w:rPr>
        <w:t>β) αναφορά του τεχνικού προσωπικού ή των τεχνικών υπηρεσιών, είτε ανήκουν απευθείας στην επιχείρηση του οικονομικού φορέα είτε όχι, ιδίως των υπευθύνων για τον έλεγχο της ποιότητας,</w:t>
      </w:r>
    </w:p>
    <w:p w:rsidR="006551ED" w:rsidRPr="009C7DB2" w:rsidRDefault="006551ED" w:rsidP="006551ED">
      <w:pPr>
        <w:pStyle w:val="Standard"/>
        <w:spacing w:line="276" w:lineRule="auto"/>
        <w:rPr>
          <w:rFonts w:ascii="Cambria" w:hAnsi="Cambria" w:cs="Cambria"/>
          <w:sz w:val="22"/>
          <w:szCs w:val="22"/>
          <w:lang w:val="el-GR"/>
        </w:rPr>
      </w:pPr>
      <w:r w:rsidRPr="009C7DB2">
        <w:rPr>
          <w:rFonts w:ascii="Cambria" w:hAnsi="Cambria" w:cs="Cambria"/>
          <w:sz w:val="22"/>
          <w:szCs w:val="22"/>
          <w:lang w:val="el-GR"/>
        </w:rPr>
        <w:t>γ] περιγραφή του τεχνικού εξοπλισμού και των μέτρων που λαμβάνει ο οικονομικός φορέας για την εξασφάλιση της ποιότητας και των μέσων μελέτης και έρευνας της επιχείρησής του,</w:t>
      </w:r>
    </w:p>
    <w:p w:rsidR="006551ED" w:rsidRPr="009C7DB2" w:rsidRDefault="006551ED" w:rsidP="006551ED">
      <w:pPr>
        <w:pStyle w:val="Standard"/>
        <w:spacing w:line="276" w:lineRule="auto"/>
        <w:rPr>
          <w:rFonts w:ascii="Cambria" w:hAnsi="Cambria" w:cs="Cambria"/>
          <w:sz w:val="22"/>
          <w:szCs w:val="22"/>
          <w:lang w:val="el-GR"/>
        </w:rPr>
      </w:pPr>
      <w:r w:rsidRPr="009C7DB2">
        <w:rPr>
          <w:rFonts w:ascii="Cambria" w:hAnsi="Cambria" w:cs="Cambria"/>
          <w:sz w:val="22"/>
          <w:szCs w:val="22"/>
          <w:lang w:val="el-GR"/>
        </w:rPr>
        <w:t xml:space="preserve">ε) αναφορά τίτλων σπουδών και επαγγελματικών προσόντων του </w:t>
      </w:r>
      <w:proofErr w:type="spellStart"/>
      <w:r w:rsidRPr="009C7DB2">
        <w:rPr>
          <w:rFonts w:ascii="Cambria" w:hAnsi="Cambria" w:cs="Cambria"/>
          <w:sz w:val="22"/>
          <w:szCs w:val="22"/>
          <w:lang w:val="el-GR"/>
        </w:rPr>
        <w:t>παρόχου</w:t>
      </w:r>
      <w:proofErr w:type="spellEnd"/>
      <w:r w:rsidRPr="009C7DB2">
        <w:rPr>
          <w:rFonts w:ascii="Cambria" w:hAnsi="Cambria" w:cs="Cambria"/>
          <w:sz w:val="22"/>
          <w:szCs w:val="22"/>
          <w:lang w:val="el-GR"/>
        </w:rPr>
        <w:t xml:space="preserve"> υπηρεσιών ή του εργολήπτη ή των διευθυντικών στελεχών της επιχείρησης</w:t>
      </w:r>
    </w:p>
    <w:p w:rsidR="006551ED" w:rsidRPr="009C7DB2" w:rsidRDefault="006551ED" w:rsidP="006551ED">
      <w:pPr>
        <w:pStyle w:val="Standard"/>
        <w:spacing w:line="276" w:lineRule="auto"/>
        <w:rPr>
          <w:rFonts w:ascii="Cambria" w:hAnsi="Cambria" w:cs="Cambria"/>
          <w:sz w:val="22"/>
          <w:szCs w:val="22"/>
          <w:lang w:val="el-GR"/>
        </w:rPr>
      </w:pPr>
      <w:r w:rsidRPr="0040404B">
        <w:rPr>
          <w:rFonts w:ascii="Cambria" w:hAnsi="Cambria" w:cs="Cambria"/>
          <w:sz w:val="22"/>
          <w:szCs w:val="22"/>
          <w:lang w:val="el-GR"/>
        </w:rPr>
        <w:t>στ)</w:t>
      </w:r>
      <w:r w:rsidRPr="009C7DB2">
        <w:rPr>
          <w:rFonts w:ascii="Cambria" w:hAnsi="Cambria" w:cs="Cambria"/>
          <w:sz w:val="22"/>
          <w:szCs w:val="22"/>
          <w:lang w:val="el-GR"/>
        </w:rPr>
        <w:t xml:space="preserve"> δήλωση στην οποία αναφέρονται το μέσο ετήσιο εργατοϋπαλληλικό δυναμικό του </w:t>
      </w:r>
      <w:proofErr w:type="spellStart"/>
      <w:r w:rsidRPr="009C7DB2">
        <w:rPr>
          <w:rFonts w:ascii="Cambria" w:hAnsi="Cambria" w:cs="Cambria"/>
          <w:sz w:val="22"/>
          <w:szCs w:val="22"/>
          <w:lang w:val="el-GR"/>
        </w:rPr>
        <w:t>παρόχου</w:t>
      </w:r>
      <w:proofErr w:type="spellEnd"/>
      <w:r w:rsidRPr="009C7DB2">
        <w:rPr>
          <w:rFonts w:ascii="Cambria" w:hAnsi="Cambria" w:cs="Cambria"/>
          <w:sz w:val="22"/>
          <w:szCs w:val="22"/>
          <w:lang w:val="el-GR"/>
        </w:rPr>
        <w:t xml:space="preserve"> υπηρεσιών ή του εργολήπτη και ο αριθμός των στελεχών της επιχείρησής του κατά τα τελευταία τρία χρόνια.</w:t>
      </w:r>
    </w:p>
    <w:p w:rsidR="006551ED" w:rsidRDefault="006551ED" w:rsidP="006551ED">
      <w:pPr>
        <w:pStyle w:val="Standard"/>
        <w:spacing w:line="276" w:lineRule="auto"/>
        <w:rPr>
          <w:rFonts w:ascii="Cambria" w:hAnsi="Cambria" w:cs="Cambria"/>
          <w:sz w:val="22"/>
          <w:szCs w:val="22"/>
          <w:lang w:val="el-GR"/>
        </w:rPr>
      </w:pPr>
    </w:p>
    <w:p w:rsidR="006551ED" w:rsidRPr="009C7DB2" w:rsidRDefault="006551ED" w:rsidP="006551ED">
      <w:pPr>
        <w:pStyle w:val="Standard"/>
        <w:spacing w:line="276" w:lineRule="auto"/>
        <w:rPr>
          <w:rFonts w:ascii="Cambria" w:hAnsi="Cambria" w:cs="Cambria"/>
          <w:sz w:val="22"/>
          <w:szCs w:val="22"/>
          <w:lang w:val="el-GR"/>
        </w:rPr>
      </w:pPr>
      <w:r w:rsidRPr="009C7DB2">
        <w:rPr>
          <w:rFonts w:ascii="Cambria" w:hAnsi="Cambria" w:cs="Cambria"/>
          <w:sz w:val="22"/>
          <w:szCs w:val="22"/>
          <w:lang w:val="el-GR"/>
        </w:rPr>
        <w:t xml:space="preserve">Για την απόδειξη της </w:t>
      </w:r>
      <w:r w:rsidRPr="009C7DB2">
        <w:rPr>
          <w:rFonts w:ascii="Cambria" w:hAnsi="Cambria" w:cs="Cambria"/>
          <w:sz w:val="22"/>
          <w:szCs w:val="22"/>
          <w:u w:val="single"/>
          <w:lang w:val="el-GR"/>
        </w:rPr>
        <w:t>ειδικής</w:t>
      </w:r>
      <w:r w:rsidRPr="009C7DB2">
        <w:rPr>
          <w:rFonts w:ascii="Cambria" w:hAnsi="Cambria" w:cs="Cambria"/>
          <w:sz w:val="22"/>
          <w:szCs w:val="22"/>
          <w:lang w:val="el-GR"/>
        </w:rPr>
        <w:t xml:space="preserve"> τεχνικής και επαγγελματικής ικανότητας της παραγράφου 19.3 β), οι διαγωνιζόμενοι υποβάλλουν:</w:t>
      </w:r>
    </w:p>
    <w:p w:rsidR="006551ED" w:rsidRPr="009C7DB2" w:rsidRDefault="006551ED" w:rsidP="006551ED">
      <w:pPr>
        <w:pStyle w:val="Standard"/>
        <w:spacing w:line="276" w:lineRule="auto"/>
        <w:rPr>
          <w:rFonts w:ascii="Cambria" w:hAnsi="Cambria" w:cs="Cambria"/>
          <w:sz w:val="22"/>
          <w:szCs w:val="22"/>
          <w:lang w:val="el-GR"/>
        </w:rPr>
      </w:pPr>
      <w:r w:rsidRPr="009C7DB2">
        <w:rPr>
          <w:rFonts w:ascii="Cambria" w:hAnsi="Cambria" w:cs="Arial"/>
          <w:sz w:val="22"/>
          <w:szCs w:val="22"/>
          <w:lang w:val="el-GR"/>
        </w:rPr>
        <w:t xml:space="preserve">Κατάλογο των κυριότερων παρομοίων μελετών, </w:t>
      </w:r>
      <w:r w:rsidRPr="001642D3">
        <w:rPr>
          <w:rFonts w:ascii="Cambria" w:hAnsi="Cambria" w:cs="Arial"/>
          <w:sz w:val="22"/>
          <w:szCs w:val="22"/>
          <w:lang w:val="el-GR"/>
        </w:rPr>
        <w:t xml:space="preserve">σύμφωνα με το συνημμένο </w:t>
      </w:r>
      <w:r w:rsidRPr="001642D3">
        <w:rPr>
          <w:rFonts w:ascii="Cambria" w:hAnsi="Cambria" w:cs="Arial"/>
          <w:b/>
          <w:i/>
          <w:sz w:val="22"/>
          <w:szCs w:val="22"/>
          <w:lang w:val="el-GR"/>
        </w:rPr>
        <w:t>Υπόδειγμα 1 του Προσαρτήματος</w:t>
      </w:r>
      <w:r w:rsidRPr="009C7DB2">
        <w:rPr>
          <w:rFonts w:ascii="Cambria" w:hAnsi="Cambria" w:cs="Arial"/>
          <w:b/>
          <w:i/>
          <w:sz w:val="22"/>
          <w:szCs w:val="22"/>
          <w:lang w:val="el-GR"/>
        </w:rPr>
        <w:t xml:space="preserve"> </w:t>
      </w:r>
      <w:r w:rsidRPr="009C7DB2">
        <w:rPr>
          <w:rFonts w:ascii="Cambria" w:hAnsi="Cambria" w:cs="Arial"/>
          <w:b/>
          <w:sz w:val="22"/>
          <w:szCs w:val="22"/>
          <w:lang w:val="el-GR"/>
        </w:rPr>
        <w:t xml:space="preserve">, </w:t>
      </w:r>
      <w:r w:rsidRPr="009C7DB2">
        <w:rPr>
          <w:rFonts w:ascii="Cambria" w:hAnsi="Cambria" w:cs="Arial"/>
          <w:sz w:val="22"/>
          <w:szCs w:val="22"/>
          <w:lang w:val="el-GR"/>
        </w:rPr>
        <w:t xml:space="preserve">που εκπονήθηκαν την τελευταία </w:t>
      </w:r>
      <w:r w:rsidRPr="009C7DB2">
        <w:rPr>
          <w:rFonts w:ascii="Cambria" w:hAnsi="Cambria" w:cs="Arial"/>
          <w:b/>
          <w:sz w:val="22"/>
          <w:szCs w:val="22"/>
          <w:lang w:val="el-GR"/>
        </w:rPr>
        <w:t xml:space="preserve">δεκαετία </w:t>
      </w:r>
      <w:r w:rsidRPr="009C7DB2">
        <w:rPr>
          <w:rFonts w:ascii="Cambria" w:hAnsi="Cambria" w:cs="Arial"/>
          <w:sz w:val="22"/>
          <w:szCs w:val="22"/>
          <w:lang w:val="el-GR"/>
        </w:rPr>
        <w:t>από τον μεμονωμένο διαγωνιζόμενο οικονομικό φορέα ή από τα μέλη διαγωνιζόμενης ένωσης οικονομικών φορέων, συνοδευόμενο από υπεύθυνη δήλωση του διαγωνιζομένου, περί της έντεχνης, επιτυχούς και αποτελεσματικής εκπόνησης των μελετών, με αναφορά του αντίστοιχου ποσού, της ημερομηνίας και του δημόσιου ή ιδιωτικού παραλήπτη</w:t>
      </w:r>
      <w:r w:rsidRPr="009C7DB2">
        <w:rPr>
          <w:rStyle w:val="a9"/>
          <w:rFonts w:ascii="Cambria" w:hAnsi="Cambria" w:cs="Cambria"/>
          <w:sz w:val="22"/>
          <w:szCs w:val="22"/>
        </w:rPr>
        <w:endnoteReference w:id="65"/>
      </w:r>
      <w:r w:rsidRPr="009C7DB2">
        <w:rPr>
          <w:rFonts w:ascii="Cambria" w:hAnsi="Cambria" w:cs="Cambria"/>
          <w:sz w:val="22"/>
          <w:szCs w:val="22"/>
          <w:lang w:val="el-GR"/>
        </w:rPr>
        <w:t xml:space="preserve"> </w:t>
      </w:r>
      <w:r w:rsidRPr="009C7DB2">
        <w:rPr>
          <w:rFonts w:ascii="Cambria" w:hAnsi="Cambria" w:cs="Cambria"/>
          <w:sz w:val="22"/>
          <w:szCs w:val="22"/>
        </w:rPr>
        <w:t> </w:t>
      </w:r>
      <w:r w:rsidRPr="009C7DB2">
        <w:rPr>
          <w:rFonts w:ascii="Cambria" w:hAnsi="Cambria" w:cs="Cambria"/>
          <w:sz w:val="22"/>
          <w:szCs w:val="22"/>
          <w:lang w:val="el-GR"/>
        </w:rPr>
        <w:t xml:space="preserve"> </w:t>
      </w:r>
    </w:p>
    <w:p w:rsidR="006551ED" w:rsidRPr="00D45A8A" w:rsidRDefault="006551ED" w:rsidP="006551ED">
      <w:pPr>
        <w:pStyle w:val="Standard"/>
        <w:spacing w:line="276" w:lineRule="auto"/>
        <w:rPr>
          <w:rFonts w:ascii="Cambria" w:hAnsi="Cambria" w:cs="Cambria"/>
          <w:sz w:val="22"/>
          <w:szCs w:val="22"/>
          <w:lang w:val="el-GR"/>
        </w:rPr>
      </w:pPr>
    </w:p>
    <w:p w:rsidR="006551ED" w:rsidRPr="00D45A8A" w:rsidRDefault="006551ED" w:rsidP="00655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eastAsia="Cambria" w:hAnsi="Cambria" w:cs="Cambria"/>
          <w:sz w:val="18"/>
          <w:szCs w:val="18"/>
        </w:rPr>
      </w:pPr>
      <w:r w:rsidRPr="00D45A8A">
        <w:rPr>
          <w:rFonts w:ascii="Cambria" w:hAnsi="Cambria" w:cs="Cambria"/>
          <w:bCs/>
          <w:sz w:val="22"/>
          <w:szCs w:val="22"/>
        </w:rPr>
        <w:t xml:space="preserve">22.2.4  </w:t>
      </w:r>
      <w:r w:rsidRPr="00D45A8A">
        <w:rPr>
          <w:rFonts w:ascii="Cambria" w:hAnsi="Cambria" w:cs="Cambria"/>
          <w:color w:val="000000"/>
          <w:sz w:val="22"/>
          <w:szCs w:val="22"/>
        </w:rPr>
        <w:t xml:space="preserve">Αν ο προσφέρων επιθυμεί να στηριχθεί στις ικανότητες άλλων φορέων, προσκομίζει στην αναθέτουσα αρχή σχετική δέσμευση των φορέων αυτών (π.χ. </w:t>
      </w:r>
      <w:r w:rsidRPr="00D45A8A">
        <w:rPr>
          <w:rFonts w:ascii="Cambria" w:hAnsi="Cambria" w:cs="Cambria"/>
          <w:color w:val="000000"/>
          <w:sz w:val="22"/>
          <w:szCs w:val="22"/>
        </w:rPr>
        <w:lastRenderedPageBreak/>
        <w:t>δήλωση, ιδιωτικό συμφωνητικό, κ.α.) ότι θα διαθέσουν στον προσφέροντα τους αναγκαίους πόρους.</w:t>
      </w:r>
    </w:p>
    <w:p w:rsidR="006551ED" w:rsidRPr="00D45A8A" w:rsidRDefault="006551ED" w:rsidP="006551ED">
      <w:pPr>
        <w:pStyle w:val="af4"/>
        <w:rPr>
          <w:rFonts w:ascii="Cambria" w:hAnsi="Cambria" w:cs="Cambria"/>
          <w:color w:val="000000"/>
          <w:kern w:val="1"/>
          <w:sz w:val="22"/>
          <w:szCs w:val="22"/>
          <w:lang w:eastAsia="el-GR"/>
        </w:rPr>
      </w:pPr>
      <w:r w:rsidRPr="00D45A8A">
        <w:rPr>
          <w:rFonts w:ascii="Cambria" w:eastAsia="Cambria" w:hAnsi="Cambria" w:cs="Cambria"/>
          <w:sz w:val="18"/>
          <w:szCs w:val="18"/>
        </w:rPr>
        <w:t xml:space="preserve"> </w:t>
      </w:r>
    </w:p>
    <w:p w:rsidR="006551ED" w:rsidRPr="00D45A8A" w:rsidRDefault="006551ED" w:rsidP="006551ED">
      <w:pPr>
        <w:pStyle w:val="af4"/>
        <w:rPr>
          <w:rFonts w:ascii="Cambria" w:hAnsi="Cambria" w:cs="Cambria"/>
          <w:color w:val="000000"/>
          <w:kern w:val="1"/>
          <w:sz w:val="22"/>
          <w:szCs w:val="22"/>
          <w:lang w:eastAsia="el-GR"/>
        </w:rPr>
      </w:pPr>
      <w:r w:rsidRPr="00D45A8A">
        <w:rPr>
          <w:rFonts w:ascii="Cambria" w:hAnsi="Cambria" w:cs="Cambria"/>
          <w:color w:val="000000"/>
          <w:kern w:val="1"/>
          <w:sz w:val="22"/>
          <w:szCs w:val="22"/>
          <w:lang w:eastAsia="el-GR"/>
        </w:rPr>
        <w:t>22.2.5 Οι οικονομικοί φορείς που είναι εγγεγραμμένοι σε επίσημους καταλόγους ή διαθέτουν πιστοποιητικό μπορούν, για την εκάστοτε σύμβαση,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6551ED" w:rsidRPr="00D45A8A" w:rsidRDefault="006551ED" w:rsidP="006551ED">
      <w:pPr>
        <w:pStyle w:val="af4"/>
        <w:rPr>
          <w:rFonts w:ascii="Cambria" w:hAnsi="Cambria"/>
        </w:rPr>
      </w:pPr>
      <w:r w:rsidRPr="00D45A8A">
        <w:rPr>
          <w:rFonts w:ascii="Cambria" w:hAnsi="Cambria" w:cs="Cambria"/>
          <w:color w:val="000000"/>
          <w:kern w:val="1"/>
          <w:sz w:val="22"/>
          <w:szCs w:val="22"/>
          <w:lang w:eastAsia="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6551ED" w:rsidRPr="00D45A8A" w:rsidRDefault="006551ED" w:rsidP="006551ED">
      <w:pPr>
        <w:pStyle w:val="af4"/>
        <w:rPr>
          <w:rFonts w:ascii="Cambria" w:hAnsi="Cambria"/>
        </w:rPr>
      </w:pPr>
    </w:p>
    <w:p w:rsidR="006551ED" w:rsidRPr="00D45A8A" w:rsidRDefault="006551ED" w:rsidP="006551ED">
      <w:pPr>
        <w:pStyle w:val="af4"/>
        <w:rPr>
          <w:rFonts w:ascii="Cambria" w:hAnsi="Cambria"/>
        </w:rPr>
      </w:pPr>
    </w:p>
    <w:p w:rsidR="006551ED" w:rsidRPr="00D45A8A" w:rsidRDefault="006551ED" w:rsidP="006551ED">
      <w:pPr>
        <w:pStyle w:val="210"/>
        <w:tabs>
          <w:tab w:val="left" w:pos="1440"/>
        </w:tabs>
        <w:spacing w:after="120"/>
        <w:rPr>
          <w:rFonts w:ascii="Cambria" w:hAnsi="Cambria" w:cs="Cambria"/>
          <w:szCs w:val="22"/>
        </w:rPr>
      </w:pPr>
      <w:r w:rsidRPr="00D45A8A">
        <w:rPr>
          <w:rFonts w:ascii="Cambria" w:hAnsi="Cambria" w:cs="Cambria"/>
          <w:bCs/>
          <w:szCs w:val="22"/>
        </w:rPr>
        <w:t>22.3.</w:t>
      </w:r>
      <w:r w:rsidRPr="00D45A8A">
        <w:rPr>
          <w:rFonts w:ascii="Cambria" w:hAnsi="Cambria" w:cs="Cambria"/>
          <w:szCs w:val="22"/>
        </w:rPr>
        <w:t xml:space="preserve">  </w:t>
      </w:r>
      <w:r w:rsidRPr="00D45A8A">
        <w:rPr>
          <w:rFonts w:ascii="Cambria" w:hAnsi="Cambria" w:cs="Cambria"/>
          <w:b/>
          <w:bCs/>
          <w:szCs w:val="22"/>
        </w:rPr>
        <w:t>Σχετικά με τον έλεγχο νομιμοποίησης του προσωρινού αναδόχου:</w:t>
      </w:r>
    </w:p>
    <w:p w:rsidR="006551ED" w:rsidRPr="00D45A8A" w:rsidRDefault="006551ED" w:rsidP="006551ED">
      <w:pPr>
        <w:pStyle w:val="Standard"/>
        <w:tabs>
          <w:tab w:val="left" w:pos="1996"/>
        </w:tabs>
        <w:rPr>
          <w:rFonts w:ascii="Cambria" w:hAnsi="Cambria" w:cs="Cambria"/>
          <w:sz w:val="22"/>
          <w:szCs w:val="22"/>
          <w:lang w:val="el-GR"/>
        </w:rPr>
      </w:pPr>
      <w:r w:rsidRPr="00D45A8A">
        <w:rPr>
          <w:rFonts w:ascii="Cambria" w:hAnsi="Cambria" w:cs="Cambria"/>
          <w:sz w:val="22"/>
          <w:szCs w:val="22"/>
          <w:lang w:val="el-GR"/>
        </w:rPr>
        <w:t>Σε περίπτωση νομικού προσώπου, υποβάλλονται τα νομιμοποιητικά έγγραφα από τα οποία να προκύπτει η εξουσία υπογραφής του νομίμου εκπροσώπου.</w:t>
      </w:r>
    </w:p>
    <w:p w:rsidR="006551ED" w:rsidRPr="00D45A8A" w:rsidRDefault="006551ED" w:rsidP="006551ED">
      <w:pPr>
        <w:pStyle w:val="Standard"/>
        <w:tabs>
          <w:tab w:val="left" w:pos="1996"/>
        </w:tabs>
        <w:rPr>
          <w:rFonts w:ascii="Cambria" w:hAnsi="Cambria" w:cs="Cambria"/>
          <w:sz w:val="22"/>
          <w:szCs w:val="22"/>
          <w:lang w:val="el-GR"/>
        </w:rPr>
      </w:pPr>
    </w:p>
    <w:p w:rsidR="006551ED" w:rsidRPr="00D45A8A" w:rsidRDefault="006551ED" w:rsidP="006551ED">
      <w:pPr>
        <w:pStyle w:val="Standard"/>
        <w:tabs>
          <w:tab w:val="left" w:pos="1996"/>
        </w:tabs>
        <w:rPr>
          <w:rFonts w:ascii="Cambria" w:hAnsi="Cambria" w:cs="Cambria"/>
          <w:sz w:val="22"/>
          <w:szCs w:val="22"/>
          <w:lang w:val="el-GR"/>
        </w:rPr>
      </w:pPr>
      <w:r w:rsidRPr="00D45A8A">
        <w:rPr>
          <w:rFonts w:ascii="Cambria" w:hAnsi="Cambria" w:cs="Cambria"/>
          <w:sz w:val="22"/>
          <w:szCs w:val="22"/>
          <w:lang w:val="el-GR"/>
        </w:rPr>
        <w:t>Εάν ο προσφέρων είναι Α.Ε και Ε.Π.Ε :</w:t>
      </w:r>
    </w:p>
    <w:p w:rsidR="006551ED" w:rsidRPr="00D45A8A" w:rsidRDefault="006551ED" w:rsidP="006551ED">
      <w:pPr>
        <w:pStyle w:val="Standard"/>
        <w:tabs>
          <w:tab w:val="left" w:pos="1996"/>
        </w:tabs>
        <w:rPr>
          <w:rFonts w:ascii="Cambria" w:hAnsi="Cambria" w:cs="Cambria"/>
          <w:sz w:val="22"/>
          <w:szCs w:val="22"/>
          <w:lang w:val="el-GR"/>
        </w:rPr>
      </w:pPr>
      <w:r w:rsidRPr="00D45A8A">
        <w:rPr>
          <w:rFonts w:ascii="Cambria" w:hAnsi="Cambria" w:cs="Cambria"/>
          <w:sz w:val="22"/>
          <w:szCs w:val="22"/>
          <w:lang w:val="el-GR"/>
        </w:rPr>
        <w:t>1. ΦΕΚ σύστασης,</w:t>
      </w:r>
    </w:p>
    <w:p w:rsidR="006551ED" w:rsidRPr="00D45A8A" w:rsidRDefault="006551ED" w:rsidP="006551ED">
      <w:pPr>
        <w:pStyle w:val="Standard"/>
        <w:tabs>
          <w:tab w:val="left" w:pos="1996"/>
        </w:tabs>
        <w:rPr>
          <w:rFonts w:ascii="Cambria" w:hAnsi="Cambria" w:cs="Cambria"/>
          <w:sz w:val="22"/>
          <w:szCs w:val="22"/>
          <w:lang w:val="el-GR"/>
        </w:rPr>
      </w:pPr>
      <w:r w:rsidRPr="00D45A8A">
        <w:rPr>
          <w:rFonts w:ascii="Cambria" w:hAnsi="Cambria" w:cs="Cambria"/>
          <w:sz w:val="22"/>
          <w:szCs w:val="22"/>
          <w:lang w:val="el-GR"/>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6551ED" w:rsidRPr="00D45A8A" w:rsidRDefault="006551ED" w:rsidP="006551ED">
      <w:pPr>
        <w:pStyle w:val="Standard"/>
        <w:tabs>
          <w:tab w:val="left" w:pos="1996"/>
        </w:tabs>
        <w:rPr>
          <w:rFonts w:ascii="Cambria" w:hAnsi="Cambria" w:cs="Cambria"/>
          <w:sz w:val="22"/>
          <w:szCs w:val="22"/>
          <w:lang w:val="el-GR"/>
        </w:rPr>
      </w:pPr>
      <w:r w:rsidRPr="00D45A8A">
        <w:rPr>
          <w:rFonts w:ascii="Cambria" w:hAnsi="Cambria" w:cs="Cambria"/>
          <w:sz w:val="22"/>
          <w:szCs w:val="22"/>
          <w:lang w:val="el-GR"/>
        </w:rPr>
        <w:t>3. ΦΕΚ στο οποίο έχει δημοσιευτεί το πρακτικό ΔΣ εκπροσώπησης του νομικού προσώπου,</w:t>
      </w:r>
    </w:p>
    <w:p w:rsidR="006551ED" w:rsidRPr="00D45A8A" w:rsidRDefault="006551ED" w:rsidP="006551ED">
      <w:pPr>
        <w:pStyle w:val="Standard"/>
        <w:tabs>
          <w:tab w:val="left" w:pos="1996"/>
        </w:tabs>
        <w:rPr>
          <w:rFonts w:ascii="Cambria" w:hAnsi="Cambria" w:cs="Cambria"/>
          <w:sz w:val="22"/>
          <w:szCs w:val="22"/>
          <w:lang w:val="el-GR"/>
        </w:rPr>
      </w:pPr>
      <w:r w:rsidRPr="00D45A8A">
        <w:rPr>
          <w:rFonts w:ascii="Cambria" w:hAnsi="Cambria" w:cs="Cambria"/>
          <w:sz w:val="22"/>
          <w:szCs w:val="22"/>
          <w:lang w:val="el-GR"/>
        </w:rPr>
        <w:t>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κάτοικος Αθηνών και γνώστης της ελληνικής γλώσσας, ως αντίκλητος,</w:t>
      </w:r>
    </w:p>
    <w:p w:rsidR="006551ED" w:rsidRPr="00D45A8A" w:rsidRDefault="006551ED" w:rsidP="006551ED">
      <w:pPr>
        <w:pStyle w:val="Standard"/>
        <w:tabs>
          <w:tab w:val="left" w:pos="1996"/>
        </w:tabs>
        <w:rPr>
          <w:rFonts w:ascii="Cambria" w:hAnsi="Cambria" w:cs="Cambria"/>
          <w:sz w:val="22"/>
          <w:szCs w:val="22"/>
          <w:lang w:val="el-GR"/>
        </w:rPr>
      </w:pPr>
      <w:r w:rsidRPr="00D45A8A">
        <w:rPr>
          <w:rFonts w:ascii="Cambria" w:hAnsi="Cambria" w:cs="Cambria"/>
          <w:sz w:val="22"/>
          <w:szCs w:val="22"/>
          <w:lang w:val="el-GR"/>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6551ED" w:rsidRPr="00D45A8A" w:rsidRDefault="006551ED" w:rsidP="006551ED">
      <w:pPr>
        <w:pStyle w:val="Standard"/>
        <w:tabs>
          <w:tab w:val="left" w:pos="1996"/>
        </w:tabs>
        <w:rPr>
          <w:rFonts w:ascii="Cambria" w:hAnsi="Cambria" w:cs="Cambria"/>
          <w:sz w:val="22"/>
          <w:szCs w:val="22"/>
          <w:lang w:val="el-GR"/>
        </w:rPr>
      </w:pPr>
    </w:p>
    <w:p w:rsidR="006551ED" w:rsidRPr="00D45A8A" w:rsidRDefault="006551ED" w:rsidP="006551ED">
      <w:pPr>
        <w:pStyle w:val="Standard"/>
        <w:tabs>
          <w:tab w:val="left" w:pos="1996"/>
        </w:tabs>
        <w:rPr>
          <w:rFonts w:ascii="Cambria" w:hAnsi="Cambria" w:cs="Cambria"/>
          <w:sz w:val="22"/>
          <w:szCs w:val="22"/>
          <w:lang w:val="el-GR"/>
        </w:rPr>
      </w:pPr>
      <w:r w:rsidRPr="00D45A8A">
        <w:rPr>
          <w:rFonts w:ascii="Cambria" w:hAnsi="Cambria" w:cs="Cambria"/>
          <w:sz w:val="22"/>
          <w:szCs w:val="22"/>
          <w:lang w:val="el-GR"/>
        </w:rPr>
        <w:t>Εάν ο προσφέρων είναι Ο.Ε, Ε.Ε , ΙΚΕ:</w:t>
      </w:r>
    </w:p>
    <w:p w:rsidR="006551ED" w:rsidRPr="00D45A8A" w:rsidRDefault="006551ED" w:rsidP="006551ED">
      <w:pPr>
        <w:pStyle w:val="Standard"/>
        <w:tabs>
          <w:tab w:val="left" w:pos="1996"/>
        </w:tabs>
        <w:rPr>
          <w:rFonts w:ascii="Cambria" w:hAnsi="Cambria" w:cs="Cambria"/>
          <w:sz w:val="22"/>
          <w:szCs w:val="22"/>
          <w:lang w:val="el-GR"/>
        </w:rPr>
      </w:pPr>
      <w:r w:rsidRPr="00D45A8A">
        <w:rPr>
          <w:rFonts w:ascii="Cambria" w:hAnsi="Cambria" w:cs="Cambria"/>
          <w:sz w:val="22"/>
          <w:szCs w:val="22"/>
          <w:lang w:val="el-GR"/>
        </w:rPr>
        <w:t xml:space="preserve">1. </w:t>
      </w:r>
      <w:r>
        <w:rPr>
          <w:rFonts w:ascii="Cambria" w:hAnsi="Cambria" w:cs="Cambria"/>
          <w:sz w:val="22"/>
          <w:szCs w:val="22"/>
          <w:lang w:val="el-GR"/>
        </w:rPr>
        <w:t xml:space="preserve">   </w:t>
      </w:r>
      <w:r w:rsidRPr="00D45A8A">
        <w:rPr>
          <w:rFonts w:ascii="Cambria" w:hAnsi="Cambria" w:cs="Cambria"/>
          <w:sz w:val="22"/>
          <w:szCs w:val="22"/>
          <w:lang w:val="el-GR"/>
        </w:rPr>
        <w:t>Αντίγραφο του καταστατικού με όλα τα μέχρι σήμερα τροποποιητικά</w:t>
      </w:r>
    </w:p>
    <w:p w:rsidR="006551ED" w:rsidRPr="00D45A8A" w:rsidRDefault="006551ED" w:rsidP="006551ED">
      <w:pPr>
        <w:pStyle w:val="Standard"/>
        <w:tabs>
          <w:tab w:val="left" w:pos="1996"/>
        </w:tabs>
        <w:rPr>
          <w:rFonts w:ascii="Cambria" w:hAnsi="Cambria" w:cs="Cambria"/>
          <w:color w:val="000000"/>
          <w:sz w:val="22"/>
          <w:szCs w:val="22"/>
          <w:lang w:val="el-GR" w:eastAsia="el-GR"/>
        </w:rPr>
      </w:pPr>
      <w:r w:rsidRPr="00D45A8A">
        <w:rPr>
          <w:rFonts w:ascii="Cambria" w:hAnsi="Cambria" w:cs="Cambria"/>
          <w:sz w:val="22"/>
          <w:szCs w:val="22"/>
          <w:lang w:val="el-GR"/>
        </w:rPr>
        <w:t>2. Πιστοποιητικά αρμόδιας δικαστικής ή διοικητικής αρχής περί των τροποποιήσεων του καταστατικού</w:t>
      </w:r>
    </w:p>
    <w:p w:rsidR="006551ED" w:rsidRPr="00D45A8A" w:rsidRDefault="006551ED" w:rsidP="006551ED">
      <w:pPr>
        <w:pStyle w:val="Standard"/>
        <w:tabs>
          <w:tab w:val="left" w:pos="1996"/>
        </w:tabs>
        <w:rPr>
          <w:rFonts w:ascii="Cambria" w:hAnsi="Cambria" w:cs="Cambria"/>
          <w:b/>
          <w:bCs/>
          <w:sz w:val="22"/>
          <w:szCs w:val="22"/>
          <w:lang w:val="el-GR" w:eastAsia="el-GR"/>
        </w:rPr>
      </w:pPr>
      <w:r w:rsidRPr="00D45A8A">
        <w:rPr>
          <w:rFonts w:ascii="Cambria" w:hAnsi="Cambria" w:cs="Cambria"/>
          <w:color w:val="000000"/>
          <w:sz w:val="22"/>
          <w:szCs w:val="22"/>
          <w:lang w:val="el-GR" w:eastAsia="el-GR"/>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6551ED" w:rsidRDefault="006551ED" w:rsidP="006551ED">
      <w:pPr>
        <w:spacing w:before="280" w:after="280"/>
        <w:rPr>
          <w:rFonts w:ascii="Cambria" w:hAnsi="Cambria" w:cs="Cambria"/>
          <w:b/>
          <w:bCs/>
          <w:kern w:val="1"/>
          <w:sz w:val="22"/>
          <w:szCs w:val="22"/>
        </w:rPr>
      </w:pPr>
    </w:p>
    <w:p w:rsidR="006551ED" w:rsidRPr="00D45A8A" w:rsidRDefault="006551ED" w:rsidP="006551ED">
      <w:pPr>
        <w:spacing w:before="280" w:after="280"/>
        <w:rPr>
          <w:rFonts w:ascii="Cambria" w:hAnsi="Cambria"/>
          <w:sz w:val="22"/>
          <w:szCs w:val="22"/>
        </w:rPr>
      </w:pPr>
      <w:r w:rsidRPr="00D45A8A">
        <w:rPr>
          <w:rFonts w:ascii="Cambria" w:hAnsi="Cambria" w:cs="Cambria"/>
          <w:b/>
          <w:bCs/>
          <w:kern w:val="1"/>
          <w:sz w:val="22"/>
          <w:szCs w:val="22"/>
        </w:rPr>
        <w:t>Άρθρο 23: Υπεργολαβία</w:t>
      </w:r>
    </w:p>
    <w:p w:rsidR="006551ED" w:rsidRPr="00D45A8A" w:rsidRDefault="006551ED" w:rsidP="006551ED">
      <w:pPr>
        <w:tabs>
          <w:tab w:val="left" w:pos="1134"/>
        </w:tabs>
        <w:spacing w:before="280" w:after="280"/>
        <w:rPr>
          <w:rFonts w:ascii="Cambria" w:hAnsi="Cambria"/>
          <w:sz w:val="22"/>
          <w:szCs w:val="22"/>
        </w:rPr>
      </w:pPr>
      <w:r w:rsidRPr="00D45A8A">
        <w:rPr>
          <w:rFonts w:ascii="Cambria" w:hAnsi="Cambria"/>
          <w:sz w:val="22"/>
          <w:szCs w:val="22"/>
        </w:rPr>
        <w:t>23.1</w:t>
      </w:r>
      <w:r w:rsidRPr="00D45A8A">
        <w:rPr>
          <w:rFonts w:ascii="Cambria" w:hAnsi="Cambria"/>
          <w:sz w:val="14"/>
          <w:szCs w:val="14"/>
        </w:rPr>
        <w:t xml:space="preserve">  </w:t>
      </w:r>
      <w:r w:rsidRPr="00D45A8A">
        <w:rPr>
          <w:rFonts w:ascii="Cambria" w:hAnsi="Cambria" w:cs="Cambria"/>
          <w:sz w:val="22"/>
          <w:szCs w:val="22"/>
        </w:rPr>
        <w:t>Ο προσφέρων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r w:rsidRPr="00D45A8A">
        <w:rPr>
          <w:rFonts w:ascii="Cambria" w:eastAsia="Arial" w:hAnsi="Cambria"/>
        </w:rPr>
        <w:t xml:space="preserve">. </w:t>
      </w:r>
    </w:p>
    <w:p w:rsidR="006551ED" w:rsidRPr="00D45A8A" w:rsidRDefault="006551ED" w:rsidP="006551ED">
      <w:pPr>
        <w:tabs>
          <w:tab w:val="left" w:pos="927"/>
          <w:tab w:val="left" w:pos="1134"/>
        </w:tabs>
        <w:spacing w:before="280" w:after="280"/>
        <w:rPr>
          <w:rFonts w:ascii="Cambria" w:hAnsi="Cambria"/>
          <w:sz w:val="22"/>
          <w:szCs w:val="22"/>
        </w:rPr>
      </w:pPr>
      <w:r w:rsidRPr="00D45A8A">
        <w:rPr>
          <w:rFonts w:ascii="Cambria" w:hAnsi="Cambria"/>
          <w:sz w:val="22"/>
          <w:szCs w:val="22"/>
        </w:rPr>
        <w:t>23.2</w:t>
      </w:r>
      <w:r w:rsidRPr="00D45A8A">
        <w:rPr>
          <w:rFonts w:ascii="Cambria" w:hAnsi="Cambria"/>
          <w:sz w:val="14"/>
          <w:szCs w:val="14"/>
        </w:rPr>
        <w:t xml:space="preserve">  </w:t>
      </w:r>
      <w:r w:rsidRPr="00D45A8A">
        <w:rPr>
          <w:rFonts w:ascii="Cambria" w:hAnsi="Cambria" w:cs="Cambria"/>
          <w:sz w:val="22"/>
          <w:szCs w:val="22"/>
        </w:rPr>
        <w:t> Η τήρηση των υποχρεώσεων της παρ. 2 του άρθρου 18 του ν. 4412/2016 από υπεργολάβους δεν αίρει την ευθύνη του κυρίου αναδόχου.</w:t>
      </w:r>
    </w:p>
    <w:p w:rsidR="006551ED" w:rsidRPr="00F5345C" w:rsidRDefault="006551ED" w:rsidP="006551ED">
      <w:pPr>
        <w:tabs>
          <w:tab w:val="left" w:pos="927"/>
          <w:tab w:val="left" w:pos="1134"/>
        </w:tabs>
        <w:spacing w:before="280" w:after="280"/>
        <w:rPr>
          <w:rFonts w:ascii="Cambria" w:hAnsi="Cambria"/>
          <w:sz w:val="22"/>
          <w:szCs w:val="22"/>
        </w:rPr>
      </w:pPr>
      <w:r w:rsidRPr="00F5345C">
        <w:rPr>
          <w:rFonts w:ascii="Cambria" w:hAnsi="Cambria"/>
          <w:sz w:val="22"/>
          <w:szCs w:val="22"/>
        </w:rPr>
        <w:t>23.3</w:t>
      </w:r>
      <w:r w:rsidRPr="00F5345C">
        <w:rPr>
          <w:rFonts w:ascii="Cambria" w:hAnsi="Cambria"/>
          <w:sz w:val="14"/>
          <w:szCs w:val="14"/>
        </w:rPr>
        <w:t xml:space="preserve">  </w:t>
      </w:r>
      <w:r w:rsidRPr="00F5345C">
        <w:rPr>
          <w:rFonts w:ascii="Cambria" w:hAnsi="Cambria" w:cs="Cambria"/>
          <w:sz w:val="22"/>
          <w:szCs w:val="22"/>
        </w:rPr>
        <w:t>. Δεν εφαρμόζεται</w:t>
      </w:r>
      <w:r w:rsidRPr="00F5345C">
        <w:rPr>
          <w:rFonts w:ascii="Cambria" w:hAnsi="Cambria"/>
        </w:rPr>
        <w:t xml:space="preserve"> </w:t>
      </w:r>
      <w:r w:rsidRPr="00F5345C">
        <w:rPr>
          <w:rStyle w:val="EndnoteReference1"/>
          <w:rFonts w:ascii="Cambria" w:hAnsi="Cambria"/>
        </w:rPr>
        <w:endnoteReference w:id="66"/>
      </w:r>
    </w:p>
    <w:p w:rsidR="006551ED" w:rsidRPr="00D45A8A" w:rsidRDefault="006551ED" w:rsidP="006551ED">
      <w:pPr>
        <w:tabs>
          <w:tab w:val="left" w:pos="851"/>
          <w:tab w:val="left" w:pos="927"/>
        </w:tabs>
        <w:spacing w:before="280" w:after="280"/>
        <w:rPr>
          <w:rFonts w:ascii="Cambria" w:hAnsi="Cambria" w:cs="Cambria"/>
          <w:sz w:val="22"/>
          <w:szCs w:val="22"/>
        </w:rPr>
      </w:pPr>
      <w:r w:rsidRPr="00D45A8A">
        <w:rPr>
          <w:rFonts w:ascii="Cambria" w:hAnsi="Cambria"/>
          <w:sz w:val="22"/>
          <w:szCs w:val="22"/>
        </w:rPr>
        <w:lastRenderedPageBreak/>
        <w:t>23.4</w:t>
      </w:r>
      <w:r w:rsidRPr="00D45A8A">
        <w:rPr>
          <w:rFonts w:ascii="Cambria" w:hAnsi="Cambria"/>
          <w:sz w:val="14"/>
          <w:szCs w:val="14"/>
        </w:rPr>
        <w:t xml:space="preserve">  </w:t>
      </w:r>
      <w:r w:rsidRPr="00D45A8A">
        <w:rPr>
          <w:rFonts w:ascii="Cambria" w:hAnsi="Cambria" w:cs="Cambria"/>
          <w:sz w:val="22"/>
          <w:szCs w:val="22"/>
        </w:rPr>
        <w:t xml:space="preserve">   Αν το(α) τμήμα(τα) της σύμβασης, το(α) οποίο(α) ο προσφέρων προτίθεται να αναθέσει υπό μορφή υπεργολαβίας σε τρίτους, υπερβαίνει το ποσοστό του τριάντα τοις εκατό (30%)</w:t>
      </w:r>
      <w:r w:rsidRPr="00D45A8A">
        <w:rPr>
          <w:rStyle w:val="EndnoteReference1"/>
          <w:rFonts w:ascii="Cambria" w:hAnsi="Cambria" w:cs="Cambria"/>
          <w:sz w:val="22"/>
          <w:szCs w:val="22"/>
        </w:rPr>
        <w:endnoteReference w:id="67"/>
      </w:r>
      <w:r w:rsidRPr="00D45A8A">
        <w:rPr>
          <w:rFonts w:ascii="Cambria" w:eastAsia="Arial" w:hAnsi="Cambria"/>
        </w:rPr>
        <w:t xml:space="preserve"> </w:t>
      </w:r>
      <w:r w:rsidRPr="00D45A8A">
        <w:rPr>
          <w:rFonts w:ascii="Cambria" w:hAnsi="Cambria" w:cs="Cambria"/>
          <w:sz w:val="22"/>
          <w:szCs w:val="22"/>
        </w:rPr>
        <w:t xml:space="preserve"> της συνολικής αξίας της σύμβασης, η αναθέτουσα αρχή:</w:t>
      </w:r>
    </w:p>
    <w:p w:rsidR="006551ED" w:rsidRPr="00D45A8A" w:rsidRDefault="006551ED" w:rsidP="006551ED">
      <w:pPr>
        <w:tabs>
          <w:tab w:val="left" w:pos="851"/>
        </w:tabs>
        <w:spacing w:before="280" w:after="280"/>
        <w:ind w:firstLine="567"/>
        <w:rPr>
          <w:rFonts w:ascii="Cambria" w:hAnsi="Cambria" w:cs="Cambria"/>
          <w:sz w:val="22"/>
          <w:szCs w:val="22"/>
        </w:rPr>
      </w:pPr>
      <w:r w:rsidRPr="00D45A8A">
        <w:rPr>
          <w:rFonts w:ascii="Cambria" w:hAnsi="Cambria" w:cs="Cambria"/>
          <w:sz w:val="22"/>
          <w:szCs w:val="22"/>
        </w:rPr>
        <w:t xml:space="preserve">α) επαληθεύει υποχρεωτικά τη συνδρομή των λόγων αποκλεισμού του άρθρου 18 της παρούσας για τους υπεργολάβους με το Ε.Ε.Ε.Σ., </w:t>
      </w:r>
    </w:p>
    <w:p w:rsidR="006551ED" w:rsidRPr="00D45A8A" w:rsidRDefault="006551ED" w:rsidP="006551ED">
      <w:pPr>
        <w:tabs>
          <w:tab w:val="left" w:pos="851"/>
        </w:tabs>
        <w:spacing w:before="280" w:after="280"/>
        <w:ind w:firstLine="567"/>
        <w:rPr>
          <w:rFonts w:ascii="Cambria" w:hAnsi="Cambria" w:cs="Cambria"/>
          <w:b/>
          <w:bCs/>
          <w:sz w:val="22"/>
          <w:szCs w:val="22"/>
        </w:rPr>
      </w:pPr>
      <w:r w:rsidRPr="00D45A8A">
        <w:rPr>
          <w:rFonts w:ascii="Cambria" w:hAnsi="Cambria" w:cs="Cambria"/>
          <w:sz w:val="22"/>
          <w:szCs w:val="22"/>
        </w:rPr>
        <w:t>β) απαιτεί υποχρεωτικά από τον προσφέροντα να αντικαταστήσει έναν υπεργολάβο, όταν από την ως άνω επαλήθευση προκύπτει ότι συντρέχουν λόγοι αποκλεισμού του.</w:t>
      </w:r>
    </w:p>
    <w:p w:rsidR="006551ED" w:rsidRPr="00D45A8A" w:rsidRDefault="006551ED" w:rsidP="006551ED">
      <w:pPr>
        <w:spacing w:after="120"/>
        <w:ind w:left="720" w:hanging="720"/>
        <w:rPr>
          <w:rFonts w:ascii="Cambria" w:hAnsi="Cambria" w:cs="Cambria"/>
          <w:b/>
          <w:bCs/>
          <w:sz w:val="22"/>
          <w:szCs w:val="22"/>
        </w:rPr>
      </w:pPr>
    </w:p>
    <w:p w:rsidR="006551ED" w:rsidRPr="00D45A8A" w:rsidRDefault="006551ED" w:rsidP="006551ED">
      <w:pPr>
        <w:spacing w:after="120"/>
        <w:ind w:left="720" w:hanging="720"/>
        <w:rPr>
          <w:rFonts w:ascii="Cambria" w:hAnsi="Cambria" w:cs="Cambria"/>
          <w:bCs/>
          <w:sz w:val="22"/>
          <w:szCs w:val="22"/>
        </w:rPr>
      </w:pPr>
      <w:r w:rsidRPr="00D45A8A">
        <w:rPr>
          <w:rFonts w:ascii="Cambria" w:hAnsi="Cambria" w:cs="Cambria"/>
          <w:b/>
          <w:bCs/>
          <w:sz w:val="22"/>
          <w:szCs w:val="22"/>
        </w:rPr>
        <w:t>Άρθρο 24 - Διάφορα:</w:t>
      </w:r>
    </w:p>
    <w:p w:rsidR="006551ED" w:rsidRPr="00D45A8A" w:rsidRDefault="006551ED" w:rsidP="006551ED">
      <w:pPr>
        <w:spacing w:before="120"/>
        <w:ind w:left="720"/>
        <w:rPr>
          <w:rFonts w:ascii="Cambria" w:hAnsi="Cambria" w:cs="Cambria"/>
          <w:bCs/>
          <w:sz w:val="22"/>
          <w:szCs w:val="22"/>
        </w:rPr>
      </w:pPr>
      <w:r w:rsidRPr="00D45A8A">
        <w:rPr>
          <w:rFonts w:ascii="Cambria" w:hAnsi="Cambria" w:cs="Cambria"/>
          <w:bCs/>
          <w:sz w:val="22"/>
          <w:szCs w:val="22"/>
        </w:rPr>
        <w:t>Για την διεξαγωγή του διαγωνισμού έχουν εκδοθεί οι πιο κάτω γνωμοδοτήσεις  και αποφάσεις</w:t>
      </w:r>
      <w:r w:rsidRPr="00D45A8A">
        <w:rPr>
          <w:rStyle w:val="EndnoteReference1"/>
          <w:rFonts w:ascii="Cambria" w:hAnsi="Cambria" w:cs="Cambria"/>
          <w:bCs/>
          <w:sz w:val="22"/>
          <w:szCs w:val="22"/>
        </w:rPr>
        <w:endnoteReference w:id="68"/>
      </w:r>
      <w:r w:rsidRPr="00D45A8A">
        <w:rPr>
          <w:rFonts w:ascii="Cambria" w:hAnsi="Cambria" w:cs="Cambria"/>
          <w:bCs/>
          <w:sz w:val="22"/>
          <w:szCs w:val="22"/>
        </w:rPr>
        <w:t>:</w:t>
      </w:r>
    </w:p>
    <w:p w:rsidR="006551ED" w:rsidRPr="00C3085A" w:rsidRDefault="006551ED" w:rsidP="006551ED">
      <w:pPr>
        <w:spacing w:before="120"/>
        <w:ind w:left="720"/>
        <w:rPr>
          <w:rFonts w:ascii="Cambria" w:hAnsi="Cambria" w:cs="Cambria"/>
          <w:bCs/>
          <w:sz w:val="22"/>
          <w:szCs w:val="22"/>
        </w:rPr>
      </w:pPr>
      <w:r w:rsidRPr="00C3085A">
        <w:rPr>
          <w:rFonts w:ascii="Cambria" w:hAnsi="Cambria" w:cs="Cambria"/>
          <w:bCs/>
          <w:sz w:val="22"/>
          <w:szCs w:val="22"/>
        </w:rPr>
        <w:t xml:space="preserve">Η </w:t>
      </w:r>
      <w:proofErr w:type="spellStart"/>
      <w:r w:rsidRPr="00C3085A">
        <w:rPr>
          <w:rFonts w:ascii="Cambria" w:hAnsi="Cambria" w:cs="Cambria"/>
          <w:bCs/>
          <w:sz w:val="22"/>
          <w:szCs w:val="22"/>
        </w:rPr>
        <w:t>αριθμ</w:t>
      </w:r>
      <w:proofErr w:type="spellEnd"/>
      <w:r w:rsidRPr="00C3085A">
        <w:rPr>
          <w:rFonts w:ascii="Cambria" w:hAnsi="Cambria" w:cs="Cambria"/>
          <w:bCs/>
          <w:sz w:val="22"/>
          <w:szCs w:val="22"/>
        </w:rPr>
        <w:t xml:space="preserve">. ......./2017 Απόφαση της Οικονομικής Επιτροπής για την έγκριση και διάθεση πίστωσης (πολυετούς </w:t>
      </w:r>
      <w:proofErr w:type="spellStart"/>
      <w:r w:rsidRPr="00C3085A">
        <w:rPr>
          <w:rFonts w:ascii="Cambria" w:hAnsi="Cambria" w:cs="Cambria"/>
          <w:bCs/>
          <w:sz w:val="22"/>
          <w:szCs w:val="22"/>
        </w:rPr>
        <w:t>σαπάνης</w:t>
      </w:r>
      <w:proofErr w:type="spellEnd"/>
      <w:r w:rsidRPr="00C3085A">
        <w:rPr>
          <w:rFonts w:ascii="Cambria" w:hAnsi="Cambria" w:cs="Cambria"/>
          <w:bCs/>
          <w:sz w:val="22"/>
          <w:szCs w:val="22"/>
        </w:rPr>
        <w:t>) για τη μελέτη.</w:t>
      </w:r>
    </w:p>
    <w:p w:rsidR="006551ED" w:rsidRPr="00C3085A" w:rsidRDefault="006551ED" w:rsidP="006551ED">
      <w:pPr>
        <w:spacing w:before="120"/>
        <w:ind w:left="720"/>
        <w:rPr>
          <w:rFonts w:ascii="Cambria" w:hAnsi="Cambria" w:cs="Cambria"/>
          <w:bCs/>
          <w:sz w:val="22"/>
          <w:szCs w:val="22"/>
        </w:rPr>
      </w:pPr>
      <w:r w:rsidRPr="00C3085A">
        <w:rPr>
          <w:rFonts w:ascii="Cambria" w:hAnsi="Cambria" w:cs="Cambria"/>
          <w:bCs/>
          <w:sz w:val="22"/>
          <w:szCs w:val="22"/>
        </w:rPr>
        <w:t xml:space="preserve">Η </w:t>
      </w:r>
      <w:proofErr w:type="spellStart"/>
      <w:r w:rsidRPr="00C3085A">
        <w:rPr>
          <w:rFonts w:ascii="Cambria" w:hAnsi="Cambria" w:cs="Cambria"/>
          <w:bCs/>
          <w:sz w:val="22"/>
          <w:szCs w:val="22"/>
        </w:rPr>
        <w:t>αριθμ</w:t>
      </w:r>
      <w:proofErr w:type="spellEnd"/>
      <w:r w:rsidRPr="00C3085A">
        <w:rPr>
          <w:rFonts w:ascii="Cambria" w:hAnsi="Cambria" w:cs="Cambria"/>
          <w:bCs/>
          <w:sz w:val="22"/>
          <w:szCs w:val="22"/>
        </w:rPr>
        <w:t xml:space="preserve">. </w:t>
      </w:r>
      <w:proofErr w:type="spellStart"/>
      <w:r w:rsidRPr="00C3085A">
        <w:rPr>
          <w:rFonts w:ascii="Cambria" w:hAnsi="Cambria" w:cs="Cambria"/>
          <w:bCs/>
          <w:sz w:val="22"/>
          <w:szCs w:val="22"/>
        </w:rPr>
        <w:t>πρωτ</w:t>
      </w:r>
      <w:proofErr w:type="spellEnd"/>
      <w:r w:rsidRPr="00C3085A">
        <w:rPr>
          <w:rFonts w:ascii="Cambria" w:hAnsi="Cambria" w:cs="Cambria"/>
          <w:bCs/>
          <w:sz w:val="22"/>
          <w:szCs w:val="22"/>
        </w:rPr>
        <w:t xml:space="preserve">. ........./2017 Απόφαση του Δημάρχου </w:t>
      </w:r>
      <w:proofErr w:type="spellStart"/>
      <w:r w:rsidRPr="00C3085A">
        <w:rPr>
          <w:rFonts w:ascii="Cambria" w:hAnsi="Cambria" w:cs="Cambria"/>
          <w:bCs/>
          <w:sz w:val="22"/>
          <w:szCs w:val="22"/>
        </w:rPr>
        <w:t>Αρταίων</w:t>
      </w:r>
      <w:proofErr w:type="spellEnd"/>
      <w:r w:rsidRPr="00C3085A">
        <w:rPr>
          <w:rFonts w:ascii="Cambria" w:hAnsi="Cambria" w:cs="Cambria"/>
          <w:bCs/>
          <w:sz w:val="22"/>
          <w:szCs w:val="22"/>
        </w:rPr>
        <w:t xml:space="preserve"> για την ανάληψη υποχρέωσης για το οικονομικό έτος 2017 και με αρ. Α-.............. καταχώρηση στο βιβλίο εγκρίσεων.</w:t>
      </w:r>
    </w:p>
    <w:p w:rsidR="006551ED" w:rsidRPr="00C3085A" w:rsidRDefault="006551ED" w:rsidP="006551ED">
      <w:pPr>
        <w:spacing w:before="120"/>
        <w:ind w:left="720"/>
        <w:rPr>
          <w:rFonts w:ascii="Cambria" w:hAnsi="Cambria" w:cs="Cambria"/>
          <w:bCs/>
          <w:sz w:val="22"/>
          <w:szCs w:val="22"/>
        </w:rPr>
      </w:pPr>
      <w:r w:rsidRPr="00C3085A">
        <w:rPr>
          <w:rFonts w:ascii="Cambria" w:hAnsi="Cambria" w:cs="Cambria"/>
          <w:bCs/>
          <w:sz w:val="22"/>
          <w:szCs w:val="22"/>
        </w:rPr>
        <w:t xml:space="preserve">Η </w:t>
      </w:r>
      <w:proofErr w:type="spellStart"/>
      <w:r w:rsidRPr="00C3085A">
        <w:rPr>
          <w:rFonts w:ascii="Cambria" w:hAnsi="Cambria" w:cs="Cambria"/>
          <w:bCs/>
          <w:sz w:val="22"/>
          <w:szCs w:val="22"/>
        </w:rPr>
        <w:t>αριθμ</w:t>
      </w:r>
      <w:proofErr w:type="spellEnd"/>
      <w:r w:rsidRPr="00C3085A">
        <w:rPr>
          <w:rFonts w:ascii="Cambria" w:hAnsi="Cambria" w:cs="Cambria"/>
          <w:bCs/>
          <w:sz w:val="22"/>
          <w:szCs w:val="22"/>
        </w:rPr>
        <w:t xml:space="preserve">. </w:t>
      </w:r>
      <w:r w:rsidRPr="0058247E">
        <w:rPr>
          <w:rFonts w:ascii="Cambria" w:hAnsi="Cambria" w:cs="Cambria"/>
          <w:bCs/>
          <w:sz w:val="22"/>
          <w:szCs w:val="22"/>
        </w:rPr>
        <w:t>.........</w:t>
      </w:r>
      <w:r>
        <w:rPr>
          <w:rFonts w:ascii="Cambria" w:hAnsi="Cambria" w:cs="Cambria"/>
          <w:bCs/>
          <w:sz w:val="22"/>
          <w:szCs w:val="22"/>
        </w:rPr>
        <w:t>/2017 Απόφαση του Δημοτικού Συμβουλίου</w:t>
      </w:r>
      <w:r w:rsidRPr="00C3085A">
        <w:rPr>
          <w:rFonts w:ascii="Cambria" w:hAnsi="Cambria" w:cs="Cambria"/>
          <w:bCs/>
          <w:sz w:val="22"/>
          <w:szCs w:val="22"/>
        </w:rPr>
        <w:t xml:space="preserve"> με την οποία εγκρίνεται η πραγματοποίηση δαπάνης για τη μελέτη.</w:t>
      </w:r>
    </w:p>
    <w:p w:rsidR="006551ED" w:rsidRPr="00C3085A" w:rsidRDefault="006551ED" w:rsidP="006551ED">
      <w:pPr>
        <w:spacing w:before="120"/>
        <w:ind w:left="720"/>
        <w:rPr>
          <w:rFonts w:ascii="Cambria" w:hAnsi="Cambria" w:cs="Cambria"/>
          <w:bCs/>
          <w:sz w:val="22"/>
          <w:szCs w:val="22"/>
        </w:rPr>
      </w:pPr>
      <w:r w:rsidRPr="00C3085A">
        <w:rPr>
          <w:rFonts w:ascii="Cambria" w:hAnsi="Cambria" w:cs="Cambria"/>
          <w:bCs/>
          <w:sz w:val="22"/>
          <w:szCs w:val="22"/>
        </w:rPr>
        <w:t xml:space="preserve">Η </w:t>
      </w:r>
      <w:proofErr w:type="spellStart"/>
      <w:r w:rsidRPr="00C3085A">
        <w:rPr>
          <w:rFonts w:ascii="Cambria" w:hAnsi="Cambria" w:cs="Cambria"/>
          <w:bCs/>
          <w:sz w:val="22"/>
          <w:szCs w:val="22"/>
        </w:rPr>
        <w:t>αριθμ</w:t>
      </w:r>
      <w:proofErr w:type="spellEnd"/>
      <w:r w:rsidRPr="00C3085A">
        <w:rPr>
          <w:rFonts w:ascii="Cambria" w:hAnsi="Cambria" w:cs="Cambria"/>
          <w:bCs/>
          <w:sz w:val="22"/>
          <w:szCs w:val="22"/>
        </w:rPr>
        <w:t xml:space="preserve">. .........../2017 Απόφαση της Οικονομικής Επιτροπής του Δήμου </w:t>
      </w:r>
      <w:proofErr w:type="spellStart"/>
      <w:r w:rsidRPr="00C3085A">
        <w:rPr>
          <w:rFonts w:ascii="Cambria" w:hAnsi="Cambria" w:cs="Cambria"/>
          <w:bCs/>
          <w:sz w:val="22"/>
          <w:szCs w:val="22"/>
        </w:rPr>
        <w:t>Αρταίων</w:t>
      </w:r>
      <w:proofErr w:type="spellEnd"/>
      <w:r w:rsidRPr="00C3085A">
        <w:rPr>
          <w:rFonts w:ascii="Cambria" w:hAnsi="Cambria" w:cs="Cambria"/>
          <w:bCs/>
          <w:sz w:val="22"/>
          <w:szCs w:val="22"/>
        </w:rPr>
        <w:t>, με την οποία αποφασίστηκε ο τρόπος εκτέλεσης, επιλέχθηκε το κριτήριο ανάθεσης της μελέτης και συ</w:t>
      </w:r>
      <w:r>
        <w:rPr>
          <w:rFonts w:ascii="Cambria" w:hAnsi="Cambria" w:cs="Cambria"/>
          <w:bCs/>
          <w:sz w:val="22"/>
          <w:szCs w:val="22"/>
        </w:rPr>
        <w:t>ντάχθηκαν οι όροι του ανοιχτού</w:t>
      </w:r>
      <w:r w:rsidRPr="00C3085A">
        <w:rPr>
          <w:rFonts w:ascii="Cambria" w:hAnsi="Cambria" w:cs="Cambria"/>
          <w:bCs/>
          <w:sz w:val="22"/>
          <w:szCs w:val="22"/>
        </w:rPr>
        <w:t xml:space="preserve"> διαγωνισμού.</w:t>
      </w:r>
    </w:p>
    <w:p w:rsidR="006551ED" w:rsidRDefault="006551ED" w:rsidP="006551ED">
      <w:pPr>
        <w:spacing w:before="120"/>
        <w:ind w:left="720"/>
        <w:rPr>
          <w:rFonts w:ascii="Cambria" w:hAnsi="Cambria" w:cs="Cambria"/>
          <w:bCs/>
          <w:sz w:val="22"/>
          <w:szCs w:val="22"/>
          <w:highlight w:val="yellow"/>
        </w:rPr>
      </w:pPr>
    </w:p>
    <w:p w:rsidR="006551ED" w:rsidRPr="00234711" w:rsidRDefault="006551ED" w:rsidP="006551ED">
      <w:pPr>
        <w:spacing w:before="120"/>
        <w:ind w:left="357"/>
        <w:jc w:val="center"/>
        <w:rPr>
          <w:rFonts w:ascii="Arial Narrow" w:hAnsi="Arial Narrow"/>
          <w:b/>
          <w:caps/>
          <w:kern w:val="1"/>
          <w:sz w:val="36"/>
          <w:szCs w:val="36"/>
        </w:rPr>
      </w:pPr>
      <w:r w:rsidRPr="00234711">
        <w:rPr>
          <w:rFonts w:ascii="Arial Narrow" w:hAnsi="Arial Narrow"/>
          <w:b/>
          <w:caps/>
          <w:kern w:val="1"/>
          <w:sz w:val="36"/>
          <w:szCs w:val="36"/>
        </w:rPr>
        <w:t xml:space="preserve">Υποδειγμα </w:t>
      </w:r>
      <w:r>
        <w:rPr>
          <w:rFonts w:ascii="Arial Narrow" w:hAnsi="Arial Narrow"/>
          <w:b/>
          <w:caps/>
          <w:kern w:val="1"/>
          <w:sz w:val="36"/>
          <w:szCs w:val="36"/>
        </w:rPr>
        <w:t>1</w:t>
      </w:r>
      <w:r w:rsidRPr="00234711">
        <w:rPr>
          <w:rFonts w:ascii="Arial Narrow" w:hAnsi="Arial Narrow"/>
          <w:b/>
          <w:caps/>
          <w:kern w:val="1"/>
          <w:sz w:val="36"/>
          <w:szCs w:val="36"/>
        </w:rPr>
        <w:t xml:space="preserve"> </w:t>
      </w:r>
    </w:p>
    <w:p w:rsidR="006551ED" w:rsidRPr="00B22151" w:rsidRDefault="006551ED" w:rsidP="006551ED">
      <w:pPr>
        <w:pStyle w:val="afd"/>
        <w:rPr>
          <w:rFonts w:ascii="Arial" w:hAnsi="Arial" w:cs="Arial"/>
        </w:rPr>
      </w:pPr>
      <w:r w:rsidRPr="00B22151">
        <w:rPr>
          <w:rFonts w:ascii="Arial" w:hAnsi="Arial" w:cs="Arial"/>
        </w:rPr>
        <w:t xml:space="preserve">εγγυητικΗΣ επιστολΗς </w:t>
      </w:r>
      <w:r w:rsidRPr="00B22151">
        <w:rPr>
          <w:rFonts w:ascii="Arial" w:hAnsi="Arial" w:cs="Arial"/>
          <w:bCs/>
          <w:color w:val="00000A"/>
          <w:lang w:eastAsia="en-US"/>
        </w:rPr>
        <w:t>συμμετοχΗς</w:t>
      </w:r>
    </w:p>
    <w:p w:rsidR="006551ED" w:rsidRPr="00B22151" w:rsidRDefault="006551ED" w:rsidP="006551ED">
      <w:pPr>
        <w:widowControl w:val="0"/>
        <w:tabs>
          <w:tab w:val="left" w:pos="358"/>
        </w:tabs>
        <w:spacing w:line="360" w:lineRule="auto"/>
        <w:rPr>
          <w:rFonts w:ascii="Arial" w:hAnsi="Arial" w:cs="Arial"/>
          <w:bCs/>
          <w:color w:val="000000"/>
          <w:sz w:val="20"/>
          <w:szCs w:val="20"/>
        </w:rPr>
      </w:pPr>
    </w:p>
    <w:p w:rsidR="006551ED" w:rsidRPr="00B22151" w:rsidRDefault="006551ED" w:rsidP="006551ED">
      <w:pPr>
        <w:widowControl w:val="0"/>
        <w:tabs>
          <w:tab w:val="left" w:pos="358"/>
        </w:tabs>
        <w:spacing w:line="360" w:lineRule="auto"/>
        <w:rPr>
          <w:rFonts w:ascii="Arial" w:hAnsi="Arial" w:cs="Arial"/>
          <w:bCs/>
          <w:sz w:val="20"/>
          <w:szCs w:val="20"/>
        </w:rPr>
      </w:pPr>
      <w:r w:rsidRPr="00B22151">
        <w:rPr>
          <w:rFonts w:ascii="Arial" w:hAnsi="Arial" w:cs="Arial"/>
          <w:bCs/>
          <w:color w:val="000000"/>
          <w:sz w:val="20"/>
          <w:szCs w:val="20"/>
        </w:rPr>
        <w:t xml:space="preserve">Εκδότης (Πλήρης επωνυμία Πιστωτικού Ιδρύματος ……………………………. / </w:t>
      </w:r>
      <w:r w:rsidRPr="00B22151">
        <w:rPr>
          <w:rFonts w:ascii="Arial" w:hAnsi="Arial" w:cs="Arial"/>
          <w:color w:val="000000"/>
          <w:sz w:val="20"/>
          <w:szCs w:val="20"/>
        </w:rPr>
        <w:t>ΕΝΙΑΙΟ ΤΑΜΕΙΟ ΑΝΕΞΑΡΤΗΤΑ ΑΠΑΣΧΟΛΟΥΜΕΝΩΝ - ΤΟΜΕΑΣ ΣΥΝΤΑΞΗΣ ΜΗΧΑΝΙΚΩΝ ΚΑΙ ΕΡΓΟΛΗΠΤΩΝ ΔΗΜΟΣΙΩΝ ΕΡΓΩΝ</w:t>
      </w:r>
      <w:r w:rsidRPr="00B22151">
        <w:rPr>
          <w:rFonts w:ascii="Arial" w:hAnsi="Arial" w:cs="Arial"/>
          <w:bCs/>
          <w:color w:val="000000"/>
          <w:sz w:val="20"/>
          <w:szCs w:val="20"/>
        </w:rPr>
        <w:t xml:space="preserve"> (Ε.Τ.Α.Α.-Τ.Σ.Μ.Ε.Δ.Ε.)</w:t>
      </w:r>
    </w:p>
    <w:p w:rsidR="006551ED" w:rsidRPr="00B22151" w:rsidRDefault="006551ED" w:rsidP="006551ED">
      <w:pPr>
        <w:widowControl w:val="0"/>
        <w:spacing w:line="360" w:lineRule="auto"/>
        <w:rPr>
          <w:rFonts w:ascii="Arial" w:hAnsi="Arial" w:cs="Arial"/>
          <w:bCs/>
          <w:sz w:val="20"/>
          <w:szCs w:val="20"/>
        </w:rPr>
      </w:pPr>
      <w:r w:rsidRPr="00B22151">
        <w:rPr>
          <w:rFonts w:ascii="Arial" w:hAnsi="Arial" w:cs="Arial"/>
          <w:bCs/>
          <w:sz w:val="20"/>
          <w:szCs w:val="20"/>
        </w:rPr>
        <w:t>Ημερομηνία έκδοσης: ……………………………..</w:t>
      </w:r>
    </w:p>
    <w:p w:rsidR="006551ED" w:rsidRPr="00B22151" w:rsidRDefault="006551ED" w:rsidP="006551ED">
      <w:pPr>
        <w:widowControl w:val="0"/>
        <w:spacing w:line="360" w:lineRule="auto"/>
        <w:rPr>
          <w:rFonts w:ascii="Arial" w:hAnsi="Arial" w:cs="Arial"/>
          <w:bCs/>
          <w:sz w:val="20"/>
          <w:szCs w:val="20"/>
        </w:rPr>
      </w:pPr>
      <w:r w:rsidRPr="00B22151">
        <w:rPr>
          <w:rFonts w:ascii="Arial" w:hAnsi="Arial" w:cs="Arial"/>
          <w:bCs/>
          <w:sz w:val="20"/>
          <w:szCs w:val="20"/>
        </w:rPr>
        <w:t>Προς: (Πλήρης επωνυμία Αναθέτουσας Αρχής/Αναθέτοντος Φορέα</w:t>
      </w:r>
      <w:r w:rsidRPr="00B22151">
        <w:rPr>
          <w:rStyle w:val="a6"/>
          <w:rFonts w:ascii="Arial" w:hAnsi="Arial" w:cs="Arial"/>
          <w:bCs/>
          <w:sz w:val="20"/>
          <w:szCs w:val="20"/>
        </w:rPr>
        <w:footnoteReference w:id="2"/>
      </w:r>
      <w:r w:rsidRPr="00B22151">
        <w:rPr>
          <w:rFonts w:ascii="Arial" w:hAnsi="Arial" w:cs="Arial"/>
          <w:bCs/>
          <w:sz w:val="20"/>
          <w:szCs w:val="20"/>
        </w:rPr>
        <w:t>).............................</w:t>
      </w:r>
    </w:p>
    <w:p w:rsidR="006551ED" w:rsidRPr="00B22151" w:rsidRDefault="006551ED" w:rsidP="006551ED">
      <w:pPr>
        <w:widowControl w:val="0"/>
        <w:spacing w:line="360" w:lineRule="auto"/>
        <w:rPr>
          <w:rFonts w:ascii="Arial" w:hAnsi="Arial" w:cs="Arial"/>
          <w:sz w:val="20"/>
          <w:szCs w:val="20"/>
        </w:rPr>
      </w:pPr>
      <w:r w:rsidRPr="00B22151">
        <w:rPr>
          <w:rFonts w:ascii="Arial" w:hAnsi="Arial" w:cs="Arial"/>
          <w:bCs/>
          <w:sz w:val="20"/>
          <w:szCs w:val="20"/>
        </w:rPr>
        <w:t>(Διεύθυνση Αναθέτουσας Αρχής/Αναθέτοντος Φορέα</w:t>
      </w:r>
      <w:r w:rsidRPr="00B22151">
        <w:rPr>
          <w:rStyle w:val="a6"/>
          <w:rFonts w:ascii="Arial" w:hAnsi="Arial" w:cs="Arial"/>
          <w:bCs/>
          <w:sz w:val="20"/>
          <w:szCs w:val="20"/>
        </w:rPr>
        <w:footnoteReference w:id="3"/>
      </w:r>
      <w:r w:rsidRPr="00B22151">
        <w:rPr>
          <w:rFonts w:ascii="Arial" w:hAnsi="Arial" w:cs="Arial"/>
          <w:bCs/>
          <w:sz w:val="20"/>
          <w:szCs w:val="20"/>
        </w:rPr>
        <w:t>)</w:t>
      </w:r>
      <w:r w:rsidRPr="00B22151">
        <w:rPr>
          <w:rFonts w:ascii="Arial" w:hAnsi="Arial" w:cs="Arial"/>
          <w:bCs/>
          <w:color w:val="00000A"/>
          <w:sz w:val="20"/>
          <w:szCs w:val="20"/>
          <w:lang w:eastAsia="en-US"/>
        </w:rPr>
        <w:t xml:space="preserve"> .........................................</w:t>
      </w:r>
    </w:p>
    <w:p w:rsidR="006551ED" w:rsidRPr="00B22151" w:rsidRDefault="006551ED" w:rsidP="006551ED">
      <w:pPr>
        <w:widowControl w:val="0"/>
        <w:spacing w:line="360" w:lineRule="auto"/>
        <w:rPr>
          <w:rFonts w:ascii="Arial" w:hAnsi="Arial" w:cs="Arial"/>
          <w:sz w:val="20"/>
          <w:szCs w:val="20"/>
        </w:rPr>
      </w:pPr>
    </w:p>
    <w:p w:rsidR="006551ED" w:rsidRPr="00B22151" w:rsidRDefault="006551ED" w:rsidP="006551ED">
      <w:pPr>
        <w:widowControl w:val="0"/>
        <w:spacing w:line="360" w:lineRule="auto"/>
        <w:rPr>
          <w:rFonts w:ascii="Arial" w:hAnsi="Arial" w:cs="Arial"/>
          <w:sz w:val="20"/>
          <w:szCs w:val="20"/>
        </w:rPr>
      </w:pPr>
      <w:r w:rsidRPr="00B22151">
        <w:rPr>
          <w:rFonts w:ascii="Arial" w:hAnsi="Arial" w:cs="Arial"/>
          <w:bCs/>
          <w:sz w:val="20"/>
          <w:szCs w:val="20"/>
        </w:rPr>
        <w:t xml:space="preserve">Εγγύηση μας υπ’ </w:t>
      </w:r>
      <w:proofErr w:type="spellStart"/>
      <w:r w:rsidRPr="00B22151">
        <w:rPr>
          <w:rFonts w:ascii="Arial" w:hAnsi="Arial" w:cs="Arial"/>
          <w:bCs/>
          <w:sz w:val="20"/>
          <w:szCs w:val="20"/>
        </w:rPr>
        <w:t>αριθμ</w:t>
      </w:r>
      <w:proofErr w:type="spellEnd"/>
      <w:r w:rsidRPr="00B22151">
        <w:rPr>
          <w:rFonts w:ascii="Arial" w:hAnsi="Arial" w:cs="Arial"/>
          <w:bCs/>
          <w:sz w:val="20"/>
          <w:szCs w:val="20"/>
        </w:rPr>
        <w:t>. ……………….. ποσού ………………….……. ευρώ</w:t>
      </w:r>
      <w:r w:rsidRPr="00B22151">
        <w:rPr>
          <w:rStyle w:val="a6"/>
          <w:rFonts w:ascii="Arial" w:hAnsi="Arial" w:cs="Arial"/>
          <w:bCs/>
          <w:sz w:val="20"/>
          <w:szCs w:val="20"/>
        </w:rPr>
        <w:footnoteReference w:id="4"/>
      </w:r>
      <w:r w:rsidRPr="00B22151">
        <w:rPr>
          <w:rFonts w:ascii="Arial" w:hAnsi="Arial" w:cs="Arial"/>
          <w:bCs/>
          <w:sz w:val="20"/>
          <w:szCs w:val="20"/>
        </w:rPr>
        <w:t>.</w:t>
      </w:r>
    </w:p>
    <w:p w:rsidR="006551ED" w:rsidRPr="00B22151" w:rsidRDefault="006551ED" w:rsidP="006551ED">
      <w:pPr>
        <w:widowControl w:val="0"/>
        <w:spacing w:line="360" w:lineRule="auto"/>
        <w:rPr>
          <w:rFonts w:ascii="Arial" w:hAnsi="Arial" w:cs="Arial"/>
          <w:sz w:val="20"/>
          <w:szCs w:val="20"/>
        </w:rPr>
      </w:pPr>
    </w:p>
    <w:p w:rsidR="006551ED" w:rsidRPr="00B22151" w:rsidRDefault="006551ED" w:rsidP="006551ED">
      <w:pPr>
        <w:widowControl w:val="0"/>
        <w:spacing w:line="360" w:lineRule="auto"/>
        <w:rPr>
          <w:rFonts w:ascii="Arial" w:hAnsi="Arial" w:cs="Arial"/>
          <w:bCs/>
          <w:sz w:val="20"/>
          <w:szCs w:val="20"/>
        </w:rPr>
      </w:pPr>
      <w:r w:rsidRPr="00B22151">
        <w:rPr>
          <w:rFonts w:ascii="Arial" w:hAnsi="Arial" w:cs="Arial"/>
          <w:bCs/>
          <w:sz w:val="20"/>
          <w:szCs w:val="20"/>
        </w:rPr>
        <w:lastRenderedPageBreak/>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B22151">
        <w:rPr>
          <w:rFonts w:ascii="Arial" w:hAnsi="Arial" w:cs="Arial"/>
          <w:bCs/>
          <w:sz w:val="20"/>
          <w:szCs w:val="20"/>
        </w:rPr>
        <w:t>διζήσεως</w:t>
      </w:r>
      <w:proofErr w:type="spellEnd"/>
      <w:r w:rsidRPr="00B22151">
        <w:rPr>
          <w:rFonts w:ascii="Arial" w:hAnsi="Arial" w:cs="Arial"/>
          <w:bCs/>
          <w:sz w:val="20"/>
          <w:szCs w:val="20"/>
        </w:rPr>
        <w:t xml:space="preserve"> </w:t>
      </w:r>
    </w:p>
    <w:p w:rsidR="006551ED" w:rsidRPr="00B22151" w:rsidRDefault="006551ED" w:rsidP="006551ED">
      <w:pPr>
        <w:widowControl w:val="0"/>
        <w:spacing w:line="360" w:lineRule="auto"/>
        <w:rPr>
          <w:rFonts w:ascii="Arial" w:hAnsi="Arial" w:cs="Arial"/>
          <w:bCs/>
          <w:sz w:val="20"/>
          <w:szCs w:val="20"/>
        </w:rPr>
      </w:pPr>
      <w:r w:rsidRPr="00B22151">
        <w:rPr>
          <w:rFonts w:ascii="Arial" w:hAnsi="Arial" w:cs="Arial"/>
          <w:bCs/>
          <w:sz w:val="20"/>
          <w:szCs w:val="20"/>
        </w:rPr>
        <w:t>μέχρι του ποσού των ευρώ  …………………………</w:t>
      </w:r>
      <w:r w:rsidRPr="00B22151">
        <w:rPr>
          <w:rStyle w:val="a6"/>
          <w:rFonts w:ascii="Arial" w:hAnsi="Arial" w:cs="Arial"/>
          <w:bCs/>
          <w:sz w:val="20"/>
          <w:szCs w:val="20"/>
        </w:rPr>
        <w:footnoteReference w:id="5"/>
      </w:r>
      <w:r w:rsidRPr="00B22151">
        <w:rPr>
          <w:rFonts w:ascii="Arial" w:hAnsi="Arial" w:cs="Arial"/>
          <w:bCs/>
          <w:sz w:val="20"/>
          <w:szCs w:val="20"/>
        </w:rPr>
        <w:t xml:space="preserve"> υπέρ του </w:t>
      </w:r>
    </w:p>
    <w:p w:rsidR="006551ED" w:rsidRPr="00B22151" w:rsidRDefault="006551ED" w:rsidP="006551ED">
      <w:pPr>
        <w:widowControl w:val="0"/>
        <w:spacing w:line="360" w:lineRule="auto"/>
        <w:rPr>
          <w:rFonts w:ascii="Arial" w:hAnsi="Arial" w:cs="Arial"/>
          <w:bCs/>
          <w:sz w:val="20"/>
          <w:szCs w:val="20"/>
        </w:rPr>
      </w:pPr>
      <w:r w:rsidRPr="00B22151">
        <w:rPr>
          <w:rFonts w:ascii="Arial" w:hAnsi="Arial" w:cs="Arial"/>
          <w:bCs/>
          <w:sz w:val="20"/>
          <w:szCs w:val="20"/>
        </w:rPr>
        <w:t>(</w:t>
      </w:r>
      <w:proofErr w:type="spellStart"/>
      <w:r w:rsidRPr="00B22151">
        <w:rPr>
          <w:rFonts w:ascii="Arial" w:hAnsi="Arial" w:cs="Arial"/>
          <w:bCs/>
          <w:sz w:val="20"/>
          <w:szCs w:val="20"/>
          <w:lang w:val="en-US"/>
        </w:rPr>
        <w:t>i</w:t>
      </w:r>
      <w:proofErr w:type="spellEnd"/>
      <w:r w:rsidRPr="00B22151">
        <w:rPr>
          <w:rFonts w:ascii="Arial" w:hAnsi="Arial" w:cs="Arial"/>
          <w:bCs/>
          <w:sz w:val="20"/>
          <w:szCs w:val="20"/>
        </w:rPr>
        <w:t xml:space="preserve">) [σε περίπτωση φυσικού προσώπου]: </w:t>
      </w:r>
      <w:r w:rsidRPr="00B22151">
        <w:rPr>
          <w:rFonts w:ascii="Arial" w:eastAsia="Calibri" w:hAnsi="Arial" w:cs="Arial"/>
          <w:bCs/>
          <w:sz w:val="20"/>
          <w:szCs w:val="20"/>
        </w:rPr>
        <w:t xml:space="preserve">(ονοματεπώνυμο, πατρώνυμο) ..............................,  ΑΦΜ: ................ </w:t>
      </w:r>
      <w:r w:rsidRPr="00B22151">
        <w:rPr>
          <w:rFonts w:ascii="Arial" w:eastAsia="Calibri" w:hAnsi="Arial" w:cs="Arial"/>
          <w:sz w:val="20"/>
          <w:szCs w:val="20"/>
        </w:rPr>
        <w:t>(διεύθυνση)</w:t>
      </w:r>
      <w:r w:rsidRPr="00B22151">
        <w:rPr>
          <w:rFonts w:ascii="Arial" w:eastAsia="Calibri" w:hAnsi="Arial" w:cs="Arial"/>
          <w:bCs/>
          <w:sz w:val="20"/>
          <w:szCs w:val="20"/>
        </w:rPr>
        <w:t xml:space="preserve"> .......................…………………………………..</w:t>
      </w:r>
      <w:r w:rsidRPr="00B22151">
        <w:rPr>
          <w:rFonts w:ascii="Arial" w:hAnsi="Arial" w:cs="Arial"/>
          <w:bCs/>
          <w:sz w:val="20"/>
          <w:szCs w:val="20"/>
        </w:rPr>
        <w:t>, ή</w:t>
      </w:r>
    </w:p>
    <w:p w:rsidR="006551ED" w:rsidRPr="00B22151" w:rsidRDefault="006551ED" w:rsidP="006551ED">
      <w:pPr>
        <w:widowControl w:val="0"/>
        <w:spacing w:line="360" w:lineRule="auto"/>
        <w:rPr>
          <w:rFonts w:ascii="Arial" w:hAnsi="Arial" w:cs="Arial"/>
          <w:bCs/>
          <w:sz w:val="20"/>
          <w:szCs w:val="20"/>
        </w:rPr>
      </w:pPr>
      <w:r w:rsidRPr="00B22151">
        <w:rPr>
          <w:rFonts w:ascii="Arial" w:hAnsi="Arial" w:cs="Arial"/>
          <w:bCs/>
          <w:sz w:val="20"/>
          <w:szCs w:val="20"/>
        </w:rPr>
        <w:t>(</w:t>
      </w:r>
      <w:r w:rsidRPr="00B22151">
        <w:rPr>
          <w:rFonts w:ascii="Arial" w:hAnsi="Arial" w:cs="Arial"/>
          <w:bCs/>
          <w:sz w:val="20"/>
          <w:szCs w:val="20"/>
          <w:lang w:val="en-US"/>
        </w:rPr>
        <w:t>ii</w:t>
      </w:r>
      <w:r w:rsidRPr="00B22151">
        <w:rPr>
          <w:rFonts w:ascii="Arial" w:hAnsi="Arial" w:cs="Arial"/>
          <w:bCs/>
          <w:sz w:val="20"/>
          <w:szCs w:val="20"/>
        </w:rPr>
        <w:t>) [σε περίπτωση νομικού προσώπου]: (</w:t>
      </w:r>
      <w:r w:rsidRPr="00B22151">
        <w:rPr>
          <w:rFonts w:ascii="Arial" w:hAnsi="Arial" w:cs="Arial"/>
          <w:sz w:val="20"/>
          <w:szCs w:val="20"/>
        </w:rPr>
        <w:t>πλήρη επωνυμία) ........................, ΑΦΜ: ...................... (διεύθυνση)</w:t>
      </w:r>
      <w:r w:rsidRPr="00B22151">
        <w:rPr>
          <w:rFonts w:ascii="Arial" w:hAnsi="Arial" w:cs="Arial"/>
          <w:bCs/>
          <w:sz w:val="20"/>
          <w:szCs w:val="20"/>
        </w:rPr>
        <w:t xml:space="preserve"> .......................………………………………….. ή</w:t>
      </w:r>
    </w:p>
    <w:p w:rsidR="006551ED" w:rsidRPr="00B22151" w:rsidRDefault="006551ED" w:rsidP="006551ED">
      <w:pPr>
        <w:widowControl w:val="0"/>
        <w:spacing w:line="360" w:lineRule="auto"/>
        <w:rPr>
          <w:rFonts w:ascii="Arial" w:hAnsi="Arial" w:cs="Arial"/>
          <w:bCs/>
          <w:sz w:val="20"/>
          <w:szCs w:val="20"/>
        </w:rPr>
      </w:pPr>
      <w:r w:rsidRPr="00B22151">
        <w:rPr>
          <w:rFonts w:ascii="Arial" w:hAnsi="Arial" w:cs="Arial"/>
          <w:bCs/>
          <w:sz w:val="20"/>
          <w:szCs w:val="20"/>
        </w:rPr>
        <w:t>(</w:t>
      </w:r>
      <w:r w:rsidRPr="00B22151">
        <w:rPr>
          <w:rFonts w:ascii="Arial" w:hAnsi="Arial" w:cs="Arial"/>
          <w:bCs/>
          <w:sz w:val="20"/>
          <w:szCs w:val="20"/>
          <w:lang w:val="en-US"/>
        </w:rPr>
        <w:t>iii</w:t>
      </w:r>
      <w:r w:rsidRPr="00B22151">
        <w:rPr>
          <w:rFonts w:ascii="Arial" w:hAnsi="Arial" w:cs="Arial"/>
          <w:bCs/>
          <w:sz w:val="20"/>
          <w:szCs w:val="20"/>
        </w:rPr>
        <w:t>) [σε περίπτωση ένωσης ή κοινοπραξίας:] των φυσικών / νομικών προσώπων</w:t>
      </w:r>
    </w:p>
    <w:p w:rsidR="006551ED" w:rsidRPr="00B22151" w:rsidRDefault="006551ED" w:rsidP="006551ED">
      <w:pPr>
        <w:widowControl w:val="0"/>
        <w:spacing w:line="360" w:lineRule="auto"/>
        <w:rPr>
          <w:rFonts w:ascii="Arial" w:hAnsi="Arial" w:cs="Arial"/>
          <w:bCs/>
          <w:sz w:val="20"/>
          <w:szCs w:val="20"/>
        </w:rPr>
      </w:pPr>
      <w:r w:rsidRPr="00B22151">
        <w:rPr>
          <w:rFonts w:ascii="Arial" w:hAnsi="Arial" w:cs="Arial"/>
          <w:bCs/>
          <w:sz w:val="20"/>
          <w:szCs w:val="20"/>
        </w:rPr>
        <w:t>α) (</w:t>
      </w:r>
      <w:r w:rsidRPr="00B22151">
        <w:rPr>
          <w:rFonts w:ascii="Arial" w:hAnsi="Arial" w:cs="Arial"/>
          <w:sz w:val="20"/>
          <w:szCs w:val="20"/>
        </w:rPr>
        <w:t>πλήρη επωνυμία) ........................, ΑΦΜ: ...................... (διεύθυνση)</w:t>
      </w:r>
      <w:r w:rsidRPr="00B22151">
        <w:rPr>
          <w:rFonts w:ascii="Arial" w:hAnsi="Arial" w:cs="Arial"/>
          <w:bCs/>
          <w:sz w:val="20"/>
          <w:szCs w:val="20"/>
        </w:rPr>
        <w:t xml:space="preserve"> .......................…………………………………..</w:t>
      </w:r>
    </w:p>
    <w:p w:rsidR="006551ED" w:rsidRPr="00B22151" w:rsidRDefault="006551ED" w:rsidP="006551ED">
      <w:pPr>
        <w:widowControl w:val="0"/>
        <w:spacing w:line="360" w:lineRule="auto"/>
        <w:rPr>
          <w:rFonts w:ascii="Arial" w:hAnsi="Arial" w:cs="Arial"/>
          <w:bCs/>
          <w:sz w:val="20"/>
          <w:szCs w:val="20"/>
        </w:rPr>
      </w:pPr>
      <w:r w:rsidRPr="00B22151">
        <w:rPr>
          <w:rFonts w:ascii="Arial" w:hAnsi="Arial" w:cs="Arial"/>
          <w:bCs/>
          <w:sz w:val="20"/>
          <w:szCs w:val="20"/>
        </w:rPr>
        <w:t>β) (</w:t>
      </w:r>
      <w:r w:rsidRPr="00B22151">
        <w:rPr>
          <w:rFonts w:ascii="Arial" w:hAnsi="Arial" w:cs="Arial"/>
          <w:sz w:val="20"/>
          <w:szCs w:val="20"/>
        </w:rPr>
        <w:t>πλήρη επωνυμία) ........................, ΑΦΜ: ...................... (διεύθυνση)</w:t>
      </w:r>
      <w:r w:rsidRPr="00B22151">
        <w:rPr>
          <w:rFonts w:ascii="Arial" w:hAnsi="Arial" w:cs="Arial"/>
          <w:bCs/>
          <w:sz w:val="20"/>
          <w:szCs w:val="20"/>
        </w:rPr>
        <w:t xml:space="preserve"> .......................…………………………………..</w:t>
      </w:r>
    </w:p>
    <w:p w:rsidR="006551ED" w:rsidRPr="00B22151" w:rsidRDefault="006551ED" w:rsidP="006551ED">
      <w:pPr>
        <w:widowControl w:val="0"/>
        <w:spacing w:line="360" w:lineRule="auto"/>
        <w:rPr>
          <w:rFonts w:ascii="Arial" w:hAnsi="Arial" w:cs="Arial"/>
          <w:bCs/>
          <w:sz w:val="20"/>
          <w:szCs w:val="20"/>
        </w:rPr>
      </w:pPr>
      <w:r w:rsidRPr="00B22151">
        <w:rPr>
          <w:rFonts w:ascii="Arial" w:hAnsi="Arial" w:cs="Arial"/>
          <w:bCs/>
          <w:sz w:val="20"/>
          <w:szCs w:val="20"/>
        </w:rPr>
        <w:t>γ) (</w:t>
      </w:r>
      <w:r w:rsidRPr="00B22151">
        <w:rPr>
          <w:rFonts w:ascii="Arial" w:hAnsi="Arial" w:cs="Arial"/>
          <w:sz w:val="20"/>
          <w:szCs w:val="20"/>
        </w:rPr>
        <w:t>πλήρη επωνυμία) ........................, ΑΦΜ: ...................... (διεύθυνση)</w:t>
      </w:r>
      <w:r w:rsidRPr="00B22151">
        <w:rPr>
          <w:rFonts w:ascii="Arial" w:hAnsi="Arial" w:cs="Arial"/>
          <w:bCs/>
          <w:sz w:val="20"/>
          <w:szCs w:val="20"/>
        </w:rPr>
        <w:t xml:space="preserve"> .......................…………………………………..</w:t>
      </w:r>
      <w:r w:rsidRPr="00B22151">
        <w:rPr>
          <w:rStyle w:val="a6"/>
          <w:rFonts w:ascii="Arial" w:hAnsi="Arial" w:cs="Arial"/>
          <w:bCs/>
          <w:sz w:val="20"/>
          <w:szCs w:val="20"/>
        </w:rPr>
        <w:footnoteReference w:id="6"/>
      </w:r>
      <w:r w:rsidRPr="00B22151">
        <w:rPr>
          <w:rStyle w:val="a6"/>
          <w:rFonts w:ascii="Arial" w:hAnsi="Arial" w:cs="Arial"/>
          <w:bCs/>
          <w:sz w:val="20"/>
          <w:szCs w:val="20"/>
        </w:rPr>
        <w:t xml:space="preserve"> </w:t>
      </w:r>
    </w:p>
    <w:p w:rsidR="006551ED" w:rsidRPr="00B22151" w:rsidRDefault="006551ED" w:rsidP="006551ED">
      <w:pPr>
        <w:widowControl w:val="0"/>
        <w:spacing w:line="360" w:lineRule="auto"/>
        <w:rPr>
          <w:rFonts w:ascii="Arial" w:hAnsi="Arial" w:cs="Arial"/>
          <w:bCs/>
          <w:sz w:val="20"/>
          <w:szCs w:val="20"/>
        </w:rPr>
      </w:pPr>
      <w:r w:rsidRPr="00B22151">
        <w:rPr>
          <w:rFonts w:ascii="Arial" w:hAnsi="Arial" w:cs="Arial"/>
          <w:bCs/>
          <w:sz w:val="20"/>
          <w:szCs w:val="20"/>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6551ED" w:rsidRPr="00B22151" w:rsidRDefault="006551ED" w:rsidP="006551ED">
      <w:pPr>
        <w:widowControl w:val="0"/>
        <w:spacing w:line="360" w:lineRule="auto"/>
        <w:rPr>
          <w:rFonts w:ascii="Arial" w:hAnsi="Arial" w:cs="Arial"/>
          <w:bCs/>
          <w:sz w:val="20"/>
          <w:szCs w:val="20"/>
        </w:rPr>
      </w:pPr>
      <w:r w:rsidRPr="00B22151">
        <w:rPr>
          <w:rFonts w:ascii="Arial" w:hAnsi="Arial" w:cs="Arial"/>
          <w:bCs/>
          <w:sz w:val="20"/>
          <w:szCs w:val="20"/>
        </w:rPr>
        <w:t>για τη συμμετοχή του/της/τους σύμφωνα με την (αριθμό/</w:t>
      </w:r>
      <w:proofErr w:type="spellStart"/>
      <w:r w:rsidRPr="00B22151">
        <w:rPr>
          <w:rFonts w:ascii="Arial" w:hAnsi="Arial" w:cs="Arial"/>
          <w:bCs/>
          <w:sz w:val="20"/>
          <w:szCs w:val="20"/>
        </w:rPr>
        <w:t>ημερομηνί</w:t>
      </w:r>
      <w:proofErr w:type="spellEnd"/>
      <w:r w:rsidRPr="00B22151">
        <w:rPr>
          <w:rFonts w:ascii="Arial" w:hAnsi="Arial" w:cs="Arial"/>
          <w:bCs/>
          <w:sz w:val="20"/>
          <w:szCs w:val="20"/>
        </w:rPr>
        <w:t>α) ..................... Διακήρυξη/Πρόσκληση/ Πρόσκληση Εκδήλωσης Ενδιαφέροντος .....................................................</w:t>
      </w:r>
      <w:r w:rsidRPr="00B22151">
        <w:rPr>
          <w:rStyle w:val="a6"/>
          <w:rFonts w:ascii="Arial" w:hAnsi="Arial" w:cs="Arial"/>
          <w:bCs/>
          <w:sz w:val="20"/>
          <w:szCs w:val="20"/>
        </w:rPr>
        <w:footnoteReference w:id="7"/>
      </w:r>
      <w:r w:rsidRPr="00B22151">
        <w:rPr>
          <w:rFonts w:ascii="Arial" w:hAnsi="Arial" w:cs="Arial"/>
          <w:bCs/>
          <w:sz w:val="20"/>
          <w:szCs w:val="20"/>
        </w:rPr>
        <w:t xml:space="preserve"> της/του (Αναθέτουσας Αρχής / Αναθέτοντος φορέα), για την ανάδειξη αναδόχου για την ανάθεση της σύμβασης: “</w:t>
      </w:r>
      <w:r w:rsidRPr="00B22151">
        <w:rPr>
          <w:rFonts w:ascii="Arial" w:hAnsi="Arial" w:cs="Arial"/>
          <w:sz w:val="20"/>
          <w:szCs w:val="20"/>
        </w:rPr>
        <w:t>(τίτλος σύμβασης)</w:t>
      </w:r>
      <w:r w:rsidRPr="00B22151">
        <w:rPr>
          <w:rFonts w:ascii="Arial" w:hAnsi="Arial" w:cs="Arial"/>
          <w:bCs/>
          <w:sz w:val="20"/>
          <w:szCs w:val="20"/>
        </w:rPr>
        <w:t>”/ για το/α τμήμα/τα ...............</w:t>
      </w:r>
      <w:r w:rsidRPr="00B22151">
        <w:rPr>
          <w:rStyle w:val="a6"/>
          <w:rFonts w:ascii="Arial" w:hAnsi="Arial" w:cs="Arial"/>
          <w:bCs/>
          <w:sz w:val="20"/>
          <w:szCs w:val="20"/>
        </w:rPr>
        <w:footnoteReference w:id="8"/>
      </w:r>
      <w:r w:rsidRPr="00B22151">
        <w:rPr>
          <w:rStyle w:val="a6"/>
          <w:rFonts w:ascii="Arial" w:hAnsi="Arial" w:cs="Arial"/>
          <w:bCs/>
          <w:sz w:val="20"/>
          <w:szCs w:val="20"/>
        </w:rPr>
        <w:t xml:space="preserve"> </w:t>
      </w:r>
    </w:p>
    <w:p w:rsidR="006551ED" w:rsidRPr="00B22151" w:rsidRDefault="006551ED" w:rsidP="006551ED">
      <w:pPr>
        <w:widowControl w:val="0"/>
        <w:spacing w:line="360" w:lineRule="auto"/>
        <w:rPr>
          <w:rFonts w:ascii="Arial" w:hAnsi="Arial" w:cs="Arial"/>
          <w:bCs/>
          <w:sz w:val="20"/>
          <w:szCs w:val="20"/>
        </w:rPr>
      </w:pPr>
      <w:r w:rsidRPr="00B22151">
        <w:rPr>
          <w:rFonts w:ascii="Arial" w:hAnsi="Arial" w:cs="Arial"/>
          <w:bCs/>
          <w:sz w:val="20"/>
          <w:szCs w:val="20"/>
        </w:rPr>
        <w:t>Η παρούσα εγγύηση καλύπτει μόνο τις από τη συμμετοχή στην ανωτέρω απορρέουσες υποχρεώσεις του/της (</w:t>
      </w:r>
      <w:r w:rsidRPr="00B22151">
        <w:rPr>
          <w:rFonts w:ascii="Arial" w:hAnsi="Arial" w:cs="Arial"/>
          <w:bCs/>
          <w:i/>
          <w:iCs/>
          <w:sz w:val="20"/>
          <w:szCs w:val="20"/>
        </w:rPr>
        <w:t>υπέρ ου η εγγύηση</w:t>
      </w:r>
      <w:r w:rsidRPr="00B22151">
        <w:rPr>
          <w:rFonts w:ascii="Arial" w:hAnsi="Arial" w:cs="Arial"/>
          <w:bCs/>
          <w:sz w:val="20"/>
          <w:szCs w:val="20"/>
        </w:rPr>
        <w:t>) καθ’ όλο τον χρόνο ισχύος της.</w:t>
      </w:r>
    </w:p>
    <w:p w:rsidR="006551ED" w:rsidRPr="00B22151" w:rsidRDefault="006551ED" w:rsidP="006551ED">
      <w:pPr>
        <w:widowControl w:val="0"/>
        <w:spacing w:line="360" w:lineRule="auto"/>
        <w:rPr>
          <w:rFonts w:ascii="Arial" w:hAnsi="Arial" w:cs="Arial"/>
          <w:bCs/>
          <w:sz w:val="20"/>
          <w:szCs w:val="20"/>
        </w:rPr>
      </w:pPr>
      <w:r w:rsidRPr="00B22151">
        <w:rPr>
          <w:rFonts w:ascii="Arial" w:hAnsi="Arial" w:cs="Arial"/>
          <w:bCs/>
          <w:sz w:val="20"/>
          <w:szCs w:val="20"/>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B22151">
        <w:rPr>
          <w:rStyle w:val="a6"/>
          <w:rFonts w:ascii="Arial" w:hAnsi="Arial" w:cs="Arial"/>
          <w:bCs/>
          <w:sz w:val="20"/>
          <w:szCs w:val="20"/>
        </w:rPr>
        <w:footnoteReference w:id="9"/>
      </w:r>
      <w:r w:rsidRPr="00B22151">
        <w:rPr>
          <w:rFonts w:ascii="Arial" w:hAnsi="Arial" w:cs="Arial"/>
          <w:bCs/>
          <w:sz w:val="20"/>
          <w:szCs w:val="20"/>
        </w:rPr>
        <w:t xml:space="preserve"> από την απλή έγγραφη ειδοποίησή σας.</w:t>
      </w:r>
    </w:p>
    <w:p w:rsidR="006551ED" w:rsidRPr="00B22151" w:rsidRDefault="006551ED" w:rsidP="006551ED">
      <w:pPr>
        <w:widowControl w:val="0"/>
        <w:spacing w:line="360" w:lineRule="auto"/>
        <w:rPr>
          <w:rFonts w:ascii="Arial" w:eastAsia="Calibri" w:hAnsi="Arial" w:cs="Arial"/>
          <w:bCs/>
          <w:sz w:val="20"/>
          <w:szCs w:val="20"/>
        </w:rPr>
      </w:pPr>
      <w:r w:rsidRPr="00B22151">
        <w:rPr>
          <w:rFonts w:ascii="Arial" w:hAnsi="Arial" w:cs="Arial"/>
          <w:bCs/>
          <w:sz w:val="20"/>
          <w:szCs w:val="20"/>
        </w:rPr>
        <w:t>Η</w:t>
      </w:r>
      <w:r w:rsidRPr="00B22151">
        <w:rPr>
          <w:rFonts w:ascii="Arial" w:eastAsia="Calibri" w:hAnsi="Arial" w:cs="Arial"/>
          <w:bCs/>
          <w:sz w:val="20"/>
          <w:szCs w:val="20"/>
        </w:rPr>
        <w:t xml:space="preserve"> </w:t>
      </w:r>
      <w:r w:rsidRPr="00B22151">
        <w:rPr>
          <w:rFonts w:ascii="Arial" w:hAnsi="Arial" w:cs="Arial"/>
          <w:bCs/>
          <w:sz w:val="20"/>
          <w:szCs w:val="20"/>
        </w:rPr>
        <w:t>παρούσα</w:t>
      </w:r>
      <w:r w:rsidRPr="00B22151">
        <w:rPr>
          <w:rFonts w:ascii="Arial" w:eastAsia="Calibri" w:hAnsi="Arial" w:cs="Arial"/>
          <w:bCs/>
          <w:sz w:val="20"/>
          <w:szCs w:val="20"/>
        </w:rPr>
        <w:t xml:space="preserve"> </w:t>
      </w:r>
      <w:r w:rsidRPr="00B22151">
        <w:rPr>
          <w:rFonts w:ascii="Arial" w:hAnsi="Arial" w:cs="Arial"/>
          <w:bCs/>
          <w:sz w:val="20"/>
          <w:szCs w:val="20"/>
        </w:rPr>
        <w:t>ισχύει</w:t>
      </w:r>
      <w:r w:rsidRPr="00B22151">
        <w:rPr>
          <w:rFonts w:ascii="Arial" w:eastAsia="Calibri" w:hAnsi="Arial" w:cs="Arial"/>
          <w:bCs/>
          <w:sz w:val="20"/>
          <w:szCs w:val="20"/>
        </w:rPr>
        <w:t xml:space="preserve"> </w:t>
      </w:r>
      <w:r w:rsidRPr="00B22151">
        <w:rPr>
          <w:rFonts w:ascii="Arial" w:hAnsi="Arial" w:cs="Arial"/>
          <w:bCs/>
          <w:sz w:val="20"/>
          <w:szCs w:val="20"/>
        </w:rPr>
        <w:t>μέχρι</w:t>
      </w:r>
      <w:r w:rsidRPr="00B22151">
        <w:rPr>
          <w:rFonts w:ascii="Arial" w:eastAsia="Calibri" w:hAnsi="Arial" w:cs="Arial"/>
          <w:bCs/>
          <w:sz w:val="20"/>
          <w:szCs w:val="20"/>
        </w:rPr>
        <w:t xml:space="preserve"> </w:t>
      </w:r>
      <w:r w:rsidRPr="00B22151">
        <w:rPr>
          <w:rFonts w:ascii="Arial" w:hAnsi="Arial" w:cs="Arial"/>
          <w:bCs/>
          <w:sz w:val="20"/>
          <w:szCs w:val="20"/>
        </w:rPr>
        <w:t>και</w:t>
      </w:r>
      <w:r w:rsidRPr="00B22151">
        <w:rPr>
          <w:rFonts w:ascii="Arial" w:eastAsia="Calibri" w:hAnsi="Arial" w:cs="Arial"/>
          <w:bCs/>
          <w:sz w:val="20"/>
          <w:szCs w:val="20"/>
        </w:rPr>
        <w:t xml:space="preserve"> </w:t>
      </w:r>
      <w:r w:rsidRPr="00B22151">
        <w:rPr>
          <w:rFonts w:ascii="Arial" w:hAnsi="Arial" w:cs="Arial"/>
          <w:bCs/>
          <w:sz w:val="20"/>
          <w:szCs w:val="20"/>
        </w:rPr>
        <w:t>την</w:t>
      </w:r>
      <w:r w:rsidRPr="00B22151">
        <w:rPr>
          <w:rFonts w:ascii="Arial" w:eastAsia="Calibri" w:hAnsi="Arial" w:cs="Arial"/>
          <w:bCs/>
          <w:sz w:val="20"/>
          <w:szCs w:val="20"/>
        </w:rPr>
        <w:t xml:space="preserve"> …………………………………………………</w:t>
      </w:r>
      <w:r w:rsidRPr="00B22151">
        <w:rPr>
          <w:rFonts w:ascii="Arial" w:hAnsi="Arial" w:cs="Arial"/>
          <w:bCs/>
          <w:sz w:val="20"/>
          <w:szCs w:val="20"/>
        </w:rPr>
        <w:t>..</w:t>
      </w:r>
      <w:r w:rsidRPr="00B22151">
        <w:rPr>
          <w:rFonts w:ascii="Arial" w:eastAsia="Calibri" w:hAnsi="Arial" w:cs="Arial"/>
          <w:bCs/>
          <w:sz w:val="20"/>
          <w:szCs w:val="20"/>
        </w:rPr>
        <w:t xml:space="preserve"> </w:t>
      </w:r>
      <w:r w:rsidRPr="00B22151">
        <w:rPr>
          <w:rStyle w:val="WW-0"/>
          <w:rFonts w:ascii="Arial" w:eastAsia="Calibri" w:hAnsi="Arial" w:cs="Arial"/>
          <w:bCs/>
          <w:sz w:val="20"/>
          <w:szCs w:val="20"/>
        </w:rPr>
        <w:footnoteReference w:id="10"/>
      </w:r>
      <w:r w:rsidRPr="00B22151">
        <w:rPr>
          <w:rStyle w:val="WW-0"/>
          <w:rFonts w:ascii="Arial" w:eastAsia="Calibri" w:hAnsi="Arial" w:cs="Arial"/>
          <w:bCs/>
          <w:sz w:val="20"/>
          <w:szCs w:val="20"/>
        </w:rPr>
        <w:t xml:space="preserve">. </w:t>
      </w:r>
    </w:p>
    <w:p w:rsidR="006551ED" w:rsidRPr="00B22151" w:rsidRDefault="006551ED" w:rsidP="006551ED">
      <w:pPr>
        <w:widowControl w:val="0"/>
        <w:spacing w:line="360" w:lineRule="auto"/>
        <w:rPr>
          <w:rFonts w:ascii="Arial" w:hAnsi="Arial" w:cs="Arial"/>
          <w:bCs/>
          <w:sz w:val="20"/>
          <w:szCs w:val="20"/>
        </w:rPr>
      </w:pPr>
      <w:r w:rsidRPr="00B22151">
        <w:rPr>
          <w:rFonts w:ascii="Arial" w:eastAsia="Calibri" w:hAnsi="Arial" w:cs="Arial"/>
          <w:bCs/>
          <w:sz w:val="20"/>
          <w:szCs w:val="20"/>
        </w:rPr>
        <w:t>ή</w:t>
      </w:r>
    </w:p>
    <w:p w:rsidR="006551ED" w:rsidRPr="00B22151" w:rsidRDefault="006551ED" w:rsidP="006551ED">
      <w:pPr>
        <w:widowControl w:val="0"/>
        <w:spacing w:line="360" w:lineRule="auto"/>
        <w:rPr>
          <w:rFonts w:ascii="Arial" w:hAnsi="Arial" w:cs="Arial"/>
          <w:bCs/>
          <w:sz w:val="20"/>
          <w:szCs w:val="20"/>
        </w:rPr>
      </w:pPr>
      <w:r w:rsidRPr="00B22151">
        <w:rPr>
          <w:rFonts w:ascii="Arial" w:hAnsi="Arial" w:cs="Arial"/>
          <w:bCs/>
          <w:sz w:val="20"/>
          <w:szCs w:val="20"/>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6551ED" w:rsidRPr="00B22151" w:rsidRDefault="006551ED" w:rsidP="006551ED">
      <w:pPr>
        <w:widowControl w:val="0"/>
        <w:spacing w:line="360" w:lineRule="auto"/>
        <w:rPr>
          <w:rFonts w:ascii="Arial" w:hAnsi="Arial" w:cs="Arial"/>
          <w:bCs/>
          <w:sz w:val="20"/>
          <w:szCs w:val="20"/>
        </w:rPr>
      </w:pPr>
      <w:r w:rsidRPr="00B22151">
        <w:rPr>
          <w:rFonts w:ascii="Arial" w:hAnsi="Arial" w:cs="Arial"/>
          <w:bCs/>
          <w:sz w:val="20"/>
          <w:szCs w:val="20"/>
        </w:rPr>
        <w:lastRenderedPageBreak/>
        <w:t>Σε περίπτωση κατάπτωσης της εγγύησης, το ποσό της κατάπτωσης υπόκειται στο εκάστοτε ισχύον πάγιο τέλος χαρτοσήμου.</w:t>
      </w:r>
    </w:p>
    <w:p w:rsidR="006551ED" w:rsidRPr="00B22151" w:rsidRDefault="006551ED" w:rsidP="006551ED">
      <w:pPr>
        <w:widowControl w:val="0"/>
        <w:tabs>
          <w:tab w:val="left" w:pos="54"/>
          <w:tab w:val="left" w:pos="193"/>
        </w:tabs>
        <w:spacing w:line="360" w:lineRule="auto"/>
        <w:rPr>
          <w:rFonts w:ascii="Arial" w:hAnsi="Arial" w:cs="Arial"/>
          <w:sz w:val="20"/>
          <w:szCs w:val="20"/>
        </w:rPr>
      </w:pPr>
      <w:r w:rsidRPr="00B22151">
        <w:rPr>
          <w:rFonts w:ascii="Arial" w:hAnsi="Arial" w:cs="Arial"/>
          <w:bCs/>
          <w:sz w:val="20"/>
          <w:szCs w:val="20"/>
        </w:rPr>
        <w:t>Αποδεχόμαστε</w:t>
      </w:r>
      <w:r w:rsidRPr="00B22151">
        <w:rPr>
          <w:rFonts w:ascii="Arial" w:eastAsia="Calibri" w:hAnsi="Arial" w:cs="Arial"/>
          <w:bCs/>
          <w:sz w:val="20"/>
          <w:szCs w:val="20"/>
        </w:rPr>
        <w:t xml:space="preserve"> </w:t>
      </w:r>
      <w:r w:rsidRPr="00B22151">
        <w:rPr>
          <w:rFonts w:ascii="Arial" w:hAnsi="Arial" w:cs="Arial"/>
          <w:bCs/>
          <w:sz w:val="20"/>
          <w:szCs w:val="20"/>
        </w:rPr>
        <w:t>να</w:t>
      </w:r>
      <w:r w:rsidRPr="00B22151">
        <w:rPr>
          <w:rFonts w:ascii="Arial" w:eastAsia="Calibri" w:hAnsi="Arial" w:cs="Arial"/>
          <w:bCs/>
          <w:sz w:val="20"/>
          <w:szCs w:val="20"/>
        </w:rPr>
        <w:t xml:space="preserve"> παρατείνομε </w:t>
      </w:r>
      <w:r w:rsidRPr="00B22151">
        <w:rPr>
          <w:rFonts w:ascii="Arial" w:hAnsi="Arial" w:cs="Arial"/>
          <w:bCs/>
          <w:sz w:val="20"/>
          <w:szCs w:val="20"/>
        </w:rPr>
        <w:t>την</w:t>
      </w:r>
      <w:r w:rsidRPr="00B22151">
        <w:rPr>
          <w:rFonts w:ascii="Arial" w:eastAsia="Calibri" w:hAnsi="Arial" w:cs="Arial"/>
          <w:bCs/>
          <w:sz w:val="20"/>
          <w:szCs w:val="20"/>
        </w:rPr>
        <w:t xml:space="preserve"> </w:t>
      </w:r>
      <w:r w:rsidRPr="00B22151">
        <w:rPr>
          <w:rFonts w:ascii="Arial" w:hAnsi="Arial" w:cs="Arial"/>
          <w:bCs/>
          <w:sz w:val="20"/>
          <w:szCs w:val="20"/>
        </w:rPr>
        <w:t>ισχύ</w:t>
      </w:r>
      <w:r w:rsidRPr="00B22151">
        <w:rPr>
          <w:rFonts w:ascii="Arial" w:eastAsia="Calibri" w:hAnsi="Arial" w:cs="Arial"/>
          <w:bCs/>
          <w:sz w:val="20"/>
          <w:szCs w:val="20"/>
        </w:rPr>
        <w:t xml:space="preserve"> </w:t>
      </w:r>
      <w:r w:rsidRPr="00B22151">
        <w:rPr>
          <w:rFonts w:ascii="Arial" w:hAnsi="Arial" w:cs="Arial"/>
          <w:bCs/>
          <w:sz w:val="20"/>
          <w:szCs w:val="20"/>
        </w:rPr>
        <w:t>της</w:t>
      </w:r>
      <w:r w:rsidRPr="00B22151">
        <w:rPr>
          <w:rFonts w:ascii="Arial" w:eastAsia="Calibri" w:hAnsi="Arial" w:cs="Arial"/>
          <w:bCs/>
          <w:sz w:val="20"/>
          <w:szCs w:val="20"/>
        </w:rPr>
        <w:t xml:space="preserve"> </w:t>
      </w:r>
      <w:r w:rsidRPr="00B22151">
        <w:rPr>
          <w:rFonts w:ascii="Arial" w:hAnsi="Arial" w:cs="Arial"/>
          <w:bCs/>
          <w:sz w:val="20"/>
          <w:szCs w:val="20"/>
        </w:rPr>
        <w:t>εγγύησης</w:t>
      </w:r>
      <w:r w:rsidRPr="00B22151">
        <w:rPr>
          <w:rFonts w:ascii="Arial" w:eastAsia="Calibri" w:hAnsi="Arial" w:cs="Arial"/>
          <w:bCs/>
          <w:sz w:val="20"/>
          <w:szCs w:val="20"/>
        </w:rPr>
        <w:t xml:space="preserve"> </w:t>
      </w:r>
      <w:r w:rsidRPr="00B22151">
        <w:rPr>
          <w:rFonts w:ascii="Arial" w:hAnsi="Arial" w:cs="Arial"/>
          <w:bCs/>
          <w:sz w:val="20"/>
          <w:szCs w:val="20"/>
        </w:rPr>
        <w:t>ύστερα</w:t>
      </w:r>
      <w:r w:rsidRPr="00B22151">
        <w:rPr>
          <w:rFonts w:ascii="Arial" w:eastAsia="Calibri" w:hAnsi="Arial" w:cs="Arial"/>
          <w:bCs/>
          <w:sz w:val="20"/>
          <w:szCs w:val="20"/>
        </w:rPr>
        <w:t xml:space="preserve"> </w:t>
      </w:r>
      <w:r w:rsidRPr="00B22151">
        <w:rPr>
          <w:rFonts w:ascii="Arial" w:hAnsi="Arial" w:cs="Arial"/>
          <w:bCs/>
          <w:sz w:val="20"/>
          <w:szCs w:val="20"/>
        </w:rPr>
        <w:t>από</w:t>
      </w:r>
      <w:r w:rsidRPr="00B22151">
        <w:rPr>
          <w:rFonts w:ascii="Arial" w:eastAsia="Calibri" w:hAnsi="Arial" w:cs="Arial"/>
          <w:bCs/>
          <w:sz w:val="20"/>
          <w:szCs w:val="20"/>
        </w:rPr>
        <w:t xml:space="preserve"> </w:t>
      </w:r>
      <w:r w:rsidRPr="00B22151">
        <w:rPr>
          <w:rFonts w:ascii="Arial" w:hAnsi="Arial" w:cs="Arial"/>
          <w:bCs/>
          <w:sz w:val="20"/>
          <w:szCs w:val="20"/>
        </w:rPr>
        <w:t xml:space="preserve">έγγραφο της Υπηρεσίας </w:t>
      </w:r>
      <w:r w:rsidRPr="00B22151">
        <w:rPr>
          <w:rFonts w:ascii="Arial" w:eastAsia="Calibri" w:hAnsi="Arial" w:cs="Arial"/>
          <w:bCs/>
          <w:sz w:val="20"/>
          <w:szCs w:val="20"/>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B22151">
        <w:rPr>
          <w:rFonts w:ascii="Arial" w:hAnsi="Arial" w:cs="Arial"/>
          <w:bCs/>
          <w:sz w:val="20"/>
          <w:szCs w:val="20"/>
        </w:rPr>
        <w:t>με</w:t>
      </w:r>
      <w:r w:rsidRPr="00B22151">
        <w:rPr>
          <w:rFonts w:ascii="Arial" w:eastAsia="Calibri" w:hAnsi="Arial" w:cs="Arial"/>
          <w:bCs/>
          <w:sz w:val="20"/>
          <w:szCs w:val="20"/>
        </w:rPr>
        <w:t xml:space="preserve"> </w:t>
      </w:r>
      <w:r w:rsidRPr="00B22151">
        <w:rPr>
          <w:rFonts w:ascii="Arial" w:hAnsi="Arial" w:cs="Arial"/>
          <w:bCs/>
          <w:sz w:val="20"/>
          <w:szCs w:val="20"/>
        </w:rPr>
        <w:t>την</w:t>
      </w:r>
      <w:r w:rsidRPr="00B22151">
        <w:rPr>
          <w:rFonts w:ascii="Arial" w:eastAsia="Calibri" w:hAnsi="Arial" w:cs="Arial"/>
          <w:bCs/>
          <w:sz w:val="20"/>
          <w:szCs w:val="20"/>
        </w:rPr>
        <w:t xml:space="preserve"> </w:t>
      </w:r>
      <w:r w:rsidRPr="00B22151">
        <w:rPr>
          <w:rFonts w:ascii="Arial" w:hAnsi="Arial" w:cs="Arial"/>
          <w:bCs/>
          <w:sz w:val="20"/>
          <w:szCs w:val="20"/>
        </w:rPr>
        <w:t>προϋπόθεση</w:t>
      </w:r>
      <w:r w:rsidRPr="00B22151">
        <w:rPr>
          <w:rFonts w:ascii="Arial" w:eastAsia="Calibri" w:hAnsi="Arial" w:cs="Arial"/>
          <w:bCs/>
          <w:sz w:val="20"/>
          <w:szCs w:val="20"/>
        </w:rPr>
        <w:t xml:space="preserve"> </w:t>
      </w:r>
      <w:r w:rsidRPr="00B22151">
        <w:rPr>
          <w:rFonts w:ascii="Arial" w:hAnsi="Arial" w:cs="Arial"/>
          <w:bCs/>
          <w:sz w:val="20"/>
          <w:szCs w:val="20"/>
        </w:rPr>
        <w:t>ότι</w:t>
      </w:r>
      <w:r w:rsidRPr="00B22151">
        <w:rPr>
          <w:rFonts w:ascii="Arial" w:eastAsia="Calibri" w:hAnsi="Arial" w:cs="Arial"/>
          <w:bCs/>
          <w:sz w:val="20"/>
          <w:szCs w:val="20"/>
        </w:rPr>
        <w:t xml:space="preserve"> </w:t>
      </w:r>
      <w:r w:rsidRPr="00B22151">
        <w:rPr>
          <w:rFonts w:ascii="Arial" w:hAnsi="Arial" w:cs="Arial"/>
          <w:bCs/>
          <w:sz w:val="20"/>
          <w:szCs w:val="20"/>
        </w:rPr>
        <w:t>το</w:t>
      </w:r>
      <w:r w:rsidRPr="00B22151">
        <w:rPr>
          <w:rFonts w:ascii="Arial" w:eastAsia="Calibri" w:hAnsi="Arial" w:cs="Arial"/>
          <w:bCs/>
          <w:sz w:val="20"/>
          <w:szCs w:val="20"/>
        </w:rPr>
        <w:t xml:space="preserve"> </w:t>
      </w:r>
      <w:r w:rsidRPr="00B22151">
        <w:rPr>
          <w:rFonts w:ascii="Arial" w:hAnsi="Arial" w:cs="Arial"/>
          <w:bCs/>
          <w:sz w:val="20"/>
          <w:szCs w:val="20"/>
        </w:rPr>
        <w:t>σχετικό</w:t>
      </w:r>
      <w:r w:rsidRPr="00B22151">
        <w:rPr>
          <w:rFonts w:ascii="Arial" w:eastAsia="Calibri" w:hAnsi="Arial" w:cs="Arial"/>
          <w:bCs/>
          <w:sz w:val="20"/>
          <w:szCs w:val="20"/>
        </w:rPr>
        <w:t xml:space="preserve"> </w:t>
      </w:r>
      <w:r w:rsidRPr="00B22151">
        <w:rPr>
          <w:rFonts w:ascii="Arial" w:hAnsi="Arial" w:cs="Arial"/>
          <w:bCs/>
          <w:sz w:val="20"/>
          <w:szCs w:val="20"/>
        </w:rPr>
        <w:t>αίτημά</w:t>
      </w:r>
      <w:r w:rsidRPr="00B22151">
        <w:rPr>
          <w:rFonts w:ascii="Arial" w:eastAsia="Calibri" w:hAnsi="Arial" w:cs="Arial"/>
          <w:bCs/>
          <w:sz w:val="20"/>
          <w:szCs w:val="20"/>
        </w:rPr>
        <w:t xml:space="preserve"> </w:t>
      </w:r>
      <w:r w:rsidRPr="00B22151">
        <w:rPr>
          <w:rFonts w:ascii="Arial" w:hAnsi="Arial" w:cs="Arial"/>
          <w:bCs/>
          <w:sz w:val="20"/>
          <w:szCs w:val="20"/>
        </w:rPr>
        <w:t>σας</w:t>
      </w:r>
      <w:r w:rsidRPr="00B22151">
        <w:rPr>
          <w:rFonts w:ascii="Arial" w:eastAsia="Calibri" w:hAnsi="Arial" w:cs="Arial"/>
          <w:bCs/>
          <w:sz w:val="20"/>
          <w:szCs w:val="20"/>
        </w:rPr>
        <w:t xml:space="preserve"> </w:t>
      </w:r>
      <w:r w:rsidRPr="00B22151">
        <w:rPr>
          <w:rFonts w:ascii="Arial" w:hAnsi="Arial" w:cs="Arial"/>
          <w:bCs/>
          <w:sz w:val="20"/>
          <w:szCs w:val="20"/>
        </w:rPr>
        <w:t>θα</w:t>
      </w:r>
      <w:r w:rsidRPr="00B22151">
        <w:rPr>
          <w:rFonts w:ascii="Arial" w:eastAsia="Calibri" w:hAnsi="Arial" w:cs="Arial"/>
          <w:bCs/>
          <w:sz w:val="20"/>
          <w:szCs w:val="20"/>
        </w:rPr>
        <w:t xml:space="preserve"> </w:t>
      </w:r>
      <w:r w:rsidRPr="00B22151">
        <w:rPr>
          <w:rFonts w:ascii="Arial" w:hAnsi="Arial" w:cs="Arial"/>
          <w:bCs/>
          <w:sz w:val="20"/>
          <w:szCs w:val="20"/>
        </w:rPr>
        <w:t>μας</w:t>
      </w:r>
      <w:r w:rsidRPr="00B22151">
        <w:rPr>
          <w:rFonts w:ascii="Arial" w:eastAsia="Calibri" w:hAnsi="Arial" w:cs="Arial"/>
          <w:bCs/>
          <w:sz w:val="20"/>
          <w:szCs w:val="20"/>
        </w:rPr>
        <w:t xml:space="preserve"> </w:t>
      </w:r>
      <w:r w:rsidRPr="00B22151">
        <w:rPr>
          <w:rFonts w:ascii="Arial" w:hAnsi="Arial" w:cs="Arial"/>
          <w:bCs/>
          <w:sz w:val="20"/>
          <w:szCs w:val="20"/>
        </w:rPr>
        <w:t>υποβληθεί</w:t>
      </w:r>
      <w:r w:rsidRPr="00B22151">
        <w:rPr>
          <w:rFonts w:ascii="Arial" w:eastAsia="Calibri" w:hAnsi="Arial" w:cs="Arial"/>
          <w:bCs/>
          <w:sz w:val="20"/>
          <w:szCs w:val="20"/>
        </w:rPr>
        <w:t xml:space="preserve"> </w:t>
      </w:r>
      <w:r w:rsidRPr="00B22151">
        <w:rPr>
          <w:rFonts w:ascii="Arial" w:hAnsi="Arial" w:cs="Arial"/>
          <w:bCs/>
          <w:sz w:val="20"/>
          <w:szCs w:val="20"/>
        </w:rPr>
        <w:t>πριν</w:t>
      </w:r>
      <w:r w:rsidRPr="00B22151">
        <w:rPr>
          <w:rFonts w:ascii="Arial" w:eastAsia="Calibri" w:hAnsi="Arial" w:cs="Arial"/>
          <w:bCs/>
          <w:sz w:val="20"/>
          <w:szCs w:val="20"/>
        </w:rPr>
        <w:t xml:space="preserve"> </w:t>
      </w:r>
      <w:r w:rsidRPr="00B22151">
        <w:rPr>
          <w:rFonts w:ascii="Arial" w:hAnsi="Arial" w:cs="Arial"/>
          <w:bCs/>
          <w:sz w:val="20"/>
          <w:szCs w:val="20"/>
        </w:rPr>
        <w:t>από</w:t>
      </w:r>
      <w:r w:rsidRPr="00B22151">
        <w:rPr>
          <w:rFonts w:ascii="Arial" w:eastAsia="Calibri" w:hAnsi="Arial" w:cs="Arial"/>
          <w:bCs/>
          <w:sz w:val="20"/>
          <w:szCs w:val="20"/>
        </w:rPr>
        <w:t xml:space="preserve"> </w:t>
      </w:r>
      <w:r w:rsidRPr="00B22151">
        <w:rPr>
          <w:rFonts w:ascii="Arial" w:hAnsi="Arial" w:cs="Arial"/>
          <w:bCs/>
          <w:sz w:val="20"/>
          <w:szCs w:val="20"/>
        </w:rPr>
        <w:t>την</w:t>
      </w:r>
      <w:r w:rsidRPr="00B22151">
        <w:rPr>
          <w:rFonts w:ascii="Arial" w:eastAsia="Calibri" w:hAnsi="Arial" w:cs="Arial"/>
          <w:bCs/>
          <w:sz w:val="20"/>
          <w:szCs w:val="20"/>
        </w:rPr>
        <w:t xml:space="preserve"> </w:t>
      </w:r>
      <w:r w:rsidRPr="00B22151">
        <w:rPr>
          <w:rFonts w:ascii="Arial" w:hAnsi="Arial" w:cs="Arial"/>
          <w:bCs/>
          <w:sz w:val="20"/>
          <w:szCs w:val="20"/>
        </w:rPr>
        <w:t>ημερομηνία</w:t>
      </w:r>
      <w:r w:rsidRPr="00B22151">
        <w:rPr>
          <w:rFonts w:ascii="Arial" w:eastAsia="Calibri" w:hAnsi="Arial" w:cs="Arial"/>
          <w:bCs/>
          <w:sz w:val="20"/>
          <w:szCs w:val="20"/>
        </w:rPr>
        <w:t xml:space="preserve"> </w:t>
      </w:r>
      <w:r w:rsidRPr="00B22151">
        <w:rPr>
          <w:rFonts w:ascii="Arial" w:hAnsi="Arial" w:cs="Arial"/>
          <w:bCs/>
          <w:sz w:val="20"/>
          <w:szCs w:val="20"/>
        </w:rPr>
        <w:t>λήξης</w:t>
      </w:r>
      <w:r w:rsidRPr="00B22151">
        <w:rPr>
          <w:rFonts w:ascii="Arial" w:eastAsia="Calibri" w:hAnsi="Arial" w:cs="Arial"/>
          <w:bCs/>
          <w:sz w:val="20"/>
          <w:szCs w:val="20"/>
        </w:rPr>
        <w:t xml:space="preserve"> </w:t>
      </w:r>
      <w:r w:rsidRPr="00B22151">
        <w:rPr>
          <w:rFonts w:ascii="Arial" w:hAnsi="Arial" w:cs="Arial"/>
          <w:bCs/>
          <w:sz w:val="20"/>
          <w:szCs w:val="20"/>
        </w:rPr>
        <w:t>της</w:t>
      </w:r>
      <w:r w:rsidRPr="00B22151">
        <w:rPr>
          <w:rStyle w:val="a6"/>
          <w:rFonts w:ascii="Arial" w:hAnsi="Arial" w:cs="Arial"/>
          <w:bCs/>
          <w:sz w:val="20"/>
          <w:szCs w:val="20"/>
        </w:rPr>
        <w:footnoteReference w:id="11"/>
      </w:r>
      <w:r w:rsidRPr="00B22151">
        <w:rPr>
          <w:rFonts w:ascii="Arial" w:hAnsi="Arial" w:cs="Arial"/>
          <w:bCs/>
          <w:sz w:val="20"/>
          <w:szCs w:val="20"/>
        </w:rPr>
        <w:t>.</w:t>
      </w:r>
      <w:r w:rsidRPr="00B22151">
        <w:rPr>
          <w:rFonts w:ascii="Arial" w:eastAsia="Calibri" w:hAnsi="Arial" w:cs="Arial"/>
          <w:bCs/>
          <w:sz w:val="20"/>
          <w:szCs w:val="20"/>
        </w:rPr>
        <w:t xml:space="preserve"> </w:t>
      </w:r>
    </w:p>
    <w:p w:rsidR="006551ED" w:rsidRPr="00B22151" w:rsidRDefault="006551ED" w:rsidP="006551ED">
      <w:pPr>
        <w:widowControl w:val="0"/>
        <w:tabs>
          <w:tab w:val="left" w:pos="54"/>
          <w:tab w:val="left" w:pos="193"/>
        </w:tabs>
        <w:spacing w:line="360" w:lineRule="auto"/>
        <w:rPr>
          <w:rFonts w:ascii="Arial" w:hAnsi="Arial" w:cs="Arial"/>
          <w:sz w:val="20"/>
          <w:szCs w:val="20"/>
        </w:rPr>
      </w:pPr>
    </w:p>
    <w:p w:rsidR="006551ED" w:rsidRPr="00B22151" w:rsidRDefault="006551ED" w:rsidP="006551ED">
      <w:pPr>
        <w:widowControl w:val="0"/>
        <w:tabs>
          <w:tab w:val="left" w:pos="54"/>
          <w:tab w:val="left" w:pos="193"/>
        </w:tabs>
        <w:spacing w:line="360" w:lineRule="auto"/>
        <w:rPr>
          <w:rFonts w:ascii="Arial" w:hAnsi="Arial" w:cs="Arial"/>
          <w:bCs/>
          <w:sz w:val="20"/>
          <w:szCs w:val="20"/>
        </w:rPr>
      </w:pPr>
      <w:r w:rsidRPr="00B22151">
        <w:rPr>
          <w:rFonts w:ascii="Arial" w:hAnsi="Arial" w:cs="Arial"/>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B22151">
        <w:rPr>
          <w:rStyle w:val="a6"/>
          <w:rFonts w:ascii="Arial" w:hAnsi="Arial" w:cs="Arial"/>
          <w:bCs/>
          <w:sz w:val="20"/>
          <w:szCs w:val="20"/>
        </w:rPr>
        <w:footnoteReference w:id="12"/>
      </w:r>
      <w:r w:rsidRPr="00B22151">
        <w:rPr>
          <w:rFonts w:ascii="Arial" w:hAnsi="Arial" w:cs="Arial"/>
          <w:bCs/>
          <w:sz w:val="20"/>
          <w:szCs w:val="20"/>
        </w:rPr>
        <w:t>.</w:t>
      </w:r>
    </w:p>
    <w:p w:rsidR="006551ED" w:rsidRPr="00B22151" w:rsidRDefault="006551ED" w:rsidP="006551ED">
      <w:pPr>
        <w:widowControl w:val="0"/>
        <w:tabs>
          <w:tab w:val="left" w:pos="54"/>
          <w:tab w:val="left" w:pos="193"/>
        </w:tabs>
        <w:spacing w:line="360" w:lineRule="auto"/>
        <w:rPr>
          <w:rFonts w:ascii="Arial" w:hAnsi="Arial" w:cs="Arial"/>
          <w:bCs/>
          <w:sz w:val="20"/>
          <w:szCs w:val="20"/>
        </w:rPr>
      </w:pPr>
    </w:p>
    <w:p w:rsidR="006551ED" w:rsidRPr="00B22151" w:rsidRDefault="006551ED" w:rsidP="006551ED">
      <w:pPr>
        <w:widowControl w:val="0"/>
        <w:spacing w:line="360" w:lineRule="auto"/>
        <w:ind w:left="4994" w:firstLine="454"/>
        <w:rPr>
          <w:rFonts w:ascii="Arial" w:hAnsi="Arial" w:cs="Arial"/>
          <w:b/>
          <w:bCs/>
          <w:sz w:val="20"/>
          <w:szCs w:val="20"/>
        </w:rPr>
      </w:pPr>
      <w:r w:rsidRPr="00B22151">
        <w:rPr>
          <w:rFonts w:ascii="Arial" w:hAnsi="Arial" w:cs="Arial"/>
          <w:bCs/>
          <w:sz w:val="20"/>
          <w:szCs w:val="20"/>
        </w:rPr>
        <w:t>(Εξουσιοδοτημένη Υπογραφή)</w:t>
      </w:r>
    </w:p>
    <w:p w:rsidR="006551ED" w:rsidRPr="00234711" w:rsidRDefault="006551ED" w:rsidP="006551ED">
      <w:pPr>
        <w:spacing w:before="120"/>
        <w:ind w:left="357"/>
        <w:jc w:val="center"/>
        <w:rPr>
          <w:rFonts w:ascii="Arial Narrow" w:hAnsi="Arial Narrow"/>
          <w:b/>
          <w:caps/>
          <w:kern w:val="1"/>
          <w:sz w:val="36"/>
          <w:szCs w:val="36"/>
        </w:rPr>
      </w:pPr>
      <w:r w:rsidRPr="00B22151">
        <w:rPr>
          <w:rFonts w:ascii="Arial" w:hAnsi="Arial" w:cs="Arial"/>
          <w:b/>
          <w:bCs/>
          <w:sz w:val="20"/>
          <w:szCs w:val="20"/>
          <w:u w:val="single"/>
        </w:rPr>
        <w:br w:type="page"/>
      </w:r>
      <w:r w:rsidRPr="00234711">
        <w:rPr>
          <w:rFonts w:ascii="Arial Narrow" w:hAnsi="Arial Narrow"/>
          <w:b/>
          <w:caps/>
          <w:kern w:val="1"/>
          <w:sz w:val="36"/>
          <w:szCs w:val="36"/>
        </w:rPr>
        <w:lastRenderedPageBreak/>
        <w:t xml:space="preserve">Υποδειγμα 2 </w:t>
      </w:r>
    </w:p>
    <w:p w:rsidR="006551ED" w:rsidRPr="00234711" w:rsidRDefault="006551ED" w:rsidP="006551ED">
      <w:pPr>
        <w:spacing w:before="120"/>
        <w:ind w:left="357"/>
        <w:jc w:val="center"/>
        <w:rPr>
          <w:rFonts w:ascii="Arial Narrow" w:hAnsi="Arial Narrow"/>
          <w:b/>
          <w:bCs/>
          <w:caps/>
          <w:kern w:val="1"/>
          <w:shd w:val="clear" w:color="auto" w:fill="FFFF00"/>
        </w:rPr>
      </w:pPr>
      <w:r w:rsidRPr="00234711">
        <w:rPr>
          <w:rFonts w:ascii="Arial Narrow" w:hAnsi="Arial Narrow"/>
          <w:b/>
          <w:caps/>
          <w:kern w:val="1"/>
        </w:rPr>
        <w:t>εγγυητικης επιστολης καλης εκτελεσης</w:t>
      </w:r>
    </w:p>
    <w:p w:rsidR="006551ED" w:rsidRPr="001335D7" w:rsidRDefault="006551ED" w:rsidP="006551ED">
      <w:pPr>
        <w:spacing w:after="200" w:line="360" w:lineRule="auto"/>
        <w:ind w:firstLine="397"/>
        <w:jc w:val="center"/>
        <w:rPr>
          <w:rFonts w:ascii="Arial Narrow" w:hAnsi="Arial Narrow"/>
          <w:bCs/>
          <w:kern w:val="1"/>
          <w:sz w:val="22"/>
          <w:szCs w:val="22"/>
          <w:shd w:val="clear" w:color="auto" w:fill="FFFF00"/>
        </w:rPr>
      </w:pP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 xml:space="preserve">Εκδότης (Πλήρης επωνυμία Πιστωτικού Ιδρύματος ……………………………. / </w:t>
      </w:r>
      <w:r w:rsidRPr="001335D7">
        <w:rPr>
          <w:rFonts w:ascii="Arial Narrow" w:hAnsi="Arial Narrow"/>
          <w:bCs/>
          <w:color w:val="000000"/>
          <w:kern w:val="1"/>
          <w:sz w:val="22"/>
          <w:szCs w:val="22"/>
        </w:rPr>
        <w:t>ΕΝΙΑΙΟ ΤΑΜΕΙΟ ΑΝΕΞΑΡΤΗΤΑ ΑΠΑΣΧΟΛΟΥΜΕΝΩΝ - ΤΟΜΕΑΣ ΣΥΝΤΑΞΗΣ ΜΗΧΑΝΙΚΩΝ ΚΑΙ ΕΡΓΟΛΗΠΤΩΝ ΔΗΜΟΣΙΩΝ ΕΡΓΩΝ (Ε.Τ.Α.Α.-Τ.Σ.Μ.Ε.Δ.Ε.)</w:t>
      </w:r>
      <w:r w:rsidRPr="001335D7">
        <w:rPr>
          <w:rFonts w:ascii="Arial Narrow" w:hAnsi="Arial Narrow"/>
          <w:bCs/>
          <w:kern w:val="1"/>
          <w:sz w:val="22"/>
          <w:szCs w:val="22"/>
        </w:rPr>
        <w:t xml:space="preserve"> </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Ημερομηνία έκδοσης    ……………………………..</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Προς: (Πλήρης επωνυμία Αναθέτουσας Αρχής/Αναθέτοντος Φορέα</w:t>
      </w:r>
      <w:r w:rsidRPr="001335D7">
        <w:rPr>
          <w:rFonts w:ascii="Arial Narrow" w:hAnsi="Arial Narrow"/>
          <w:bCs/>
          <w:kern w:val="1"/>
          <w:sz w:val="22"/>
          <w:szCs w:val="22"/>
          <w:vertAlign w:val="superscript"/>
        </w:rPr>
        <w:footnoteReference w:customMarkFollows="1" w:id="13"/>
        <w:t>1</w:t>
      </w:r>
      <w:r w:rsidRPr="001335D7">
        <w:rPr>
          <w:rFonts w:ascii="Arial Narrow" w:hAnsi="Arial Narrow"/>
          <w:bCs/>
          <w:kern w:val="1"/>
          <w:sz w:val="22"/>
          <w:szCs w:val="22"/>
        </w:rPr>
        <w:t>).................................</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(Διεύθυνση Αναθέτουσας Αρχής/Αναθέτοντος Φορέα)</w:t>
      </w:r>
      <w:r w:rsidRPr="001335D7">
        <w:rPr>
          <w:rFonts w:ascii="Arial Narrow" w:hAnsi="Arial Narrow"/>
          <w:bCs/>
          <w:kern w:val="1"/>
          <w:sz w:val="22"/>
          <w:szCs w:val="22"/>
          <w:vertAlign w:val="superscript"/>
        </w:rPr>
        <w:footnoteReference w:customMarkFollows="1" w:id="14"/>
        <w:t>2</w:t>
      </w:r>
      <w:r w:rsidRPr="001335D7">
        <w:rPr>
          <w:rFonts w:ascii="Arial Narrow" w:hAnsi="Arial Narrow"/>
          <w:bCs/>
          <w:color w:val="00000A"/>
          <w:kern w:val="1"/>
          <w:sz w:val="22"/>
          <w:szCs w:val="22"/>
          <w:lang w:eastAsia="en-US"/>
        </w:rPr>
        <w:t>................................</w:t>
      </w:r>
    </w:p>
    <w:p w:rsidR="006551ED" w:rsidRPr="001335D7" w:rsidRDefault="006551ED" w:rsidP="006551ED">
      <w:pPr>
        <w:spacing w:after="200"/>
        <w:rPr>
          <w:rFonts w:ascii="Arial Narrow" w:hAnsi="Arial Narrow"/>
          <w:bCs/>
          <w:kern w:val="1"/>
          <w:sz w:val="22"/>
          <w:szCs w:val="22"/>
        </w:rPr>
      </w:pPr>
    </w:p>
    <w:p w:rsidR="006551ED" w:rsidRPr="001335D7" w:rsidRDefault="006551ED" w:rsidP="006551ED">
      <w:pPr>
        <w:spacing w:after="200"/>
        <w:rPr>
          <w:rFonts w:ascii="Arial Narrow" w:hAnsi="Arial Narrow"/>
          <w:bCs/>
          <w:kern w:val="1"/>
          <w:sz w:val="22"/>
          <w:szCs w:val="22"/>
        </w:rPr>
      </w:pPr>
      <w:r w:rsidRPr="001335D7">
        <w:rPr>
          <w:rFonts w:ascii="Arial Narrow" w:hAnsi="Arial Narrow"/>
          <w:bCs/>
          <w:kern w:val="1"/>
          <w:sz w:val="22"/>
          <w:szCs w:val="22"/>
        </w:rPr>
        <w:t xml:space="preserve">Εγγύηση μας υπ’ </w:t>
      </w:r>
      <w:proofErr w:type="spellStart"/>
      <w:r w:rsidRPr="001335D7">
        <w:rPr>
          <w:rFonts w:ascii="Arial Narrow" w:hAnsi="Arial Narrow"/>
          <w:bCs/>
          <w:kern w:val="1"/>
          <w:sz w:val="22"/>
          <w:szCs w:val="22"/>
        </w:rPr>
        <w:t>αριθμ</w:t>
      </w:r>
      <w:proofErr w:type="spellEnd"/>
      <w:r w:rsidRPr="001335D7">
        <w:rPr>
          <w:rFonts w:ascii="Arial Narrow" w:hAnsi="Arial Narrow"/>
          <w:bCs/>
          <w:kern w:val="1"/>
          <w:sz w:val="22"/>
          <w:szCs w:val="22"/>
        </w:rPr>
        <w:t>. ……………….. ποσού ………………….……. ευρώ</w:t>
      </w:r>
      <w:r w:rsidRPr="001335D7">
        <w:rPr>
          <w:rFonts w:ascii="Arial Narrow" w:hAnsi="Arial Narrow"/>
          <w:bCs/>
          <w:kern w:val="1"/>
          <w:sz w:val="22"/>
          <w:szCs w:val="22"/>
          <w:vertAlign w:val="superscript"/>
        </w:rPr>
        <w:footnoteReference w:customMarkFollows="1" w:id="15"/>
        <w:t>3</w:t>
      </w:r>
      <w:r w:rsidRPr="001335D7">
        <w:rPr>
          <w:rFonts w:ascii="Arial Narrow" w:hAnsi="Arial Narrow"/>
          <w:bCs/>
          <w:kern w:val="1"/>
          <w:sz w:val="22"/>
          <w:szCs w:val="22"/>
        </w:rPr>
        <w:t>.</w:t>
      </w:r>
    </w:p>
    <w:p w:rsidR="006551ED" w:rsidRPr="001335D7" w:rsidRDefault="006551ED" w:rsidP="006551ED">
      <w:pPr>
        <w:widowControl w:val="0"/>
        <w:spacing w:after="200"/>
        <w:rPr>
          <w:rFonts w:ascii="Arial Narrow" w:hAnsi="Arial Narrow"/>
          <w:bCs/>
          <w:kern w:val="1"/>
          <w:sz w:val="22"/>
          <w:szCs w:val="22"/>
        </w:rPr>
      </w:pP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1335D7">
        <w:rPr>
          <w:rFonts w:ascii="Arial Narrow" w:hAnsi="Arial Narrow"/>
          <w:bCs/>
          <w:kern w:val="1"/>
          <w:sz w:val="22"/>
          <w:szCs w:val="22"/>
        </w:rPr>
        <w:t>διζήσεως</w:t>
      </w:r>
      <w:proofErr w:type="spellEnd"/>
      <w:r w:rsidRPr="001335D7">
        <w:rPr>
          <w:rFonts w:ascii="Arial Narrow" w:hAnsi="Arial Narrow"/>
          <w:bCs/>
          <w:kern w:val="1"/>
          <w:sz w:val="22"/>
          <w:szCs w:val="22"/>
        </w:rPr>
        <w:t xml:space="preserve"> μέχρι του ποσού των ευρώ………………………………………………………………………..</w:t>
      </w:r>
      <w:r w:rsidRPr="001335D7">
        <w:rPr>
          <w:rFonts w:ascii="Arial Narrow" w:hAnsi="Arial Narrow"/>
          <w:bCs/>
          <w:kern w:val="1"/>
          <w:sz w:val="22"/>
          <w:szCs w:val="22"/>
          <w:vertAlign w:val="superscript"/>
        </w:rPr>
        <w:footnoteReference w:customMarkFollows="1" w:id="16"/>
        <w:t>4</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 xml:space="preserve">υπέρ του: </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w:t>
      </w:r>
      <w:proofErr w:type="spellStart"/>
      <w:r w:rsidRPr="001335D7">
        <w:rPr>
          <w:rFonts w:ascii="Arial Narrow" w:hAnsi="Arial Narrow"/>
          <w:bCs/>
          <w:kern w:val="1"/>
          <w:sz w:val="22"/>
          <w:szCs w:val="22"/>
          <w:lang w:val="en-US"/>
        </w:rPr>
        <w:t>i</w:t>
      </w:r>
      <w:proofErr w:type="spellEnd"/>
      <w:r w:rsidRPr="001335D7">
        <w:rPr>
          <w:rFonts w:ascii="Arial Narrow" w:hAnsi="Arial Narrow"/>
          <w:bCs/>
          <w:kern w:val="1"/>
          <w:sz w:val="22"/>
          <w:szCs w:val="22"/>
        </w:rPr>
        <w:t xml:space="preserve">) [σε περίπτωση φυσικού προσώπου]: </w:t>
      </w:r>
      <w:r w:rsidRPr="001335D7">
        <w:rPr>
          <w:rFonts w:ascii="Arial Narrow" w:eastAsia="Calibri" w:hAnsi="Arial Narrow"/>
          <w:bCs/>
          <w:kern w:val="1"/>
          <w:sz w:val="22"/>
          <w:szCs w:val="22"/>
        </w:rPr>
        <w:t xml:space="preserve">(ονοματεπώνυμο, πατρώνυμο) ..............................,  ΑΦΜ: ................ </w:t>
      </w:r>
      <w:r w:rsidRPr="001335D7">
        <w:rPr>
          <w:rFonts w:ascii="Arial Narrow" w:eastAsia="Calibri" w:hAnsi="Arial Narrow"/>
          <w:kern w:val="1"/>
          <w:sz w:val="22"/>
          <w:szCs w:val="22"/>
        </w:rPr>
        <w:t>(διεύθυνση)</w:t>
      </w:r>
      <w:r w:rsidRPr="001335D7">
        <w:rPr>
          <w:rFonts w:ascii="Arial Narrow" w:eastAsia="Calibri" w:hAnsi="Arial Narrow"/>
          <w:bCs/>
          <w:kern w:val="1"/>
          <w:sz w:val="22"/>
          <w:szCs w:val="22"/>
        </w:rPr>
        <w:t xml:space="preserve"> .......................…………………………………..</w:t>
      </w:r>
      <w:r w:rsidRPr="001335D7">
        <w:rPr>
          <w:rFonts w:ascii="Arial Narrow" w:hAnsi="Arial Narrow"/>
          <w:bCs/>
          <w:kern w:val="1"/>
          <w:sz w:val="22"/>
          <w:szCs w:val="22"/>
        </w:rPr>
        <w:t>, ή</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w:t>
      </w:r>
      <w:r w:rsidRPr="001335D7">
        <w:rPr>
          <w:rFonts w:ascii="Arial Narrow" w:hAnsi="Arial Narrow"/>
          <w:bCs/>
          <w:kern w:val="1"/>
          <w:sz w:val="22"/>
          <w:szCs w:val="22"/>
          <w:lang w:val="en-US"/>
        </w:rPr>
        <w:t>ii</w:t>
      </w:r>
      <w:r w:rsidRPr="001335D7">
        <w:rPr>
          <w:rFonts w:ascii="Arial Narrow" w:hAnsi="Arial Narrow"/>
          <w:bCs/>
          <w:kern w:val="1"/>
          <w:sz w:val="22"/>
          <w:szCs w:val="22"/>
        </w:rPr>
        <w:t>) [σε περίπτωση νομικού προσώπου]: (</w:t>
      </w:r>
      <w:r w:rsidRPr="001335D7">
        <w:rPr>
          <w:rFonts w:ascii="Arial Narrow" w:hAnsi="Arial Narrow"/>
          <w:kern w:val="1"/>
          <w:sz w:val="22"/>
          <w:szCs w:val="22"/>
        </w:rPr>
        <w:t>πλήρη επωνυμία) ........................, ΑΦΜ: ...................... (διεύθυνση)</w:t>
      </w:r>
      <w:r w:rsidRPr="001335D7">
        <w:rPr>
          <w:rFonts w:ascii="Arial Narrow" w:hAnsi="Arial Narrow"/>
          <w:bCs/>
          <w:kern w:val="1"/>
          <w:sz w:val="22"/>
          <w:szCs w:val="22"/>
        </w:rPr>
        <w:t xml:space="preserve"> .......................………………………………….. ή</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w:t>
      </w:r>
      <w:r w:rsidRPr="001335D7">
        <w:rPr>
          <w:rFonts w:ascii="Arial Narrow" w:hAnsi="Arial Narrow"/>
          <w:bCs/>
          <w:kern w:val="1"/>
          <w:sz w:val="22"/>
          <w:szCs w:val="22"/>
          <w:lang w:val="en-US"/>
        </w:rPr>
        <w:t>iii</w:t>
      </w:r>
      <w:r w:rsidRPr="001335D7">
        <w:rPr>
          <w:rFonts w:ascii="Arial Narrow" w:hAnsi="Arial Narrow"/>
          <w:bCs/>
          <w:kern w:val="1"/>
          <w:sz w:val="22"/>
          <w:szCs w:val="22"/>
        </w:rPr>
        <w:t>) [σε περίπτωση ένωσης ή κοινοπραξίας:] των φυσικών / νομικών προσώπων</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α) (</w:t>
      </w:r>
      <w:r w:rsidRPr="001335D7">
        <w:rPr>
          <w:rFonts w:ascii="Arial Narrow" w:hAnsi="Arial Narrow"/>
          <w:kern w:val="1"/>
          <w:sz w:val="22"/>
          <w:szCs w:val="22"/>
        </w:rPr>
        <w:t>πλήρη επωνυμία) ........................, ΑΦΜ: ...................... (διεύθυνση)</w:t>
      </w:r>
      <w:r w:rsidRPr="001335D7">
        <w:rPr>
          <w:rFonts w:ascii="Arial Narrow" w:hAnsi="Arial Narrow"/>
          <w:bCs/>
          <w:kern w:val="1"/>
          <w:sz w:val="22"/>
          <w:szCs w:val="22"/>
        </w:rPr>
        <w:t xml:space="preserve"> ...................</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β) (</w:t>
      </w:r>
      <w:r w:rsidRPr="001335D7">
        <w:rPr>
          <w:rFonts w:ascii="Arial Narrow" w:hAnsi="Arial Narrow"/>
          <w:kern w:val="1"/>
          <w:sz w:val="22"/>
          <w:szCs w:val="22"/>
        </w:rPr>
        <w:t>πλήρη επωνυμία) ........................, ΑΦΜ: ...................... (διεύθυνση)</w:t>
      </w:r>
      <w:r w:rsidRPr="001335D7">
        <w:rPr>
          <w:rFonts w:ascii="Arial Narrow" w:hAnsi="Arial Narrow"/>
          <w:bCs/>
          <w:kern w:val="1"/>
          <w:sz w:val="22"/>
          <w:szCs w:val="22"/>
        </w:rPr>
        <w:t xml:space="preserve"> ...................</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γ) (</w:t>
      </w:r>
      <w:r w:rsidRPr="001335D7">
        <w:rPr>
          <w:rFonts w:ascii="Arial Narrow" w:hAnsi="Arial Narrow"/>
          <w:kern w:val="1"/>
          <w:sz w:val="22"/>
          <w:szCs w:val="22"/>
        </w:rPr>
        <w:t>πλήρη επωνυμία) ........................, ΑΦΜ: ...................... (διεύθυνση)</w:t>
      </w:r>
      <w:r w:rsidRPr="001335D7">
        <w:rPr>
          <w:rFonts w:ascii="Arial Narrow" w:hAnsi="Arial Narrow"/>
          <w:bCs/>
          <w:kern w:val="1"/>
          <w:sz w:val="22"/>
          <w:szCs w:val="22"/>
        </w:rPr>
        <w:t xml:space="preserve"> .................. (συμπληρώνεται με όλα τα μέλη της ένωσης / κοινοπραξίας)</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για την καλή εκτέλεση του/ων τμήματος/των ..</w:t>
      </w:r>
      <w:r w:rsidRPr="001335D7">
        <w:rPr>
          <w:rFonts w:ascii="Arial Narrow" w:hAnsi="Arial Narrow"/>
          <w:bCs/>
          <w:kern w:val="1"/>
          <w:sz w:val="22"/>
          <w:szCs w:val="22"/>
          <w:vertAlign w:val="superscript"/>
        </w:rPr>
        <w:footnoteReference w:customMarkFollows="1" w:id="17"/>
        <w:t>5</w:t>
      </w:r>
      <w:r w:rsidRPr="001335D7">
        <w:rPr>
          <w:rFonts w:ascii="Arial Narrow" w:hAnsi="Arial Narrow"/>
          <w:bCs/>
          <w:kern w:val="1"/>
          <w:sz w:val="22"/>
          <w:szCs w:val="22"/>
        </w:rPr>
        <w:t xml:space="preserve">/ της υπ </w:t>
      </w:r>
      <w:proofErr w:type="spellStart"/>
      <w:r w:rsidRPr="001335D7">
        <w:rPr>
          <w:rFonts w:ascii="Arial Narrow" w:hAnsi="Arial Narrow"/>
          <w:bCs/>
          <w:kern w:val="1"/>
          <w:sz w:val="22"/>
          <w:szCs w:val="22"/>
        </w:rPr>
        <w:t>αριθ</w:t>
      </w:r>
      <w:proofErr w:type="spellEnd"/>
      <w:r w:rsidRPr="001335D7">
        <w:rPr>
          <w:rFonts w:ascii="Arial Narrow" w:hAnsi="Arial Narrow"/>
          <w:bCs/>
          <w:kern w:val="1"/>
          <w:sz w:val="22"/>
          <w:szCs w:val="22"/>
        </w:rPr>
        <w:t xml:space="preserve"> ..... σύμβασης “</w:t>
      </w:r>
      <w:r w:rsidRPr="001335D7">
        <w:rPr>
          <w:rFonts w:ascii="Arial Narrow" w:hAnsi="Arial Narrow"/>
          <w:b/>
          <w:bCs/>
          <w:i/>
          <w:iCs/>
          <w:kern w:val="1"/>
          <w:sz w:val="22"/>
          <w:szCs w:val="22"/>
        </w:rPr>
        <w:t>(τίτλος σύμβασης)</w:t>
      </w:r>
      <w:r w:rsidRPr="001335D7">
        <w:rPr>
          <w:rFonts w:ascii="Arial Narrow" w:hAnsi="Arial Narrow"/>
          <w:bCs/>
          <w:kern w:val="1"/>
          <w:sz w:val="22"/>
          <w:szCs w:val="22"/>
        </w:rPr>
        <w:t>”, σύμφωνα με την (αριθμό/</w:t>
      </w:r>
      <w:proofErr w:type="spellStart"/>
      <w:r w:rsidRPr="001335D7">
        <w:rPr>
          <w:rFonts w:ascii="Arial Narrow" w:hAnsi="Arial Narrow"/>
          <w:bCs/>
          <w:kern w:val="1"/>
          <w:sz w:val="22"/>
          <w:szCs w:val="22"/>
        </w:rPr>
        <w:t>ημερομηνί</w:t>
      </w:r>
      <w:proofErr w:type="spellEnd"/>
      <w:r w:rsidRPr="001335D7">
        <w:rPr>
          <w:rFonts w:ascii="Arial Narrow" w:hAnsi="Arial Narrow"/>
          <w:bCs/>
          <w:kern w:val="1"/>
          <w:sz w:val="22"/>
          <w:szCs w:val="22"/>
        </w:rPr>
        <w:t xml:space="preserve">α) ........................ Διακήρυξη / Πρόσκληση / Πρόσκληση </w:t>
      </w:r>
      <w:r w:rsidRPr="001335D7">
        <w:rPr>
          <w:rFonts w:ascii="Arial Narrow" w:hAnsi="Arial Narrow"/>
          <w:bCs/>
          <w:kern w:val="1"/>
          <w:sz w:val="22"/>
          <w:szCs w:val="22"/>
        </w:rPr>
        <w:lastRenderedPageBreak/>
        <w:t xml:space="preserve">Εκδήλωσης Ενδιαφέροντος </w:t>
      </w:r>
      <w:r w:rsidRPr="001335D7">
        <w:rPr>
          <w:rFonts w:ascii="Arial Narrow" w:hAnsi="Arial Narrow"/>
          <w:kern w:val="1"/>
          <w:sz w:val="22"/>
          <w:szCs w:val="22"/>
          <w:vertAlign w:val="superscript"/>
        </w:rPr>
        <w:footnoteReference w:customMarkFollows="1" w:id="18"/>
        <w:t xml:space="preserve">6 </w:t>
      </w:r>
      <w:r w:rsidRPr="001335D7">
        <w:rPr>
          <w:rFonts w:ascii="Arial Narrow" w:hAnsi="Arial Narrow"/>
          <w:bCs/>
          <w:kern w:val="1"/>
          <w:sz w:val="22"/>
          <w:szCs w:val="22"/>
        </w:rPr>
        <w:t>........................... της/του (Αναθέτουσας Αρχής/Αναθέτοντος φορέα).</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1335D7">
        <w:rPr>
          <w:rFonts w:ascii="Arial Narrow" w:hAnsi="Arial Narrow"/>
          <w:bCs/>
          <w:kern w:val="1"/>
          <w:sz w:val="22"/>
          <w:szCs w:val="22"/>
          <w:vertAlign w:val="superscript"/>
        </w:rPr>
        <w:footnoteReference w:customMarkFollows="1" w:id="19"/>
        <w:t xml:space="preserve">7 </w:t>
      </w:r>
      <w:r w:rsidRPr="001335D7">
        <w:rPr>
          <w:rFonts w:ascii="Arial Narrow" w:hAnsi="Arial Narrow"/>
          <w:bCs/>
          <w:kern w:val="1"/>
          <w:sz w:val="22"/>
          <w:szCs w:val="22"/>
        </w:rPr>
        <w:t>από την απλή έγγραφη ειδοποίησή σας.</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Η παρούσα ισχύει μέχρι και την ............... (αν προβλέπεται ορισμένος χρόνος στα έγγραφα της σύμβασης</w:t>
      </w:r>
      <w:r w:rsidRPr="001335D7">
        <w:rPr>
          <w:rFonts w:ascii="Arial Narrow" w:hAnsi="Arial Narrow"/>
          <w:bCs/>
          <w:kern w:val="1"/>
          <w:sz w:val="22"/>
          <w:szCs w:val="22"/>
          <w:vertAlign w:val="superscript"/>
        </w:rPr>
        <w:footnoteReference w:customMarkFollows="1" w:id="20"/>
        <w:t>8</w:t>
      </w:r>
      <w:r w:rsidRPr="001335D7">
        <w:rPr>
          <w:rFonts w:ascii="Arial Narrow" w:hAnsi="Arial Narrow"/>
          <w:bCs/>
          <w:kern w:val="1"/>
          <w:sz w:val="22"/>
          <w:szCs w:val="22"/>
        </w:rPr>
        <w:t>)</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 xml:space="preserve">ή </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6551ED" w:rsidRPr="001335D7" w:rsidRDefault="006551ED" w:rsidP="006551ED">
      <w:pPr>
        <w:widowControl w:val="0"/>
        <w:spacing w:after="200"/>
        <w:rPr>
          <w:rFonts w:ascii="Arial Narrow" w:hAnsi="Arial Narrow"/>
          <w:bCs/>
          <w:kern w:val="1"/>
          <w:sz w:val="22"/>
          <w:szCs w:val="22"/>
        </w:rPr>
      </w:pPr>
      <w:r w:rsidRPr="001335D7">
        <w:rPr>
          <w:rFonts w:ascii="Arial Narrow" w:hAnsi="Arial Narrow"/>
          <w:bCs/>
          <w:kern w:val="1"/>
          <w:sz w:val="22"/>
          <w:szCs w:val="22"/>
        </w:rPr>
        <w:t>Σε περίπτωση κατάπτωσης της εγγύησης, το ποσό της κατάπτωσης υπόκειται στο εκάστοτε ισχύον πάγιο τέλος χαρτοσήμου.</w:t>
      </w:r>
    </w:p>
    <w:p w:rsidR="006551ED" w:rsidRPr="001335D7" w:rsidRDefault="006551ED" w:rsidP="006551ED">
      <w:pPr>
        <w:widowControl w:val="0"/>
        <w:spacing w:after="200"/>
        <w:rPr>
          <w:rFonts w:ascii="Arial Narrow" w:hAnsi="Arial Narrow"/>
          <w:bCs/>
          <w:i/>
          <w:iCs/>
          <w:kern w:val="1"/>
          <w:sz w:val="22"/>
          <w:szCs w:val="22"/>
        </w:rPr>
      </w:pPr>
      <w:r w:rsidRPr="001335D7">
        <w:rPr>
          <w:rFonts w:ascii="Arial Narrow" w:hAnsi="Arial Narrow"/>
          <w:bCs/>
          <w:kern w:val="1"/>
          <w:sz w:val="22"/>
          <w:szCs w:val="22"/>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1335D7">
        <w:rPr>
          <w:rFonts w:ascii="Arial Narrow" w:hAnsi="Arial Narrow"/>
          <w:bCs/>
          <w:kern w:val="1"/>
          <w:sz w:val="22"/>
          <w:szCs w:val="22"/>
          <w:vertAlign w:val="superscript"/>
        </w:rPr>
        <w:footnoteReference w:customMarkFollows="1" w:id="21"/>
        <w:t>9</w:t>
      </w:r>
      <w:r w:rsidRPr="001335D7">
        <w:rPr>
          <w:rFonts w:ascii="Arial Narrow" w:hAnsi="Arial Narrow"/>
          <w:bCs/>
          <w:kern w:val="1"/>
          <w:sz w:val="22"/>
          <w:szCs w:val="22"/>
        </w:rPr>
        <w:t>.</w:t>
      </w:r>
    </w:p>
    <w:p w:rsidR="006551ED" w:rsidRPr="001335D7" w:rsidRDefault="006551ED" w:rsidP="006551ED">
      <w:pPr>
        <w:widowControl w:val="0"/>
        <w:spacing w:after="200"/>
        <w:ind w:firstLine="397"/>
        <w:rPr>
          <w:rFonts w:ascii="Arial Narrow" w:hAnsi="Arial Narrow"/>
          <w:bCs/>
          <w:i/>
          <w:iCs/>
          <w:kern w:val="1"/>
          <w:sz w:val="22"/>
          <w:szCs w:val="22"/>
        </w:rPr>
      </w:pPr>
    </w:p>
    <w:p w:rsidR="006551ED" w:rsidRPr="001335D7" w:rsidRDefault="006551ED" w:rsidP="006551ED">
      <w:pPr>
        <w:spacing w:before="120"/>
        <w:ind w:left="357"/>
        <w:jc w:val="center"/>
        <w:rPr>
          <w:rFonts w:ascii="Arial Narrow" w:hAnsi="Arial Narrow" w:cs="Cambria"/>
          <w:bCs/>
          <w:sz w:val="22"/>
          <w:szCs w:val="22"/>
        </w:rPr>
      </w:pPr>
      <w:r w:rsidRPr="001335D7">
        <w:rPr>
          <w:rFonts w:ascii="Arial Narrow" w:hAnsi="Arial Narrow"/>
          <w:bCs/>
          <w:kern w:val="1"/>
          <w:sz w:val="22"/>
          <w:szCs w:val="22"/>
        </w:rPr>
        <w:t>(Εξουσιοδοτημένη Υπογραφή)</w:t>
      </w:r>
    </w:p>
    <w:p w:rsidR="006551ED" w:rsidRDefault="006551ED" w:rsidP="006551ED">
      <w:pPr>
        <w:jc w:val="center"/>
        <w:rPr>
          <w:rFonts w:ascii="Arial" w:hAnsi="Arial" w:cs="Arial"/>
          <w:b/>
          <w:bCs/>
          <w:u w:val="single"/>
        </w:rPr>
      </w:pPr>
      <w:r w:rsidRPr="00127E2E">
        <w:rPr>
          <w:rFonts w:ascii="Cambria" w:hAnsi="Cambria" w:cs="Cambria"/>
          <w:b/>
          <w:bCs/>
          <w:sz w:val="22"/>
          <w:szCs w:val="22"/>
        </w:rPr>
        <w:t xml:space="preserve"> </w:t>
      </w:r>
      <w:r w:rsidRPr="00127E2E">
        <w:rPr>
          <w:rFonts w:ascii="Cambria" w:hAnsi="Cambria" w:cs="Cambria"/>
          <w:bCs/>
          <w:sz w:val="22"/>
          <w:szCs w:val="22"/>
        </w:rPr>
        <w:br w:type="page"/>
      </w:r>
    </w:p>
    <w:p w:rsidR="006551ED" w:rsidRPr="00234711" w:rsidRDefault="006551ED" w:rsidP="006551ED">
      <w:pPr>
        <w:spacing w:before="120"/>
        <w:ind w:left="357"/>
        <w:jc w:val="center"/>
        <w:rPr>
          <w:rFonts w:ascii="Arial Narrow" w:hAnsi="Arial Narrow"/>
          <w:b/>
          <w:caps/>
          <w:kern w:val="1"/>
          <w:sz w:val="36"/>
          <w:szCs w:val="36"/>
        </w:rPr>
      </w:pPr>
      <w:r w:rsidRPr="00234711">
        <w:rPr>
          <w:rFonts w:ascii="Arial Narrow" w:hAnsi="Arial Narrow"/>
          <w:b/>
          <w:caps/>
          <w:kern w:val="1"/>
          <w:sz w:val="36"/>
          <w:szCs w:val="36"/>
        </w:rPr>
        <w:lastRenderedPageBreak/>
        <w:t>ΥΠΟΔΕΙΓΜΑ 3</w:t>
      </w:r>
    </w:p>
    <w:p w:rsidR="006551ED" w:rsidRPr="00461D84" w:rsidRDefault="006551ED" w:rsidP="006551ED">
      <w:pPr>
        <w:ind w:left="1440" w:hanging="1440"/>
        <w:rPr>
          <w:rFonts w:ascii="Arial" w:hAnsi="Arial" w:cs="Arial"/>
          <w:b/>
          <w:sz w:val="22"/>
        </w:rPr>
      </w:pPr>
    </w:p>
    <w:p w:rsidR="006551ED" w:rsidRPr="00461D84" w:rsidRDefault="006551ED" w:rsidP="006551ED">
      <w:pPr>
        <w:ind w:left="1440" w:firstLine="10080"/>
        <w:rPr>
          <w:rFonts w:ascii="Arial" w:hAnsi="Arial" w:cs="Arial"/>
          <w:sz w:val="22"/>
        </w:rPr>
      </w:pPr>
      <w:r w:rsidRPr="00461D84">
        <w:rPr>
          <w:rFonts w:ascii="Arial" w:hAnsi="Arial" w:cs="Arial"/>
        </w:rPr>
        <w:t xml:space="preserve">           </w:t>
      </w:r>
    </w:p>
    <w:p w:rsidR="006551ED" w:rsidRPr="00461D84" w:rsidRDefault="006551ED" w:rsidP="006551ED">
      <w:pPr>
        <w:jc w:val="center"/>
        <w:rPr>
          <w:rFonts w:ascii="Arial" w:hAnsi="Arial" w:cs="Arial"/>
          <w:b/>
          <w:sz w:val="28"/>
        </w:rPr>
      </w:pPr>
      <w:r w:rsidRPr="00461D84">
        <w:rPr>
          <w:rFonts w:ascii="Arial" w:hAnsi="Arial" w:cs="Arial"/>
          <w:b/>
          <w:sz w:val="28"/>
        </w:rPr>
        <w:t xml:space="preserve">ΠΙΝΑΚΑΣ </w:t>
      </w:r>
    </w:p>
    <w:p w:rsidR="006551ED" w:rsidRPr="00461D84" w:rsidRDefault="006551ED" w:rsidP="006551ED">
      <w:pPr>
        <w:jc w:val="center"/>
        <w:rPr>
          <w:rFonts w:ascii="Arial" w:hAnsi="Arial" w:cs="Arial"/>
          <w:b/>
          <w:sz w:val="28"/>
        </w:rPr>
      </w:pPr>
      <w:r w:rsidRPr="00461D84">
        <w:rPr>
          <w:rFonts w:ascii="Arial" w:hAnsi="Arial" w:cs="Arial"/>
          <w:b/>
          <w:sz w:val="28"/>
        </w:rPr>
        <w:t>ΠΡΟΤΕΙΝΟΜΕΝΟΥ ΠΡΟΣΩΠΙΚΟΥ</w:t>
      </w:r>
    </w:p>
    <w:p w:rsidR="006551ED" w:rsidRPr="00461D84" w:rsidRDefault="006551ED" w:rsidP="006551ED">
      <w:pPr>
        <w:rPr>
          <w:rFonts w:ascii="Arial" w:hAnsi="Arial" w:cs="Arial"/>
        </w:rPr>
      </w:pPr>
    </w:p>
    <w:p w:rsidR="006551ED" w:rsidRPr="00461D84" w:rsidRDefault="006551ED" w:rsidP="006551ED">
      <w:pPr>
        <w:rPr>
          <w:rFonts w:ascii="Arial" w:hAnsi="Arial" w:cs="Arial"/>
        </w:rPr>
      </w:pPr>
    </w:p>
    <w:p w:rsidR="006551ED" w:rsidRPr="00461D84" w:rsidRDefault="006551ED" w:rsidP="006551ED">
      <w:pPr>
        <w:rPr>
          <w:rFonts w:ascii="Arial" w:hAnsi="Arial" w:cs="Arial"/>
        </w:rPr>
      </w:pPr>
    </w:p>
    <w:tbl>
      <w:tblPr>
        <w:tblW w:w="0" w:type="auto"/>
        <w:tblInd w:w="-30" w:type="dxa"/>
        <w:tblLayout w:type="fixed"/>
        <w:tblCellMar>
          <w:left w:w="0" w:type="dxa"/>
          <w:right w:w="0" w:type="dxa"/>
        </w:tblCellMar>
        <w:tblLook w:val="0000"/>
      </w:tblPr>
      <w:tblGrid>
        <w:gridCol w:w="546"/>
        <w:gridCol w:w="2580"/>
        <w:gridCol w:w="1549"/>
        <w:gridCol w:w="2489"/>
        <w:gridCol w:w="2489"/>
      </w:tblGrid>
      <w:tr w:rsidR="006551ED" w:rsidRPr="00461D84" w:rsidTr="00C15830">
        <w:trPr>
          <w:trHeight w:val="600"/>
        </w:trPr>
        <w:tc>
          <w:tcPr>
            <w:tcW w:w="546" w:type="dxa"/>
            <w:tcBorders>
              <w:top w:val="single" w:sz="8" w:space="0" w:color="auto"/>
              <w:left w:val="single" w:sz="8" w:space="0" w:color="auto"/>
              <w:bottom w:val="single" w:sz="4" w:space="0" w:color="auto"/>
              <w:right w:val="single" w:sz="4" w:space="0" w:color="auto"/>
            </w:tcBorders>
            <w:vAlign w:val="center"/>
          </w:tcPr>
          <w:p w:rsidR="006551ED" w:rsidRPr="00461D84" w:rsidRDefault="006551ED" w:rsidP="00C15830">
            <w:pPr>
              <w:jc w:val="center"/>
              <w:rPr>
                <w:rFonts w:ascii="Arial" w:eastAsia="Arial Unicode MS" w:hAnsi="Arial" w:cs="Arial"/>
              </w:rPr>
            </w:pPr>
            <w:r w:rsidRPr="00461D84">
              <w:rPr>
                <w:rFonts w:ascii="Arial" w:hAnsi="Arial" w:cs="Arial"/>
              </w:rPr>
              <w:t>α/α</w:t>
            </w:r>
          </w:p>
        </w:tc>
        <w:tc>
          <w:tcPr>
            <w:tcW w:w="2580" w:type="dxa"/>
            <w:tcBorders>
              <w:top w:val="single" w:sz="8" w:space="0" w:color="auto"/>
              <w:left w:val="nil"/>
              <w:bottom w:val="single" w:sz="4" w:space="0" w:color="auto"/>
              <w:right w:val="single" w:sz="4" w:space="0" w:color="auto"/>
            </w:tcBorders>
            <w:vAlign w:val="center"/>
          </w:tcPr>
          <w:p w:rsidR="006551ED" w:rsidRPr="00461D84" w:rsidRDefault="006551ED" w:rsidP="00C15830">
            <w:pPr>
              <w:jc w:val="center"/>
              <w:rPr>
                <w:rFonts w:ascii="Arial" w:hAnsi="Arial" w:cs="Arial"/>
              </w:rPr>
            </w:pPr>
            <w:r w:rsidRPr="00461D84">
              <w:rPr>
                <w:rFonts w:ascii="Arial" w:hAnsi="Arial" w:cs="Arial"/>
              </w:rPr>
              <w:t>ΟΝΟΜΑ</w:t>
            </w:r>
          </w:p>
          <w:p w:rsidR="006551ED" w:rsidRPr="00461D84" w:rsidRDefault="006551ED" w:rsidP="00C15830">
            <w:pPr>
              <w:jc w:val="center"/>
              <w:rPr>
                <w:rFonts w:ascii="Arial" w:eastAsia="Arial Unicode MS" w:hAnsi="Arial" w:cs="Arial"/>
              </w:rPr>
            </w:pPr>
            <w:r w:rsidRPr="00461D84">
              <w:rPr>
                <w:rFonts w:ascii="Arial" w:hAnsi="Arial" w:cs="Arial"/>
              </w:rPr>
              <w:t xml:space="preserve">ΕΠΩΝΥΜΟ </w:t>
            </w:r>
          </w:p>
        </w:tc>
        <w:tc>
          <w:tcPr>
            <w:tcW w:w="1549" w:type="dxa"/>
            <w:tcBorders>
              <w:top w:val="single" w:sz="8" w:space="0" w:color="auto"/>
              <w:left w:val="nil"/>
              <w:bottom w:val="single" w:sz="4" w:space="0" w:color="auto"/>
              <w:right w:val="single" w:sz="4" w:space="0" w:color="auto"/>
            </w:tcBorders>
            <w:vAlign w:val="center"/>
          </w:tcPr>
          <w:p w:rsidR="006551ED" w:rsidRPr="00461D84" w:rsidRDefault="006551ED" w:rsidP="00C15830">
            <w:pPr>
              <w:jc w:val="center"/>
              <w:rPr>
                <w:rFonts w:ascii="Arial" w:eastAsia="Arial Unicode MS" w:hAnsi="Arial" w:cs="Arial"/>
              </w:rPr>
            </w:pPr>
            <w:r w:rsidRPr="00461D84">
              <w:rPr>
                <w:rFonts w:ascii="Arial" w:hAnsi="Arial" w:cs="Arial"/>
              </w:rPr>
              <w:t>ΕΙΔΙΚΟΤΗΤΑ</w:t>
            </w:r>
          </w:p>
        </w:tc>
        <w:tc>
          <w:tcPr>
            <w:tcW w:w="2489" w:type="dxa"/>
            <w:tcBorders>
              <w:top w:val="single" w:sz="8" w:space="0" w:color="auto"/>
              <w:left w:val="nil"/>
              <w:bottom w:val="single" w:sz="4" w:space="0" w:color="auto"/>
              <w:right w:val="single" w:sz="4" w:space="0" w:color="auto"/>
            </w:tcBorders>
            <w:vAlign w:val="center"/>
          </w:tcPr>
          <w:p w:rsidR="006551ED" w:rsidRPr="00461D84" w:rsidRDefault="006551ED" w:rsidP="00C15830">
            <w:pPr>
              <w:jc w:val="center"/>
              <w:rPr>
                <w:rFonts w:ascii="Arial" w:eastAsia="Arial Unicode MS" w:hAnsi="Arial" w:cs="Arial"/>
              </w:rPr>
            </w:pPr>
            <w:r w:rsidRPr="00461D84">
              <w:rPr>
                <w:rFonts w:ascii="Arial" w:eastAsia="Arial Unicode MS" w:hAnsi="Arial" w:cs="Arial"/>
              </w:rPr>
              <w:t>ΠΡΟΤΕΙΝΟΜΕΝΗ</w:t>
            </w:r>
          </w:p>
          <w:p w:rsidR="006551ED" w:rsidRPr="00461D84" w:rsidRDefault="006551ED" w:rsidP="00C15830">
            <w:pPr>
              <w:jc w:val="center"/>
              <w:rPr>
                <w:rFonts w:ascii="Arial" w:eastAsia="Arial Unicode MS" w:hAnsi="Arial" w:cs="Arial"/>
              </w:rPr>
            </w:pPr>
            <w:r w:rsidRPr="00461D84">
              <w:rPr>
                <w:rFonts w:ascii="Arial" w:eastAsia="Arial Unicode MS" w:hAnsi="Arial" w:cs="Arial"/>
              </w:rPr>
              <w:t>ΘΕΣΗ</w:t>
            </w:r>
          </w:p>
        </w:tc>
        <w:tc>
          <w:tcPr>
            <w:tcW w:w="2489" w:type="dxa"/>
            <w:tcBorders>
              <w:top w:val="single" w:sz="8" w:space="0" w:color="auto"/>
              <w:left w:val="nil"/>
              <w:bottom w:val="single" w:sz="4" w:space="0" w:color="auto"/>
              <w:right w:val="single" w:sz="4" w:space="0" w:color="auto"/>
            </w:tcBorders>
          </w:tcPr>
          <w:p w:rsidR="006551ED" w:rsidRPr="00461D84" w:rsidRDefault="006551ED" w:rsidP="00C15830">
            <w:pPr>
              <w:jc w:val="center"/>
              <w:rPr>
                <w:rFonts w:ascii="Arial" w:eastAsia="Arial Unicode MS" w:hAnsi="Arial" w:cs="Arial"/>
              </w:rPr>
            </w:pPr>
            <w:r w:rsidRPr="00461D84">
              <w:rPr>
                <w:rFonts w:ascii="Arial" w:eastAsia="Arial Unicode MS" w:hAnsi="Arial" w:cs="Arial"/>
              </w:rPr>
              <w:t xml:space="preserve">ΣΧΕΣΗ ΕΡΓΑΣΙΑΣ     </w:t>
            </w:r>
          </w:p>
          <w:p w:rsidR="006551ED" w:rsidRPr="00461D84" w:rsidRDefault="006551ED" w:rsidP="00C15830">
            <w:pPr>
              <w:jc w:val="center"/>
              <w:rPr>
                <w:rFonts w:ascii="Arial" w:eastAsia="Arial Unicode MS" w:hAnsi="Arial" w:cs="Arial"/>
              </w:rPr>
            </w:pPr>
            <w:r w:rsidRPr="00461D84">
              <w:rPr>
                <w:rFonts w:ascii="Arial" w:eastAsia="Arial Unicode MS" w:hAnsi="Arial" w:cs="Arial"/>
              </w:rPr>
              <w:t>ΜΕ ΤΟΝ ΔΙΑΓΩΝΙΖΟΜΕΝΟ</w:t>
            </w:r>
          </w:p>
        </w:tc>
      </w:tr>
      <w:tr w:rsidR="006551ED" w:rsidRPr="00461D84" w:rsidTr="00C15830">
        <w:trPr>
          <w:trHeight w:val="402"/>
        </w:trPr>
        <w:tc>
          <w:tcPr>
            <w:tcW w:w="546" w:type="dxa"/>
            <w:tcBorders>
              <w:top w:val="nil"/>
              <w:left w:val="single" w:sz="8" w:space="0" w:color="auto"/>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580"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154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48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p>
        </w:tc>
        <w:tc>
          <w:tcPr>
            <w:tcW w:w="2489" w:type="dxa"/>
            <w:tcBorders>
              <w:top w:val="nil"/>
              <w:left w:val="nil"/>
              <w:bottom w:val="single" w:sz="4" w:space="0" w:color="auto"/>
              <w:right w:val="single" w:sz="4" w:space="0" w:color="auto"/>
            </w:tcBorders>
          </w:tcPr>
          <w:p w:rsidR="006551ED" w:rsidRPr="00461D84" w:rsidRDefault="006551ED" w:rsidP="00C15830">
            <w:pPr>
              <w:rPr>
                <w:rFonts w:ascii="Arial" w:eastAsia="Arial Unicode MS" w:hAnsi="Arial" w:cs="Arial"/>
              </w:rPr>
            </w:pPr>
          </w:p>
        </w:tc>
      </w:tr>
      <w:tr w:rsidR="006551ED" w:rsidRPr="00461D84" w:rsidTr="00C15830">
        <w:trPr>
          <w:trHeight w:val="402"/>
        </w:trPr>
        <w:tc>
          <w:tcPr>
            <w:tcW w:w="546" w:type="dxa"/>
            <w:tcBorders>
              <w:top w:val="nil"/>
              <w:left w:val="single" w:sz="8" w:space="0" w:color="auto"/>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580"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154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48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p>
        </w:tc>
        <w:tc>
          <w:tcPr>
            <w:tcW w:w="2489" w:type="dxa"/>
            <w:tcBorders>
              <w:top w:val="nil"/>
              <w:left w:val="nil"/>
              <w:bottom w:val="single" w:sz="4" w:space="0" w:color="auto"/>
              <w:right w:val="single" w:sz="4" w:space="0" w:color="auto"/>
            </w:tcBorders>
          </w:tcPr>
          <w:p w:rsidR="006551ED" w:rsidRPr="00461D84" w:rsidRDefault="006551ED" w:rsidP="00C15830">
            <w:pPr>
              <w:rPr>
                <w:rFonts w:ascii="Arial" w:eastAsia="Arial Unicode MS" w:hAnsi="Arial" w:cs="Arial"/>
              </w:rPr>
            </w:pPr>
          </w:p>
        </w:tc>
      </w:tr>
      <w:tr w:rsidR="006551ED" w:rsidRPr="00461D84" w:rsidTr="00C15830">
        <w:trPr>
          <w:trHeight w:val="402"/>
        </w:trPr>
        <w:tc>
          <w:tcPr>
            <w:tcW w:w="546" w:type="dxa"/>
            <w:tcBorders>
              <w:top w:val="nil"/>
              <w:left w:val="single" w:sz="8" w:space="0" w:color="auto"/>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580"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154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48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p>
        </w:tc>
        <w:tc>
          <w:tcPr>
            <w:tcW w:w="2489" w:type="dxa"/>
            <w:tcBorders>
              <w:top w:val="nil"/>
              <w:left w:val="nil"/>
              <w:bottom w:val="single" w:sz="4" w:space="0" w:color="auto"/>
              <w:right w:val="single" w:sz="4" w:space="0" w:color="auto"/>
            </w:tcBorders>
          </w:tcPr>
          <w:p w:rsidR="006551ED" w:rsidRPr="00461D84" w:rsidRDefault="006551ED" w:rsidP="00C15830">
            <w:pPr>
              <w:rPr>
                <w:rFonts w:ascii="Arial" w:eastAsia="Arial Unicode MS" w:hAnsi="Arial" w:cs="Arial"/>
              </w:rPr>
            </w:pPr>
          </w:p>
        </w:tc>
      </w:tr>
      <w:tr w:rsidR="006551ED" w:rsidRPr="00461D84" w:rsidTr="00C15830">
        <w:trPr>
          <w:trHeight w:val="402"/>
        </w:trPr>
        <w:tc>
          <w:tcPr>
            <w:tcW w:w="546" w:type="dxa"/>
            <w:tcBorders>
              <w:top w:val="nil"/>
              <w:left w:val="single" w:sz="8" w:space="0" w:color="auto"/>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580"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154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48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p>
        </w:tc>
        <w:tc>
          <w:tcPr>
            <w:tcW w:w="2489" w:type="dxa"/>
            <w:tcBorders>
              <w:top w:val="nil"/>
              <w:left w:val="nil"/>
              <w:bottom w:val="single" w:sz="4" w:space="0" w:color="auto"/>
              <w:right w:val="single" w:sz="4" w:space="0" w:color="auto"/>
            </w:tcBorders>
          </w:tcPr>
          <w:p w:rsidR="006551ED" w:rsidRPr="00461D84" w:rsidRDefault="006551ED" w:rsidP="00C15830">
            <w:pPr>
              <w:rPr>
                <w:rFonts w:ascii="Arial" w:eastAsia="Arial Unicode MS" w:hAnsi="Arial" w:cs="Arial"/>
              </w:rPr>
            </w:pPr>
          </w:p>
        </w:tc>
      </w:tr>
      <w:tr w:rsidR="006551ED" w:rsidRPr="00461D84" w:rsidTr="00C15830">
        <w:trPr>
          <w:trHeight w:val="402"/>
        </w:trPr>
        <w:tc>
          <w:tcPr>
            <w:tcW w:w="546" w:type="dxa"/>
            <w:tcBorders>
              <w:top w:val="nil"/>
              <w:left w:val="single" w:sz="8" w:space="0" w:color="auto"/>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580"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154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48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p>
        </w:tc>
        <w:tc>
          <w:tcPr>
            <w:tcW w:w="2489" w:type="dxa"/>
            <w:tcBorders>
              <w:top w:val="nil"/>
              <w:left w:val="nil"/>
              <w:bottom w:val="single" w:sz="4" w:space="0" w:color="auto"/>
              <w:right w:val="single" w:sz="4" w:space="0" w:color="auto"/>
            </w:tcBorders>
          </w:tcPr>
          <w:p w:rsidR="006551ED" w:rsidRPr="00461D84" w:rsidRDefault="006551ED" w:rsidP="00C15830">
            <w:pPr>
              <w:rPr>
                <w:rFonts w:ascii="Arial" w:eastAsia="Arial Unicode MS" w:hAnsi="Arial" w:cs="Arial"/>
              </w:rPr>
            </w:pPr>
          </w:p>
        </w:tc>
      </w:tr>
      <w:tr w:rsidR="006551ED" w:rsidRPr="00461D84" w:rsidTr="00C15830">
        <w:trPr>
          <w:trHeight w:val="402"/>
        </w:trPr>
        <w:tc>
          <w:tcPr>
            <w:tcW w:w="546" w:type="dxa"/>
            <w:tcBorders>
              <w:top w:val="nil"/>
              <w:left w:val="single" w:sz="8" w:space="0" w:color="auto"/>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580"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154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48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p>
        </w:tc>
        <w:tc>
          <w:tcPr>
            <w:tcW w:w="2489" w:type="dxa"/>
            <w:tcBorders>
              <w:top w:val="nil"/>
              <w:left w:val="nil"/>
              <w:bottom w:val="single" w:sz="4" w:space="0" w:color="auto"/>
              <w:right w:val="single" w:sz="4" w:space="0" w:color="auto"/>
            </w:tcBorders>
          </w:tcPr>
          <w:p w:rsidR="006551ED" w:rsidRPr="00461D84" w:rsidRDefault="006551ED" w:rsidP="00C15830">
            <w:pPr>
              <w:rPr>
                <w:rFonts w:ascii="Arial" w:eastAsia="Arial Unicode MS" w:hAnsi="Arial" w:cs="Arial"/>
              </w:rPr>
            </w:pPr>
          </w:p>
        </w:tc>
      </w:tr>
      <w:tr w:rsidR="006551ED" w:rsidRPr="00461D84" w:rsidTr="00C15830">
        <w:trPr>
          <w:trHeight w:val="402"/>
        </w:trPr>
        <w:tc>
          <w:tcPr>
            <w:tcW w:w="546" w:type="dxa"/>
            <w:tcBorders>
              <w:top w:val="nil"/>
              <w:left w:val="single" w:sz="8" w:space="0" w:color="auto"/>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580"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154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48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p>
        </w:tc>
        <w:tc>
          <w:tcPr>
            <w:tcW w:w="2489" w:type="dxa"/>
            <w:tcBorders>
              <w:top w:val="nil"/>
              <w:left w:val="nil"/>
              <w:bottom w:val="single" w:sz="4" w:space="0" w:color="auto"/>
              <w:right w:val="single" w:sz="4" w:space="0" w:color="auto"/>
            </w:tcBorders>
          </w:tcPr>
          <w:p w:rsidR="006551ED" w:rsidRPr="00461D84" w:rsidRDefault="006551ED" w:rsidP="00C15830">
            <w:pPr>
              <w:rPr>
                <w:rFonts w:ascii="Arial" w:eastAsia="Arial Unicode MS" w:hAnsi="Arial" w:cs="Arial"/>
              </w:rPr>
            </w:pPr>
          </w:p>
        </w:tc>
      </w:tr>
      <w:tr w:rsidR="006551ED" w:rsidRPr="00461D84" w:rsidTr="00C15830">
        <w:trPr>
          <w:trHeight w:val="402"/>
        </w:trPr>
        <w:tc>
          <w:tcPr>
            <w:tcW w:w="546" w:type="dxa"/>
            <w:tcBorders>
              <w:top w:val="nil"/>
              <w:left w:val="single" w:sz="8" w:space="0" w:color="auto"/>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580"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154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48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p>
        </w:tc>
        <w:tc>
          <w:tcPr>
            <w:tcW w:w="2489" w:type="dxa"/>
            <w:tcBorders>
              <w:top w:val="nil"/>
              <w:left w:val="nil"/>
              <w:bottom w:val="single" w:sz="4" w:space="0" w:color="auto"/>
              <w:right w:val="single" w:sz="4" w:space="0" w:color="auto"/>
            </w:tcBorders>
          </w:tcPr>
          <w:p w:rsidR="006551ED" w:rsidRPr="00461D84" w:rsidRDefault="006551ED" w:rsidP="00C15830">
            <w:pPr>
              <w:rPr>
                <w:rFonts w:ascii="Arial" w:eastAsia="Arial Unicode MS" w:hAnsi="Arial" w:cs="Arial"/>
              </w:rPr>
            </w:pPr>
          </w:p>
        </w:tc>
      </w:tr>
      <w:tr w:rsidR="006551ED" w:rsidRPr="00461D84" w:rsidTr="00C15830">
        <w:trPr>
          <w:trHeight w:val="402"/>
        </w:trPr>
        <w:tc>
          <w:tcPr>
            <w:tcW w:w="546" w:type="dxa"/>
            <w:tcBorders>
              <w:top w:val="nil"/>
              <w:left w:val="single" w:sz="8" w:space="0" w:color="auto"/>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580"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154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48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p>
        </w:tc>
        <w:tc>
          <w:tcPr>
            <w:tcW w:w="2489" w:type="dxa"/>
            <w:tcBorders>
              <w:top w:val="nil"/>
              <w:left w:val="nil"/>
              <w:bottom w:val="single" w:sz="4" w:space="0" w:color="auto"/>
              <w:right w:val="single" w:sz="4" w:space="0" w:color="auto"/>
            </w:tcBorders>
          </w:tcPr>
          <w:p w:rsidR="006551ED" w:rsidRPr="00461D84" w:rsidRDefault="006551ED" w:rsidP="00C15830">
            <w:pPr>
              <w:rPr>
                <w:rFonts w:ascii="Arial" w:eastAsia="Arial Unicode MS" w:hAnsi="Arial" w:cs="Arial"/>
              </w:rPr>
            </w:pPr>
          </w:p>
        </w:tc>
      </w:tr>
      <w:tr w:rsidR="006551ED" w:rsidRPr="00461D84" w:rsidTr="00C15830">
        <w:trPr>
          <w:trHeight w:val="402"/>
        </w:trPr>
        <w:tc>
          <w:tcPr>
            <w:tcW w:w="546" w:type="dxa"/>
            <w:tcBorders>
              <w:top w:val="nil"/>
              <w:left w:val="single" w:sz="8" w:space="0" w:color="auto"/>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580"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154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r w:rsidRPr="00461D84">
              <w:rPr>
                <w:rFonts w:ascii="Arial" w:hAnsi="Arial" w:cs="Arial"/>
              </w:rPr>
              <w:t> </w:t>
            </w:r>
          </w:p>
        </w:tc>
        <w:tc>
          <w:tcPr>
            <w:tcW w:w="2489" w:type="dxa"/>
            <w:tcBorders>
              <w:top w:val="nil"/>
              <w:left w:val="nil"/>
              <w:bottom w:val="single" w:sz="4" w:space="0" w:color="auto"/>
              <w:right w:val="single" w:sz="4" w:space="0" w:color="auto"/>
            </w:tcBorders>
            <w:vAlign w:val="bottom"/>
          </w:tcPr>
          <w:p w:rsidR="006551ED" w:rsidRPr="00461D84" w:rsidRDefault="006551ED" w:rsidP="00C15830">
            <w:pPr>
              <w:rPr>
                <w:rFonts w:ascii="Arial" w:eastAsia="Arial Unicode MS" w:hAnsi="Arial" w:cs="Arial"/>
              </w:rPr>
            </w:pPr>
          </w:p>
        </w:tc>
        <w:tc>
          <w:tcPr>
            <w:tcW w:w="2489" w:type="dxa"/>
            <w:tcBorders>
              <w:top w:val="nil"/>
              <w:left w:val="nil"/>
              <w:bottom w:val="single" w:sz="4" w:space="0" w:color="auto"/>
              <w:right w:val="single" w:sz="4" w:space="0" w:color="auto"/>
            </w:tcBorders>
          </w:tcPr>
          <w:p w:rsidR="006551ED" w:rsidRPr="00461D84" w:rsidRDefault="006551ED" w:rsidP="00C15830">
            <w:pPr>
              <w:rPr>
                <w:rFonts w:ascii="Arial" w:eastAsia="Arial Unicode MS" w:hAnsi="Arial" w:cs="Arial"/>
              </w:rPr>
            </w:pPr>
          </w:p>
        </w:tc>
      </w:tr>
    </w:tbl>
    <w:p w:rsidR="006551ED" w:rsidRPr="00461D84" w:rsidRDefault="006551ED" w:rsidP="006551ED">
      <w:pPr>
        <w:rPr>
          <w:rFonts w:ascii="Arial" w:hAnsi="Arial" w:cs="Arial"/>
        </w:rPr>
      </w:pPr>
    </w:p>
    <w:p w:rsidR="006551ED" w:rsidRPr="00461D84" w:rsidRDefault="006551ED" w:rsidP="006551ED">
      <w:pPr>
        <w:ind w:firstLine="720"/>
        <w:rPr>
          <w:rFonts w:ascii="Arial" w:hAnsi="Arial" w:cs="Arial"/>
        </w:rPr>
      </w:pPr>
    </w:p>
    <w:p w:rsidR="006551ED" w:rsidRPr="00461D84" w:rsidRDefault="006551ED" w:rsidP="006551ED">
      <w:pPr>
        <w:ind w:left="4320" w:firstLine="720"/>
        <w:rPr>
          <w:rFonts w:ascii="Arial" w:hAnsi="Arial" w:cs="Arial"/>
          <w:b/>
          <w:sz w:val="20"/>
        </w:rPr>
      </w:pPr>
      <w:r w:rsidRPr="00461D84">
        <w:rPr>
          <w:rFonts w:ascii="Arial" w:hAnsi="Arial" w:cs="Arial"/>
          <w:b/>
          <w:sz w:val="20"/>
        </w:rPr>
        <w:t>(Τόπος – Ημερομηνία)</w:t>
      </w:r>
    </w:p>
    <w:p w:rsidR="006551ED" w:rsidRDefault="006551ED" w:rsidP="006551ED">
      <w:pPr>
        <w:ind w:left="3600" w:hanging="3420"/>
        <w:rPr>
          <w:rFonts w:ascii="Arial" w:hAnsi="Arial" w:cs="Arial"/>
          <w:b/>
          <w:sz w:val="20"/>
        </w:rPr>
      </w:pPr>
    </w:p>
    <w:p w:rsidR="006551ED" w:rsidRDefault="006551ED" w:rsidP="006551ED">
      <w:pPr>
        <w:ind w:left="3600" w:hanging="3420"/>
        <w:rPr>
          <w:rFonts w:ascii="Arial" w:hAnsi="Arial" w:cs="Arial"/>
          <w:b/>
          <w:sz w:val="20"/>
        </w:rPr>
      </w:pPr>
    </w:p>
    <w:p w:rsidR="006551ED" w:rsidRPr="00461D84" w:rsidRDefault="006551ED" w:rsidP="006551ED">
      <w:pPr>
        <w:ind w:left="3600" w:hanging="3420"/>
        <w:rPr>
          <w:rFonts w:ascii="Arial" w:hAnsi="Arial" w:cs="Arial"/>
          <w:b/>
          <w:sz w:val="20"/>
        </w:rPr>
      </w:pPr>
    </w:p>
    <w:p w:rsidR="006551ED" w:rsidRPr="00461D84" w:rsidRDefault="006551ED" w:rsidP="006551ED">
      <w:pPr>
        <w:ind w:left="3600" w:hanging="3420"/>
        <w:rPr>
          <w:rFonts w:ascii="Arial" w:hAnsi="Arial" w:cs="Arial"/>
          <w:b/>
          <w:sz w:val="20"/>
        </w:rPr>
      </w:pPr>
      <w:r w:rsidRPr="00461D84">
        <w:rPr>
          <w:rFonts w:ascii="Arial" w:hAnsi="Arial" w:cs="Arial"/>
          <w:b/>
          <w:sz w:val="20"/>
        </w:rPr>
        <w:tab/>
      </w:r>
      <w:r w:rsidRPr="00461D84">
        <w:rPr>
          <w:rFonts w:ascii="Arial" w:hAnsi="Arial" w:cs="Arial"/>
          <w:b/>
          <w:sz w:val="20"/>
        </w:rPr>
        <w:tab/>
      </w:r>
      <w:r w:rsidRPr="00461D84">
        <w:rPr>
          <w:rFonts w:ascii="Arial" w:hAnsi="Arial" w:cs="Arial"/>
          <w:b/>
          <w:sz w:val="20"/>
        </w:rPr>
        <w:tab/>
        <w:t>Σφραγίδα – Υπογραφή</w:t>
      </w:r>
    </w:p>
    <w:p w:rsidR="006551ED" w:rsidRPr="00461D84" w:rsidRDefault="006551ED" w:rsidP="006551ED">
      <w:pPr>
        <w:ind w:firstLine="720"/>
        <w:rPr>
          <w:rFonts w:ascii="Arial" w:hAnsi="Arial" w:cs="Arial"/>
        </w:rPr>
      </w:pPr>
      <w:r w:rsidRPr="00461D84">
        <w:rPr>
          <w:rFonts w:ascii="Arial" w:hAnsi="Arial" w:cs="Arial"/>
          <w:b/>
          <w:sz w:val="20"/>
        </w:rPr>
        <w:tab/>
      </w:r>
      <w:r w:rsidRPr="00461D84">
        <w:rPr>
          <w:rFonts w:ascii="Arial" w:hAnsi="Arial" w:cs="Arial"/>
          <w:b/>
          <w:sz w:val="20"/>
        </w:rPr>
        <w:tab/>
      </w:r>
      <w:r w:rsidRPr="00461D84">
        <w:rPr>
          <w:rFonts w:ascii="Arial" w:hAnsi="Arial" w:cs="Arial"/>
          <w:b/>
          <w:sz w:val="20"/>
        </w:rPr>
        <w:tab/>
      </w:r>
      <w:r w:rsidRPr="00461D84">
        <w:rPr>
          <w:rFonts w:ascii="Arial" w:hAnsi="Arial" w:cs="Arial"/>
          <w:b/>
          <w:sz w:val="20"/>
        </w:rPr>
        <w:tab/>
      </w:r>
      <w:r w:rsidRPr="00461D84">
        <w:rPr>
          <w:rFonts w:ascii="Arial" w:hAnsi="Arial" w:cs="Arial"/>
          <w:b/>
          <w:sz w:val="20"/>
        </w:rPr>
        <w:tab/>
      </w:r>
      <w:r w:rsidRPr="00461D84">
        <w:rPr>
          <w:rFonts w:ascii="Arial" w:hAnsi="Arial" w:cs="Arial"/>
          <w:b/>
          <w:sz w:val="20"/>
        </w:rPr>
        <w:tab/>
        <w:t>Νομίμου Εκπροσώπου</w:t>
      </w:r>
    </w:p>
    <w:p w:rsidR="006551ED" w:rsidRPr="00461D84" w:rsidRDefault="006551ED" w:rsidP="006551ED">
      <w:pPr>
        <w:ind w:firstLine="720"/>
        <w:rPr>
          <w:rFonts w:ascii="Arial" w:hAnsi="Arial" w:cs="Arial"/>
        </w:rPr>
      </w:pPr>
    </w:p>
    <w:p w:rsidR="006551ED" w:rsidRPr="00234711" w:rsidRDefault="006551ED" w:rsidP="006551ED">
      <w:pPr>
        <w:spacing w:before="120"/>
        <w:ind w:left="-567"/>
        <w:jc w:val="center"/>
        <w:rPr>
          <w:rFonts w:ascii="Arial Narrow" w:hAnsi="Arial Narrow"/>
          <w:b/>
          <w:caps/>
          <w:kern w:val="1"/>
          <w:sz w:val="36"/>
          <w:szCs w:val="36"/>
        </w:rPr>
      </w:pPr>
      <w:r w:rsidRPr="00461D84">
        <w:rPr>
          <w:rFonts w:cs="Arial"/>
        </w:rPr>
        <w:br w:type="page"/>
      </w:r>
      <w:r w:rsidRPr="00234711">
        <w:rPr>
          <w:rFonts w:ascii="Arial Narrow" w:hAnsi="Arial Narrow"/>
          <w:b/>
          <w:caps/>
          <w:kern w:val="1"/>
          <w:sz w:val="36"/>
          <w:szCs w:val="36"/>
        </w:rPr>
        <w:lastRenderedPageBreak/>
        <w:t>ΥΠΟΔΕΙΓΜΑ 4</w:t>
      </w:r>
    </w:p>
    <w:p w:rsidR="006551ED" w:rsidRPr="00461D84" w:rsidRDefault="006551ED" w:rsidP="006551ED">
      <w:pPr>
        <w:jc w:val="center"/>
        <w:rPr>
          <w:rFonts w:ascii="Arial" w:hAnsi="Arial" w:cs="Arial"/>
        </w:rPr>
      </w:pPr>
    </w:p>
    <w:p w:rsidR="006551ED" w:rsidRPr="00234711" w:rsidRDefault="006551ED" w:rsidP="006551ED">
      <w:pPr>
        <w:keepNext/>
        <w:overflowPunct w:val="0"/>
        <w:autoSpaceDE w:val="0"/>
        <w:ind w:left="-360"/>
        <w:jc w:val="center"/>
        <w:textAlignment w:val="baseline"/>
        <w:outlineLvl w:val="8"/>
        <w:rPr>
          <w:rFonts w:ascii="Arial" w:hAnsi="Arial" w:cs="Arial"/>
          <w:b/>
          <w:bCs/>
          <w:szCs w:val="20"/>
        </w:rPr>
      </w:pPr>
      <w:r w:rsidRPr="00234711">
        <w:rPr>
          <w:rFonts w:ascii="Arial" w:hAnsi="Arial" w:cs="Arial"/>
          <w:b/>
          <w:bCs/>
          <w:szCs w:val="20"/>
        </w:rPr>
        <w:t>ΠΙΝΑΚΑΣ</w:t>
      </w:r>
    </w:p>
    <w:p w:rsidR="006551ED" w:rsidRPr="00461D84" w:rsidRDefault="006551ED" w:rsidP="006551ED">
      <w:pPr>
        <w:ind w:left="-360"/>
        <w:jc w:val="center"/>
        <w:rPr>
          <w:rFonts w:ascii="Arial" w:hAnsi="Arial" w:cs="Arial"/>
          <w:b/>
          <w:bCs/>
          <w:sz w:val="20"/>
        </w:rPr>
      </w:pPr>
      <w:r w:rsidRPr="00461D84">
        <w:rPr>
          <w:rFonts w:ascii="Arial" w:hAnsi="Arial" w:cs="Arial"/>
          <w:b/>
          <w:sz w:val="20"/>
        </w:rPr>
        <w:t>με στοιχεία από προηγούμενη συνεργασία μεταξύ των μελών της ομάδας μελέτης</w:t>
      </w:r>
      <w:r w:rsidRPr="00461D84">
        <w:rPr>
          <w:rFonts w:ascii="Arial" w:hAnsi="Arial" w:cs="Arial"/>
          <w:b/>
          <w:sz w:val="20"/>
        </w:rPr>
        <w:br/>
      </w:r>
      <w:r w:rsidRPr="00461D84">
        <w:rPr>
          <w:rFonts w:ascii="Arial" w:hAnsi="Arial" w:cs="Arial"/>
          <w:b/>
          <w:bCs/>
          <w:sz w:val="20"/>
        </w:rPr>
        <w:t>τα οποία αφορούν χρονικό διάστημα το πολύ δεκαετίας</w:t>
      </w:r>
    </w:p>
    <w:p w:rsidR="006551ED" w:rsidRPr="00461D84" w:rsidRDefault="006551ED" w:rsidP="006551ED">
      <w:pPr>
        <w:jc w:val="center"/>
        <w:rPr>
          <w:rFonts w:ascii="Arial" w:hAnsi="Arial" w:cs="Arial"/>
          <w:b/>
        </w:rPr>
      </w:pPr>
    </w:p>
    <w:tbl>
      <w:tblPr>
        <w:tblW w:w="890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91"/>
        <w:gridCol w:w="1122"/>
        <w:gridCol w:w="1034"/>
        <w:gridCol w:w="1408"/>
        <w:gridCol w:w="1023"/>
        <w:gridCol w:w="1408"/>
        <w:gridCol w:w="1122"/>
      </w:tblGrid>
      <w:tr w:rsidR="006551ED" w:rsidRPr="00461D84" w:rsidTr="00C15830">
        <w:trPr>
          <w:cantSplit/>
          <w:trHeight w:val="1393"/>
        </w:trPr>
        <w:tc>
          <w:tcPr>
            <w:tcW w:w="1791" w:type="dxa"/>
            <w:vAlign w:val="center"/>
          </w:tcPr>
          <w:p w:rsidR="006551ED" w:rsidRPr="00461D84" w:rsidRDefault="006551ED" w:rsidP="00C15830">
            <w:pPr>
              <w:jc w:val="center"/>
              <w:rPr>
                <w:rFonts w:ascii="Arial" w:hAnsi="Arial" w:cs="Arial"/>
                <w:b/>
                <w:sz w:val="16"/>
              </w:rPr>
            </w:pPr>
            <w:r w:rsidRPr="00461D84">
              <w:rPr>
                <w:rFonts w:ascii="Arial" w:hAnsi="Arial" w:cs="Arial"/>
                <w:b/>
                <w:sz w:val="16"/>
              </w:rPr>
              <w:t>Μέλη της προτεινόμενης ομάδας μελέτης    τα οποία έχουν συνεργαστεί και στο παρελθόν</w:t>
            </w:r>
          </w:p>
        </w:tc>
        <w:tc>
          <w:tcPr>
            <w:tcW w:w="1122" w:type="dxa"/>
            <w:vAlign w:val="center"/>
          </w:tcPr>
          <w:p w:rsidR="006551ED" w:rsidRPr="00461D84" w:rsidRDefault="006551ED" w:rsidP="00C15830">
            <w:pPr>
              <w:jc w:val="center"/>
              <w:rPr>
                <w:rFonts w:ascii="Arial" w:hAnsi="Arial" w:cs="Arial"/>
                <w:b/>
                <w:sz w:val="16"/>
              </w:rPr>
            </w:pPr>
            <w:r w:rsidRPr="00461D84">
              <w:rPr>
                <w:rFonts w:ascii="Arial" w:hAnsi="Arial" w:cs="Arial"/>
                <w:b/>
                <w:sz w:val="16"/>
              </w:rPr>
              <w:t>Τίτλος Μελέτη</w:t>
            </w:r>
            <w:r w:rsidRPr="00461D84">
              <w:rPr>
                <w:rFonts w:ascii="Arial" w:hAnsi="Arial" w:cs="Arial"/>
                <w:b/>
                <w:sz w:val="16"/>
              </w:rPr>
              <w:br/>
            </w:r>
          </w:p>
        </w:tc>
        <w:tc>
          <w:tcPr>
            <w:tcW w:w="1034" w:type="dxa"/>
            <w:vAlign w:val="center"/>
          </w:tcPr>
          <w:p w:rsidR="006551ED" w:rsidRPr="00461D84" w:rsidRDefault="006551ED" w:rsidP="00C15830">
            <w:pPr>
              <w:jc w:val="center"/>
              <w:rPr>
                <w:rFonts w:ascii="Arial" w:hAnsi="Arial" w:cs="Arial"/>
                <w:b/>
                <w:sz w:val="16"/>
              </w:rPr>
            </w:pPr>
            <w:r w:rsidRPr="00461D84">
              <w:rPr>
                <w:rFonts w:ascii="Arial" w:hAnsi="Arial" w:cs="Arial"/>
                <w:b/>
                <w:sz w:val="16"/>
              </w:rPr>
              <w:t>Φορέας Ανάθεσης</w:t>
            </w:r>
            <w:r w:rsidRPr="00461D84">
              <w:rPr>
                <w:rFonts w:ascii="Arial" w:hAnsi="Arial" w:cs="Arial"/>
                <w:b/>
                <w:sz w:val="16"/>
              </w:rPr>
              <w:br/>
              <w:t>(</w:t>
            </w:r>
            <w:proofErr w:type="spellStart"/>
            <w:r w:rsidRPr="00461D84">
              <w:rPr>
                <w:rFonts w:ascii="Arial" w:hAnsi="Arial" w:cs="Arial"/>
                <w:b/>
                <w:sz w:val="16"/>
              </w:rPr>
              <w:t>Προιστα</w:t>
            </w:r>
            <w:proofErr w:type="spellEnd"/>
            <w:r w:rsidRPr="00461D84">
              <w:rPr>
                <w:rFonts w:ascii="Arial" w:hAnsi="Arial" w:cs="Arial"/>
                <w:b/>
                <w:sz w:val="16"/>
              </w:rPr>
              <w:t>-μένη Αρχή)</w:t>
            </w:r>
          </w:p>
        </w:tc>
        <w:tc>
          <w:tcPr>
            <w:tcW w:w="1408" w:type="dxa"/>
            <w:vAlign w:val="center"/>
          </w:tcPr>
          <w:p w:rsidR="006551ED" w:rsidRPr="00461D84" w:rsidRDefault="006551ED" w:rsidP="00C15830">
            <w:pPr>
              <w:jc w:val="center"/>
              <w:rPr>
                <w:rFonts w:ascii="Arial" w:hAnsi="Arial" w:cs="Arial"/>
                <w:b/>
                <w:sz w:val="16"/>
              </w:rPr>
            </w:pPr>
            <w:r w:rsidRPr="00461D84">
              <w:rPr>
                <w:rFonts w:ascii="Arial" w:hAnsi="Arial" w:cs="Arial"/>
                <w:b/>
                <w:sz w:val="16"/>
              </w:rPr>
              <w:t>Ανάδοχο Μελετητικό σχήμα (Συμπράττοντα γραφεία μελετών)</w:t>
            </w:r>
          </w:p>
        </w:tc>
        <w:tc>
          <w:tcPr>
            <w:tcW w:w="1023" w:type="dxa"/>
            <w:vAlign w:val="center"/>
          </w:tcPr>
          <w:p w:rsidR="006551ED" w:rsidRPr="00461D84" w:rsidRDefault="006551ED" w:rsidP="00C15830">
            <w:pPr>
              <w:jc w:val="center"/>
              <w:rPr>
                <w:rFonts w:ascii="Arial" w:hAnsi="Arial" w:cs="Arial"/>
                <w:b/>
                <w:sz w:val="16"/>
              </w:rPr>
            </w:pPr>
            <w:r w:rsidRPr="00461D84">
              <w:rPr>
                <w:rFonts w:ascii="Arial" w:hAnsi="Arial" w:cs="Arial"/>
                <w:b/>
                <w:sz w:val="16"/>
              </w:rPr>
              <w:t>Έναρξη Σύμβασης</w:t>
            </w:r>
          </w:p>
          <w:p w:rsidR="006551ED" w:rsidRPr="00461D84" w:rsidRDefault="006551ED" w:rsidP="00C15830">
            <w:pPr>
              <w:jc w:val="center"/>
              <w:rPr>
                <w:rFonts w:ascii="Arial" w:hAnsi="Arial" w:cs="Arial"/>
                <w:b/>
                <w:sz w:val="16"/>
              </w:rPr>
            </w:pPr>
            <w:r w:rsidRPr="00461D84">
              <w:rPr>
                <w:rFonts w:ascii="Arial" w:hAnsi="Arial" w:cs="Arial"/>
                <w:b/>
                <w:sz w:val="16"/>
              </w:rPr>
              <w:t>-------------- Περαίωση Σύμβασης</w:t>
            </w:r>
          </w:p>
        </w:tc>
        <w:tc>
          <w:tcPr>
            <w:tcW w:w="1408" w:type="dxa"/>
            <w:vAlign w:val="center"/>
          </w:tcPr>
          <w:p w:rsidR="006551ED" w:rsidRPr="00461D84" w:rsidRDefault="006551ED" w:rsidP="00C15830">
            <w:pPr>
              <w:jc w:val="center"/>
              <w:rPr>
                <w:rFonts w:ascii="Arial" w:hAnsi="Arial" w:cs="Arial"/>
                <w:b/>
                <w:sz w:val="16"/>
              </w:rPr>
            </w:pPr>
            <w:r w:rsidRPr="00461D84">
              <w:rPr>
                <w:rFonts w:ascii="Arial" w:hAnsi="Arial" w:cs="Arial"/>
                <w:b/>
                <w:sz w:val="16"/>
                <w:u w:val="single"/>
              </w:rPr>
              <w:t xml:space="preserve">Κύρια </w:t>
            </w:r>
            <w:proofErr w:type="spellStart"/>
            <w:r w:rsidRPr="00461D84">
              <w:rPr>
                <w:rFonts w:ascii="Arial" w:hAnsi="Arial" w:cs="Arial"/>
                <w:b/>
                <w:sz w:val="16"/>
              </w:rPr>
              <w:t>Εκπονηθέντα</w:t>
            </w:r>
            <w:proofErr w:type="spellEnd"/>
            <w:r w:rsidRPr="00461D84">
              <w:rPr>
                <w:rFonts w:ascii="Arial" w:hAnsi="Arial" w:cs="Arial"/>
                <w:b/>
                <w:sz w:val="16"/>
              </w:rPr>
              <w:t xml:space="preserve"> στάδια μελετών</w:t>
            </w:r>
            <w:r w:rsidRPr="00461D84">
              <w:rPr>
                <w:rFonts w:ascii="Arial" w:hAnsi="Arial" w:cs="Arial"/>
                <w:b/>
                <w:sz w:val="16"/>
              </w:rPr>
              <w:br/>
            </w:r>
          </w:p>
        </w:tc>
        <w:tc>
          <w:tcPr>
            <w:tcW w:w="1122" w:type="dxa"/>
            <w:vAlign w:val="center"/>
          </w:tcPr>
          <w:p w:rsidR="006551ED" w:rsidRPr="00461D84" w:rsidRDefault="006551ED" w:rsidP="00C15830">
            <w:pPr>
              <w:jc w:val="center"/>
              <w:rPr>
                <w:rFonts w:ascii="Arial" w:hAnsi="Arial" w:cs="Arial"/>
                <w:b/>
                <w:sz w:val="16"/>
              </w:rPr>
            </w:pPr>
            <w:proofErr w:type="spellStart"/>
            <w:r w:rsidRPr="00461D84">
              <w:rPr>
                <w:rFonts w:ascii="Arial" w:hAnsi="Arial" w:cs="Arial"/>
                <w:b/>
                <w:sz w:val="16"/>
              </w:rPr>
              <w:t>Πιστοποιη</w:t>
            </w:r>
            <w:proofErr w:type="spellEnd"/>
            <w:r w:rsidRPr="00461D84">
              <w:rPr>
                <w:rFonts w:ascii="Arial" w:hAnsi="Arial" w:cs="Arial"/>
                <w:b/>
                <w:sz w:val="16"/>
              </w:rPr>
              <w:t xml:space="preserve">- </w:t>
            </w:r>
            <w:proofErr w:type="spellStart"/>
            <w:r w:rsidRPr="00461D84">
              <w:rPr>
                <w:rFonts w:ascii="Arial" w:hAnsi="Arial" w:cs="Arial"/>
                <w:b/>
                <w:sz w:val="16"/>
              </w:rPr>
              <w:t>τικό</w:t>
            </w:r>
            <w:proofErr w:type="spellEnd"/>
            <w:r w:rsidRPr="00461D84">
              <w:rPr>
                <w:rFonts w:ascii="Arial" w:hAnsi="Arial" w:cs="Arial"/>
                <w:b/>
                <w:sz w:val="16"/>
              </w:rPr>
              <w:t xml:space="preserve">   </w:t>
            </w:r>
            <w:r w:rsidRPr="00461D84">
              <w:rPr>
                <w:rFonts w:ascii="Arial" w:hAnsi="Arial" w:cs="Arial"/>
                <w:b/>
                <w:sz w:val="16"/>
              </w:rPr>
              <w:br/>
              <w:t xml:space="preserve"> ΝΑΙ /  ΟΧΙ  </w:t>
            </w:r>
            <w:r w:rsidRPr="00461D84">
              <w:rPr>
                <w:rFonts w:ascii="Arial" w:hAnsi="Arial" w:cs="Arial"/>
                <w:b/>
                <w:sz w:val="32"/>
                <w:highlight w:val="lightGray"/>
                <w:vertAlign w:val="superscript"/>
              </w:rPr>
              <w:footnoteReference w:customMarkFollows="1" w:id="22"/>
              <w:t>(*)</w:t>
            </w:r>
          </w:p>
        </w:tc>
      </w:tr>
      <w:tr w:rsidR="006551ED" w:rsidRPr="00461D84" w:rsidTr="00C15830">
        <w:trPr>
          <w:cantSplit/>
          <w:trHeight w:val="270"/>
        </w:trPr>
        <w:tc>
          <w:tcPr>
            <w:tcW w:w="1791" w:type="dxa"/>
            <w:vAlign w:val="center"/>
          </w:tcPr>
          <w:p w:rsidR="006551ED" w:rsidRPr="00461D84" w:rsidRDefault="006551ED" w:rsidP="00C15830">
            <w:pPr>
              <w:rPr>
                <w:rFonts w:ascii="Arial" w:hAnsi="Arial" w:cs="Arial"/>
                <w:bCs/>
                <w:sz w:val="16"/>
              </w:rPr>
            </w:pPr>
            <w:r w:rsidRPr="00461D84">
              <w:rPr>
                <w:rFonts w:ascii="Arial" w:hAnsi="Arial" w:cs="Arial"/>
                <w:bCs/>
                <w:sz w:val="16"/>
              </w:rPr>
              <w:t>1.</w:t>
            </w:r>
          </w:p>
        </w:tc>
        <w:tc>
          <w:tcPr>
            <w:tcW w:w="1122" w:type="dxa"/>
            <w:vMerge w:val="restart"/>
          </w:tcPr>
          <w:p w:rsidR="006551ED" w:rsidRPr="00461D84" w:rsidRDefault="006551ED" w:rsidP="00C15830">
            <w:pPr>
              <w:jc w:val="center"/>
              <w:rPr>
                <w:rFonts w:ascii="Arial" w:hAnsi="Arial" w:cs="Arial"/>
                <w:b/>
              </w:rPr>
            </w:pPr>
          </w:p>
        </w:tc>
        <w:tc>
          <w:tcPr>
            <w:tcW w:w="1034" w:type="dxa"/>
            <w:vMerge w:val="restart"/>
          </w:tcPr>
          <w:p w:rsidR="006551ED" w:rsidRPr="00461D84" w:rsidRDefault="006551ED" w:rsidP="00C15830">
            <w:pPr>
              <w:jc w:val="center"/>
              <w:rPr>
                <w:rFonts w:ascii="Arial" w:hAnsi="Arial" w:cs="Arial"/>
                <w:b/>
              </w:rPr>
            </w:pPr>
          </w:p>
        </w:tc>
        <w:tc>
          <w:tcPr>
            <w:tcW w:w="1408" w:type="dxa"/>
            <w:vMerge w:val="restart"/>
          </w:tcPr>
          <w:p w:rsidR="006551ED" w:rsidRPr="00461D84" w:rsidRDefault="006551ED" w:rsidP="00C15830">
            <w:pPr>
              <w:jc w:val="center"/>
              <w:rPr>
                <w:rFonts w:ascii="Arial" w:hAnsi="Arial" w:cs="Arial"/>
                <w:b/>
              </w:rPr>
            </w:pPr>
          </w:p>
        </w:tc>
        <w:tc>
          <w:tcPr>
            <w:tcW w:w="1023" w:type="dxa"/>
            <w:vMerge w:val="restart"/>
          </w:tcPr>
          <w:p w:rsidR="006551ED" w:rsidRPr="00461D84" w:rsidRDefault="006551ED" w:rsidP="00C15830">
            <w:pPr>
              <w:jc w:val="center"/>
              <w:rPr>
                <w:rFonts w:ascii="Arial" w:hAnsi="Arial" w:cs="Arial"/>
                <w:b/>
              </w:rPr>
            </w:pPr>
          </w:p>
        </w:tc>
        <w:tc>
          <w:tcPr>
            <w:tcW w:w="1408" w:type="dxa"/>
            <w:vAlign w:val="center"/>
          </w:tcPr>
          <w:p w:rsidR="006551ED" w:rsidRPr="00461D84" w:rsidRDefault="006551ED" w:rsidP="00C15830">
            <w:pPr>
              <w:rPr>
                <w:rFonts w:ascii="Arial" w:hAnsi="Arial" w:cs="Arial"/>
                <w:bCs/>
                <w:sz w:val="16"/>
              </w:rPr>
            </w:pPr>
            <w:r w:rsidRPr="00461D84">
              <w:rPr>
                <w:rFonts w:ascii="Arial" w:hAnsi="Arial" w:cs="Arial"/>
                <w:bCs/>
                <w:sz w:val="16"/>
              </w:rPr>
              <w:t>1.</w:t>
            </w:r>
          </w:p>
        </w:tc>
        <w:tc>
          <w:tcPr>
            <w:tcW w:w="1122" w:type="dxa"/>
            <w:vMerge w:val="restart"/>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vAlign w:val="center"/>
          </w:tcPr>
          <w:p w:rsidR="006551ED" w:rsidRPr="00461D84" w:rsidRDefault="006551ED" w:rsidP="00C15830">
            <w:pPr>
              <w:rPr>
                <w:rFonts w:ascii="Arial" w:hAnsi="Arial" w:cs="Arial"/>
                <w:bCs/>
                <w:sz w:val="16"/>
              </w:rPr>
            </w:pPr>
            <w:r w:rsidRPr="00461D84">
              <w:rPr>
                <w:rFonts w:ascii="Arial" w:hAnsi="Arial" w:cs="Arial"/>
                <w:bCs/>
                <w:sz w:val="16"/>
              </w:rPr>
              <w:t>2.</w:t>
            </w:r>
          </w:p>
        </w:tc>
        <w:tc>
          <w:tcPr>
            <w:tcW w:w="1122" w:type="dxa"/>
            <w:vMerge/>
          </w:tcPr>
          <w:p w:rsidR="006551ED" w:rsidRPr="00461D84" w:rsidRDefault="006551ED" w:rsidP="00C15830">
            <w:pPr>
              <w:jc w:val="center"/>
              <w:rPr>
                <w:rFonts w:ascii="Arial" w:hAnsi="Arial" w:cs="Arial"/>
                <w:b/>
              </w:rPr>
            </w:pPr>
          </w:p>
        </w:tc>
        <w:tc>
          <w:tcPr>
            <w:tcW w:w="1034" w:type="dxa"/>
            <w:vMerge/>
          </w:tcPr>
          <w:p w:rsidR="006551ED" w:rsidRPr="00461D84" w:rsidRDefault="006551ED" w:rsidP="00C15830">
            <w:pPr>
              <w:jc w:val="center"/>
              <w:rPr>
                <w:rFonts w:ascii="Arial" w:hAnsi="Arial" w:cs="Arial"/>
                <w:b/>
              </w:rPr>
            </w:pPr>
          </w:p>
        </w:tc>
        <w:tc>
          <w:tcPr>
            <w:tcW w:w="1408" w:type="dxa"/>
            <w:vMerge/>
          </w:tcPr>
          <w:p w:rsidR="006551ED" w:rsidRPr="00461D84" w:rsidRDefault="006551ED" w:rsidP="00C15830">
            <w:pPr>
              <w:jc w:val="center"/>
              <w:rPr>
                <w:rFonts w:ascii="Arial" w:hAnsi="Arial" w:cs="Arial"/>
                <w:b/>
              </w:rPr>
            </w:pPr>
          </w:p>
        </w:tc>
        <w:tc>
          <w:tcPr>
            <w:tcW w:w="1023" w:type="dxa"/>
            <w:vMerge/>
          </w:tcPr>
          <w:p w:rsidR="006551ED" w:rsidRPr="00461D84" w:rsidRDefault="006551ED" w:rsidP="00C15830">
            <w:pPr>
              <w:jc w:val="center"/>
              <w:rPr>
                <w:rFonts w:ascii="Arial" w:hAnsi="Arial" w:cs="Arial"/>
                <w:b/>
              </w:rPr>
            </w:pPr>
          </w:p>
        </w:tc>
        <w:tc>
          <w:tcPr>
            <w:tcW w:w="1408" w:type="dxa"/>
            <w:vAlign w:val="center"/>
          </w:tcPr>
          <w:p w:rsidR="006551ED" w:rsidRPr="00461D84" w:rsidRDefault="006551ED" w:rsidP="00C15830">
            <w:pPr>
              <w:rPr>
                <w:rFonts w:ascii="Arial" w:hAnsi="Arial" w:cs="Arial"/>
                <w:bCs/>
                <w:sz w:val="16"/>
              </w:rPr>
            </w:pPr>
            <w:r w:rsidRPr="00461D84">
              <w:rPr>
                <w:rFonts w:ascii="Arial" w:hAnsi="Arial" w:cs="Arial"/>
                <w:bCs/>
                <w:sz w:val="16"/>
              </w:rPr>
              <w:t>2.</w:t>
            </w:r>
          </w:p>
        </w:tc>
        <w:tc>
          <w:tcPr>
            <w:tcW w:w="1122" w:type="dxa"/>
            <w:vMerge/>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vAlign w:val="center"/>
          </w:tcPr>
          <w:p w:rsidR="006551ED" w:rsidRPr="00461D84" w:rsidRDefault="006551ED" w:rsidP="00C15830">
            <w:pPr>
              <w:rPr>
                <w:rFonts w:ascii="Arial" w:hAnsi="Arial" w:cs="Arial"/>
                <w:bCs/>
                <w:sz w:val="16"/>
              </w:rPr>
            </w:pPr>
            <w:r w:rsidRPr="00461D84">
              <w:rPr>
                <w:rFonts w:ascii="Arial" w:hAnsi="Arial" w:cs="Arial"/>
                <w:bCs/>
                <w:sz w:val="16"/>
              </w:rPr>
              <w:t>3.</w:t>
            </w:r>
          </w:p>
        </w:tc>
        <w:tc>
          <w:tcPr>
            <w:tcW w:w="1122" w:type="dxa"/>
            <w:vMerge/>
          </w:tcPr>
          <w:p w:rsidR="006551ED" w:rsidRPr="00461D84" w:rsidRDefault="006551ED" w:rsidP="00C15830">
            <w:pPr>
              <w:jc w:val="center"/>
              <w:rPr>
                <w:rFonts w:ascii="Arial" w:hAnsi="Arial" w:cs="Arial"/>
                <w:b/>
              </w:rPr>
            </w:pPr>
          </w:p>
        </w:tc>
        <w:tc>
          <w:tcPr>
            <w:tcW w:w="1034" w:type="dxa"/>
            <w:vMerge/>
          </w:tcPr>
          <w:p w:rsidR="006551ED" w:rsidRPr="00461D84" w:rsidRDefault="006551ED" w:rsidP="00C15830">
            <w:pPr>
              <w:jc w:val="center"/>
              <w:rPr>
                <w:rFonts w:ascii="Arial" w:hAnsi="Arial" w:cs="Arial"/>
                <w:b/>
              </w:rPr>
            </w:pPr>
          </w:p>
        </w:tc>
        <w:tc>
          <w:tcPr>
            <w:tcW w:w="1408" w:type="dxa"/>
            <w:vMerge/>
          </w:tcPr>
          <w:p w:rsidR="006551ED" w:rsidRPr="00461D84" w:rsidRDefault="006551ED" w:rsidP="00C15830">
            <w:pPr>
              <w:jc w:val="center"/>
              <w:rPr>
                <w:rFonts w:ascii="Arial" w:hAnsi="Arial" w:cs="Arial"/>
                <w:b/>
              </w:rPr>
            </w:pPr>
          </w:p>
        </w:tc>
        <w:tc>
          <w:tcPr>
            <w:tcW w:w="1023" w:type="dxa"/>
            <w:vMerge/>
          </w:tcPr>
          <w:p w:rsidR="006551ED" w:rsidRPr="00461D84" w:rsidRDefault="006551ED" w:rsidP="00C15830">
            <w:pPr>
              <w:jc w:val="center"/>
              <w:rPr>
                <w:rFonts w:ascii="Arial" w:hAnsi="Arial" w:cs="Arial"/>
                <w:b/>
              </w:rPr>
            </w:pPr>
          </w:p>
        </w:tc>
        <w:tc>
          <w:tcPr>
            <w:tcW w:w="1408" w:type="dxa"/>
            <w:vAlign w:val="center"/>
          </w:tcPr>
          <w:p w:rsidR="006551ED" w:rsidRPr="00461D84" w:rsidRDefault="006551ED" w:rsidP="00C15830">
            <w:pPr>
              <w:rPr>
                <w:rFonts w:ascii="Arial" w:hAnsi="Arial" w:cs="Arial"/>
                <w:bCs/>
                <w:sz w:val="16"/>
              </w:rPr>
            </w:pPr>
            <w:r w:rsidRPr="00461D84">
              <w:rPr>
                <w:rFonts w:ascii="Arial" w:hAnsi="Arial" w:cs="Arial"/>
                <w:bCs/>
                <w:sz w:val="16"/>
              </w:rPr>
              <w:t>3.</w:t>
            </w:r>
          </w:p>
        </w:tc>
        <w:tc>
          <w:tcPr>
            <w:tcW w:w="1122" w:type="dxa"/>
            <w:vMerge/>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vAlign w:val="center"/>
          </w:tcPr>
          <w:p w:rsidR="006551ED" w:rsidRPr="00461D84" w:rsidRDefault="006551ED" w:rsidP="00C15830">
            <w:pPr>
              <w:rPr>
                <w:rFonts w:ascii="Arial" w:hAnsi="Arial" w:cs="Arial"/>
                <w:bCs/>
                <w:sz w:val="16"/>
              </w:rPr>
            </w:pPr>
            <w:r w:rsidRPr="00461D84">
              <w:rPr>
                <w:rFonts w:ascii="Arial" w:hAnsi="Arial" w:cs="Arial"/>
                <w:bCs/>
                <w:sz w:val="16"/>
              </w:rPr>
              <w:t>4.</w:t>
            </w:r>
          </w:p>
        </w:tc>
        <w:tc>
          <w:tcPr>
            <w:tcW w:w="1122" w:type="dxa"/>
            <w:vMerge/>
          </w:tcPr>
          <w:p w:rsidR="006551ED" w:rsidRPr="00461D84" w:rsidRDefault="006551ED" w:rsidP="00C15830">
            <w:pPr>
              <w:jc w:val="center"/>
              <w:rPr>
                <w:rFonts w:ascii="Arial" w:hAnsi="Arial" w:cs="Arial"/>
                <w:b/>
              </w:rPr>
            </w:pPr>
          </w:p>
        </w:tc>
        <w:tc>
          <w:tcPr>
            <w:tcW w:w="1034" w:type="dxa"/>
            <w:vMerge/>
          </w:tcPr>
          <w:p w:rsidR="006551ED" w:rsidRPr="00461D84" w:rsidRDefault="006551ED" w:rsidP="00C15830">
            <w:pPr>
              <w:jc w:val="center"/>
              <w:rPr>
                <w:rFonts w:ascii="Arial" w:hAnsi="Arial" w:cs="Arial"/>
                <w:b/>
              </w:rPr>
            </w:pPr>
          </w:p>
        </w:tc>
        <w:tc>
          <w:tcPr>
            <w:tcW w:w="1408" w:type="dxa"/>
            <w:vMerge/>
          </w:tcPr>
          <w:p w:rsidR="006551ED" w:rsidRPr="00461D84" w:rsidRDefault="006551ED" w:rsidP="00C15830">
            <w:pPr>
              <w:jc w:val="center"/>
              <w:rPr>
                <w:rFonts w:ascii="Arial" w:hAnsi="Arial" w:cs="Arial"/>
                <w:b/>
              </w:rPr>
            </w:pPr>
          </w:p>
        </w:tc>
        <w:tc>
          <w:tcPr>
            <w:tcW w:w="1023" w:type="dxa"/>
            <w:vMerge w:val="restart"/>
          </w:tcPr>
          <w:p w:rsidR="006551ED" w:rsidRPr="00461D84" w:rsidRDefault="006551ED" w:rsidP="00C15830">
            <w:pPr>
              <w:jc w:val="center"/>
              <w:rPr>
                <w:rFonts w:ascii="Arial" w:hAnsi="Arial" w:cs="Arial"/>
                <w:b/>
              </w:rPr>
            </w:pPr>
          </w:p>
        </w:tc>
        <w:tc>
          <w:tcPr>
            <w:tcW w:w="1408" w:type="dxa"/>
            <w:vAlign w:val="center"/>
          </w:tcPr>
          <w:p w:rsidR="006551ED" w:rsidRPr="00461D84" w:rsidRDefault="006551ED" w:rsidP="00C15830">
            <w:pPr>
              <w:rPr>
                <w:rFonts w:ascii="Arial" w:hAnsi="Arial" w:cs="Arial"/>
                <w:bCs/>
                <w:sz w:val="16"/>
              </w:rPr>
            </w:pPr>
            <w:r w:rsidRPr="00461D84">
              <w:rPr>
                <w:rFonts w:ascii="Arial" w:hAnsi="Arial" w:cs="Arial"/>
                <w:bCs/>
                <w:sz w:val="16"/>
              </w:rPr>
              <w:t>4.</w:t>
            </w:r>
          </w:p>
        </w:tc>
        <w:tc>
          <w:tcPr>
            <w:tcW w:w="1122" w:type="dxa"/>
            <w:vMerge/>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vAlign w:val="center"/>
          </w:tcPr>
          <w:p w:rsidR="006551ED" w:rsidRPr="00461D84" w:rsidRDefault="006551ED" w:rsidP="00C15830">
            <w:pPr>
              <w:rPr>
                <w:rFonts w:ascii="Arial" w:hAnsi="Arial" w:cs="Arial"/>
                <w:bCs/>
                <w:sz w:val="16"/>
              </w:rPr>
            </w:pPr>
            <w:r w:rsidRPr="00461D84">
              <w:rPr>
                <w:rFonts w:ascii="Arial" w:hAnsi="Arial" w:cs="Arial"/>
                <w:bCs/>
                <w:sz w:val="16"/>
              </w:rPr>
              <w:t>5.</w:t>
            </w:r>
          </w:p>
        </w:tc>
        <w:tc>
          <w:tcPr>
            <w:tcW w:w="1122" w:type="dxa"/>
            <w:vMerge/>
          </w:tcPr>
          <w:p w:rsidR="006551ED" w:rsidRPr="00461D84" w:rsidRDefault="006551ED" w:rsidP="00C15830">
            <w:pPr>
              <w:jc w:val="center"/>
              <w:rPr>
                <w:rFonts w:ascii="Arial" w:hAnsi="Arial" w:cs="Arial"/>
                <w:b/>
              </w:rPr>
            </w:pPr>
          </w:p>
        </w:tc>
        <w:tc>
          <w:tcPr>
            <w:tcW w:w="1034" w:type="dxa"/>
            <w:vMerge/>
          </w:tcPr>
          <w:p w:rsidR="006551ED" w:rsidRPr="00461D84" w:rsidRDefault="006551ED" w:rsidP="00C15830">
            <w:pPr>
              <w:jc w:val="center"/>
              <w:rPr>
                <w:rFonts w:ascii="Arial" w:hAnsi="Arial" w:cs="Arial"/>
                <w:b/>
              </w:rPr>
            </w:pPr>
          </w:p>
        </w:tc>
        <w:tc>
          <w:tcPr>
            <w:tcW w:w="1408" w:type="dxa"/>
            <w:vMerge/>
          </w:tcPr>
          <w:p w:rsidR="006551ED" w:rsidRPr="00461D84" w:rsidRDefault="006551ED" w:rsidP="00C15830">
            <w:pPr>
              <w:jc w:val="center"/>
              <w:rPr>
                <w:rFonts w:ascii="Arial" w:hAnsi="Arial" w:cs="Arial"/>
                <w:b/>
              </w:rPr>
            </w:pPr>
          </w:p>
        </w:tc>
        <w:tc>
          <w:tcPr>
            <w:tcW w:w="1023" w:type="dxa"/>
            <w:vMerge/>
          </w:tcPr>
          <w:p w:rsidR="006551ED" w:rsidRPr="00461D84" w:rsidRDefault="006551ED" w:rsidP="00C15830">
            <w:pPr>
              <w:jc w:val="center"/>
              <w:rPr>
                <w:rFonts w:ascii="Arial" w:hAnsi="Arial" w:cs="Arial"/>
                <w:b/>
              </w:rPr>
            </w:pPr>
          </w:p>
        </w:tc>
        <w:tc>
          <w:tcPr>
            <w:tcW w:w="1408" w:type="dxa"/>
            <w:vAlign w:val="center"/>
          </w:tcPr>
          <w:p w:rsidR="006551ED" w:rsidRPr="00461D84" w:rsidRDefault="006551ED" w:rsidP="00C15830">
            <w:pPr>
              <w:rPr>
                <w:rFonts w:ascii="Arial" w:hAnsi="Arial" w:cs="Arial"/>
                <w:bCs/>
                <w:sz w:val="16"/>
              </w:rPr>
            </w:pPr>
            <w:r w:rsidRPr="00461D84">
              <w:rPr>
                <w:rFonts w:ascii="Arial" w:hAnsi="Arial" w:cs="Arial"/>
                <w:bCs/>
                <w:sz w:val="16"/>
              </w:rPr>
              <w:t>5.</w:t>
            </w:r>
          </w:p>
        </w:tc>
        <w:tc>
          <w:tcPr>
            <w:tcW w:w="1122" w:type="dxa"/>
            <w:vMerge/>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tcBorders>
              <w:bottom w:val="single" w:sz="4" w:space="0" w:color="auto"/>
            </w:tcBorders>
            <w:vAlign w:val="center"/>
          </w:tcPr>
          <w:p w:rsidR="006551ED" w:rsidRPr="00461D84" w:rsidRDefault="006551ED" w:rsidP="00C15830">
            <w:pPr>
              <w:rPr>
                <w:rFonts w:ascii="Arial" w:hAnsi="Arial" w:cs="Arial"/>
                <w:bCs/>
                <w:sz w:val="16"/>
              </w:rPr>
            </w:pPr>
            <w:r w:rsidRPr="00461D84">
              <w:rPr>
                <w:rFonts w:ascii="Arial" w:hAnsi="Arial" w:cs="Arial"/>
                <w:bCs/>
                <w:sz w:val="16"/>
              </w:rPr>
              <w:t>6.</w:t>
            </w:r>
          </w:p>
        </w:tc>
        <w:tc>
          <w:tcPr>
            <w:tcW w:w="1122" w:type="dxa"/>
            <w:vMerge/>
            <w:tcBorders>
              <w:bottom w:val="single" w:sz="4" w:space="0" w:color="auto"/>
            </w:tcBorders>
          </w:tcPr>
          <w:p w:rsidR="006551ED" w:rsidRPr="00461D84" w:rsidRDefault="006551ED" w:rsidP="00C15830">
            <w:pPr>
              <w:jc w:val="center"/>
              <w:rPr>
                <w:rFonts w:ascii="Arial" w:hAnsi="Arial" w:cs="Arial"/>
                <w:b/>
              </w:rPr>
            </w:pPr>
          </w:p>
        </w:tc>
        <w:tc>
          <w:tcPr>
            <w:tcW w:w="1034" w:type="dxa"/>
            <w:vMerge/>
            <w:tcBorders>
              <w:bottom w:val="single" w:sz="4" w:space="0" w:color="auto"/>
            </w:tcBorders>
          </w:tcPr>
          <w:p w:rsidR="006551ED" w:rsidRPr="00461D84" w:rsidRDefault="006551ED" w:rsidP="00C15830">
            <w:pPr>
              <w:jc w:val="center"/>
              <w:rPr>
                <w:rFonts w:ascii="Arial" w:hAnsi="Arial" w:cs="Arial"/>
                <w:b/>
              </w:rPr>
            </w:pPr>
          </w:p>
        </w:tc>
        <w:tc>
          <w:tcPr>
            <w:tcW w:w="1408" w:type="dxa"/>
            <w:vMerge/>
            <w:tcBorders>
              <w:bottom w:val="single" w:sz="4" w:space="0" w:color="auto"/>
            </w:tcBorders>
          </w:tcPr>
          <w:p w:rsidR="006551ED" w:rsidRPr="00461D84" w:rsidRDefault="006551ED" w:rsidP="00C15830">
            <w:pPr>
              <w:jc w:val="center"/>
              <w:rPr>
                <w:rFonts w:ascii="Arial" w:hAnsi="Arial" w:cs="Arial"/>
                <w:b/>
              </w:rPr>
            </w:pPr>
          </w:p>
        </w:tc>
        <w:tc>
          <w:tcPr>
            <w:tcW w:w="1023" w:type="dxa"/>
            <w:vMerge/>
            <w:tcBorders>
              <w:bottom w:val="single" w:sz="4" w:space="0" w:color="auto"/>
            </w:tcBorders>
          </w:tcPr>
          <w:p w:rsidR="006551ED" w:rsidRPr="00461D84" w:rsidRDefault="006551ED" w:rsidP="00C15830">
            <w:pPr>
              <w:jc w:val="center"/>
              <w:rPr>
                <w:rFonts w:ascii="Arial" w:hAnsi="Arial" w:cs="Arial"/>
                <w:b/>
              </w:rPr>
            </w:pPr>
          </w:p>
        </w:tc>
        <w:tc>
          <w:tcPr>
            <w:tcW w:w="1408" w:type="dxa"/>
            <w:tcBorders>
              <w:bottom w:val="single" w:sz="4" w:space="0" w:color="auto"/>
            </w:tcBorders>
            <w:vAlign w:val="center"/>
          </w:tcPr>
          <w:p w:rsidR="006551ED" w:rsidRPr="00461D84" w:rsidRDefault="006551ED" w:rsidP="00C15830">
            <w:pPr>
              <w:rPr>
                <w:rFonts w:ascii="Arial" w:hAnsi="Arial" w:cs="Arial"/>
                <w:bCs/>
                <w:sz w:val="16"/>
              </w:rPr>
            </w:pPr>
            <w:r w:rsidRPr="00461D84">
              <w:rPr>
                <w:rFonts w:ascii="Arial" w:hAnsi="Arial" w:cs="Arial"/>
                <w:bCs/>
                <w:sz w:val="16"/>
              </w:rPr>
              <w:t>6.</w:t>
            </w:r>
          </w:p>
        </w:tc>
        <w:tc>
          <w:tcPr>
            <w:tcW w:w="1122" w:type="dxa"/>
            <w:vMerge/>
            <w:tcBorders>
              <w:bottom w:val="single" w:sz="4" w:space="0" w:color="auto"/>
            </w:tcBorders>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1.</w:t>
            </w:r>
          </w:p>
        </w:tc>
        <w:tc>
          <w:tcPr>
            <w:tcW w:w="1122" w:type="dxa"/>
            <w:vMerge w:val="restart"/>
            <w:shd w:val="clear" w:color="auto" w:fill="C0C0C0"/>
          </w:tcPr>
          <w:p w:rsidR="006551ED" w:rsidRPr="00461D84" w:rsidRDefault="006551ED" w:rsidP="00C15830">
            <w:pPr>
              <w:jc w:val="center"/>
              <w:rPr>
                <w:rFonts w:ascii="Arial" w:hAnsi="Arial" w:cs="Arial"/>
                <w:b/>
              </w:rPr>
            </w:pPr>
          </w:p>
        </w:tc>
        <w:tc>
          <w:tcPr>
            <w:tcW w:w="1034" w:type="dxa"/>
            <w:vMerge w:val="restart"/>
            <w:shd w:val="clear" w:color="auto" w:fill="C0C0C0"/>
          </w:tcPr>
          <w:p w:rsidR="006551ED" w:rsidRPr="00461D84" w:rsidRDefault="006551ED" w:rsidP="00C15830">
            <w:pPr>
              <w:jc w:val="center"/>
              <w:rPr>
                <w:rFonts w:ascii="Arial" w:hAnsi="Arial" w:cs="Arial"/>
                <w:b/>
              </w:rPr>
            </w:pPr>
          </w:p>
        </w:tc>
        <w:tc>
          <w:tcPr>
            <w:tcW w:w="1408" w:type="dxa"/>
            <w:vMerge w:val="restart"/>
            <w:shd w:val="clear" w:color="auto" w:fill="C0C0C0"/>
          </w:tcPr>
          <w:p w:rsidR="006551ED" w:rsidRPr="00461D84" w:rsidRDefault="006551ED" w:rsidP="00C15830">
            <w:pPr>
              <w:jc w:val="center"/>
              <w:rPr>
                <w:rFonts w:ascii="Arial" w:hAnsi="Arial" w:cs="Arial"/>
                <w:b/>
              </w:rPr>
            </w:pPr>
          </w:p>
        </w:tc>
        <w:tc>
          <w:tcPr>
            <w:tcW w:w="1023" w:type="dxa"/>
            <w:vMerge w:val="restart"/>
            <w:shd w:val="clear" w:color="auto" w:fill="C0C0C0"/>
          </w:tcPr>
          <w:p w:rsidR="006551ED" w:rsidRPr="00461D84" w:rsidRDefault="006551ED" w:rsidP="00C15830">
            <w:pPr>
              <w:jc w:val="center"/>
              <w:rPr>
                <w:rFonts w:ascii="Arial" w:hAnsi="Arial" w:cs="Arial"/>
                <w:b/>
              </w:rPr>
            </w:pPr>
          </w:p>
        </w:tc>
        <w:tc>
          <w:tcPr>
            <w:tcW w:w="1408"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1.</w:t>
            </w:r>
          </w:p>
        </w:tc>
        <w:tc>
          <w:tcPr>
            <w:tcW w:w="1122" w:type="dxa"/>
            <w:vMerge w:val="restart"/>
            <w:shd w:val="clear" w:color="auto" w:fill="C0C0C0"/>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2.</w:t>
            </w:r>
          </w:p>
        </w:tc>
        <w:tc>
          <w:tcPr>
            <w:tcW w:w="1122" w:type="dxa"/>
            <w:vMerge/>
            <w:shd w:val="clear" w:color="auto" w:fill="C0C0C0"/>
          </w:tcPr>
          <w:p w:rsidR="006551ED" w:rsidRPr="00461D84" w:rsidRDefault="006551ED" w:rsidP="00C15830">
            <w:pPr>
              <w:jc w:val="center"/>
              <w:rPr>
                <w:rFonts w:ascii="Arial" w:hAnsi="Arial" w:cs="Arial"/>
                <w:b/>
              </w:rPr>
            </w:pPr>
          </w:p>
        </w:tc>
        <w:tc>
          <w:tcPr>
            <w:tcW w:w="1034" w:type="dxa"/>
            <w:vMerge/>
            <w:shd w:val="clear" w:color="auto" w:fill="C0C0C0"/>
          </w:tcPr>
          <w:p w:rsidR="006551ED" w:rsidRPr="00461D84" w:rsidRDefault="006551ED" w:rsidP="00C15830">
            <w:pPr>
              <w:jc w:val="center"/>
              <w:rPr>
                <w:rFonts w:ascii="Arial" w:hAnsi="Arial" w:cs="Arial"/>
                <w:b/>
              </w:rPr>
            </w:pPr>
          </w:p>
        </w:tc>
        <w:tc>
          <w:tcPr>
            <w:tcW w:w="1408" w:type="dxa"/>
            <w:vMerge/>
            <w:shd w:val="clear" w:color="auto" w:fill="C0C0C0"/>
          </w:tcPr>
          <w:p w:rsidR="006551ED" w:rsidRPr="00461D84" w:rsidRDefault="006551ED" w:rsidP="00C15830">
            <w:pPr>
              <w:jc w:val="center"/>
              <w:rPr>
                <w:rFonts w:ascii="Arial" w:hAnsi="Arial" w:cs="Arial"/>
                <w:b/>
              </w:rPr>
            </w:pPr>
          </w:p>
        </w:tc>
        <w:tc>
          <w:tcPr>
            <w:tcW w:w="1023" w:type="dxa"/>
            <w:vMerge/>
            <w:shd w:val="clear" w:color="auto" w:fill="C0C0C0"/>
          </w:tcPr>
          <w:p w:rsidR="006551ED" w:rsidRPr="00461D84" w:rsidRDefault="006551ED" w:rsidP="00C15830">
            <w:pPr>
              <w:jc w:val="center"/>
              <w:rPr>
                <w:rFonts w:ascii="Arial" w:hAnsi="Arial" w:cs="Arial"/>
                <w:b/>
              </w:rPr>
            </w:pPr>
          </w:p>
        </w:tc>
        <w:tc>
          <w:tcPr>
            <w:tcW w:w="1408"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2.</w:t>
            </w:r>
          </w:p>
        </w:tc>
        <w:tc>
          <w:tcPr>
            <w:tcW w:w="1122" w:type="dxa"/>
            <w:vMerge/>
            <w:shd w:val="clear" w:color="auto" w:fill="C0C0C0"/>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3.</w:t>
            </w:r>
          </w:p>
        </w:tc>
        <w:tc>
          <w:tcPr>
            <w:tcW w:w="1122" w:type="dxa"/>
            <w:vMerge/>
            <w:shd w:val="clear" w:color="auto" w:fill="C0C0C0"/>
          </w:tcPr>
          <w:p w:rsidR="006551ED" w:rsidRPr="00461D84" w:rsidRDefault="006551ED" w:rsidP="00C15830">
            <w:pPr>
              <w:jc w:val="center"/>
              <w:rPr>
                <w:rFonts w:ascii="Arial" w:hAnsi="Arial" w:cs="Arial"/>
                <w:b/>
              </w:rPr>
            </w:pPr>
          </w:p>
        </w:tc>
        <w:tc>
          <w:tcPr>
            <w:tcW w:w="1034" w:type="dxa"/>
            <w:vMerge/>
            <w:shd w:val="clear" w:color="auto" w:fill="C0C0C0"/>
          </w:tcPr>
          <w:p w:rsidR="006551ED" w:rsidRPr="00461D84" w:rsidRDefault="006551ED" w:rsidP="00C15830">
            <w:pPr>
              <w:jc w:val="center"/>
              <w:rPr>
                <w:rFonts w:ascii="Arial" w:hAnsi="Arial" w:cs="Arial"/>
                <w:b/>
              </w:rPr>
            </w:pPr>
          </w:p>
        </w:tc>
        <w:tc>
          <w:tcPr>
            <w:tcW w:w="1408" w:type="dxa"/>
            <w:vMerge/>
            <w:shd w:val="clear" w:color="auto" w:fill="C0C0C0"/>
          </w:tcPr>
          <w:p w:rsidR="006551ED" w:rsidRPr="00461D84" w:rsidRDefault="006551ED" w:rsidP="00C15830">
            <w:pPr>
              <w:jc w:val="center"/>
              <w:rPr>
                <w:rFonts w:ascii="Arial" w:hAnsi="Arial" w:cs="Arial"/>
                <w:b/>
              </w:rPr>
            </w:pPr>
          </w:p>
        </w:tc>
        <w:tc>
          <w:tcPr>
            <w:tcW w:w="1023" w:type="dxa"/>
            <w:vMerge/>
            <w:shd w:val="clear" w:color="auto" w:fill="C0C0C0"/>
          </w:tcPr>
          <w:p w:rsidR="006551ED" w:rsidRPr="00461D84" w:rsidRDefault="006551ED" w:rsidP="00C15830">
            <w:pPr>
              <w:jc w:val="center"/>
              <w:rPr>
                <w:rFonts w:ascii="Arial" w:hAnsi="Arial" w:cs="Arial"/>
                <w:b/>
              </w:rPr>
            </w:pPr>
          </w:p>
        </w:tc>
        <w:tc>
          <w:tcPr>
            <w:tcW w:w="1408"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3.</w:t>
            </w:r>
          </w:p>
        </w:tc>
        <w:tc>
          <w:tcPr>
            <w:tcW w:w="1122" w:type="dxa"/>
            <w:vMerge/>
            <w:shd w:val="clear" w:color="auto" w:fill="C0C0C0"/>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4.</w:t>
            </w:r>
          </w:p>
        </w:tc>
        <w:tc>
          <w:tcPr>
            <w:tcW w:w="1122" w:type="dxa"/>
            <w:vMerge/>
            <w:shd w:val="clear" w:color="auto" w:fill="C0C0C0"/>
          </w:tcPr>
          <w:p w:rsidR="006551ED" w:rsidRPr="00461D84" w:rsidRDefault="006551ED" w:rsidP="00C15830">
            <w:pPr>
              <w:jc w:val="center"/>
              <w:rPr>
                <w:rFonts w:ascii="Arial" w:hAnsi="Arial" w:cs="Arial"/>
                <w:b/>
              </w:rPr>
            </w:pPr>
          </w:p>
        </w:tc>
        <w:tc>
          <w:tcPr>
            <w:tcW w:w="1034" w:type="dxa"/>
            <w:vMerge/>
            <w:shd w:val="clear" w:color="auto" w:fill="C0C0C0"/>
          </w:tcPr>
          <w:p w:rsidR="006551ED" w:rsidRPr="00461D84" w:rsidRDefault="006551ED" w:rsidP="00C15830">
            <w:pPr>
              <w:jc w:val="center"/>
              <w:rPr>
                <w:rFonts w:ascii="Arial" w:hAnsi="Arial" w:cs="Arial"/>
                <w:b/>
              </w:rPr>
            </w:pPr>
          </w:p>
        </w:tc>
        <w:tc>
          <w:tcPr>
            <w:tcW w:w="1408" w:type="dxa"/>
            <w:vMerge/>
            <w:shd w:val="clear" w:color="auto" w:fill="C0C0C0"/>
          </w:tcPr>
          <w:p w:rsidR="006551ED" w:rsidRPr="00461D84" w:rsidRDefault="006551ED" w:rsidP="00C15830">
            <w:pPr>
              <w:jc w:val="center"/>
              <w:rPr>
                <w:rFonts w:ascii="Arial" w:hAnsi="Arial" w:cs="Arial"/>
                <w:b/>
              </w:rPr>
            </w:pPr>
          </w:p>
        </w:tc>
        <w:tc>
          <w:tcPr>
            <w:tcW w:w="1023" w:type="dxa"/>
            <w:vMerge w:val="restart"/>
            <w:shd w:val="clear" w:color="auto" w:fill="C0C0C0"/>
          </w:tcPr>
          <w:p w:rsidR="006551ED" w:rsidRPr="00461D84" w:rsidRDefault="006551ED" w:rsidP="00C15830">
            <w:pPr>
              <w:jc w:val="center"/>
              <w:rPr>
                <w:rFonts w:ascii="Arial" w:hAnsi="Arial" w:cs="Arial"/>
                <w:b/>
              </w:rPr>
            </w:pPr>
          </w:p>
        </w:tc>
        <w:tc>
          <w:tcPr>
            <w:tcW w:w="1408"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4.</w:t>
            </w:r>
          </w:p>
        </w:tc>
        <w:tc>
          <w:tcPr>
            <w:tcW w:w="1122" w:type="dxa"/>
            <w:vMerge/>
            <w:shd w:val="clear" w:color="auto" w:fill="C0C0C0"/>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5.</w:t>
            </w:r>
          </w:p>
        </w:tc>
        <w:tc>
          <w:tcPr>
            <w:tcW w:w="1122" w:type="dxa"/>
            <w:vMerge/>
            <w:shd w:val="clear" w:color="auto" w:fill="C0C0C0"/>
          </w:tcPr>
          <w:p w:rsidR="006551ED" w:rsidRPr="00461D84" w:rsidRDefault="006551ED" w:rsidP="00C15830">
            <w:pPr>
              <w:jc w:val="center"/>
              <w:rPr>
                <w:rFonts w:ascii="Arial" w:hAnsi="Arial" w:cs="Arial"/>
                <w:b/>
              </w:rPr>
            </w:pPr>
          </w:p>
        </w:tc>
        <w:tc>
          <w:tcPr>
            <w:tcW w:w="1034" w:type="dxa"/>
            <w:vMerge/>
            <w:shd w:val="clear" w:color="auto" w:fill="C0C0C0"/>
          </w:tcPr>
          <w:p w:rsidR="006551ED" w:rsidRPr="00461D84" w:rsidRDefault="006551ED" w:rsidP="00C15830">
            <w:pPr>
              <w:jc w:val="center"/>
              <w:rPr>
                <w:rFonts w:ascii="Arial" w:hAnsi="Arial" w:cs="Arial"/>
                <w:b/>
              </w:rPr>
            </w:pPr>
          </w:p>
        </w:tc>
        <w:tc>
          <w:tcPr>
            <w:tcW w:w="1408" w:type="dxa"/>
            <w:vMerge/>
            <w:shd w:val="clear" w:color="auto" w:fill="C0C0C0"/>
          </w:tcPr>
          <w:p w:rsidR="006551ED" w:rsidRPr="00461D84" w:rsidRDefault="006551ED" w:rsidP="00C15830">
            <w:pPr>
              <w:jc w:val="center"/>
              <w:rPr>
                <w:rFonts w:ascii="Arial" w:hAnsi="Arial" w:cs="Arial"/>
                <w:b/>
              </w:rPr>
            </w:pPr>
          </w:p>
        </w:tc>
        <w:tc>
          <w:tcPr>
            <w:tcW w:w="1023" w:type="dxa"/>
            <w:vMerge/>
            <w:shd w:val="clear" w:color="auto" w:fill="C0C0C0"/>
          </w:tcPr>
          <w:p w:rsidR="006551ED" w:rsidRPr="00461D84" w:rsidRDefault="006551ED" w:rsidP="00C15830">
            <w:pPr>
              <w:jc w:val="center"/>
              <w:rPr>
                <w:rFonts w:ascii="Arial" w:hAnsi="Arial" w:cs="Arial"/>
                <w:b/>
              </w:rPr>
            </w:pPr>
          </w:p>
        </w:tc>
        <w:tc>
          <w:tcPr>
            <w:tcW w:w="1408"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5.</w:t>
            </w:r>
          </w:p>
        </w:tc>
        <w:tc>
          <w:tcPr>
            <w:tcW w:w="1122" w:type="dxa"/>
            <w:vMerge/>
            <w:shd w:val="clear" w:color="auto" w:fill="C0C0C0"/>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6.</w:t>
            </w:r>
          </w:p>
        </w:tc>
        <w:tc>
          <w:tcPr>
            <w:tcW w:w="1122" w:type="dxa"/>
            <w:vMerge/>
            <w:shd w:val="clear" w:color="auto" w:fill="C0C0C0"/>
          </w:tcPr>
          <w:p w:rsidR="006551ED" w:rsidRPr="00461D84" w:rsidRDefault="006551ED" w:rsidP="00C15830">
            <w:pPr>
              <w:jc w:val="center"/>
              <w:rPr>
                <w:rFonts w:ascii="Arial" w:hAnsi="Arial" w:cs="Arial"/>
                <w:b/>
              </w:rPr>
            </w:pPr>
          </w:p>
        </w:tc>
        <w:tc>
          <w:tcPr>
            <w:tcW w:w="1034" w:type="dxa"/>
            <w:vMerge/>
            <w:shd w:val="clear" w:color="auto" w:fill="C0C0C0"/>
          </w:tcPr>
          <w:p w:rsidR="006551ED" w:rsidRPr="00461D84" w:rsidRDefault="006551ED" w:rsidP="00C15830">
            <w:pPr>
              <w:jc w:val="center"/>
              <w:rPr>
                <w:rFonts w:ascii="Arial" w:hAnsi="Arial" w:cs="Arial"/>
                <w:b/>
              </w:rPr>
            </w:pPr>
          </w:p>
        </w:tc>
        <w:tc>
          <w:tcPr>
            <w:tcW w:w="1408" w:type="dxa"/>
            <w:vMerge/>
            <w:shd w:val="clear" w:color="auto" w:fill="C0C0C0"/>
          </w:tcPr>
          <w:p w:rsidR="006551ED" w:rsidRPr="00461D84" w:rsidRDefault="006551ED" w:rsidP="00C15830">
            <w:pPr>
              <w:jc w:val="center"/>
              <w:rPr>
                <w:rFonts w:ascii="Arial" w:hAnsi="Arial" w:cs="Arial"/>
                <w:b/>
              </w:rPr>
            </w:pPr>
          </w:p>
        </w:tc>
        <w:tc>
          <w:tcPr>
            <w:tcW w:w="1023" w:type="dxa"/>
            <w:vMerge/>
            <w:shd w:val="clear" w:color="auto" w:fill="C0C0C0"/>
          </w:tcPr>
          <w:p w:rsidR="006551ED" w:rsidRPr="00461D84" w:rsidRDefault="006551ED" w:rsidP="00C15830">
            <w:pPr>
              <w:jc w:val="center"/>
              <w:rPr>
                <w:rFonts w:ascii="Arial" w:hAnsi="Arial" w:cs="Arial"/>
                <w:b/>
              </w:rPr>
            </w:pPr>
          </w:p>
        </w:tc>
        <w:tc>
          <w:tcPr>
            <w:tcW w:w="1408"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6.</w:t>
            </w:r>
          </w:p>
        </w:tc>
        <w:tc>
          <w:tcPr>
            <w:tcW w:w="1122" w:type="dxa"/>
            <w:vMerge/>
            <w:shd w:val="clear" w:color="auto" w:fill="C0C0C0"/>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vAlign w:val="center"/>
          </w:tcPr>
          <w:p w:rsidR="006551ED" w:rsidRPr="00461D84" w:rsidRDefault="006551ED" w:rsidP="00C15830">
            <w:pPr>
              <w:rPr>
                <w:rFonts w:ascii="Arial" w:hAnsi="Arial" w:cs="Arial"/>
                <w:bCs/>
                <w:sz w:val="16"/>
              </w:rPr>
            </w:pPr>
            <w:r w:rsidRPr="00461D84">
              <w:rPr>
                <w:rFonts w:ascii="Arial" w:hAnsi="Arial" w:cs="Arial"/>
                <w:bCs/>
                <w:sz w:val="16"/>
              </w:rPr>
              <w:t>1.</w:t>
            </w:r>
          </w:p>
        </w:tc>
        <w:tc>
          <w:tcPr>
            <w:tcW w:w="1122" w:type="dxa"/>
            <w:vMerge w:val="restart"/>
          </w:tcPr>
          <w:p w:rsidR="006551ED" w:rsidRPr="00461D84" w:rsidRDefault="006551ED" w:rsidP="00C15830">
            <w:pPr>
              <w:jc w:val="center"/>
              <w:rPr>
                <w:rFonts w:ascii="Arial" w:hAnsi="Arial" w:cs="Arial"/>
                <w:b/>
              </w:rPr>
            </w:pPr>
          </w:p>
        </w:tc>
        <w:tc>
          <w:tcPr>
            <w:tcW w:w="1034" w:type="dxa"/>
            <w:vMerge w:val="restart"/>
          </w:tcPr>
          <w:p w:rsidR="006551ED" w:rsidRPr="00461D84" w:rsidRDefault="006551ED" w:rsidP="00C15830">
            <w:pPr>
              <w:jc w:val="center"/>
              <w:rPr>
                <w:rFonts w:ascii="Arial" w:hAnsi="Arial" w:cs="Arial"/>
                <w:b/>
              </w:rPr>
            </w:pPr>
          </w:p>
        </w:tc>
        <w:tc>
          <w:tcPr>
            <w:tcW w:w="1408" w:type="dxa"/>
            <w:vMerge w:val="restart"/>
          </w:tcPr>
          <w:p w:rsidR="006551ED" w:rsidRPr="00461D84" w:rsidRDefault="006551ED" w:rsidP="00C15830">
            <w:pPr>
              <w:jc w:val="center"/>
              <w:rPr>
                <w:rFonts w:ascii="Arial" w:hAnsi="Arial" w:cs="Arial"/>
                <w:b/>
              </w:rPr>
            </w:pPr>
          </w:p>
        </w:tc>
        <w:tc>
          <w:tcPr>
            <w:tcW w:w="1023" w:type="dxa"/>
            <w:vMerge w:val="restart"/>
          </w:tcPr>
          <w:p w:rsidR="006551ED" w:rsidRPr="00461D84" w:rsidRDefault="006551ED" w:rsidP="00C15830">
            <w:pPr>
              <w:jc w:val="center"/>
              <w:rPr>
                <w:rFonts w:ascii="Arial" w:hAnsi="Arial" w:cs="Arial"/>
                <w:b/>
              </w:rPr>
            </w:pPr>
          </w:p>
        </w:tc>
        <w:tc>
          <w:tcPr>
            <w:tcW w:w="1408" w:type="dxa"/>
            <w:vAlign w:val="center"/>
          </w:tcPr>
          <w:p w:rsidR="006551ED" w:rsidRPr="00461D84" w:rsidRDefault="006551ED" w:rsidP="00C15830">
            <w:pPr>
              <w:rPr>
                <w:rFonts w:ascii="Arial" w:hAnsi="Arial" w:cs="Arial"/>
                <w:bCs/>
                <w:sz w:val="16"/>
              </w:rPr>
            </w:pPr>
            <w:r w:rsidRPr="00461D84">
              <w:rPr>
                <w:rFonts w:ascii="Arial" w:hAnsi="Arial" w:cs="Arial"/>
                <w:bCs/>
                <w:sz w:val="16"/>
              </w:rPr>
              <w:t>1.</w:t>
            </w:r>
          </w:p>
        </w:tc>
        <w:tc>
          <w:tcPr>
            <w:tcW w:w="1122" w:type="dxa"/>
            <w:vMerge w:val="restart"/>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vAlign w:val="center"/>
          </w:tcPr>
          <w:p w:rsidR="006551ED" w:rsidRPr="00461D84" w:rsidRDefault="006551ED" w:rsidP="00C15830">
            <w:pPr>
              <w:rPr>
                <w:rFonts w:ascii="Arial" w:hAnsi="Arial" w:cs="Arial"/>
                <w:bCs/>
                <w:sz w:val="16"/>
              </w:rPr>
            </w:pPr>
            <w:r w:rsidRPr="00461D84">
              <w:rPr>
                <w:rFonts w:ascii="Arial" w:hAnsi="Arial" w:cs="Arial"/>
                <w:bCs/>
                <w:sz w:val="16"/>
              </w:rPr>
              <w:t>2.</w:t>
            </w:r>
          </w:p>
        </w:tc>
        <w:tc>
          <w:tcPr>
            <w:tcW w:w="1122" w:type="dxa"/>
            <w:vMerge/>
          </w:tcPr>
          <w:p w:rsidR="006551ED" w:rsidRPr="00461D84" w:rsidRDefault="006551ED" w:rsidP="00C15830">
            <w:pPr>
              <w:jc w:val="center"/>
              <w:rPr>
                <w:rFonts w:ascii="Arial" w:hAnsi="Arial" w:cs="Arial"/>
                <w:b/>
              </w:rPr>
            </w:pPr>
          </w:p>
        </w:tc>
        <w:tc>
          <w:tcPr>
            <w:tcW w:w="1034" w:type="dxa"/>
            <w:vMerge/>
          </w:tcPr>
          <w:p w:rsidR="006551ED" w:rsidRPr="00461D84" w:rsidRDefault="006551ED" w:rsidP="00C15830">
            <w:pPr>
              <w:jc w:val="center"/>
              <w:rPr>
                <w:rFonts w:ascii="Arial" w:hAnsi="Arial" w:cs="Arial"/>
                <w:b/>
              </w:rPr>
            </w:pPr>
          </w:p>
        </w:tc>
        <w:tc>
          <w:tcPr>
            <w:tcW w:w="1408" w:type="dxa"/>
            <w:vMerge/>
          </w:tcPr>
          <w:p w:rsidR="006551ED" w:rsidRPr="00461D84" w:rsidRDefault="006551ED" w:rsidP="00C15830">
            <w:pPr>
              <w:jc w:val="center"/>
              <w:rPr>
                <w:rFonts w:ascii="Arial" w:hAnsi="Arial" w:cs="Arial"/>
                <w:b/>
              </w:rPr>
            </w:pPr>
          </w:p>
        </w:tc>
        <w:tc>
          <w:tcPr>
            <w:tcW w:w="1023" w:type="dxa"/>
            <w:vMerge/>
          </w:tcPr>
          <w:p w:rsidR="006551ED" w:rsidRPr="00461D84" w:rsidRDefault="006551ED" w:rsidP="00C15830">
            <w:pPr>
              <w:jc w:val="center"/>
              <w:rPr>
                <w:rFonts w:ascii="Arial" w:hAnsi="Arial" w:cs="Arial"/>
                <w:b/>
              </w:rPr>
            </w:pPr>
          </w:p>
        </w:tc>
        <w:tc>
          <w:tcPr>
            <w:tcW w:w="1408" w:type="dxa"/>
            <w:vAlign w:val="center"/>
          </w:tcPr>
          <w:p w:rsidR="006551ED" w:rsidRPr="00461D84" w:rsidRDefault="006551ED" w:rsidP="00C15830">
            <w:pPr>
              <w:rPr>
                <w:rFonts w:ascii="Arial" w:hAnsi="Arial" w:cs="Arial"/>
                <w:bCs/>
                <w:sz w:val="16"/>
              </w:rPr>
            </w:pPr>
            <w:r w:rsidRPr="00461D84">
              <w:rPr>
                <w:rFonts w:ascii="Arial" w:hAnsi="Arial" w:cs="Arial"/>
                <w:bCs/>
                <w:sz w:val="16"/>
              </w:rPr>
              <w:t>2.</w:t>
            </w:r>
          </w:p>
        </w:tc>
        <w:tc>
          <w:tcPr>
            <w:tcW w:w="1122" w:type="dxa"/>
            <w:vMerge/>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vAlign w:val="center"/>
          </w:tcPr>
          <w:p w:rsidR="006551ED" w:rsidRPr="00461D84" w:rsidRDefault="006551ED" w:rsidP="00C15830">
            <w:pPr>
              <w:rPr>
                <w:rFonts w:ascii="Arial" w:hAnsi="Arial" w:cs="Arial"/>
                <w:bCs/>
                <w:sz w:val="16"/>
              </w:rPr>
            </w:pPr>
            <w:r w:rsidRPr="00461D84">
              <w:rPr>
                <w:rFonts w:ascii="Arial" w:hAnsi="Arial" w:cs="Arial"/>
                <w:bCs/>
                <w:sz w:val="16"/>
              </w:rPr>
              <w:t>3.</w:t>
            </w:r>
          </w:p>
        </w:tc>
        <w:tc>
          <w:tcPr>
            <w:tcW w:w="1122" w:type="dxa"/>
            <w:vMerge/>
          </w:tcPr>
          <w:p w:rsidR="006551ED" w:rsidRPr="00461D84" w:rsidRDefault="006551ED" w:rsidP="00C15830">
            <w:pPr>
              <w:jc w:val="center"/>
              <w:rPr>
                <w:rFonts w:ascii="Arial" w:hAnsi="Arial" w:cs="Arial"/>
                <w:b/>
              </w:rPr>
            </w:pPr>
          </w:p>
        </w:tc>
        <w:tc>
          <w:tcPr>
            <w:tcW w:w="1034" w:type="dxa"/>
            <w:vMerge/>
          </w:tcPr>
          <w:p w:rsidR="006551ED" w:rsidRPr="00461D84" w:rsidRDefault="006551ED" w:rsidP="00C15830">
            <w:pPr>
              <w:jc w:val="center"/>
              <w:rPr>
                <w:rFonts w:ascii="Arial" w:hAnsi="Arial" w:cs="Arial"/>
                <w:b/>
              </w:rPr>
            </w:pPr>
          </w:p>
        </w:tc>
        <w:tc>
          <w:tcPr>
            <w:tcW w:w="1408" w:type="dxa"/>
            <w:vMerge/>
          </w:tcPr>
          <w:p w:rsidR="006551ED" w:rsidRPr="00461D84" w:rsidRDefault="006551ED" w:rsidP="00C15830">
            <w:pPr>
              <w:jc w:val="center"/>
              <w:rPr>
                <w:rFonts w:ascii="Arial" w:hAnsi="Arial" w:cs="Arial"/>
                <w:b/>
              </w:rPr>
            </w:pPr>
          </w:p>
        </w:tc>
        <w:tc>
          <w:tcPr>
            <w:tcW w:w="1023" w:type="dxa"/>
            <w:vMerge/>
          </w:tcPr>
          <w:p w:rsidR="006551ED" w:rsidRPr="00461D84" w:rsidRDefault="006551ED" w:rsidP="00C15830">
            <w:pPr>
              <w:jc w:val="center"/>
              <w:rPr>
                <w:rFonts w:ascii="Arial" w:hAnsi="Arial" w:cs="Arial"/>
                <w:b/>
              </w:rPr>
            </w:pPr>
          </w:p>
        </w:tc>
        <w:tc>
          <w:tcPr>
            <w:tcW w:w="1408" w:type="dxa"/>
            <w:vAlign w:val="center"/>
          </w:tcPr>
          <w:p w:rsidR="006551ED" w:rsidRPr="00461D84" w:rsidRDefault="006551ED" w:rsidP="00C15830">
            <w:pPr>
              <w:rPr>
                <w:rFonts w:ascii="Arial" w:hAnsi="Arial" w:cs="Arial"/>
                <w:bCs/>
                <w:sz w:val="16"/>
              </w:rPr>
            </w:pPr>
            <w:r w:rsidRPr="00461D84">
              <w:rPr>
                <w:rFonts w:ascii="Arial" w:hAnsi="Arial" w:cs="Arial"/>
                <w:bCs/>
                <w:sz w:val="16"/>
              </w:rPr>
              <w:t>3.</w:t>
            </w:r>
          </w:p>
        </w:tc>
        <w:tc>
          <w:tcPr>
            <w:tcW w:w="1122" w:type="dxa"/>
            <w:vMerge/>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vAlign w:val="center"/>
          </w:tcPr>
          <w:p w:rsidR="006551ED" w:rsidRPr="00461D84" w:rsidRDefault="006551ED" w:rsidP="00C15830">
            <w:pPr>
              <w:rPr>
                <w:rFonts w:ascii="Arial" w:hAnsi="Arial" w:cs="Arial"/>
                <w:bCs/>
                <w:sz w:val="16"/>
              </w:rPr>
            </w:pPr>
            <w:r w:rsidRPr="00461D84">
              <w:rPr>
                <w:rFonts w:ascii="Arial" w:hAnsi="Arial" w:cs="Arial"/>
                <w:bCs/>
                <w:sz w:val="16"/>
              </w:rPr>
              <w:t>4.</w:t>
            </w:r>
          </w:p>
        </w:tc>
        <w:tc>
          <w:tcPr>
            <w:tcW w:w="1122" w:type="dxa"/>
            <w:vMerge/>
          </w:tcPr>
          <w:p w:rsidR="006551ED" w:rsidRPr="00461D84" w:rsidRDefault="006551ED" w:rsidP="00C15830">
            <w:pPr>
              <w:jc w:val="center"/>
              <w:rPr>
                <w:rFonts w:ascii="Arial" w:hAnsi="Arial" w:cs="Arial"/>
                <w:b/>
              </w:rPr>
            </w:pPr>
          </w:p>
        </w:tc>
        <w:tc>
          <w:tcPr>
            <w:tcW w:w="1034" w:type="dxa"/>
            <w:vMerge/>
          </w:tcPr>
          <w:p w:rsidR="006551ED" w:rsidRPr="00461D84" w:rsidRDefault="006551ED" w:rsidP="00C15830">
            <w:pPr>
              <w:jc w:val="center"/>
              <w:rPr>
                <w:rFonts w:ascii="Arial" w:hAnsi="Arial" w:cs="Arial"/>
                <w:b/>
              </w:rPr>
            </w:pPr>
          </w:p>
        </w:tc>
        <w:tc>
          <w:tcPr>
            <w:tcW w:w="1408" w:type="dxa"/>
            <w:vMerge/>
          </w:tcPr>
          <w:p w:rsidR="006551ED" w:rsidRPr="00461D84" w:rsidRDefault="006551ED" w:rsidP="00C15830">
            <w:pPr>
              <w:jc w:val="center"/>
              <w:rPr>
                <w:rFonts w:ascii="Arial" w:hAnsi="Arial" w:cs="Arial"/>
                <w:b/>
              </w:rPr>
            </w:pPr>
          </w:p>
        </w:tc>
        <w:tc>
          <w:tcPr>
            <w:tcW w:w="1023" w:type="dxa"/>
            <w:vMerge w:val="restart"/>
          </w:tcPr>
          <w:p w:rsidR="006551ED" w:rsidRPr="00461D84" w:rsidRDefault="006551ED" w:rsidP="00C15830">
            <w:pPr>
              <w:jc w:val="center"/>
              <w:rPr>
                <w:rFonts w:ascii="Arial" w:hAnsi="Arial" w:cs="Arial"/>
                <w:b/>
              </w:rPr>
            </w:pPr>
          </w:p>
        </w:tc>
        <w:tc>
          <w:tcPr>
            <w:tcW w:w="1408" w:type="dxa"/>
            <w:vAlign w:val="center"/>
          </w:tcPr>
          <w:p w:rsidR="006551ED" w:rsidRPr="00461D84" w:rsidRDefault="006551ED" w:rsidP="00C15830">
            <w:pPr>
              <w:rPr>
                <w:rFonts w:ascii="Arial" w:hAnsi="Arial" w:cs="Arial"/>
                <w:bCs/>
                <w:sz w:val="16"/>
              </w:rPr>
            </w:pPr>
            <w:r w:rsidRPr="00461D84">
              <w:rPr>
                <w:rFonts w:ascii="Arial" w:hAnsi="Arial" w:cs="Arial"/>
                <w:bCs/>
                <w:sz w:val="16"/>
              </w:rPr>
              <w:t>4.</w:t>
            </w:r>
          </w:p>
        </w:tc>
        <w:tc>
          <w:tcPr>
            <w:tcW w:w="1122" w:type="dxa"/>
            <w:vMerge/>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vAlign w:val="center"/>
          </w:tcPr>
          <w:p w:rsidR="006551ED" w:rsidRPr="00461D84" w:rsidRDefault="006551ED" w:rsidP="00C15830">
            <w:pPr>
              <w:rPr>
                <w:rFonts w:ascii="Arial" w:hAnsi="Arial" w:cs="Arial"/>
                <w:bCs/>
                <w:sz w:val="16"/>
              </w:rPr>
            </w:pPr>
            <w:r w:rsidRPr="00461D84">
              <w:rPr>
                <w:rFonts w:ascii="Arial" w:hAnsi="Arial" w:cs="Arial"/>
                <w:bCs/>
                <w:sz w:val="16"/>
              </w:rPr>
              <w:t>5.</w:t>
            </w:r>
          </w:p>
        </w:tc>
        <w:tc>
          <w:tcPr>
            <w:tcW w:w="1122" w:type="dxa"/>
            <w:vMerge/>
          </w:tcPr>
          <w:p w:rsidR="006551ED" w:rsidRPr="00461D84" w:rsidRDefault="006551ED" w:rsidP="00C15830">
            <w:pPr>
              <w:jc w:val="center"/>
              <w:rPr>
                <w:rFonts w:ascii="Arial" w:hAnsi="Arial" w:cs="Arial"/>
                <w:b/>
              </w:rPr>
            </w:pPr>
          </w:p>
        </w:tc>
        <w:tc>
          <w:tcPr>
            <w:tcW w:w="1034" w:type="dxa"/>
            <w:vMerge/>
          </w:tcPr>
          <w:p w:rsidR="006551ED" w:rsidRPr="00461D84" w:rsidRDefault="006551ED" w:rsidP="00C15830">
            <w:pPr>
              <w:jc w:val="center"/>
              <w:rPr>
                <w:rFonts w:ascii="Arial" w:hAnsi="Arial" w:cs="Arial"/>
                <w:b/>
              </w:rPr>
            </w:pPr>
          </w:p>
        </w:tc>
        <w:tc>
          <w:tcPr>
            <w:tcW w:w="1408" w:type="dxa"/>
            <w:vMerge/>
          </w:tcPr>
          <w:p w:rsidR="006551ED" w:rsidRPr="00461D84" w:rsidRDefault="006551ED" w:rsidP="00C15830">
            <w:pPr>
              <w:jc w:val="center"/>
              <w:rPr>
                <w:rFonts w:ascii="Arial" w:hAnsi="Arial" w:cs="Arial"/>
                <w:b/>
              </w:rPr>
            </w:pPr>
          </w:p>
        </w:tc>
        <w:tc>
          <w:tcPr>
            <w:tcW w:w="1023" w:type="dxa"/>
            <w:vMerge/>
          </w:tcPr>
          <w:p w:rsidR="006551ED" w:rsidRPr="00461D84" w:rsidRDefault="006551ED" w:rsidP="00C15830">
            <w:pPr>
              <w:jc w:val="center"/>
              <w:rPr>
                <w:rFonts w:ascii="Arial" w:hAnsi="Arial" w:cs="Arial"/>
                <w:b/>
              </w:rPr>
            </w:pPr>
          </w:p>
        </w:tc>
        <w:tc>
          <w:tcPr>
            <w:tcW w:w="1408" w:type="dxa"/>
            <w:vAlign w:val="center"/>
          </w:tcPr>
          <w:p w:rsidR="006551ED" w:rsidRPr="00461D84" w:rsidRDefault="006551ED" w:rsidP="00C15830">
            <w:pPr>
              <w:rPr>
                <w:rFonts w:ascii="Arial" w:hAnsi="Arial" w:cs="Arial"/>
                <w:bCs/>
                <w:sz w:val="16"/>
              </w:rPr>
            </w:pPr>
            <w:r w:rsidRPr="00461D84">
              <w:rPr>
                <w:rFonts w:ascii="Arial" w:hAnsi="Arial" w:cs="Arial"/>
                <w:bCs/>
                <w:sz w:val="16"/>
              </w:rPr>
              <w:t>5.</w:t>
            </w:r>
          </w:p>
        </w:tc>
        <w:tc>
          <w:tcPr>
            <w:tcW w:w="1122" w:type="dxa"/>
            <w:vMerge/>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tcBorders>
              <w:bottom w:val="single" w:sz="4" w:space="0" w:color="auto"/>
            </w:tcBorders>
            <w:vAlign w:val="center"/>
          </w:tcPr>
          <w:p w:rsidR="006551ED" w:rsidRPr="00461D84" w:rsidRDefault="006551ED" w:rsidP="00C15830">
            <w:pPr>
              <w:rPr>
                <w:rFonts w:ascii="Arial" w:hAnsi="Arial" w:cs="Arial"/>
                <w:bCs/>
                <w:sz w:val="16"/>
              </w:rPr>
            </w:pPr>
            <w:r w:rsidRPr="00461D84">
              <w:rPr>
                <w:rFonts w:ascii="Arial" w:hAnsi="Arial" w:cs="Arial"/>
                <w:bCs/>
                <w:sz w:val="16"/>
              </w:rPr>
              <w:t>6.</w:t>
            </w:r>
          </w:p>
        </w:tc>
        <w:tc>
          <w:tcPr>
            <w:tcW w:w="1122" w:type="dxa"/>
            <w:vMerge/>
            <w:tcBorders>
              <w:bottom w:val="single" w:sz="4" w:space="0" w:color="auto"/>
            </w:tcBorders>
          </w:tcPr>
          <w:p w:rsidR="006551ED" w:rsidRPr="00461D84" w:rsidRDefault="006551ED" w:rsidP="00C15830">
            <w:pPr>
              <w:jc w:val="center"/>
              <w:rPr>
                <w:rFonts w:ascii="Arial" w:hAnsi="Arial" w:cs="Arial"/>
                <w:b/>
              </w:rPr>
            </w:pPr>
          </w:p>
        </w:tc>
        <w:tc>
          <w:tcPr>
            <w:tcW w:w="1034" w:type="dxa"/>
            <w:vMerge/>
            <w:tcBorders>
              <w:bottom w:val="single" w:sz="4" w:space="0" w:color="auto"/>
            </w:tcBorders>
          </w:tcPr>
          <w:p w:rsidR="006551ED" w:rsidRPr="00461D84" w:rsidRDefault="006551ED" w:rsidP="00C15830">
            <w:pPr>
              <w:jc w:val="center"/>
              <w:rPr>
                <w:rFonts w:ascii="Arial" w:hAnsi="Arial" w:cs="Arial"/>
                <w:b/>
              </w:rPr>
            </w:pPr>
          </w:p>
        </w:tc>
        <w:tc>
          <w:tcPr>
            <w:tcW w:w="1408" w:type="dxa"/>
            <w:vMerge/>
            <w:tcBorders>
              <w:bottom w:val="single" w:sz="4" w:space="0" w:color="auto"/>
            </w:tcBorders>
          </w:tcPr>
          <w:p w:rsidR="006551ED" w:rsidRPr="00461D84" w:rsidRDefault="006551ED" w:rsidP="00C15830">
            <w:pPr>
              <w:jc w:val="center"/>
              <w:rPr>
                <w:rFonts w:ascii="Arial" w:hAnsi="Arial" w:cs="Arial"/>
                <w:b/>
              </w:rPr>
            </w:pPr>
          </w:p>
        </w:tc>
        <w:tc>
          <w:tcPr>
            <w:tcW w:w="1023" w:type="dxa"/>
            <w:vMerge/>
            <w:tcBorders>
              <w:bottom w:val="single" w:sz="4" w:space="0" w:color="auto"/>
            </w:tcBorders>
          </w:tcPr>
          <w:p w:rsidR="006551ED" w:rsidRPr="00461D84" w:rsidRDefault="006551ED" w:rsidP="00C15830">
            <w:pPr>
              <w:jc w:val="center"/>
              <w:rPr>
                <w:rFonts w:ascii="Arial" w:hAnsi="Arial" w:cs="Arial"/>
                <w:b/>
              </w:rPr>
            </w:pPr>
          </w:p>
        </w:tc>
        <w:tc>
          <w:tcPr>
            <w:tcW w:w="1408" w:type="dxa"/>
            <w:tcBorders>
              <w:bottom w:val="single" w:sz="4" w:space="0" w:color="auto"/>
            </w:tcBorders>
            <w:vAlign w:val="center"/>
          </w:tcPr>
          <w:p w:rsidR="006551ED" w:rsidRPr="00461D84" w:rsidRDefault="006551ED" w:rsidP="00C15830">
            <w:pPr>
              <w:rPr>
                <w:rFonts w:ascii="Arial" w:hAnsi="Arial" w:cs="Arial"/>
                <w:bCs/>
                <w:sz w:val="16"/>
              </w:rPr>
            </w:pPr>
            <w:r w:rsidRPr="00461D84">
              <w:rPr>
                <w:rFonts w:ascii="Arial" w:hAnsi="Arial" w:cs="Arial"/>
                <w:bCs/>
                <w:sz w:val="16"/>
              </w:rPr>
              <w:t>6.</w:t>
            </w:r>
          </w:p>
        </w:tc>
        <w:tc>
          <w:tcPr>
            <w:tcW w:w="1122" w:type="dxa"/>
            <w:vMerge/>
            <w:tcBorders>
              <w:bottom w:val="single" w:sz="4" w:space="0" w:color="auto"/>
            </w:tcBorders>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1.</w:t>
            </w:r>
          </w:p>
        </w:tc>
        <w:tc>
          <w:tcPr>
            <w:tcW w:w="1122" w:type="dxa"/>
            <w:vMerge w:val="restart"/>
            <w:shd w:val="clear" w:color="auto" w:fill="C0C0C0"/>
          </w:tcPr>
          <w:p w:rsidR="006551ED" w:rsidRPr="00461D84" w:rsidRDefault="006551ED" w:rsidP="00C15830">
            <w:pPr>
              <w:jc w:val="center"/>
              <w:rPr>
                <w:rFonts w:ascii="Arial" w:hAnsi="Arial" w:cs="Arial"/>
                <w:b/>
              </w:rPr>
            </w:pPr>
          </w:p>
        </w:tc>
        <w:tc>
          <w:tcPr>
            <w:tcW w:w="1034" w:type="dxa"/>
            <w:vMerge w:val="restart"/>
            <w:shd w:val="clear" w:color="auto" w:fill="C0C0C0"/>
          </w:tcPr>
          <w:p w:rsidR="006551ED" w:rsidRPr="00461D84" w:rsidRDefault="006551ED" w:rsidP="00C15830">
            <w:pPr>
              <w:jc w:val="center"/>
              <w:rPr>
                <w:rFonts w:ascii="Arial" w:hAnsi="Arial" w:cs="Arial"/>
                <w:b/>
              </w:rPr>
            </w:pPr>
          </w:p>
        </w:tc>
        <w:tc>
          <w:tcPr>
            <w:tcW w:w="1408" w:type="dxa"/>
            <w:vMerge w:val="restart"/>
            <w:shd w:val="clear" w:color="auto" w:fill="C0C0C0"/>
          </w:tcPr>
          <w:p w:rsidR="006551ED" w:rsidRPr="00461D84" w:rsidRDefault="006551ED" w:rsidP="00C15830">
            <w:pPr>
              <w:jc w:val="center"/>
              <w:rPr>
                <w:rFonts w:ascii="Arial" w:hAnsi="Arial" w:cs="Arial"/>
                <w:b/>
              </w:rPr>
            </w:pPr>
          </w:p>
        </w:tc>
        <w:tc>
          <w:tcPr>
            <w:tcW w:w="1023" w:type="dxa"/>
            <w:vMerge w:val="restart"/>
            <w:shd w:val="clear" w:color="auto" w:fill="C0C0C0"/>
          </w:tcPr>
          <w:p w:rsidR="006551ED" w:rsidRPr="00461D84" w:rsidRDefault="006551ED" w:rsidP="00C15830">
            <w:pPr>
              <w:jc w:val="center"/>
              <w:rPr>
                <w:rFonts w:ascii="Arial" w:hAnsi="Arial" w:cs="Arial"/>
                <w:b/>
              </w:rPr>
            </w:pPr>
          </w:p>
        </w:tc>
        <w:tc>
          <w:tcPr>
            <w:tcW w:w="1408"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1.</w:t>
            </w:r>
          </w:p>
        </w:tc>
        <w:tc>
          <w:tcPr>
            <w:tcW w:w="1122" w:type="dxa"/>
            <w:vMerge w:val="restart"/>
            <w:shd w:val="clear" w:color="auto" w:fill="C0C0C0"/>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2.</w:t>
            </w:r>
          </w:p>
        </w:tc>
        <w:tc>
          <w:tcPr>
            <w:tcW w:w="1122" w:type="dxa"/>
            <w:vMerge/>
            <w:shd w:val="clear" w:color="auto" w:fill="C0C0C0"/>
          </w:tcPr>
          <w:p w:rsidR="006551ED" w:rsidRPr="00461D84" w:rsidRDefault="006551ED" w:rsidP="00C15830">
            <w:pPr>
              <w:jc w:val="center"/>
              <w:rPr>
                <w:rFonts w:ascii="Arial" w:hAnsi="Arial" w:cs="Arial"/>
                <w:b/>
              </w:rPr>
            </w:pPr>
          </w:p>
        </w:tc>
        <w:tc>
          <w:tcPr>
            <w:tcW w:w="1034" w:type="dxa"/>
            <w:vMerge/>
            <w:shd w:val="clear" w:color="auto" w:fill="C0C0C0"/>
          </w:tcPr>
          <w:p w:rsidR="006551ED" w:rsidRPr="00461D84" w:rsidRDefault="006551ED" w:rsidP="00C15830">
            <w:pPr>
              <w:jc w:val="center"/>
              <w:rPr>
                <w:rFonts w:ascii="Arial" w:hAnsi="Arial" w:cs="Arial"/>
                <w:b/>
              </w:rPr>
            </w:pPr>
          </w:p>
        </w:tc>
        <w:tc>
          <w:tcPr>
            <w:tcW w:w="1408" w:type="dxa"/>
            <w:vMerge/>
            <w:shd w:val="clear" w:color="auto" w:fill="C0C0C0"/>
          </w:tcPr>
          <w:p w:rsidR="006551ED" w:rsidRPr="00461D84" w:rsidRDefault="006551ED" w:rsidP="00C15830">
            <w:pPr>
              <w:jc w:val="center"/>
              <w:rPr>
                <w:rFonts w:ascii="Arial" w:hAnsi="Arial" w:cs="Arial"/>
                <w:b/>
              </w:rPr>
            </w:pPr>
          </w:p>
        </w:tc>
        <w:tc>
          <w:tcPr>
            <w:tcW w:w="1023" w:type="dxa"/>
            <w:vMerge/>
            <w:shd w:val="clear" w:color="auto" w:fill="C0C0C0"/>
          </w:tcPr>
          <w:p w:rsidR="006551ED" w:rsidRPr="00461D84" w:rsidRDefault="006551ED" w:rsidP="00C15830">
            <w:pPr>
              <w:jc w:val="center"/>
              <w:rPr>
                <w:rFonts w:ascii="Arial" w:hAnsi="Arial" w:cs="Arial"/>
                <w:b/>
              </w:rPr>
            </w:pPr>
          </w:p>
        </w:tc>
        <w:tc>
          <w:tcPr>
            <w:tcW w:w="1408"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2.</w:t>
            </w:r>
          </w:p>
        </w:tc>
        <w:tc>
          <w:tcPr>
            <w:tcW w:w="1122" w:type="dxa"/>
            <w:vMerge/>
            <w:shd w:val="clear" w:color="auto" w:fill="C0C0C0"/>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3.</w:t>
            </w:r>
          </w:p>
        </w:tc>
        <w:tc>
          <w:tcPr>
            <w:tcW w:w="1122" w:type="dxa"/>
            <w:vMerge/>
            <w:shd w:val="clear" w:color="auto" w:fill="C0C0C0"/>
          </w:tcPr>
          <w:p w:rsidR="006551ED" w:rsidRPr="00461D84" w:rsidRDefault="006551ED" w:rsidP="00C15830">
            <w:pPr>
              <w:jc w:val="center"/>
              <w:rPr>
                <w:rFonts w:ascii="Arial" w:hAnsi="Arial" w:cs="Arial"/>
                <w:b/>
              </w:rPr>
            </w:pPr>
          </w:p>
        </w:tc>
        <w:tc>
          <w:tcPr>
            <w:tcW w:w="1034" w:type="dxa"/>
            <w:vMerge/>
            <w:shd w:val="clear" w:color="auto" w:fill="C0C0C0"/>
          </w:tcPr>
          <w:p w:rsidR="006551ED" w:rsidRPr="00461D84" w:rsidRDefault="006551ED" w:rsidP="00C15830">
            <w:pPr>
              <w:jc w:val="center"/>
              <w:rPr>
                <w:rFonts w:ascii="Arial" w:hAnsi="Arial" w:cs="Arial"/>
                <w:b/>
              </w:rPr>
            </w:pPr>
          </w:p>
        </w:tc>
        <w:tc>
          <w:tcPr>
            <w:tcW w:w="1408" w:type="dxa"/>
            <w:vMerge/>
            <w:shd w:val="clear" w:color="auto" w:fill="C0C0C0"/>
          </w:tcPr>
          <w:p w:rsidR="006551ED" w:rsidRPr="00461D84" w:rsidRDefault="006551ED" w:rsidP="00C15830">
            <w:pPr>
              <w:jc w:val="center"/>
              <w:rPr>
                <w:rFonts w:ascii="Arial" w:hAnsi="Arial" w:cs="Arial"/>
                <w:b/>
              </w:rPr>
            </w:pPr>
          </w:p>
        </w:tc>
        <w:tc>
          <w:tcPr>
            <w:tcW w:w="1023" w:type="dxa"/>
            <w:vMerge/>
            <w:shd w:val="clear" w:color="auto" w:fill="C0C0C0"/>
          </w:tcPr>
          <w:p w:rsidR="006551ED" w:rsidRPr="00461D84" w:rsidRDefault="006551ED" w:rsidP="00C15830">
            <w:pPr>
              <w:jc w:val="center"/>
              <w:rPr>
                <w:rFonts w:ascii="Arial" w:hAnsi="Arial" w:cs="Arial"/>
                <w:b/>
              </w:rPr>
            </w:pPr>
          </w:p>
        </w:tc>
        <w:tc>
          <w:tcPr>
            <w:tcW w:w="1408"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3.</w:t>
            </w:r>
          </w:p>
        </w:tc>
        <w:tc>
          <w:tcPr>
            <w:tcW w:w="1122" w:type="dxa"/>
            <w:vMerge/>
            <w:shd w:val="clear" w:color="auto" w:fill="C0C0C0"/>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4.</w:t>
            </w:r>
          </w:p>
        </w:tc>
        <w:tc>
          <w:tcPr>
            <w:tcW w:w="1122" w:type="dxa"/>
            <w:vMerge/>
            <w:shd w:val="clear" w:color="auto" w:fill="C0C0C0"/>
          </w:tcPr>
          <w:p w:rsidR="006551ED" w:rsidRPr="00461D84" w:rsidRDefault="006551ED" w:rsidP="00C15830">
            <w:pPr>
              <w:jc w:val="center"/>
              <w:rPr>
                <w:rFonts w:ascii="Arial" w:hAnsi="Arial" w:cs="Arial"/>
                <w:b/>
              </w:rPr>
            </w:pPr>
          </w:p>
        </w:tc>
        <w:tc>
          <w:tcPr>
            <w:tcW w:w="1034" w:type="dxa"/>
            <w:vMerge/>
            <w:shd w:val="clear" w:color="auto" w:fill="C0C0C0"/>
          </w:tcPr>
          <w:p w:rsidR="006551ED" w:rsidRPr="00461D84" w:rsidRDefault="006551ED" w:rsidP="00C15830">
            <w:pPr>
              <w:jc w:val="center"/>
              <w:rPr>
                <w:rFonts w:ascii="Arial" w:hAnsi="Arial" w:cs="Arial"/>
                <w:b/>
              </w:rPr>
            </w:pPr>
          </w:p>
        </w:tc>
        <w:tc>
          <w:tcPr>
            <w:tcW w:w="1408" w:type="dxa"/>
            <w:vMerge/>
            <w:shd w:val="clear" w:color="auto" w:fill="C0C0C0"/>
          </w:tcPr>
          <w:p w:rsidR="006551ED" w:rsidRPr="00461D84" w:rsidRDefault="006551ED" w:rsidP="00C15830">
            <w:pPr>
              <w:jc w:val="center"/>
              <w:rPr>
                <w:rFonts w:ascii="Arial" w:hAnsi="Arial" w:cs="Arial"/>
                <w:b/>
              </w:rPr>
            </w:pPr>
          </w:p>
        </w:tc>
        <w:tc>
          <w:tcPr>
            <w:tcW w:w="1023" w:type="dxa"/>
            <w:vMerge w:val="restart"/>
            <w:shd w:val="clear" w:color="auto" w:fill="C0C0C0"/>
          </w:tcPr>
          <w:p w:rsidR="006551ED" w:rsidRPr="00461D84" w:rsidRDefault="006551ED" w:rsidP="00C15830">
            <w:pPr>
              <w:jc w:val="center"/>
              <w:rPr>
                <w:rFonts w:ascii="Arial" w:hAnsi="Arial" w:cs="Arial"/>
                <w:b/>
              </w:rPr>
            </w:pPr>
          </w:p>
        </w:tc>
        <w:tc>
          <w:tcPr>
            <w:tcW w:w="1408"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4.</w:t>
            </w:r>
          </w:p>
        </w:tc>
        <w:tc>
          <w:tcPr>
            <w:tcW w:w="1122" w:type="dxa"/>
            <w:vMerge/>
            <w:shd w:val="clear" w:color="auto" w:fill="C0C0C0"/>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5.</w:t>
            </w:r>
          </w:p>
        </w:tc>
        <w:tc>
          <w:tcPr>
            <w:tcW w:w="1122" w:type="dxa"/>
            <w:vMerge/>
            <w:shd w:val="clear" w:color="auto" w:fill="C0C0C0"/>
          </w:tcPr>
          <w:p w:rsidR="006551ED" w:rsidRPr="00461D84" w:rsidRDefault="006551ED" w:rsidP="00C15830">
            <w:pPr>
              <w:jc w:val="center"/>
              <w:rPr>
                <w:rFonts w:ascii="Arial" w:hAnsi="Arial" w:cs="Arial"/>
                <w:b/>
              </w:rPr>
            </w:pPr>
          </w:p>
        </w:tc>
        <w:tc>
          <w:tcPr>
            <w:tcW w:w="1034" w:type="dxa"/>
            <w:vMerge/>
            <w:shd w:val="clear" w:color="auto" w:fill="C0C0C0"/>
          </w:tcPr>
          <w:p w:rsidR="006551ED" w:rsidRPr="00461D84" w:rsidRDefault="006551ED" w:rsidP="00C15830">
            <w:pPr>
              <w:jc w:val="center"/>
              <w:rPr>
                <w:rFonts w:ascii="Arial" w:hAnsi="Arial" w:cs="Arial"/>
                <w:b/>
              </w:rPr>
            </w:pPr>
          </w:p>
        </w:tc>
        <w:tc>
          <w:tcPr>
            <w:tcW w:w="1408" w:type="dxa"/>
            <w:vMerge/>
            <w:shd w:val="clear" w:color="auto" w:fill="C0C0C0"/>
          </w:tcPr>
          <w:p w:rsidR="006551ED" w:rsidRPr="00461D84" w:rsidRDefault="006551ED" w:rsidP="00C15830">
            <w:pPr>
              <w:jc w:val="center"/>
              <w:rPr>
                <w:rFonts w:ascii="Arial" w:hAnsi="Arial" w:cs="Arial"/>
                <w:b/>
              </w:rPr>
            </w:pPr>
          </w:p>
        </w:tc>
        <w:tc>
          <w:tcPr>
            <w:tcW w:w="1023" w:type="dxa"/>
            <w:vMerge/>
            <w:shd w:val="clear" w:color="auto" w:fill="C0C0C0"/>
          </w:tcPr>
          <w:p w:rsidR="006551ED" w:rsidRPr="00461D84" w:rsidRDefault="006551ED" w:rsidP="00C15830">
            <w:pPr>
              <w:jc w:val="center"/>
              <w:rPr>
                <w:rFonts w:ascii="Arial" w:hAnsi="Arial" w:cs="Arial"/>
                <w:b/>
              </w:rPr>
            </w:pPr>
          </w:p>
        </w:tc>
        <w:tc>
          <w:tcPr>
            <w:tcW w:w="1408"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5.</w:t>
            </w:r>
          </w:p>
        </w:tc>
        <w:tc>
          <w:tcPr>
            <w:tcW w:w="1122" w:type="dxa"/>
            <w:vMerge/>
            <w:shd w:val="clear" w:color="auto" w:fill="C0C0C0"/>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6.</w:t>
            </w:r>
          </w:p>
        </w:tc>
        <w:tc>
          <w:tcPr>
            <w:tcW w:w="1122" w:type="dxa"/>
            <w:vMerge/>
            <w:shd w:val="clear" w:color="auto" w:fill="C0C0C0"/>
          </w:tcPr>
          <w:p w:rsidR="006551ED" w:rsidRPr="00461D84" w:rsidRDefault="006551ED" w:rsidP="00C15830">
            <w:pPr>
              <w:jc w:val="center"/>
              <w:rPr>
                <w:rFonts w:ascii="Arial" w:hAnsi="Arial" w:cs="Arial"/>
                <w:b/>
              </w:rPr>
            </w:pPr>
          </w:p>
        </w:tc>
        <w:tc>
          <w:tcPr>
            <w:tcW w:w="1034" w:type="dxa"/>
            <w:vMerge/>
            <w:shd w:val="clear" w:color="auto" w:fill="C0C0C0"/>
          </w:tcPr>
          <w:p w:rsidR="006551ED" w:rsidRPr="00461D84" w:rsidRDefault="006551ED" w:rsidP="00C15830">
            <w:pPr>
              <w:jc w:val="center"/>
              <w:rPr>
                <w:rFonts w:ascii="Arial" w:hAnsi="Arial" w:cs="Arial"/>
                <w:b/>
              </w:rPr>
            </w:pPr>
          </w:p>
        </w:tc>
        <w:tc>
          <w:tcPr>
            <w:tcW w:w="1408" w:type="dxa"/>
            <w:vMerge/>
            <w:shd w:val="clear" w:color="auto" w:fill="C0C0C0"/>
          </w:tcPr>
          <w:p w:rsidR="006551ED" w:rsidRPr="00461D84" w:rsidRDefault="006551ED" w:rsidP="00C15830">
            <w:pPr>
              <w:jc w:val="center"/>
              <w:rPr>
                <w:rFonts w:ascii="Arial" w:hAnsi="Arial" w:cs="Arial"/>
                <w:b/>
              </w:rPr>
            </w:pPr>
          </w:p>
        </w:tc>
        <w:tc>
          <w:tcPr>
            <w:tcW w:w="1023" w:type="dxa"/>
            <w:vMerge/>
            <w:shd w:val="clear" w:color="auto" w:fill="C0C0C0"/>
          </w:tcPr>
          <w:p w:rsidR="006551ED" w:rsidRPr="00461D84" w:rsidRDefault="006551ED" w:rsidP="00C15830">
            <w:pPr>
              <w:jc w:val="center"/>
              <w:rPr>
                <w:rFonts w:ascii="Arial" w:hAnsi="Arial" w:cs="Arial"/>
                <w:b/>
              </w:rPr>
            </w:pPr>
          </w:p>
        </w:tc>
        <w:tc>
          <w:tcPr>
            <w:tcW w:w="1408" w:type="dxa"/>
            <w:shd w:val="clear" w:color="auto" w:fill="C0C0C0"/>
            <w:vAlign w:val="center"/>
          </w:tcPr>
          <w:p w:rsidR="006551ED" w:rsidRPr="00461D84" w:rsidRDefault="006551ED" w:rsidP="00C15830">
            <w:pPr>
              <w:rPr>
                <w:rFonts w:ascii="Arial" w:hAnsi="Arial" w:cs="Arial"/>
                <w:bCs/>
                <w:sz w:val="16"/>
              </w:rPr>
            </w:pPr>
            <w:r w:rsidRPr="00461D84">
              <w:rPr>
                <w:rFonts w:ascii="Arial" w:hAnsi="Arial" w:cs="Arial"/>
                <w:bCs/>
                <w:sz w:val="16"/>
              </w:rPr>
              <w:t>6.</w:t>
            </w:r>
          </w:p>
        </w:tc>
        <w:tc>
          <w:tcPr>
            <w:tcW w:w="1122" w:type="dxa"/>
            <w:vMerge/>
            <w:shd w:val="clear" w:color="auto" w:fill="C0C0C0"/>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vAlign w:val="center"/>
          </w:tcPr>
          <w:p w:rsidR="006551ED" w:rsidRPr="00461D84" w:rsidRDefault="006551ED" w:rsidP="00C15830">
            <w:pPr>
              <w:rPr>
                <w:rFonts w:ascii="Arial" w:hAnsi="Arial" w:cs="Arial"/>
                <w:bCs/>
                <w:sz w:val="16"/>
              </w:rPr>
            </w:pPr>
            <w:r w:rsidRPr="00461D84">
              <w:rPr>
                <w:rFonts w:ascii="Arial" w:hAnsi="Arial" w:cs="Arial"/>
                <w:bCs/>
                <w:sz w:val="16"/>
              </w:rPr>
              <w:t>1.</w:t>
            </w:r>
          </w:p>
        </w:tc>
        <w:tc>
          <w:tcPr>
            <w:tcW w:w="1122" w:type="dxa"/>
            <w:vMerge w:val="restart"/>
          </w:tcPr>
          <w:p w:rsidR="006551ED" w:rsidRPr="00461D84" w:rsidRDefault="006551ED" w:rsidP="00C15830">
            <w:pPr>
              <w:jc w:val="center"/>
              <w:rPr>
                <w:rFonts w:ascii="Arial" w:hAnsi="Arial" w:cs="Arial"/>
                <w:b/>
              </w:rPr>
            </w:pPr>
          </w:p>
        </w:tc>
        <w:tc>
          <w:tcPr>
            <w:tcW w:w="1034" w:type="dxa"/>
            <w:vMerge w:val="restart"/>
          </w:tcPr>
          <w:p w:rsidR="006551ED" w:rsidRPr="00461D84" w:rsidRDefault="006551ED" w:rsidP="00C15830">
            <w:pPr>
              <w:jc w:val="center"/>
              <w:rPr>
                <w:rFonts w:ascii="Arial" w:hAnsi="Arial" w:cs="Arial"/>
                <w:b/>
              </w:rPr>
            </w:pPr>
          </w:p>
        </w:tc>
        <w:tc>
          <w:tcPr>
            <w:tcW w:w="1408" w:type="dxa"/>
            <w:vMerge w:val="restart"/>
          </w:tcPr>
          <w:p w:rsidR="006551ED" w:rsidRPr="00461D84" w:rsidRDefault="006551ED" w:rsidP="00C15830">
            <w:pPr>
              <w:jc w:val="center"/>
              <w:rPr>
                <w:rFonts w:ascii="Arial" w:hAnsi="Arial" w:cs="Arial"/>
                <w:b/>
              </w:rPr>
            </w:pPr>
          </w:p>
        </w:tc>
        <w:tc>
          <w:tcPr>
            <w:tcW w:w="1023" w:type="dxa"/>
            <w:vMerge w:val="restart"/>
          </w:tcPr>
          <w:p w:rsidR="006551ED" w:rsidRPr="00461D84" w:rsidRDefault="006551ED" w:rsidP="00C15830">
            <w:pPr>
              <w:jc w:val="center"/>
              <w:rPr>
                <w:rFonts w:ascii="Arial" w:hAnsi="Arial" w:cs="Arial"/>
                <w:b/>
              </w:rPr>
            </w:pPr>
          </w:p>
        </w:tc>
        <w:tc>
          <w:tcPr>
            <w:tcW w:w="1408" w:type="dxa"/>
            <w:vAlign w:val="center"/>
          </w:tcPr>
          <w:p w:rsidR="006551ED" w:rsidRPr="00461D84" w:rsidRDefault="006551ED" w:rsidP="00C15830">
            <w:pPr>
              <w:rPr>
                <w:rFonts w:ascii="Arial" w:hAnsi="Arial" w:cs="Arial"/>
                <w:bCs/>
                <w:sz w:val="16"/>
              </w:rPr>
            </w:pPr>
            <w:r w:rsidRPr="00461D84">
              <w:rPr>
                <w:rFonts w:ascii="Arial" w:hAnsi="Arial" w:cs="Arial"/>
                <w:bCs/>
                <w:sz w:val="16"/>
              </w:rPr>
              <w:t>1.</w:t>
            </w:r>
          </w:p>
        </w:tc>
        <w:tc>
          <w:tcPr>
            <w:tcW w:w="1122" w:type="dxa"/>
            <w:vMerge w:val="restart"/>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vAlign w:val="center"/>
          </w:tcPr>
          <w:p w:rsidR="006551ED" w:rsidRPr="00461D84" w:rsidRDefault="006551ED" w:rsidP="00C15830">
            <w:pPr>
              <w:rPr>
                <w:rFonts w:ascii="Arial" w:hAnsi="Arial" w:cs="Arial"/>
                <w:bCs/>
                <w:sz w:val="16"/>
              </w:rPr>
            </w:pPr>
            <w:r w:rsidRPr="00461D84">
              <w:rPr>
                <w:rFonts w:ascii="Arial" w:hAnsi="Arial" w:cs="Arial"/>
                <w:bCs/>
                <w:sz w:val="16"/>
              </w:rPr>
              <w:t>2.</w:t>
            </w:r>
          </w:p>
        </w:tc>
        <w:tc>
          <w:tcPr>
            <w:tcW w:w="1122" w:type="dxa"/>
            <w:vMerge/>
          </w:tcPr>
          <w:p w:rsidR="006551ED" w:rsidRPr="00461D84" w:rsidRDefault="006551ED" w:rsidP="00C15830">
            <w:pPr>
              <w:jc w:val="center"/>
              <w:rPr>
                <w:rFonts w:ascii="Arial" w:hAnsi="Arial" w:cs="Arial"/>
                <w:b/>
              </w:rPr>
            </w:pPr>
          </w:p>
        </w:tc>
        <w:tc>
          <w:tcPr>
            <w:tcW w:w="1034" w:type="dxa"/>
            <w:vMerge/>
          </w:tcPr>
          <w:p w:rsidR="006551ED" w:rsidRPr="00461D84" w:rsidRDefault="006551ED" w:rsidP="00C15830">
            <w:pPr>
              <w:jc w:val="center"/>
              <w:rPr>
                <w:rFonts w:ascii="Arial" w:hAnsi="Arial" w:cs="Arial"/>
                <w:b/>
              </w:rPr>
            </w:pPr>
          </w:p>
        </w:tc>
        <w:tc>
          <w:tcPr>
            <w:tcW w:w="1408" w:type="dxa"/>
            <w:vMerge/>
          </w:tcPr>
          <w:p w:rsidR="006551ED" w:rsidRPr="00461D84" w:rsidRDefault="006551ED" w:rsidP="00C15830">
            <w:pPr>
              <w:jc w:val="center"/>
              <w:rPr>
                <w:rFonts w:ascii="Arial" w:hAnsi="Arial" w:cs="Arial"/>
                <w:b/>
              </w:rPr>
            </w:pPr>
          </w:p>
        </w:tc>
        <w:tc>
          <w:tcPr>
            <w:tcW w:w="1023" w:type="dxa"/>
            <w:vMerge/>
          </w:tcPr>
          <w:p w:rsidR="006551ED" w:rsidRPr="00461D84" w:rsidRDefault="006551ED" w:rsidP="00C15830">
            <w:pPr>
              <w:jc w:val="center"/>
              <w:rPr>
                <w:rFonts w:ascii="Arial" w:hAnsi="Arial" w:cs="Arial"/>
                <w:b/>
              </w:rPr>
            </w:pPr>
          </w:p>
        </w:tc>
        <w:tc>
          <w:tcPr>
            <w:tcW w:w="1408" w:type="dxa"/>
            <w:vAlign w:val="center"/>
          </w:tcPr>
          <w:p w:rsidR="006551ED" w:rsidRPr="00461D84" w:rsidRDefault="006551ED" w:rsidP="00C15830">
            <w:pPr>
              <w:rPr>
                <w:rFonts w:ascii="Arial" w:hAnsi="Arial" w:cs="Arial"/>
                <w:bCs/>
                <w:sz w:val="16"/>
              </w:rPr>
            </w:pPr>
            <w:r w:rsidRPr="00461D84">
              <w:rPr>
                <w:rFonts w:ascii="Arial" w:hAnsi="Arial" w:cs="Arial"/>
                <w:bCs/>
                <w:sz w:val="16"/>
              </w:rPr>
              <w:t>2.</w:t>
            </w:r>
          </w:p>
        </w:tc>
        <w:tc>
          <w:tcPr>
            <w:tcW w:w="1122" w:type="dxa"/>
            <w:vMerge/>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vAlign w:val="center"/>
          </w:tcPr>
          <w:p w:rsidR="006551ED" w:rsidRPr="00461D84" w:rsidRDefault="006551ED" w:rsidP="00C15830">
            <w:pPr>
              <w:rPr>
                <w:rFonts w:ascii="Arial" w:hAnsi="Arial" w:cs="Arial"/>
                <w:bCs/>
                <w:sz w:val="16"/>
              </w:rPr>
            </w:pPr>
            <w:r w:rsidRPr="00461D84">
              <w:rPr>
                <w:rFonts w:ascii="Arial" w:hAnsi="Arial" w:cs="Arial"/>
                <w:bCs/>
                <w:sz w:val="16"/>
              </w:rPr>
              <w:t>3.</w:t>
            </w:r>
          </w:p>
        </w:tc>
        <w:tc>
          <w:tcPr>
            <w:tcW w:w="1122" w:type="dxa"/>
            <w:vMerge/>
          </w:tcPr>
          <w:p w:rsidR="006551ED" w:rsidRPr="00461D84" w:rsidRDefault="006551ED" w:rsidP="00C15830">
            <w:pPr>
              <w:jc w:val="center"/>
              <w:rPr>
                <w:rFonts w:ascii="Arial" w:hAnsi="Arial" w:cs="Arial"/>
                <w:b/>
              </w:rPr>
            </w:pPr>
          </w:p>
        </w:tc>
        <w:tc>
          <w:tcPr>
            <w:tcW w:w="1034" w:type="dxa"/>
            <w:vMerge/>
          </w:tcPr>
          <w:p w:rsidR="006551ED" w:rsidRPr="00461D84" w:rsidRDefault="006551ED" w:rsidP="00C15830">
            <w:pPr>
              <w:jc w:val="center"/>
              <w:rPr>
                <w:rFonts w:ascii="Arial" w:hAnsi="Arial" w:cs="Arial"/>
                <w:b/>
              </w:rPr>
            </w:pPr>
          </w:p>
        </w:tc>
        <w:tc>
          <w:tcPr>
            <w:tcW w:w="1408" w:type="dxa"/>
            <w:vMerge/>
          </w:tcPr>
          <w:p w:rsidR="006551ED" w:rsidRPr="00461D84" w:rsidRDefault="006551ED" w:rsidP="00C15830">
            <w:pPr>
              <w:jc w:val="center"/>
              <w:rPr>
                <w:rFonts w:ascii="Arial" w:hAnsi="Arial" w:cs="Arial"/>
                <w:b/>
              </w:rPr>
            </w:pPr>
          </w:p>
        </w:tc>
        <w:tc>
          <w:tcPr>
            <w:tcW w:w="1023" w:type="dxa"/>
            <w:vMerge/>
          </w:tcPr>
          <w:p w:rsidR="006551ED" w:rsidRPr="00461D84" w:rsidRDefault="006551ED" w:rsidP="00C15830">
            <w:pPr>
              <w:jc w:val="center"/>
              <w:rPr>
                <w:rFonts w:ascii="Arial" w:hAnsi="Arial" w:cs="Arial"/>
                <w:b/>
              </w:rPr>
            </w:pPr>
          </w:p>
        </w:tc>
        <w:tc>
          <w:tcPr>
            <w:tcW w:w="1408" w:type="dxa"/>
            <w:vAlign w:val="center"/>
          </w:tcPr>
          <w:p w:rsidR="006551ED" w:rsidRPr="00461D84" w:rsidRDefault="006551ED" w:rsidP="00C15830">
            <w:pPr>
              <w:rPr>
                <w:rFonts w:ascii="Arial" w:hAnsi="Arial" w:cs="Arial"/>
                <w:bCs/>
                <w:sz w:val="16"/>
              </w:rPr>
            </w:pPr>
            <w:r w:rsidRPr="00461D84">
              <w:rPr>
                <w:rFonts w:ascii="Arial" w:hAnsi="Arial" w:cs="Arial"/>
                <w:bCs/>
                <w:sz w:val="16"/>
              </w:rPr>
              <w:t>3.</w:t>
            </w:r>
          </w:p>
        </w:tc>
        <w:tc>
          <w:tcPr>
            <w:tcW w:w="1122" w:type="dxa"/>
            <w:vMerge/>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vAlign w:val="center"/>
          </w:tcPr>
          <w:p w:rsidR="006551ED" w:rsidRPr="00461D84" w:rsidRDefault="006551ED" w:rsidP="00C15830">
            <w:pPr>
              <w:rPr>
                <w:rFonts w:ascii="Arial" w:hAnsi="Arial" w:cs="Arial"/>
                <w:bCs/>
                <w:sz w:val="16"/>
              </w:rPr>
            </w:pPr>
            <w:r w:rsidRPr="00461D84">
              <w:rPr>
                <w:rFonts w:ascii="Arial" w:hAnsi="Arial" w:cs="Arial"/>
                <w:bCs/>
                <w:sz w:val="16"/>
              </w:rPr>
              <w:t>4.</w:t>
            </w:r>
          </w:p>
        </w:tc>
        <w:tc>
          <w:tcPr>
            <w:tcW w:w="1122" w:type="dxa"/>
            <w:vMerge/>
          </w:tcPr>
          <w:p w:rsidR="006551ED" w:rsidRPr="00461D84" w:rsidRDefault="006551ED" w:rsidP="00C15830">
            <w:pPr>
              <w:jc w:val="center"/>
              <w:rPr>
                <w:rFonts w:ascii="Arial" w:hAnsi="Arial" w:cs="Arial"/>
                <w:b/>
              </w:rPr>
            </w:pPr>
          </w:p>
        </w:tc>
        <w:tc>
          <w:tcPr>
            <w:tcW w:w="1034" w:type="dxa"/>
            <w:vMerge/>
          </w:tcPr>
          <w:p w:rsidR="006551ED" w:rsidRPr="00461D84" w:rsidRDefault="006551ED" w:rsidP="00C15830">
            <w:pPr>
              <w:jc w:val="center"/>
              <w:rPr>
                <w:rFonts w:ascii="Arial" w:hAnsi="Arial" w:cs="Arial"/>
                <w:b/>
              </w:rPr>
            </w:pPr>
          </w:p>
        </w:tc>
        <w:tc>
          <w:tcPr>
            <w:tcW w:w="1408" w:type="dxa"/>
            <w:vMerge/>
          </w:tcPr>
          <w:p w:rsidR="006551ED" w:rsidRPr="00461D84" w:rsidRDefault="006551ED" w:rsidP="00C15830">
            <w:pPr>
              <w:jc w:val="center"/>
              <w:rPr>
                <w:rFonts w:ascii="Arial" w:hAnsi="Arial" w:cs="Arial"/>
                <w:b/>
              </w:rPr>
            </w:pPr>
          </w:p>
        </w:tc>
        <w:tc>
          <w:tcPr>
            <w:tcW w:w="1023" w:type="dxa"/>
            <w:vMerge w:val="restart"/>
          </w:tcPr>
          <w:p w:rsidR="006551ED" w:rsidRPr="00461D84" w:rsidRDefault="006551ED" w:rsidP="00C15830">
            <w:pPr>
              <w:jc w:val="center"/>
              <w:rPr>
                <w:rFonts w:ascii="Arial" w:hAnsi="Arial" w:cs="Arial"/>
                <w:b/>
              </w:rPr>
            </w:pPr>
          </w:p>
        </w:tc>
        <w:tc>
          <w:tcPr>
            <w:tcW w:w="1408" w:type="dxa"/>
            <w:vAlign w:val="center"/>
          </w:tcPr>
          <w:p w:rsidR="006551ED" w:rsidRPr="00461D84" w:rsidRDefault="006551ED" w:rsidP="00C15830">
            <w:pPr>
              <w:rPr>
                <w:rFonts w:ascii="Arial" w:hAnsi="Arial" w:cs="Arial"/>
                <w:bCs/>
                <w:sz w:val="16"/>
              </w:rPr>
            </w:pPr>
            <w:r w:rsidRPr="00461D84">
              <w:rPr>
                <w:rFonts w:ascii="Arial" w:hAnsi="Arial" w:cs="Arial"/>
                <w:bCs/>
                <w:sz w:val="16"/>
              </w:rPr>
              <w:t>4.</w:t>
            </w:r>
          </w:p>
        </w:tc>
        <w:tc>
          <w:tcPr>
            <w:tcW w:w="1122" w:type="dxa"/>
            <w:vMerge/>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vAlign w:val="center"/>
          </w:tcPr>
          <w:p w:rsidR="006551ED" w:rsidRPr="00461D84" w:rsidRDefault="006551ED" w:rsidP="00C15830">
            <w:pPr>
              <w:rPr>
                <w:rFonts w:ascii="Arial" w:hAnsi="Arial" w:cs="Arial"/>
                <w:bCs/>
                <w:sz w:val="16"/>
              </w:rPr>
            </w:pPr>
            <w:r w:rsidRPr="00461D84">
              <w:rPr>
                <w:rFonts w:ascii="Arial" w:hAnsi="Arial" w:cs="Arial"/>
                <w:bCs/>
                <w:sz w:val="16"/>
              </w:rPr>
              <w:t>5.</w:t>
            </w:r>
          </w:p>
        </w:tc>
        <w:tc>
          <w:tcPr>
            <w:tcW w:w="1122" w:type="dxa"/>
            <w:vMerge/>
          </w:tcPr>
          <w:p w:rsidR="006551ED" w:rsidRPr="00461D84" w:rsidRDefault="006551ED" w:rsidP="00C15830">
            <w:pPr>
              <w:jc w:val="center"/>
              <w:rPr>
                <w:rFonts w:ascii="Arial" w:hAnsi="Arial" w:cs="Arial"/>
                <w:b/>
              </w:rPr>
            </w:pPr>
          </w:p>
        </w:tc>
        <w:tc>
          <w:tcPr>
            <w:tcW w:w="1034" w:type="dxa"/>
            <w:vMerge/>
          </w:tcPr>
          <w:p w:rsidR="006551ED" w:rsidRPr="00461D84" w:rsidRDefault="006551ED" w:rsidP="00C15830">
            <w:pPr>
              <w:jc w:val="center"/>
              <w:rPr>
                <w:rFonts w:ascii="Arial" w:hAnsi="Arial" w:cs="Arial"/>
                <w:b/>
              </w:rPr>
            </w:pPr>
          </w:p>
        </w:tc>
        <w:tc>
          <w:tcPr>
            <w:tcW w:w="1408" w:type="dxa"/>
            <w:vMerge/>
          </w:tcPr>
          <w:p w:rsidR="006551ED" w:rsidRPr="00461D84" w:rsidRDefault="006551ED" w:rsidP="00C15830">
            <w:pPr>
              <w:jc w:val="center"/>
              <w:rPr>
                <w:rFonts w:ascii="Arial" w:hAnsi="Arial" w:cs="Arial"/>
                <w:b/>
              </w:rPr>
            </w:pPr>
          </w:p>
        </w:tc>
        <w:tc>
          <w:tcPr>
            <w:tcW w:w="1023" w:type="dxa"/>
            <w:vMerge/>
          </w:tcPr>
          <w:p w:rsidR="006551ED" w:rsidRPr="00461D84" w:rsidRDefault="006551ED" w:rsidP="00C15830">
            <w:pPr>
              <w:jc w:val="center"/>
              <w:rPr>
                <w:rFonts w:ascii="Arial" w:hAnsi="Arial" w:cs="Arial"/>
                <w:b/>
              </w:rPr>
            </w:pPr>
          </w:p>
        </w:tc>
        <w:tc>
          <w:tcPr>
            <w:tcW w:w="1408" w:type="dxa"/>
            <w:vAlign w:val="center"/>
          </w:tcPr>
          <w:p w:rsidR="006551ED" w:rsidRPr="00461D84" w:rsidRDefault="006551ED" w:rsidP="00C15830">
            <w:pPr>
              <w:rPr>
                <w:rFonts w:ascii="Arial" w:hAnsi="Arial" w:cs="Arial"/>
                <w:bCs/>
                <w:sz w:val="16"/>
              </w:rPr>
            </w:pPr>
            <w:r w:rsidRPr="00461D84">
              <w:rPr>
                <w:rFonts w:ascii="Arial" w:hAnsi="Arial" w:cs="Arial"/>
                <w:bCs/>
                <w:sz w:val="16"/>
              </w:rPr>
              <w:t>5.</w:t>
            </w:r>
          </w:p>
        </w:tc>
        <w:tc>
          <w:tcPr>
            <w:tcW w:w="1122" w:type="dxa"/>
            <w:vMerge/>
          </w:tcPr>
          <w:p w:rsidR="006551ED" w:rsidRPr="00461D84" w:rsidRDefault="006551ED" w:rsidP="00C15830">
            <w:pPr>
              <w:jc w:val="center"/>
              <w:rPr>
                <w:rFonts w:ascii="Arial" w:hAnsi="Arial" w:cs="Arial"/>
                <w:b/>
              </w:rPr>
            </w:pPr>
          </w:p>
        </w:tc>
      </w:tr>
      <w:tr w:rsidR="006551ED" w:rsidRPr="00461D84" w:rsidTr="00C15830">
        <w:trPr>
          <w:cantSplit/>
          <w:trHeight w:val="270"/>
        </w:trPr>
        <w:tc>
          <w:tcPr>
            <w:tcW w:w="1791" w:type="dxa"/>
            <w:tcBorders>
              <w:bottom w:val="single" w:sz="4" w:space="0" w:color="auto"/>
            </w:tcBorders>
            <w:vAlign w:val="center"/>
          </w:tcPr>
          <w:p w:rsidR="006551ED" w:rsidRPr="00461D84" w:rsidRDefault="006551ED" w:rsidP="00C15830">
            <w:pPr>
              <w:rPr>
                <w:rFonts w:ascii="Arial" w:hAnsi="Arial" w:cs="Arial"/>
                <w:bCs/>
                <w:sz w:val="16"/>
              </w:rPr>
            </w:pPr>
            <w:r w:rsidRPr="00461D84">
              <w:rPr>
                <w:rFonts w:ascii="Arial" w:hAnsi="Arial" w:cs="Arial"/>
                <w:bCs/>
                <w:sz w:val="16"/>
              </w:rPr>
              <w:t>6.</w:t>
            </w:r>
          </w:p>
        </w:tc>
        <w:tc>
          <w:tcPr>
            <w:tcW w:w="1122" w:type="dxa"/>
            <w:vMerge/>
            <w:tcBorders>
              <w:bottom w:val="single" w:sz="4" w:space="0" w:color="auto"/>
            </w:tcBorders>
          </w:tcPr>
          <w:p w:rsidR="006551ED" w:rsidRPr="00461D84" w:rsidRDefault="006551ED" w:rsidP="00C15830">
            <w:pPr>
              <w:jc w:val="center"/>
              <w:rPr>
                <w:rFonts w:ascii="Arial" w:hAnsi="Arial" w:cs="Arial"/>
                <w:b/>
              </w:rPr>
            </w:pPr>
          </w:p>
        </w:tc>
        <w:tc>
          <w:tcPr>
            <w:tcW w:w="1034" w:type="dxa"/>
            <w:vMerge/>
            <w:tcBorders>
              <w:bottom w:val="single" w:sz="4" w:space="0" w:color="auto"/>
            </w:tcBorders>
          </w:tcPr>
          <w:p w:rsidR="006551ED" w:rsidRPr="00461D84" w:rsidRDefault="006551ED" w:rsidP="00C15830">
            <w:pPr>
              <w:jc w:val="center"/>
              <w:rPr>
                <w:rFonts w:ascii="Arial" w:hAnsi="Arial" w:cs="Arial"/>
                <w:b/>
              </w:rPr>
            </w:pPr>
          </w:p>
        </w:tc>
        <w:tc>
          <w:tcPr>
            <w:tcW w:w="1408" w:type="dxa"/>
            <w:vMerge/>
            <w:tcBorders>
              <w:bottom w:val="single" w:sz="4" w:space="0" w:color="auto"/>
            </w:tcBorders>
          </w:tcPr>
          <w:p w:rsidR="006551ED" w:rsidRPr="00461D84" w:rsidRDefault="006551ED" w:rsidP="00C15830">
            <w:pPr>
              <w:jc w:val="center"/>
              <w:rPr>
                <w:rFonts w:ascii="Arial" w:hAnsi="Arial" w:cs="Arial"/>
                <w:b/>
              </w:rPr>
            </w:pPr>
          </w:p>
        </w:tc>
        <w:tc>
          <w:tcPr>
            <w:tcW w:w="1023" w:type="dxa"/>
            <w:vMerge/>
            <w:tcBorders>
              <w:bottom w:val="single" w:sz="4" w:space="0" w:color="auto"/>
            </w:tcBorders>
          </w:tcPr>
          <w:p w:rsidR="006551ED" w:rsidRPr="00461D84" w:rsidRDefault="006551ED" w:rsidP="00C15830">
            <w:pPr>
              <w:jc w:val="center"/>
              <w:rPr>
                <w:rFonts w:ascii="Arial" w:hAnsi="Arial" w:cs="Arial"/>
                <w:b/>
              </w:rPr>
            </w:pPr>
          </w:p>
        </w:tc>
        <w:tc>
          <w:tcPr>
            <w:tcW w:w="1408" w:type="dxa"/>
            <w:tcBorders>
              <w:bottom w:val="single" w:sz="4" w:space="0" w:color="auto"/>
            </w:tcBorders>
            <w:vAlign w:val="center"/>
          </w:tcPr>
          <w:p w:rsidR="006551ED" w:rsidRPr="00461D84" w:rsidRDefault="006551ED" w:rsidP="00C15830">
            <w:pPr>
              <w:rPr>
                <w:rFonts w:ascii="Arial" w:hAnsi="Arial" w:cs="Arial"/>
                <w:bCs/>
                <w:sz w:val="16"/>
              </w:rPr>
            </w:pPr>
            <w:r w:rsidRPr="00461D84">
              <w:rPr>
                <w:rFonts w:ascii="Arial" w:hAnsi="Arial" w:cs="Arial"/>
                <w:bCs/>
                <w:sz w:val="16"/>
              </w:rPr>
              <w:t>6.</w:t>
            </w:r>
          </w:p>
        </w:tc>
        <w:tc>
          <w:tcPr>
            <w:tcW w:w="1122" w:type="dxa"/>
            <w:vMerge/>
            <w:tcBorders>
              <w:bottom w:val="single" w:sz="4" w:space="0" w:color="auto"/>
            </w:tcBorders>
          </w:tcPr>
          <w:p w:rsidR="006551ED" w:rsidRPr="00461D84" w:rsidRDefault="006551ED" w:rsidP="00C15830">
            <w:pPr>
              <w:jc w:val="center"/>
              <w:rPr>
                <w:rFonts w:ascii="Arial" w:hAnsi="Arial" w:cs="Arial"/>
                <w:b/>
              </w:rPr>
            </w:pPr>
          </w:p>
        </w:tc>
      </w:tr>
    </w:tbl>
    <w:p w:rsidR="006551ED" w:rsidRPr="00461D84" w:rsidRDefault="006551ED" w:rsidP="006551ED">
      <w:pPr>
        <w:jc w:val="center"/>
        <w:rPr>
          <w:rFonts w:ascii="Arial" w:hAnsi="Arial" w:cs="Arial"/>
          <w:b/>
        </w:rPr>
      </w:pPr>
    </w:p>
    <w:p w:rsidR="006551ED" w:rsidRPr="00461D84" w:rsidRDefault="006551ED" w:rsidP="006551ED">
      <w:pPr>
        <w:ind w:left="4320" w:firstLine="720"/>
        <w:rPr>
          <w:rFonts w:ascii="Arial" w:hAnsi="Arial" w:cs="Arial"/>
          <w:b/>
          <w:sz w:val="20"/>
        </w:rPr>
      </w:pPr>
      <w:r w:rsidRPr="00461D84">
        <w:rPr>
          <w:rFonts w:ascii="Arial" w:hAnsi="Arial" w:cs="Arial"/>
        </w:rPr>
        <w:t xml:space="preserve"> </w:t>
      </w:r>
      <w:r w:rsidRPr="00461D84">
        <w:rPr>
          <w:rFonts w:ascii="Arial" w:hAnsi="Arial" w:cs="Arial"/>
          <w:b/>
          <w:sz w:val="20"/>
        </w:rPr>
        <w:t>(Τόπος – Ημερομηνία)</w:t>
      </w:r>
    </w:p>
    <w:p w:rsidR="006551ED" w:rsidRPr="00461D84" w:rsidRDefault="006551ED" w:rsidP="006551ED">
      <w:pPr>
        <w:ind w:left="3600" w:hanging="3420"/>
        <w:rPr>
          <w:rFonts w:ascii="Arial" w:hAnsi="Arial" w:cs="Arial"/>
          <w:b/>
          <w:sz w:val="20"/>
        </w:rPr>
      </w:pPr>
    </w:p>
    <w:p w:rsidR="006551ED" w:rsidRPr="00461D84" w:rsidRDefault="006551ED" w:rsidP="006551ED">
      <w:pPr>
        <w:ind w:left="3600" w:hanging="3420"/>
        <w:rPr>
          <w:rFonts w:ascii="Arial" w:hAnsi="Arial" w:cs="Arial"/>
          <w:b/>
          <w:sz w:val="20"/>
        </w:rPr>
      </w:pPr>
      <w:r w:rsidRPr="00461D84">
        <w:rPr>
          <w:rFonts w:ascii="Arial" w:hAnsi="Arial" w:cs="Arial"/>
          <w:b/>
          <w:sz w:val="20"/>
        </w:rPr>
        <w:tab/>
      </w:r>
      <w:r w:rsidRPr="00461D84">
        <w:rPr>
          <w:rFonts w:ascii="Arial" w:hAnsi="Arial" w:cs="Arial"/>
          <w:b/>
          <w:sz w:val="20"/>
        </w:rPr>
        <w:tab/>
      </w:r>
      <w:r w:rsidRPr="00461D84">
        <w:rPr>
          <w:rFonts w:ascii="Arial" w:hAnsi="Arial" w:cs="Arial"/>
          <w:b/>
          <w:sz w:val="20"/>
        </w:rPr>
        <w:tab/>
        <w:t>Σφραγίδα – Υπογραφή</w:t>
      </w:r>
    </w:p>
    <w:p w:rsidR="006551ED" w:rsidRPr="00461D84" w:rsidRDefault="006551ED" w:rsidP="006551ED">
      <w:pPr>
        <w:ind w:firstLine="720"/>
        <w:rPr>
          <w:rFonts w:ascii="Arial" w:hAnsi="Arial" w:cs="Arial"/>
        </w:rPr>
      </w:pPr>
      <w:r w:rsidRPr="00461D84">
        <w:rPr>
          <w:rFonts w:ascii="Arial" w:hAnsi="Arial" w:cs="Arial"/>
          <w:b/>
          <w:sz w:val="20"/>
        </w:rPr>
        <w:tab/>
      </w:r>
      <w:r w:rsidRPr="00461D84">
        <w:rPr>
          <w:rFonts w:ascii="Arial" w:hAnsi="Arial" w:cs="Arial"/>
          <w:b/>
          <w:sz w:val="20"/>
        </w:rPr>
        <w:tab/>
      </w:r>
      <w:r w:rsidRPr="00461D84">
        <w:rPr>
          <w:rFonts w:ascii="Arial" w:hAnsi="Arial" w:cs="Arial"/>
          <w:b/>
          <w:sz w:val="20"/>
        </w:rPr>
        <w:tab/>
      </w:r>
      <w:r w:rsidRPr="00461D84">
        <w:rPr>
          <w:rFonts w:ascii="Arial" w:hAnsi="Arial" w:cs="Arial"/>
          <w:b/>
          <w:sz w:val="20"/>
        </w:rPr>
        <w:tab/>
      </w:r>
      <w:r w:rsidRPr="00461D84">
        <w:rPr>
          <w:rFonts w:ascii="Arial" w:hAnsi="Arial" w:cs="Arial"/>
          <w:b/>
          <w:sz w:val="20"/>
        </w:rPr>
        <w:tab/>
      </w:r>
      <w:r w:rsidRPr="00461D84">
        <w:rPr>
          <w:rFonts w:ascii="Arial" w:hAnsi="Arial" w:cs="Arial"/>
          <w:b/>
          <w:sz w:val="20"/>
        </w:rPr>
        <w:tab/>
        <w:t>Νομίμου Εκπροσώπου</w:t>
      </w:r>
    </w:p>
    <w:p w:rsidR="006551ED" w:rsidRDefault="006551ED" w:rsidP="006551ED">
      <w:pPr>
        <w:pStyle w:val="1"/>
        <w:rPr>
          <w:rFonts w:ascii="Arial" w:hAnsi="Arial" w:cs="Arial"/>
          <w:b w:val="0"/>
          <w:sz w:val="20"/>
          <w:szCs w:val="20"/>
        </w:rPr>
      </w:pPr>
      <w:r w:rsidRPr="00461D84">
        <w:rPr>
          <w:rFonts w:ascii="Arial" w:hAnsi="Arial" w:cs="Arial"/>
          <w:b w:val="0"/>
        </w:rPr>
        <w:br w:type="page"/>
      </w:r>
    </w:p>
    <w:p w:rsidR="006551ED" w:rsidRPr="00234711" w:rsidRDefault="006551ED" w:rsidP="006551ED">
      <w:pPr>
        <w:spacing w:before="120"/>
        <w:ind w:left="142"/>
        <w:jc w:val="center"/>
        <w:rPr>
          <w:rFonts w:ascii="Arial Narrow" w:hAnsi="Arial Narrow"/>
          <w:b/>
          <w:caps/>
          <w:kern w:val="1"/>
          <w:sz w:val="36"/>
          <w:szCs w:val="36"/>
        </w:rPr>
      </w:pPr>
      <w:r w:rsidRPr="00234711">
        <w:rPr>
          <w:rFonts w:ascii="Arial Narrow" w:hAnsi="Arial Narrow"/>
          <w:b/>
          <w:caps/>
          <w:kern w:val="1"/>
          <w:sz w:val="36"/>
          <w:szCs w:val="36"/>
        </w:rPr>
        <w:lastRenderedPageBreak/>
        <w:t xml:space="preserve">ΥΠΟΔΕΙΓΜΑ </w:t>
      </w:r>
      <w:r>
        <w:rPr>
          <w:rFonts w:ascii="Arial Narrow" w:hAnsi="Arial Narrow"/>
          <w:b/>
          <w:caps/>
          <w:kern w:val="1"/>
          <w:sz w:val="36"/>
          <w:szCs w:val="36"/>
        </w:rPr>
        <w:t>5</w:t>
      </w:r>
    </w:p>
    <w:p w:rsidR="006551ED" w:rsidRPr="00681152" w:rsidRDefault="006551ED" w:rsidP="006551ED">
      <w:pPr>
        <w:ind w:left="3060" w:hanging="2340"/>
        <w:rPr>
          <w:rFonts w:ascii="Arial" w:hAnsi="Arial" w:cs="Arial"/>
          <w:b/>
          <w:bCs/>
          <w:sz w:val="22"/>
          <w:u w:val="single"/>
        </w:rPr>
      </w:pPr>
      <w:r w:rsidRPr="00681152">
        <w:rPr>
          <w:rFonts w:ascii="Arial" w:hAnsi="Arial" w:cs="Arial"/>
          <w:b/>
          <w:bCs/>
          <w:sz w:val="22"/>
          <w:u w:val="single"/>
        </w:rPr>
        <w:t>(ΜΟΝΟ ΟΤΑΝ ΖΗΤΕΙΤΑΙ ΕΙΔΙΚΗ ΤΕΧΝΙΚΗ ΚΑΙ ΕΠΑΓΓΕΛΜΑΤΙΚΗ ΙΚΑΝΟΤΗΤΑ)</w:t>
      </w:r>
    </w:p>
    <w:p w:rsidR="006551ED" w:rsidRPr="00681152" w:rsidRDefault="006551ED" w:rsidP="006551ED">
      <w:pPr>
        <w:jc w:val="center"/>
        <w:rPr>
          <w:rFonts w:ascii="Arial" w:hAnsi="Arial" w:cs="Arial"/>
          <w:b/>
          <w:bCs/>
        </w:rPr>
      </w:pPr>
    </w:p>
    <w:p w:rsidR="006551ED" w:rsidRPr="00681152" w:rsidRDefault="006551ED" w:rsidP="006551ED">
      <w:pPr>
        <w:jc w:val="center"/>
        <w:rPr>
          <w:rFonts w:ascii="Arial" w:hAnsi="Arial" w:cs="Arial"/>
          <w:b/>
          <w:bCs/>
          <w:szCs w:val="28"/>
          <w:u w:val="single"/>
        </w:rPr>
      </w:pPr>
      <w:r w:rsidRPr="00681152">
        <w:rPr>
          <w:rFonts w:ascii="Arial" w:hAnsi="Arial" w:cs="Arial"/>
          <w:b/>
          <w:bCs/>
          <w:szCs w:val="28"/>
          <w:u w:val="single"/>
        </w:rPr>
        <w:t xml:space="preserve">ΚΥΡΙΟΤΕΡΕΣ   ΜΕΛΕΤΕΣ </w:t>
      </w:r>
    </w:p>
    <w:p w:rsidR="006551ED" w:rsidRPr="00681152" w:rsidRDefault="006551ED" w:rsidP="006551ED">
      <w:pPr>
        <w:jc w:val="center"/>
        <w:rPr>
          <w:rFonts w:ascii="Arial" w:hAnsi="Arial" w:cs="Arial"/>
          <w:b/>
          <w:bCs/>
          <w:szCs w:val="28"/>
          <w:u w:val="single"/>
        </w:rPr>
      </w:pPr>
      <w:r w:rsidRPr="00681152">
        <w:rPr>
          <w:rFonts w:ascii="Arial" w:hAnsi="Arial" w:cs="Arial"/>
          <w:b/>
          <w:bCs/>
          <w:szCs w:val="28"/>
          <w:u w:val="single"/>
        </w:rPr>
        <w:t>ΠΑΡΟΜΟΙΑΣ   ΦΥΣΗΣ της τελευταίας …..</w:t>
      </w:r>
      <w:proofErr w:type="spellStart"/>
      <w:r w:rsidRPr="00681152">
        <w:rPr>
          <w:rFonts w:ascii="Arial" w:hAnsi="Arial" w:cs="Arial"/>
          <w:b/>
          <w:bCs/>
          <w:szCs w:val="28"/>
          <w:u w:val="single"/>
        </w:rPr>
        <w:t>ετίας</w:t>
      </w:r>
      <w:proofErr w:type="spellEnd"/>
      <w:r w:rsidRPr="00681152">
        <w:rPr>
          <w:rFonts w:ascii="Arial" w:hAnsi="Arial" w:cs="Arial"/>
          <w:b/>
          <w:bCs/>
          <w:szCs w:val="28"/>
          <w:u w:val="single"/>
        </w:rPr>
        <w:t xml:space="preserve"> (από ….έως σήμερα)</w:t>
      </w:r>
    </w:p>
    <w:p w:rsidR="006551ED" w:rsidRPr="00681152" w:rsidRDefault="006551ED" w:rsidP="006551ED">
      <w:pPr>
        <w:rPr>
          <w:rFonts w:ascii="Arial" w:hAnsi="Arial" w:cs="Arial"/>
          <w:b/>
          <w:bCs/>
        </w:rPr>
      </w:pPr>
    </w:p>
    <w:p w:rsidR="006551ED" w:rsidRPr="00681152" w:rsidRDefault="006551ED" w:rsidP="006551ED">
      <w:pPr>
        <w:ind w:left="3600" w:hanging="3420"/>
        <w:rPr>
          <w:rFonts w:ascii="Arial" w:hAnsi="Arial" w:cs="Arial"/>
          <w:bCs/>
          <w:sz w:val="20"/>
        </w:rPr>
      </w:pPr>
      <w:r w:rsidRPr="00681152">
        <w:rPr>
          <w:rFonts w:ascii="Arial" w:hAnsi="Arial" w:cs="Arial"/>
          <w:b/>
          <w:bCs/>
        </w:rPr>
        <w:t>ΕΠΩΝΥΜΙΑ ΥΠΟΨΗΦΙΟΥ:</w:t>
      </w:r>
      <w:r w:rsidRPr="00681152">
        <w:rPr>
          <w:rFonts w:ascii="Arial" w:hAnsi="Arial" w:cs="Arial"/>
          <w:b/>
          <w:bCs/>
          <w:sz w:val="20"/>
        </w:rPr>
        <w:t xml:space="preserve">    </w:t>
      </w:r>
      <w:r w:rsidRPr="00681152">
        <w:rPr>
          <w:rFonts w:ascii="Arial" w:hAnsi="Arial" w:cs="Arial"/>
          <w:bCs/>
          <w:sz w:val="20"/>
        </w:rPr>
        <w:t>(Τίθεται η επωνυμία της Εταιρίας η του Φυσικού προσώπου που αφορά ο  κατάλογος. Σε περίπτωση σύμπραξης υποβάλλεται ξεχωριστός κατάλογος για κάθε μέλος αυτής.)</w:t>
      </w:r>
    </w:p>
    <w:p w:rsidR="006551ED" w:rsidRPr="00681152" w:rsidRDefault="006551ED" w:rsidP="006551ED">
      <w:pPr>
        <w:ind w:left="3600" w:hanging="3420"/>
        <w:rPr>
          <w:rFonts w:ascii="Arial" w:hAnsi="Arial" w:cs="Arial"/>
          <w:bCs/>
          <w:sz w:val="20"/>
        </w:rPr>
      </w:pPr>
      <w:r w:rsidRPr="00681152">
        <w:rPr>
          <w:rFonts w:ascii="Arial" w:hAnsi="Arial" w:cs="Arial"/>
          <w:b/>
        </w:rPr>
        <w:t>ΚΑΤΗΓΟΡΙΑ ΜΕΛΕΤΗΣ:</w:t>
      </w:r>
      <w:r w:rsidRPr="00681152">
        <w:rPr>
          <w:rFonts w:ascii="Arial" w:hAnsi="Arial" w:cs="Arial"/>
          <w:b/>
          <w:sz w:val="20"/>
        </w:rPr>
        <w:t xml:space="preserve">          (</w:t>
      </w:r>
      <w:r w:rsidRPr="00681152">
        <w:rPr>
          <w:rFonts w:ascii="Arial" w:hAnsi="Arial" w:cs="Arial"/>
          <w:sz w:val="20"/>
        </w:rPr>
        <w:t>Τίθεται η κατηγορία μελέτης που αφορά ο κατάλογος. Πχ</w:t>
      </w:r>
      <w:r>
        <w:rPr>
          <w:rFonts w:ascii="Arial" w:hAnsi="Arial" w:cs="Arial"/>
          <w:sz w:val="20"/>
        </w:rPr>
        <w:t>.</w:t>
      </w:r>
      <w:r w:rsidRPr="00681152">
        <w:rPr>
          <w:rFonts w:ascii="Arial" w:hAnsi="Arial" w:cs="Arial"/>
          <w:sz w:val="20"/>
        </w:rPr>
        <w:t xml:space="preserve"> κατηγορία 1</w:t>
      </w:r>
      <w:r>
        <w:rPr>
          <w:rFonts w:ascii="Arial" w:hAnsi="Arial" w:cs="Arial"/>
          <w:sz w:val="20"/>
        </w:rPr>
        <w:t>0</w:t>
      </w:r>
      <w:r w:rsidRPr="00681152">
        <w:rPr>
          <w:rFonts w:ascii="Arial" w:hAnsi="Arial" w:cs="Arial"/>
          <w:sz w:val="20"/>
        </w:rPr>
        <w:t xml:space="preserve"> </w:t>
      </w:r>
      <w:r>
        <w:rPr>
          <w:rFonts w:ascii="Arial" w:hAnsi="Arial" w:cs="Arial"/>
          <w:sz w:val="20"/>
        </w:rPr>
        <w:t>Συγκοινωνιακά</w:t>
      </w:r>
      <w:r w:rsidRPr="00681152">
        <w:rPr>
          <w:rFonts w:ascii="Arial" w:hAnsi="Arial" w:cs="Arial"/>
          <w:sz w:val="20"/>
        </w:rPr>
        <w:t xml:space="preserve">.) </w:t>
      </w:r>
    </w:p>
    <w:p w:rsidR="006551ED" w:rsidRPr="00681152" w:rsidRDefault="006551ED" w:rsidP="006551ED">
      <w:pPr>
        <w:ind w:left="3600" w:hanging="3420"/>
        <w:rPr>
          <w:rFonts w:ascii="Arial" w:hAnsi="Arial" w:cs="Arial"/>
          <w:b/>
          <w:bCs/>
        </w:rPr>
      </w:pPr>
    </w:p>
    <w:p w:rsidR="006551ED" w:rsidRPr="00681152" w:rsidRDefault="006551ED" w:rsidP="006551ED">
      <w:pPr>
        <w:ind w:left="3600" w:hanging="3420"/>
        <w:rPr>
          <w:rFonts w:ascii="Arial" w:hAnsi="Arial" w:cs="Arial"/>
          <w:b/>
          <w:bCs/>
        </w:rPr>
      </w:pPr>
      <w:r w:rsidRPr="00681152">
        <w:rPr>
          <w:rFonts w:ascii="Arial" w:hAnsi="Arial" w:cs="Arial"/>
          <w:b/>
          <w:bCs/>
        </w:rPr>
        <w:t>-----------------------------------------------------------------------------------------------------</w:t>
      </w:r>
    </w:p>
    <w:p w:rsidR="006551ED" w:rsidRPr="00681152" w:rsidRDefault="006551ED" w:rsidP="006551ED">
      <w:pPr>
        <w:ind w:left="3600" w:hanging="3600"/>
        <w:rPr>
          <w:rFonts w:ascii="Arial" w:hAnsi="Arial" w:cs="Arial"/>
          <w:sz w:val="20"/>
        </w:rPr>
      </w:pPr>
      <w:r w:rsidRPr="00681152">
        <w:rPr>
          <w:rFonts w:ascii="Arial" w:hAnsi="Arial" w:cs="Arial"/>
          <w:b/>
          <w:bCs/>
        </w:rPr>
        <w:t xml:space="preserve">1. ΤΙΤΛΟΣ ΜΕΛΕΤΗΣ :                </w:t>
      </w:r>
      <w:r w:rsidRPr="00681152">
        <w:rPr>
          <w:rFonts w:ascii="Arial" w:hAnsi="Arial" w:cs="Arial"/>
          <w:b/>
          <w:bCs/>
          <w:sz w:val="20"/>
        </w:rPr>
        <w:t>(</w:t>
      </w:r>
      <w:r w:rsidRPr="00681152">
        <w:rPr>
          <w:rFonts w:ascii="Arial" w:hAnsi="Arial" w:cs="Arial"/>
          <w:sz w:val="20"/>
        </w:rPr>
        <w:t>Τίθεται ο πλήρης τίτλος της μελέτης όπως αναγράφεται στην σύμβαση)</w:t>
      </w:r>
    </w:p>
    <w:p w:rsidR="006551ED" w:rsidRPr="00681152" w:rsidRDefault="006551ED" w:rsidP="006551ED">
      <w:pPr>
        <w:ind w:left="3600" w:hanging="3420"/>
        <w:rPr>
          <w:rFonts w:ascii="Arial" w:hAnsi="Arial" w:cs="Arial"/>
        </w:rPr>
      </w:pPr>
    </w:p>
    <w:p w:rsidR="006551ED" w:rsidRPr="00681152" w:rsidRDefault="006551ED" w:rsidP="006551ED">
      <w:pPr>
        <w:ind w:left="3600" w:hanging="3420"/>
        <w:rPr>
          <w:rFonts w:ascii="Arial" w:hAnsi="Arial" w:cs="Arial"/>
          <w:sz w:val="20"/>
        </w:rPr>
      </w:pPr>
      <w:r w:rsidRPr="00681152">
        <w:rPr>
          <w:rFonts w:ascii="Arial" w:hAnsi="Arial" w:cs="Arial"/>
          <w:b/>
        </w:rPr>
        <w:t xml:space="preserve"> ΦΟΡΕΑΣ ΑΝΑΘΕΣΗΣ:</w:t>
      </w:r>
      <w:r w:rsidRPr="00681152">
        <w:rPr>
          <w:rFonts w:ascii="Arial" w:hAnsi="Arial" w:cs="Arial"/>
        </w:rPr>
        <w:tab/>
      </w:r>
      <w:r w:rsidRPr="00681152">
        <w:rPr>
          <w:rFonts w:ascii="Arial" w:hAnsi="Arial" w:cs="Arial"/>
          <w:sz w:val="20"/>
        </w:rPr>
        <w:t>(Τίθεται ο πλήρης τίτλος του φορέα, Κύριος του έργου, Προϊστάμενη Αρχή, Δ/</w:t>
      </w:r>
      <w:proofErr w:type="spellStart"/>
      <w:r w:rsidRPr="00681152">
        <w:rPr>
          <w:rFonts w:ascii="Arial" w:hAnsi="Arial" w:cs="Arial"/>
          <w:sz w:val="20"/>
        </w:rPr>
        <w:t>νουσα</w:t>
      </w:r>
      <w:proofErr w:type="spellEnd"/>
      <w:r w:rsidRPr="00681152">
        <w:rPr>
          <w:rFonts w:ascii="Arial" w:hAnsi="Arial" w:cs="Arial"/>
          <w:sz w:val="20"/>
        </w:rPr>
        <w:t xml:space="preserve"> Υπηρεσία π.χ. ΥΠΕΧΩΔΕ / Γ.Γ.Δ.Ε. / Δ/</w:t>
      </w:r>
      <w:proofErr w:type="spellStart"/>
      <w:r w:rsidRPr="00681152">
        <w:rPr>
          <w:rFonts w:ascii="Arial" w:hAnsi="Arial" w:cs="Arial"/>
          <w:sz w:val="20"/>
        </w:rPr>
        <w:t>νση</w:t>
      </w:r>
      <w:proofErr w:type="spellEnd"/>
      <w:r w:rsidRPr="00681152">
        <w:rPr>
          <w:rFonts w:ascii="Arial" w:hAnsi="Arial" w:cs="Arial"/>
          <w:sz w:val="20"/>
        </w:rPr>
        <w:t xml:space="preserve"> Δ6  Τμ. Α)</w:t>
      </w:r>
    </w:p>
    <w:p w:rsidR="006551ED" w:rsidRPr="00681152" w:rsidRDefault="006551ED" w:rsidP="006551ED">
      <w:pPr>
        <w:ind w:left="3600" w:hanging="3420"/>
        <w:rPr>
          <w:rFonts w:ascii="Arial" w:hAnsi="Arial" w:cs="Arial"/>
        </w:rPr>
      </w:pPr>
    </w:p>
    <w:p w:rsidR="006551ED" w:rsidRPr="00681152" w:rsidRDefault="006551ED" w:rsidP="006551ED">
      <w:pPr>
        <w:ind w:left="3600" w:hanging="3420"/>
        <w:rPr>
          <w:rFonts w:ascii="Arial" w:hAnsi="Arial" w:cs="Arial"/>
          <w:sz w:val="20"/>
        </w:rPr>
      </w:pPr>
      <w:r w:rsidRPr="00681152">
        <w:rPr>
          <w:rFonts w:ascii="Arial" w:hAnsi="Arial" w:cs="Arial"/>
          <w:b/>
        </w:rPr>
        <w:t>ΣΤΑΔΙΟ ΜΕΛΕΤΗΣ :</w:t>
      </w:r>
      <w:r w:rsidRPr="00681152">
        <w:rPr>
          <w:rFonts w:ascii="Arial" w:hAnsi="Arial" w:cs="Arial"/>
        </w:rPr>
        <w:tab/>
      </w:r>
      <w:r w:rsidRPr="00681152">
        <w:rPr>
          <w:rFonts w:ascii="Arial" w:hAnsi="Arial" w:cs="Arial"/>
          <w:sz w:val="20"/>
        </w:rPr>
        <w:t xml:space="preserve">(Αναγράφεται το στάδιο ή τα στάδια της μελέτης που εκπονήθηκαν ή πρόκειται να εκπονηθούν.  Προκαταρκτική, Προμελέτη, Οριστική, Μελέτη Εφαρμογής </w:t>
      </w:r>
      <w:proofErr w:type="spellStart"/>
      <w:r w:rsidRPr="00681152">
        <w:rPr>
          <w:rFonts w:ascii="Arial" w:hAnsi="Arial" w:cs="Arial"/>
          <w:sz w:val="20"/>
        </w:rPr>
        <w:t>κ.λ.π</w:t>
      </w:r>
      <w:proofErr w:type="spellEnd"/>
      <w:r w:rsidRPr="00681152">
        <w:rPr>
          <w:rFonts w:ascii="Arial" w:hAnsi="Arial" w:cs="Arial"/>
          <w:sz w:val="20"/>
        </w:rPr>
        <w:t xml:space="preserve">.). </w:t>
      </w:r>
    </w:p>
    <w:p w:rsidR="006551ED" w:rsidRPr="00681152" w:rsidRDefault="006551ED" w:rsidP="006551ED">
      <w:pPr>
        <w:ind w:left="3600" w:hanging="3420"/>
        <w:rPr>
          <w:rFonts w:ascii="Arial" w:hAnsi="Arial" w:cs="Arial"/>
        </w:rPr>
      </w:pPr>
    </w:p>
    <w:p w:rsidR="006551ED" w:rsidRPr="00681152" w:rsidRDefault="006551ED" w:rsidP="006551ED">
      <w:pPr>
        <w:ind w:left="3600" w:hanging="3420"/>
        <w:rPr>
          <w:rFonts w:ascii="Arial" w:hAnsi="Arial" w:cs="Arial"/>
          <w:sz w:val="20"/>
        </w:rPr>
      </w:pPr>
      <w:r w:rsidRPr="00681152">
        <w:rPr>
          <w:rFonts w:ascii="Arial" w:hAnsi="Arial" w:cs="Arial"/>
          <w:b/>
        </w:rPr>
        <w:t xml:space="preserve"> ΑΝΑΔΟΧΟΣ:</w:t>
      </w:r>
      <w:r w:rsidRPr="00681152">
        <w:rPr>
          <w:rFonts w:ascii="Arial" w:hAnsi="Arial" w:cs="Arial"/>
        </w:rPr>
        <w:tab/>
      </w:r>
      <w:r w:rsidRPr="00681152">
        <w:rPr>
          <w:rFonts w:ascii="Arial" w:hAnsi="Arial" w:cs="Arial"/>
          <w:sz w:val="20"/>
        </w:rPr>
        <w:t xml:space="preserve">(Αναγράφεται ο πλήρης τίτλος του Αναδόχου σχήματος.  Σε περίπτωση σύμπραξης αναγράφονται όλα τα μέλη αυτής.  Σε περίπτωση Κ/Ξ ο τίτλος της Κ/Ξ και όλοι οι εταίροι αυτής.)  </w:t>
      </w:r>
    </w:p>
    <w:p w:rsidR="006551ED" w:rsidRPr="00681152" w:rsidRDefault="006551ED" w:rsidP="006551ED">
      <w:pPr>
        <w:ind w:left="3600" w:hanging="3420"/>
        <w:rPr>
          <w:rFonts w:ascii="Arial" w:hAnsi="Arial" w:cs="Arial"/>
        </w:rPr>
      </w:pPr>
    </w:p>
    <w:p w:rsidR="006551ED" w:rsidRPr="00681152" w:rsidRDefault="006551ED" w:rsidP="006551ED">
      <w:pPr>
        <w:ind w:left="3600" w:hanging="3420"/>
        <w:rPr>
          <w:rFonts w:ascii="Arial" w:hAnsi="Arial" w:cs="Arial"/>
          <w:sz w:val="20"/>
        </w:rPr>
      </w:pPr>
      <w:r w:rsidRPr="00681152">
        <w:rPr>
          <w:rFonts w:ascii="Arial" w:hAnsi="Arial" w:cs="Arial"/>
          <w:b/>
        </w:rPr>
        <w:t>ΕΝΑΡΞΗ ΣΥΜΒΑΣΗΣ:</w:t>
      </w:r>
      <w:r w:rsidRPr="00681152">
        <w:rPr>
          <w:rFonts w:ascii="Arial" w:hAnsi="Arial" w:cs="Arial"/>
        </w:rPr>
        <w:tab/>
      </w:r>
      <w:r w:rsidRPr="00681152">
        <w:rPr>
          <w:rFonts w:ascii="Arial" w:hAnsi="Arial" w:cs="Arial"/>
          <w:sz w:val="20"/>
        </w:rPr>
        <w:t xml:space="preserve">(Τίθεται η ημερομηνία υπογραφής της Σύμβασης.) </w:t>
      </w:r>
    </w:p>
    <w:p w:rsidR="006551ED" w:rsidRPr="00681152" w:rsidRDefault="006551ED" w:rsidP="006551ED">
      <w:pPr>
        <w:ind w:left="3600" w:hanging="3420"/>
        <w:rPr>
          <w:rFonts w:ascii="Arial" w:hAnsi="Arial" w:cs="Arial"/>
        </w:rPr>
      </w:pPr>
    </w:p>
    <w:p w:rsidR="006551ED" w:rsidRPr="00681152" w:rsidRDefault="006551ED" w:rsidP="006551ED">
      <w:pPr>
        <w:ind w:left="3600" w:hanging="3420"/>
        <w:rPr>
          <w:rFonts w:ascii="Arial" w:hAnsi="Arial" w:cs="Arial"/>
          <w:sz w:val="20"/>
        </w:rPr>
      </w:pPr>
      <w:r w:rsidRPr="00681152">
        <w:rPr>
          <w:rFonts w:ascii="Arial" w:hAnsi="Arial" w:cs="Arial"/>
          <w:b/>
        </w:rPr>
        <w:t>ΟΛΟΚΛΗΡΩΣΗ ΣΥΜΒΑΣΗΣ:</w:t>
      </w:r>
      <w:r w:rsidRPr="00681152">
        <w:rPr>
          <w:rFonts w:ascii="Arial" w:hAnsi="Arial" w:cs="Arial"/>
        </w:rPr>
        <w:tab/>
      </w:r>
      <w:r w:rsidRPr="00681152">
        <w:rPr>
          <w:rFonts w:ascii="Arial" w:hAnsi="Arial" w:cs="Arial"/>
          <w:sz w:val="20"/>
        </w:rPr>
        <w:t>(Τίθεται η ημερομηνία έγκρισης της Σύμβασης μαζί με τον αριθμό της εγκριτικής απόφασης. Αν δεν έχει γίνει ακόμα η έγκριση αναφέρονται οι λόγοι. Αν έχει εγκριθεί ενδιάμεσο στάδιο αναγράφεται η ημερομηνία και η εγκριτική απόφαση.)</w:t>
      </w:r>
    </w:p>
    <w:p w:rsidR="006551ED" w:rsidRPr="00681152" w:rsidRDefault="006551ED" w:rsidP="006551ED">
      <w:pPr>
        <w:ind w:left="3600" w:hanging="3420"/>
        <w:rPr>
          <w:rFonts w:ascii="Arial" w:hAnsi="Arial" w:cs="Arial"/>
          <w:b/>
        </w:rPr>
      </w:pPr>
      <w:r w:rsidRPr="00681152">
        <w:rPr>
          <w:rFonts w:ascii="Arial" w:hAnsi="Arial" w:cs="Arial"/>
          <w:b/>
        </w:rPr>
        <w:t xml:space="preserve">    </w:t>
      </w:r>
    </w:p>
    <w:p w:rsidR="006551ED" w:rsidRPr="00681152" w:rsidRDefault="006551ED" w:rsidP="006551ED">
      <w:pPr>
        <w:ind w:left="3600" w:hanging="3420"/>
        <w:rPr>
          <w:rFonts w:ascii="Arial" w:hAnsi="Arial" w:cs="Arial"/>
          <w:sz w:val="20"/>
        </w:rPr>
      </w:pPr>
      <w:r w:rsidRPr="00681152">
        <w:rPr>
          <w:rFonts w:ascii="Arial" w:hAnsi="Arial" w:cs="Arial"/>
          <w:b/>
        </w:rPr>
        <w:t>ΠΕΡΙΓΡΑΦΗ ΑΝΤΙΚΕΙΜΕΝΟΥ</w:t>
      </w:r>
      <w:r w:rsidRPr="00681152">
        <w:rPr>
          <w:rFonts w:ascii="Arial" w:hAnsi="Arial" w:cs="Arial"/>
          <w:b/>
          <w:sz w:val="20"/>
        </w:rPr>
        <w:t>:</w:t>
      </w:r>
      <w:r w:rsidRPr="00681152">
        <w:rPr>
          <w:rFonts w:ascii="Arial" w:hAnsi="Arial" w:cs="Arial"/>
          <w:sz w:val="20"/>
        </w:rPr>
        <w:t xml:space="preserve">(Γίνεται συνοπτική περιγραφή των τεχνικών χαρακτηριστικών του έργου και του μεγέθους του με χαρακτηριστικά ποσοτικά στοιχεία και την δαπάνη κατασκευής του (εάν είναι διαθέσιμη), κατά τρόπο που να προκύπτει σαφώς το αντικείμενο και να είναι δυνατόν η Υπηρεσία να το αξιολογήσει εάν ανήκει η όχι σε παρόμοιας φύσης με την υπό ανάθεση μελέτη.  Μπορεί να γίνεται περιγραφή των ιδιαιτεροτήτων του αντικειμένου, δυσκολιών </w:t>
      </w:r>
      <w:proofErr w:type="spellStart"/>
      <w:r w:rsidRPr="00681152">
        <w:rPr>
          <w:rFonts w:ascii="Arial" w:hAnsi="Arial" w:cs="Arial"/>
          <w:sz w:val="20"/>
        </w:rPr>
        <w:t>κ.λ.π</w:t>
      </w:r>
      <w:proofErr w:type="spellEnd"/>
      <w:r w:rsidRPr="00681152">
        <w:rPr>
          <w:rFonts w:ascii="Arial" w:hAnsi="Arial" w:cs="Arial"/>
          <w:sz w:val="20"/>
        </w:rPr>
        <w:t xml:space="preserve"> κατά την κρίση του υποψηφίου.)</w:t>
      </w:r>
    </w:p>
    <w:p w:rsidR="006551ED" w:rsidRPr="00681152" w:rsidRDefault="006551ED" w:rsidP="006551ED">
      <w:pPr>
        <w:ind w:left="3600" w:hanging="3420"/>
        <w:rPr>
          <w:rFonts w:ascii="Arial" w:hAnsi="Arial" w:cs="Arial"/>
          <w:b/>
        </w:rPr>
      </w:pPr>
      <w:r w:rsidRPr="00681152">
        <w:rPr>
          <w:rFonts w:ascii="Arial" w:hAnsi="Arial" w:cs="Arial"/>
          <w:b/>
        </w:rPr>
        <w:t xml:space="preserve">   </w:t>
      </w:r>
    </w:p>
    <w:p w:rsidR="006551ED" w:rsidRPr="00681152" w:rsidRDefault="006551ED" w:rsidP="006551ED">
      <w:pPr>
        <w:ind w:left="3600" w:hanging="3420"/>
        <w:rPr>
          <w:rFonts w:ascii="Arial" w:hAnsi="Arial" w:cs="Arial"/>
          <w:b/>
        </w:rPr>
      </w:pPr>
    </w:p>
    <w:p w:rsidR="006551ED" w:rsidRPr="00681152" w:rsidRDefault="006551ED" w:rsidP="006551ED">
      <w:pPr>
        <w:ind w:left="3600" w:hanging="3420"/>
        <w:rPr>
          <w:rFonts w:ascii="Arial" w:hAnsi="Arial" w:cs="Arial"/>
          <w:b/>
        </w:rPr>
      </w:pPr>
      <w:r w:rsidRPr="00681152">
        <w:rPr>
          <w:rFonts w:ascii="Arial" w:hAnsi="Arial" w:cs="Arial"/>
          <w:b/>
        </w:rPr>
        <w:t>ΠΡΟΫΠΟΛΟΓΙΣΜΟΣ</w:t>
      </w:r>
    </w:p>
    <w:p w:rsidR="006551ED" w:rsidRPr="00681152" w:rsidRDefault="006551ED" w:rsidP="006551ED">
      <w:pPr>
        <w:ind w:left="3600" w:hanging="3420"/>
        <w:rPr>
          <w:rFonts w:ascii="Arial" w:hAnsi="Arial" w:cs="Arial"/>
          <w:sz w:val="20"/>
        </w:rPr>
      </w:pPr>
      <w:r w:rsidRPr="00681152">
        <w:rPr>
          <w:rFonts w:ascii="Arial" w:hAnsi="Arial" w:cs="Arial"/>
          <w:b/>
        </w:rPr>
        <w:lastRenderedPageBreak/>
        <w:t>ΚΑΤΑΣΚΕΥΗΣ ΕΡΓΟΥ:</w:t>
      </w:r>
      <w:r w:rsidRPr="00681152">
        <w:rPr>
          <w:rFonts w:ascii="Arial" w:hAnsi="Arial" w:cs="Arial"/>
        </w:rPr>
        <w:tab/>
      </w:r>
      <w:r w:rsidRPr="00681152">
        <w:rPr>
          <w:rFonts w:ascii="Arial" w:hAnsi="Arial" w:cs="Arial"/>
          <w:sz w:val="20"/>
        </w:rPr>
        <w:t xml:space="preserve">(Αναγράφεται ο προϋπολογισμός κατασκευής του έργου της κατηγορίας στην οποία συμμετέχει ο υποψήφιος. Πχ κατηγορία 13 Υδραυλικά.) </w:t>
      </w:r>
    </w:p>
    <w:p w:rsidR="006551ED" w:rsidRPr="00681152" w:rsidRDefault="006551ED" w:rsidP="006551ED">
      <w:pPr>
        <w:ind w:left="3600" w:hanging="3420"/>
        <w:rPr>
          <w:rFonts w:ascii="Arial" w:hAnsi="Arial" w:cs="Arial"/>
        </w:rPr>
      </w:pPr>
    </w:p>
    <w:p w:rsidR="006551ED" w:rsidRPr="00681152" w:rsidRDefault="006551ED" w:rsidP="006551ED">
      <w:pPr>
        <w:ind w:left="3600" w:hanging="3420"/>
        <w:rPr>
          <w:rFonts w:ascii="Arial" w:hAnsi="Arial" w:cs="Arial"/>
          <w:sz w:val="20"/>
        </w:rPr>
      </w:pPr>
      <w:r w:rsidRPr="00681152">
        <w:rPr>
          <w:rFonts w:ascii="Arial" w:hAnsi="Arial" w:cs="Arial"/>
          <w:b/>
        </w:rPr>
        <w:t xml:space="preserve"> ΑΜΟΙΒΗ:</w:t>
      </w:r>
      <w:r w:rsidRPr="00681152">
        <w:rPr>
          <w:rFonts w:ascii="Arial" w:hAnsi="Arial" w:cs="Arial"/>
        </w:rPr>
        <w:tab/>
      </w:r>
      <w:r w:rsidRPr="00681152">
        <w:rPr>
          <w:rFonts w:ascii="Arial" w:hAnsi="Arial" w:cs="Arial"/>
          <w:sz w:val="20"/>
        </w:rPr>
        <w:t>(Αναγράφεται η τελική αμοιβή μελέτης της κατηγορίας στην οποία συμμετέχει ο υποψήφιος, το ποσοστό συμμετοχής του στην κατηγορία και η τελική προκύπτουσα αμοιβή του.)</w:t>
      </w:r>
    </w:p>
    <w:p w:rsidR="006551ED" w:rsidRPr="00681152" w:rsidRDefault="006551ED" w:rsidP="006551ED">
      <w:pPr>
        <w:ind w:left="3600" w:hanging="3420"/>
        <w:rPr>
          <w:rFonts w:ascii="Arial" w:hAnsi="Arial" w:cs="Arial"/>
        </w:rPr>
      </w:pPr>
    </w:p>
    <w:p w:rsidR="006551ED" w:rsidRPr="00681152" w:rsidRDefault="006551ED" w:rsidP="006551ED">
      <w:pPr>
        <w:ind w:left="3600" w:hanging="3420"/>
        <w:rPr>
          <w:rFonts w:ascii="Arial" w:hAnsi="Arial" w:cs="Arial"/>
          <w:sz w:val="20"/>
        </w:rPr>
      </w:pPr>
      <w:r w:rsidRPr="00681152">
        <w:rPr>
          <w:rFonts w:ascii="Arial" w:hAnsi="Arial" w:cs="Arial"/>
        </w:rPr>
        <w:t xml:space="preserve"> </w:t>
      </w:r>
      <w:r w:rsidRPr="00681152">
        <w:rPr>
          <w:rFonts w:ascii="Arial" w:hAnsi="Arial" w:cs="Arial"/>
          <w:b/>
          <w:bCs/>
        </w:rPr>
        <w:t>ΕΦΑΡΜΟΓΗ ΜΕΛΕΤΗΣ</w:t>
      </w:r>
      <w:r w:rsidRPr="00681152">
        <w:rPr>
          <w:rFonts w:ascii="Arial" w:hAnsi="Arial" w:cs="Arial"/>
        </w:rPr>
        <w:t>:</w:t>
      </w:r>
      <w:r w:rsidRPr="00681152">
        <w:rPr>
          <w:rFonts w:ascii="Arial" w:hAnsi="Arial" w:cs="Arial"/>
          <w:sz w:val="20"/>
        </w:rPr>
        <w:tab/>
        <w:t>(Αναγράφονται πληροφορίες ως προς την εφαρμογή ή όχι της μελέτης.  Στην περίπτωση που το έργο κατασκευάζεται δύνονται πληροφορίες σχετικά με την επιτυχή υλοποίηση της μελέτης.  Στην περίπτωση που διατίθενται πιστοποιητικά του Κυρίου του έργου για την εφαρμογή της μελέτης συνυποβάλλονται.)</w:t>
      </w:r>
    </w:p>
    <w:p w:rsidR="006551ED" w:rsidRPr="00681152" w:rsidRDefault="006551ED" w:rsidP="006551ED">
      <w:pPr>
        <w:ind w:left="3600" w:hanging="3420"/>
        <w:rPr>
          <w:rFonts w:ascii="Arial" w:hAnsi="Arial" w:cs="Arial"/>
        </w:rPr>
      </w:pPr>
      <w:r w:rsidRPr="00681152">
        <w:rPr>
          <w:rFonts w:ascii="Arial" w:hAnsi="Arial" w:cs="Arial"/>
        </w:rPr>
        <w:tab/>
        <w:t xml:space="preserve"> </w:t>
      </w:r>
    </w:p>
    <w:p w:rsidR="006551ED" w:rsidRPr="00681152" w:rsidRDefault="006551ED" w:rsidP="006551ED">
      <w:pPr>
        <w:ind w:left="3600" w:hanging="3420"/>
        <w:rPr>
          <w:rFonts w:ascii="Arial" w:hAnsi="Arial" w:cs="Arial"/>
          <w:b/>
        </w:rPr>
      </w:pPr>
      <w:r w:rsidRPr="00681152">
        <w:rPr>
          <w:rFonts w:ascii="Arial" w:hAnsi="Arial" w:cs="Arial"/>
          <w:b/>
        </w:rPr>
        <w:t>ΠΙΣΤΟΠΟΙΗΤΙΚΟ ΕΚΤΕΛΕΣΗΣ</w:t>
      </w:r>
    </w:p>
    <w:p w:rsidR="006551ED" w:rsidRPr="00681152" w:rsidRDefault="006551ED" w:rsidP="006551ED">
      <w:pPr>
        <w:ind w:left="3600" w:hanging="3420"/>
        <w:rPr>
          <w:rFonts w:ascii="Arial" w:hAnsi="Arial" w:cs="Arial"/>
        </w:rPr>
      </w:pPr>
      <w:r w:rsidRPr="00681152">
        <w:rPr>
          <w:rFonts w:ascii="Arial" w:hAnsi="Arial" w:cs="Arial"/>
          <w:b/>
        </w:rPr>
        <w:t>ΤΗΣ ΣΥΜΒΑΣΗΣ:</w:t>
      </w:r>
      <w:r w:rsidRPr="00681152">
        <w:rPr>
          <w:rFonts w:ascii="Arial" w:hAnsi="Arial" w:cs="Arial"/>
          <w:b/>
        </w:rPr>
        <w:tab/>
      </w:r>
      <w:r w:rsidRPr="00681152">
        <w:rPr>
          <w:rFonts w:ascii="Arial" w:hAnsi="Arial" w:cs="Arial"/>
          <w:b/>
          <w:sz w:val="20"/>
        </w:rPr>
        <w:t>(</w:t>
      </w:r>
      <w:r w:rsidRPr="00681152">
        <w:rPr>
          <w:rFonts w:ascii="Arial" w:hAnsi="Arial" w:cs="Arial"/>
          <w:sz w:val="20"/>
        </w:rPr>
        <w:t>Αναγράφεται το είδος του πιστοποιητικού που υποβάλλεται π.χ. Βεβαίωση Εργοδότη, Εγκριτική απόφαση, Υ.Δ. υποψηφίου κλπ.)</w:t>
      </w:r>
    </w:p>
    <w:p w:rsidR="006551ED" w:rsidRPr="00681152" w:rsidRDefault="006551ED" w:rsidP="006551ED">
      <w:pPr>
        <w:ind w:left="3600" w:hanging="3420"/>
        <w:rPr>
          <w:rFonts w:ascii="Arial" w:hAnsi="Arial" w:cs="Arial"/>
        </w:rPr>
      </w:pPr>
    </w:p>
    <w:p w:rsidR="006551ED" w:rsidRPr="00681152" w:rsidRDefault="006551ED" w:rsidP="006551ED">
      <w:pPr>
        <w:ind w:left="3600" w:hanging="3420"/>
        <w:rPr>
          <w:rFonts w:ascii="Arial" w:hAnsi="Arial" w:cs="Arial"/>
        </w:rPr>
      </w:pPr>
    </w:p>
    <w:p w:rsidR="006551ED" w:rsidRPr="00681152" w:rsidRDefault="006551ED" w:rsidP="006551ED">
      <w:pPr>
        <w:ind w:left="3600" w:hanging="3420"/>
        <w:rPr>
          <w:rFonts w:ascii="Arial" w:hAnsi="Arial" w:cs="Arial"/>
        </w:rPr>
      </w:pPr>
      <w:r w:rsidRPr="00681152">
        <w:rPr>
          <w:rFonts w:ascii="Arial" w:hAnsi="Arial" w:cs="Arial"/>
        </w:rPr>
        <w:t>-----------------------------------------------------------------------------------------------------</w:t>
      </w:r>
    </w:p>
    <w:p w:rsidR="006551ED" w:rsidRPr="00681152" w:rsidRDefault="006551ED" w:rsidP="006551ED">
      <w:pPr>
        <w:ind w:left="3600" w:hanging="3600"/>
        <w:rPr>
          <w:rFonts w:ascii="Arial" w:hAnsi="Arial" w:cs="Arial"/>
          <w:sz w:val="20"/>
        </w:rPr>
      </w:pPr>
      <w:r w:rsidRPr="00681152">
        <w:rPr>
          <w:rFonts w:ascii="Arial" w:hAnsi="Arial" w:cs="Arial"/>
          <w:b/>
          <w:bCs/>
        </w:rPr>
        <w:t xml:space="preserve">2. ΤΙΤΛΟΣ ΜΕΛΕΤΗΣ :                </w:t>
      </w:r>
      <w:r w:rsidRPr="00681152">
        <w:rPr>
          <w:rFonts w:ascii="Arial" w:hAnsi="Arial" w:cs="Arial"/>
          <w:b/>
          <w:bCs/>
          <w:sz w:val="20"/>
        </w:rPr>
        <w:t>(</w:t>
      </w:r>
      <w:r w:rsidRPr="00681152">
        <w:rPr>
          <w:rFonts w:ascii="Arial" w:hAnsi="Arial" w:cs="Arial"/>
          <w:sz w:val="20"/>
        </w:rPr>
        <w:t>Τίθεται ο πλήρης τίτλος της μελέτης  όπως αναγράφεται στην σύμβαση)</w:t>
      </w:r>
    </w:p>
    <w:p w:rsidR="006551ED" w:rsidRPr="00681152" w:rsidRDefault="006551ED" w:rsidP="006551ED">
      <w:pPr>
        <w:ind w:left="3600" w:hanging="3420"/>
        <w:rPr>
          <w:rFonts w:ascii="Arial" w:hAnsi="Arial" w:cs="Arial"/>
        </w:rPr>
      </w:pPr>
    </w:p>
    <w:p w:rsidR="006551ED" w:rsidRPr="00681152" w:rsidRDefault="006551ED" w:rsidP="006551ED">
      <w:pPr>
        <w:rPr>
          <w:rFonts w:ascii="Arial" w:hAnsi="Arial" w:cs="Arial"/>
        </w:rPr>
      </w:pPr>
    </w:p>
    <w:p w:rsidR="006551ED" w:rsidRPr="001335D7" w:rsidRDefault="006551ED" w:rsidP="006551ED">
      <w:pPr>
        <w:pStyle w:val="Normal2"/>
        <w:widowControl/>
        <w:spacing w:before="0"/>
        <w:rPr>
          <w:rFonts w:ascii="Arial" w:hAnsi="Arial" w:cs="Arial"/>
          <w:sz w:val="20"/>
          <w:lang w:val="el-GR"/>
        </w:rPr>
      </w:pPr>
      <w:r w:rsidRPr="001335D7">
        <w:rPr>
          <w:rFonts w:ascii="Arial" w:hAnsi="Arial" w:cs="Arial"/>
          <w:sz w:val="20"/>
          <w:lang w:val="el-GR"/>
        </w:rPr>
        <w:t>(Ο κατάλογος συμπληρώνεται με όσες μελέτες παρόμοιας φύσης κρίνει ο υποψήφιος. Είναι δυνατόν να αναγράφονται και ολοκληρωμένα στάδια εκπονουμένων συμβάσεων. )</w:t>
      </w:r>
    </w:p>
    <w:p w:rsidR="006551ED" w:rsidRPr="00681152" w:rsidRDefault="006551ED" w:rsidP="006551ED">
      <w:pPr>
        <w:ind w:left="3600" w:hanging="3420"/>
        <w:rPr>
          <w:rFonts w:ascii="Arial" w:hAnsi="Arial" w:cs="Arial"/>
        </w:rPr>
      </w:pPr>
    </w:p>
    <w:p w:rsidR="006551ED" w:rsidRPr="00681152" w:rsidRDefault="006551ED" w:rsidP="006551ED">
      <w:pPr>
        <w:ind w:left="3600" w:hanging="3420"/>
        <w:rPr>
          <w:rFonts w:ascii="Arial" w:hAnsi="Arial" w:cs="Arial"/>
        </w:rPr>
      </w:pPr>
    </w:p>
    <w:p w:rsidR="006551ED" w:rsidRPr="00681152" w:rsidRDefault="006551ED" w:rsidP="006551ED">
      <w:pPr>
        <w:ind w:left="3600" w:hanging="3420"/>
        <w:rPr>
          <w:rFonts w:ascii="Arial" w:hAnsi="Arial" w:cs="Arial"/>
        </w:rPr>
      </w:pPr>
    </w:p>
    <w:p w:rsidR="006551ED" w:rsidRPr="00681152" w:rsidRDefault="006551ED" w:rsidP="006551ED">
      <w:pPr>
        <w:ind w:left="3600" w:hanging="3420"/>
        <w:rPr>
          <w:rFonts w:ascii="Arial" w:hAnsi="Arial" w:cs="Arial"/>
          <w:b/>
          <w:sz w:val="20"/>
        </w:rPr>
      </w:pPr>
      <w:r w:rsidRPr="00681152">
        <w:rPr>
          <w:rFonts w:ascii="Arial" w:hAnsi="Arial" w:cs="Arial"/>
          <w:b/>
          <w:sz w:val="20"/>
        </w:rPr>
        <w:tab/>
      </w:r>
      <w:r w:rsidRPr="00681152">
        <w:rPr>
          <w:rFonts w:ascii="Arial" w:hAnsi="Arial" w:cs="Arial"/>
          <w:b/>
          <w:sz w:val="20"/>
        </w:rPr>
        <w:tab/>
      </w:r>
      <w:r w:rsidRPr="00681152">
        <w:rPr>
          <w:rFonts w:ascii="Arial" w:hAnsi="Arial" w:cs="Arial"/>
          <w:b/>
          <w:sz w:val="20"/>
        </w:rPr>
        <w:tab/>
        <w:t>(Τόπος – Ημερομηνία)</w:t>
      </w:r>
    </w:p>
    <w:p w:rsidR="006551ED" w:rsidRPr="00681152" w:rsidRDefault="006551ED" w:rsidP="006551ED">
      <w:pPr>
        <w:ind w:left="3600" w:hanging="3420"/>
        <w:rPr>
          <w:rFonts w:ascii="Arial" w:hAnsi="Arial" w:cs="Arial"/>
          <w:b/>
          <w:sz w:val="20"/>
        </w:rPr>
      </w:pPr>
    </w:p>
    <w:p w:rsidR="006551ED" w:rsidRPr="00681152" w:rsidRDefault="006551ED" w:rsidP="006551ED">
      <w:pPr>
        <w:ind w:left="3600" w:hanging="3420"/>
        <w:rPr>
          <w:rFonts w:ascii="Arial" w:hAnsi="Arial" w:cs="Arial"/>
          <w:b/>
          <w:sz w:val="20"/>
        </w:rPr>
      </w:pPr>
      <w:r w:rsidRPr="00681152">
        <w:rPr>
          <w:rFonts w:ascii="Arial" w:hAnsi="Arial" w:cs="Arial"/>
          <w:b/>
          <w:sz w:val="20"/>
        </w:rPr>
        <w:tab/>
      </w:r>
      <w:r w:rsidRPr="00681152">
        <w:rPr>
          <w:rFonts w:ascii="Arial" w:hAnsi="Arial" w:cs="Arial"/>
          <w:b/>
          <w:sz w:val="20"/>
        </w:rPr>
        <w:tab/>
      </w:r>
      <w:r w:rsidRPr="00681152">
        <w:rPr>
          <w:rFonts w:ascii="Arial" w:hAnsi="Arial" w:cs="Arial"/>
          <w:b/>
          <w:sz w:val="20"/>
        </w:rPr>
        <w:tab/>
        <w:t>Σφραγίδα – Υπογραφή</w:t>
      </w:r>
    </w:p>
    <w:p w:rsidR="006551ED" w:rsidRPr="00681152" w:rsidRDefault="006551ED" w:rsidP="006551ED">
      <w:pPr>
        <w:ind w:left="3600" w:hanging="3420"/>
        <w:rPr>
          <w:rFonts w:ascii="Arial" w:hAnsi="Arial" w:cs="Arial"/>
          <w:b/>
          <w:sz w:val="20"/>
        </w:rPr>
      </w:pPr>
      <w:r w:rsidRPr="00681152">
        <w:rPr>
          <w:rFonts w:ascii="Arial" w:hAnsi="Arial" w:cs="Arial"/>
          <w:b/>
          <w:sz w:val="20"/>
        </w:rPr>
        <w:tab/>
      </w:r>
      <w:r w:rsidRPr="00681152">
        <w:rPr>
          <w:rFonts w:ascii="Arial" w:hAnsi="Arial" w:cs="Arial"/>
          <w:b/>
          <w:sz w:val="20"/>
        </w:rPr>
        <w:tab/>
      </w:r>
      <w:r w:rsidRPr="00681152">
        <w:rPr>
          <w:rFonts w:ascii="Arial" w:hAnsi="Arial" w:cs="Arial"/>
          <w:b/>
          <w:sz w:val="20"/>
        </w:rPr>
        <w:tab/>
        <w:t>Νομίμου Εκπροσώπου</w:t>
      </w:r>
    </w:p>
    <w:p w:rsidR="006551ED" w:rsidRPr="00681152" w:rsidRDefault="006551ED" w:rsidP="006551ED">
      <w:pPr>
        <w:ind w:left="3600" w:hanging="3420"/>
        <w:rPr>
          <w:rFonts w:ascii="Arial" w:hAnsi="Arial" w:cs="Arial"/>
        </w:rPr>
      </w:pPr>
    </w:p>
    <w:p w:rsidR="006551ED" w:rsidRPr="00681152" w:rsidRDefault="006551ED" w:rsidP="006551ED">
      <w:pPr>
        <w:rPr>
          <w:rFonts w:ascii="Arial" w:hAnsi="Arial" w:cs="Arial"/>
        </w:rPr>
      </w:pPr>
    </w:p>
    <w:p w:rsidR="006551ED" w:rsidRPr="00681152" w:rsidRDefault="006551ED" w:rsidP="006551ED">
      <w:pPr>
        <w:rPr>
          <w:rFonts w:ascii="Arial" w:hAnsi="Arial" w:cs="Arial"/>
        </w:rPr>
      </w:pPr>
    </w:p>
    <w:p w:rsidR="006551ED" w:rsidRPr="00681152" w:rsidRDefault="006551ED" w:rsidP="006551ED">
      <w:pPr>
        <w:rPr>
          <w:rFonts w:ascii="Arial" w:hAnsi="Arial" w:cs="Arial"/>
        </w:rPr>
      </w:pPr>
    </w:p>
    <w:p w:rsidR="006551ED" w:rsidRDefault="006551ED" w:rsidP="006551ED">
      <w:pPr>
        <w:spacing w:before="120"/>
        <w:ind w:left="357"/>
        <w:jc w:val="center"/>
        <w:rPr>
          <w:rFonts w:ascii="Cambria" w:hAnsi="Cambria" w:cs="Cambria"/>
          <w:b/>
          <w:bCs/>
          <w:sz w:val="22"/>
          <w:szCs w:val="22"/>
          <w:u w:val="single"/>
        </w:rPr>
      </w:pPr>
      <w:r w:rsidRPr="00681152">
        <w:rPr>
          <w:b/>
          <w:bCs/>
          <w:sz w:val="22"/>
          <w:szCs w:val="22"/>
          <w:u w:val="single"/>
        </w:rPr>
        <w:t>Σημείωση</w:t>
      </w:r>
      <w:r w:rsidRPr="00681152">
        <w:rPr>
          <w:b/>
          <w:bCs/>
          <w:sz w:val="22"/>
          <w:szCs w:val="22"/>
        </w:rPr>
        <w:t xml:space="preserve">: </w:t>
      </w:r>
      <w:r w:rsidRPr="00681152">
        <w:rPr>
          <w:b/>
          <w:bCs/>
          <w:sz w:val="22"/>
          <w:szCs w:val="22"/>
        </w:rPr>
        <w:tab/>
        <w:t xml:space="preserve">Το υπόψη </w:t>
      </w:r>
      <w:r>
        <w:rPr>
          <w:b/>
          <w:bCs/>
          <w:sz w:val="22"/>
          <w:szCs w:val="22"/>
        </w:rPr>
        <w:t>Υπόδειγμα</w:t>
      </w:r>
      <w:r w:rsidRPr="00681152">
        <w:rPr>
          <w:b/>
          <w:bCs/>
          <w:sz w:val="22"/>
          <w:szCs w:val="22"/>
        </w:rPr>
        <w:t xml:space="preserve"> μπορεί να υποβληθεί και ως πίνακας με μορφή στηλών, των οποίων τα περιεχόμενα θα είναι ακριβώς τα ίδια και χωρίς καμιά αλλοίωση από τα ζητούμενα στο παρόν υπόδειγμα</w:t>
      </w:r>
      <w:r w:rsidRPr="00681152">
        <w:br w:type="page"/>
      </w:r>
    </w:p>
    <w:p w:rsidR="006551ED" w:rsidRDefault="006551ED" w:rsidP="007503A4">
      <w:pPr>
        <w:pStyle w:val="20"/>
        <w:ind w:right="43"/>
        <w:rPr>
          <w:rFonts w:ascii="Comic Sans MS" w:hAnsi="Comic Sans MS"/>
          <w:sz w:val="20"/>
        </w:rPr>
      </w:pPr>
    </w:p>
    <w:p w:rsidR="006551ED" w:rsidRDefault="006551ED" w:rsidP="007503A4">
      <w:pPr>
        <w:pStyle w:val="20"/>
        <w:ind w:right="43"/>
        <w:rPr>
          <w:rFonts w:ascii="Comic Sans MS" w:hAnsi="Comic Sans MS"/>
          <w:sz w:val="20"/>
        </w:rPr>
      </w:pPr>
    </w:p>
    <w:p w:rsidR="007138A1" w:rsidRDefault="007138A1" w:rsidP="007138A1">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7138A1" w:rsidRDefault="007138A1" w:rsidP="007138A1">
      <w:pPr>
        <w:rPr>
          <w:rFonts w:ascii="Segoe Script" w:hAnsi="Segoe Script"/>
          <w:b/>
          <w:sz w:val="18"/>
          <w:szCs w:val="18"/>
        </w:rPr>
      </w:pPr>
      <w:r>
        <w:rPr>
          <w:rFonts w:ascii="Comic Sans MS" w:hAnsi="Comic Sans MS"/>
          <w:b/>
          <w:sz w:val="20"/>
          <w:szCs w:val="20"/>
        </w:rPr>
        <w:t>Η απόφαση αυτή έλαβε αριθμό  504/2017</w:t>
      </w:r>
      <w:r>
        <w:rPr>
          <w:rFonts w:ascii="Segoe Print" w:hAnsi="Segoe Print"/>
          <w:b/>
          <w:sz w:val="20"/>
          <w:szCs w:val="20"/>
        </w:rPr>
        <w:t xml:space="preserve">        </w:t>
      </w:r>
      <w:r>
        <w:rPr>
          <w:rFonts w:ascii="Segoe Print" w:hAnsi="Segoe Print"/>
          <w:b/>
          <w:sz w:val="18"/>
          <w:szCs w:val="18"/>
        </w:rPr>
        <w:t xml:space="preserve">                </w:t>
      </w:r>
      <w:r>
        <w:rPr>
          <w:rFonts w:ascii="Comic Sans MS" w:hAnsi="Comic Sans MS"/>
          <w:b/>
          <w:sz w:val="18"/>
          <w:szCs w:val="18"/>
        </w:rPr>
        <w:t>Ο ΠΡΟΕΔΡΟΣ</w:t>
      </w:r>
      <w:r>
        <w:rPr>
          <w:rFonts w:ascii="Segoe Script" w:hAnsi="Segoe Script"/>
          <w:b/>
          <w:sz w:val="18"/>
          <w:szCs w:val="18"/>
        </w:rPr>
        <w:t xml:space="preserve">                                                     </w:t>
      </w:r>
    </w:p>
    <w:p w:rsidR="007138A1" w:rsidRDefault="007138A1" w:rsidP="007138A1">
      <w:pPr>
        <w:rPr>
          <w:rFonts w:ascii="Comic Sans MS" w:hAnsi="Comic Sans MS"/>
          <w:b/>
          <w:sz w:val="20"/>
          <w:szCs w:val="20"/>
        </w:rPr>
      </w:pPr>
      <w:r>
        <w:rPr>
          <w:rFonts w:ascii="Segoe Script" w:hAnsi="Segoe Script"/>
          <w:b/>
          <w:sz w:val="18"/>
          <w:szCs w:val="18"/>
        </w:rPr>
        <w:t xml:space="preserve">                                                                     </w:t>
      </w:r>
      <w:r>
        <w:rPr>
          <w:rFonts w:ascii="Comic Sans MS" w:hAnsi="Comic Sans MS"/>
          <w:b/>
          <w:sz w:val="20"/>
          <w:szCs w:val="20"/>
        </w:rPr>
        <w:t xml:space="preserve">ΟΙΚΟΝΟΜΙΚΗΣ  ΕΠΙΤΡΟΠΗΣ                                                                                           </w:t>
      </w:r>
    </w:p>
    <w:p w:rsidR="007138A1" w:rsidRDefault="007138A1" w:rsidP="007138A1">
      <w:pPr>
        <w:rPr>
          <w:rFonts w:ascii="Segoe Script" w:hAnsi="Segoe Script"/>
          <w:b/>
          <w:i/>
          <w:sz w:val="18"/>
          <w:szCs w:val="18"/>
        </w:rPr>
      </w:pPr>
      <w:r>
        <w:rPr>
          <w:rFonts w:ascii="Segoe Script" w:hAnsi="Segoe Script"/>
          <w:b/>
          <w:i/>
          <w:sz w:val="18"/>
          <w:szCs w:val="18"/>
        </w:rPr>
        <w:t xml:space="preserve">                                                                                                                                                                                                  </w:t>
      </w:r>
    </w:p>
    <w:p w:rsidR="007138A1" w:rsidRDefault="007138A1" w:rsidP="007138A1">
      <w:pPr>
        <w:rPr>
          <w:rFonts w:ascii="Comic Sans MS" w:hAnsi="Comic Sans MS"/>
          <w:b/>
          <w:sz w:val="20"/>
          <w:szCs w:val="20"/>
        </w:rPr>
      </w:pPr>
      <w:r>
        <w:rPr>
          <w:rFonts w:ascii="Segoe Script" w:hAnsi="Segoe Script"/>
          <w:b/>
          <w:i/>
          <w:sz w:val="18"/>
          <w:szCs w:val="18"/>
        </w:rPr>
        <w:t xml:space="preserve">                                                                      </w:t>
      </w:r>
      <w:r>
        <w:rPr>
          <w:rFonts w:ascii="Comic Sans MS" w:hAnsi="Comic Sans MS"/>
          <w:b/>
          <w:sz w:val="20"/>
          <w:szCs w:val="20"/>
        </w:rPr>
        <w:t xml:space="preserve">ΤΣΙΡΟΓΙΑΝΝΗΣ   ΧΡΗΣΤΟΣ                                                                                                                                         </w:t>
      </w:r>
    </w:p>
    <w:p w:rsidR="007138A1" w:rsidRDefault="007138A1" w:rsidP="007138A1">
      <w:pPr>
        <w:rPr>
          <w:rFonts w:ascii="Segoe Script" w:hAnsi="Segoe Script"/>
          <w:b/>
          <w:i/>
          <w:sz w:val="8"/>
          <w:szCs w:val="8"/>
        </w:rPr>
      </w:pPr>
      <w:r>
        <w:rPr>
          <w:rFonts w:ascii="Segoe Script" w:hAnsi="Segoe Script"/>
          <w:b/>
          <w:i/>
          <w:sz w:val="8"/>
          <w:szCs w:val="8"/>
        </w:rPr>
        <w:t xml:space="preserve">            Ακριβές Αντίγραφο                                                                                             </w:t>
      </w:r>
    </w:p>
    <w:p w:rsidR="007138A1" w:rsidRDefault="007138A1" w:rsidP="007138A1">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7138A1" w:rsidRDefault="007138A1" w:rsidP="007138A1">
      <w:pPr>
        <w:jc w:val="both"/>
        <w:rPr>
          <w:rFonts w:ascii="Segoe Script" w:hAnsi="Segoe Script"/>
          <w:i/>
          <w:sz w:val="8"/>
          <w:szCs w:val="8"/>
        </w:rPr>
      </w:pPr>
      <w:r>
        <w:rPr>
          <w:rFonts w:ascii="Segoe Script" w:hAnsi="Segoe Script"/>
          <w:i/>
          <w:sz w:val="8"/>
          <w:szCs w:val="8"/>
        </w:rPr>
        <w:t xml:space="preserve">           Με εντολή Δημάρχου </w:t>
      </w:r>
    </w:p>
    <w:p w:rsidR="007138A1" w:rsidRDefault="007138A1" w:rsidP="007138A1">
      <w:pPr>
        <w:jc w:val="both"/>
        <w:rPr>
          <w:rFonts w:ascii="Segoe Script" w:hAnsi="Segoe Script"/>
          <w:i/>
          <w:sz w:val="8"/>
          <w:szCs w:val="8"/>
        </w:rPr>
      </w:pPr>
      <w:r>
        <w:rPr>
          <w:rFonts w:ascii="Segoe Script" w:hAnsi="Segoe Script"/>
          <w:i/>
          <w:sz w:val="8"/>
          <w:szCs w:val="8"/>
        </w:rPr>
        <w:t xml:space="preserve">              Ο  Υπάλληλος</w:t>
      </w:r>
    </w:p>
    <w:p w:rsidR="007138A1" w:rsidRDefault="007138A1" w:rsidP="007138A1">
      <w:pPr>
        <w:rPr>
          <w:rFonts w:ascii="Segoe Script" w:hAnsi="Segoe Script"/>
          <w:b/>
          <w:i/>
          <w:sz w:val="8"/>
          <w:szCs w:val="8"/>
        </w:rPr>
      </w:pPr>
      <w:r>
        <w:rPr>
          <w:rFonts w:ascii="Segoe Script" w:hAnsi="Segoe Script"/>
          <w:b/>
          <w:i/>
          <w:sz w:val="8"/>
          <w:szCs w:val="8"/>
        </w:rPr>
        <w:t xml:space="preserve">                                                                                                                                    </w:t>
      </w:r>
    </w:p>
    <w:p w:rsidR="007138A1" w:rsidRDefault="007138A1" w:rsidP="007138A1">
      <w:pPr>
        <w:jc w:val="both"/>
        <w:rPr>
          <w:rFonts w:ascii="Segoe Script" w:hAnsi="Segoe Script"/>
          <w:b/>
          <w:sz w:val="8"/>
          <w:szCs w:val="8"/>
        </w:rPr>
      </w:pPr>
      <w:r>
        <w:rPr>
          <w:rFonts w:ascii="Segoe Script" w:hAnsi="Segoe Script"/>
          <w:b/>
          <w:i/>
          <w:sz w:val="8"/>
          <w:szCs w:val="8"/>
        </w:rPr>
        <w:t xml:space="preserve">                                                  </w:t>
      </w:r>
    </w:p>
    <w:p w:rsidR="007138A1" w:rsidRDefault="007138A1" w:rsidP="007138A1">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7138A1" w:rsidRDefault="007138A1" w:rsidP="007138A1"/>
    <w:p w:rsidR="007138A1" w:rsidRDefault="007138A1" w:rsidP="007138A1"/>
    <w:p w:rsidR="007138A1" w:rsidRDefault="007138A1" w:rsidP="007138A1"/>
    <w:p w:rsidR="00FA4516" w:rsidRDefault="00FA4516"/>
    <w:sectPr w:rsidR="00FA4516" w:rsidSect="00FA451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DAF" w:rsidRDefault="00CD2DAF" w:rsidP="006551ED">
      <w:r>
        <w:separator/>
      </w:r>
    </w:p>
  </w:endnote>
  <w:endnote w:type="continuationSeparator" w:id="0">
    <w:p w:rsidR="00CD2DAF" w:rsidRDefault="00CD2DAF" w:rsidP="006551ED">
      <w:r>
        <w:continuationSeparator/>
      </w:r>
    </w:p>
  </w:endnote>
  <w:endnote w:id="1">
    <w:p w:rsidR="006551ED" w:rsidRDefault="006551ED" w:rsidP="006551ED">
      <w:pPr>
        <w:pStyle w:val="af4"/>
        <w:ind w:hanging="16"/>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 xml:space="preserve">Η </w:t>
      </w:r>
      <w:proofErr w:type="spellStart"/>
      <w:r>
        <w:rPr>
          <w:rFonts w:ascii="Cambria" w:hAnsi="Cambria" w:cs="Cambria"/>
          <w:sz w:val="22"/>
          <w:szCs w:val="22"/>
        </w:rPr>
        <w:t>περιπτ</w:t>
      </w:r>
      <w:proofErr w:type="spellEnd"/>
      <w:r>
        <w:rPr>
          <w:rFonts w:ascii="Cambria" w:hAnsi="Cambria" w:cs="Cambria"/>
          <w:sz w:val="22"/>
          <w:szCs w:val="22"/>
        </w:rPr>
        <w:t>. (θ) συμπληρώνεται και περιλαμβάνεται στη διακήρυξη εφόσον η αναθέτουσα αρχή περιλάβει υποδείγματα εγγράφων προς υποβολή από τους οικονομικούς φορείς π.χ. εγγυητικών επιστολών.</w:t>
      </w:r>
    </w:p>
  </w:endnote>
  <w:endnote w:id="2">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ανάθεσης.</w:t>
      </w:r>
    </w:p>
  </w:endnote>
  <w:endnote w:id="3">
    <w:p w:rsidR="006551ED" w:rsidRDefault="006551ED" w:rsidP="006551ED">
      <w:pPr>
        <w:pStyle w:val="af4"/>
      </w:pPr>
      <w:r>
        <w:rPr>
          <w:rStyle w:val="a7"/>
          <w:rFonts w:ascii="Cambria" w:hAnsi="Cambria"/>
        </w:rPr>
        <w:endnoteRef/>
      </w:r>
      <w:r>
        <w:rPr>
          <w:rStyle w:val="EndnoteReference1"/>
          <w:rFonts w:ascii="Cambria" w:eastAsia="Cambria" w:hAnsi="Cambria" w:cs="Cambria"/>
          <w:sz w:val="22"/>
          <w:szCs w:val="22"/>
        </w:rPr>
        <w:tab/>
        <w:t xml:space="preserve"> </w:t>
      </w:r>
      <w:r>
        <w:rPr>
          <w:rFonts w:ascii="Cambria" w:hAnsi="Cambria" w:cs="Cambria"/>
          <w:sz w:val="22"/>
          <w:szCs w:val="22"/>
        </w:rPr>
        <w:t xml:space="preserve">Επισημαίνεται ότι, σύμφωνα με το άρθρο 67 παρ. 3 του ν. 4412/2016, η ηλεκτρονική διάθεση των εγγράφων της σύμβασης δεν είναι υποχρεωτική στις διαδικασίες σύναψης συμβάσεων κάτω των ορίων. </w:t>
      </w:r>
    </w:p>
  </w:endnote>
  <w:endnote w:id="4">
    <w:p w:rsidR="006551ED" w:rsidRDefault="006551ED" w:rsidP="006551ED">
      <w:pPr>
        <w:pStyle w:val="af4"/>
      </w:pPr>
      <w:r>
        <w:rPr>
          <w:rStyle w:val="a7"/>
          <w:rFonts w:ascii="Cambria" w:hAnsi="Cambria"/>
        </w:rPr>
        <w:endnoteRef/>
      </w:r>
      <w:r>
        <w:tab/>
        <w:t xml:space="preserve"> </w:t>
      </w:r>
      <w:r>
        <w:rPr>
          <w:rFonts w:ascii="Cambria" w:hAnsi="Cambria" w:cs="Cambria"/>
          <w:sz w:val="22"/>
          <w:szCs w:val="22"/>
        </w:rPr>
        <w:t xml:space="preserve">Συμπληρώνεται η ημερομηνία δημοσίευσης της διακήρυξης στην ιστοσελίδα, η οποία πρέπει να ταυτίζεται με τη δημοσίευση αυτής στο ΚΗΜΔΗΣ (άρθρο 120 ν. 4412/2016). </w:t>
      </w:r>
      <w:r>
        <w:rPr>
          <w:rFonts w:ascii="Cambria" w:hAnsi="Cambria" w:cs="Cambria"/>
          <w:sz w:val="22"/>
          <w:szCs w:val="22"/>
          <w:lang w:eastAsia="ar-SA"/>
        </w:rPr>
        <w:t>Στην περίπτωση αυτή, δεν υπάρχει πρόβλεψη για δαπάνη αναπαραγωγής των τευχών του διαγωνισμού και διαγράφονται τα λοιπά εδάφια (πλην του πρώτου εδαφίου) της παρ. 2.2 της διακήρυξης.</w:t>
      </w:r>
    </w:p>
  </w:endnote>
  <w:endnote w:id="5">
    <w:p w:rsidR="006551ED" w:rsidRDefault="006551ED" w:rsidP="006551ED">
      <w:pPr>
        <w:pStyle w:val="para-1"/>
        <w:tabs>
          <w:tab w:val="clear" w:pos="1021"/>
          <w:tab w:val="clear" w:pos="1588"/>
        </w:tabs>
        <w:ind w:left="0" w:firstLine="0"/>
        <w:rPr>
          <w:rFonts w:ascii="Cambria" w:hAnsi="Cambria" w:cs="Cambria"/>
          <w:i/>
          <w:szCs w:val="22"/>
          <w:lang w:eastAsia="ar-SA"/>
        </w:rPr>
      </w:pPr>
      <w:r>
        <w:rPr>
          <w:rStyle w:val="a7"/>
          <w:rFonts w:ascii="Cambria" w:hAnsi="Cambria"/>
        </w:rPr>
        <w:endnoteRef/>
      </w:r>
      <w:r>
        <w:rPr>
          <w:rFonts w:ascii="Cambria" w:eastAsia="Cambria" w:hAnsi="Cambria" w:cs="Cambria"/>
          <w:szCs w:val="22"/>
        </w:rPr>
        <w:tab/>
        <w:t xml:space="preserve"> </w:t>
      </w:r>
      <w:r>
        <w:rPr>
          <w:rFonts w:ascii="Cambria" w:hAnsi="Cambria" w:cs="Cambria"/>
          <w:szCs w:val="22"/>
          <w:lang w:eastAsia="ar-SA"/>
        </w:rPr>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(τρίτο εδάφιο παρ. 1 του άρθρου 67 του ν. 4412/2016. Στην περίπτωση αυτή  προτείνεται η ακόλουθη διατύπωση:  </w:t>
      </w:r>
    </w:p>
    <w:p w:rsidR="006551ED" w:rsidRDefault="006551ED" w:rsidP="006551ED">
      <w:pPr>
        <w:pStyle w:val="para-1"/>
        <w:tabs>
          <w:tab w:val="clear" w:pos="1021"/>
          <w:tab w:val="clear" w:pos="1588"/>
        </w:tabs>
        <w:ind w:left="0" w:firstLine="0"/>
      </w:pPr>
      <w:r>
        <w:rPr>
          <w:rFonts w:ascii="Cambria" w:hAnsi="Cambria" w:cs="Cambria"/>
          <w:i/>
          <w:szCs w:val="22"/>
          <w:lang w:eastAsia="ar-SA"/>
        </w:rPr>
        <w:tab/>
        <w:t xml:space="preserve">«Τα ακόλουθα έγγραφα της σύμβασης ........................... διατίθενται από …………………………., οδός …………………, πληροφορίες …………………. </w:t>
      </w:r>
      <w:proofErr w:type="spellStart"/>
      <w:r>
        <w:rPr>
          <w:rFonts w:ascii="Cambria" w:hAnsi="Cambria" w:cs="Cambria"/>
          <w:i/>
          <w:szCs w:val="22"/>
          <w:lang w:eastAsia="ar-SA"/>
        </w:rPr>
        <w:t>τηλ</w:t>
      </w:r>
      <w:proofErr w:type="spellEnd"/>
      <w:r>
        <w:rPr>
          <w:rFonts w:ascii="Cambria" w:hAnsi="Cambria" w:cs="Cambria"/>
          <w:i/>
          <w:szCs w:val="22"/>
          <w:lang w:eastAsia="ar-SA"/>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6551ED" w:rsidRDefault="006551ED" w:rsidP="006551ED">
      <w:pPr>
        <w:pStyle w:val="af4"/>
      </w:pPr>
      <w:r>
        <w:rPr>
          <w:rStyle w:val="a7"/>
          <w:rFonts w:ascii="Cambria" w:hAnsi="Cambria"/>
        </w:rPr>
        <w:endnoteRef/>
      </w:r>
      <w:r>
        <w:tab/>
        <w:t xml:space="preserve"> </w:t>
      </w:r>
      <w:r>
        <w:rPr>
          <w:rFonts w:ascii="Cambria" w:hAnsi="Cambria" w:cs="Cambria"/>
          <w:kern w:val="1"/>
          <w:sz w:val="22"/>
          <w:szCs w:val="22"/>
          <w:lang w:eastAsia="ar-SA"/>
        </w:rPr>
        <w:t xml:space="preserve">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w:t>
      </w:r>
      <w:r>
        <w:rPr>
          <w:rFonts w:ascii="Cambria" w:hAnsi="Cambria" w:cs="Cambria"/>
          <w:kern w:val="1"/>
          <w:sz w:val="22"/>
          <w:szCs w:val="24"/>
        </w:rPr>
        <w:t>Ενδεικτικά, λ.χ., η αναθέτουσα αρχή θα μπορούσε να αναφέρει ότι: “</w:t>
      </w:r>
      <w:r>
        <w:rPr>
          <w:rFonts w:ascii="Cambria" w:hAnsi="Cambria" w:cs="Cambria"/>
          <w:i/>
          <w:iCs/>
          <w:kern w:val="1"/>
          <w:sz w:val="22"/>
          <w:szCs w:val="24"/>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Pr>
          <w:rFonts w:ascii="Cambria" w:hAnsi="Cambria" w:cs="Cambria"/>
          <w:kern w:val="1"/>
          <w:sz w:val="22"/>
          <w:szCs w:val="24"/>
        </w:rPr>
        <w:t>”.</w:t>
      </w:r>
    </w:p>
  </w:endnote>
  <w:endnote w:id="7">
    <w:p w:rsidR="006551ED" w:rsidRDefault="006551ED" w:rsidP="006551ED">
      <w:pPr>
        <w:pStyle w:val="af4"/>
      </w:pPr>
      <w:r>
        <w:rPr>
          <w:rStyle w:val="a7"/>
          <w:rFonts w:ascii="Cambria" w:hAnsi="Cambria"/>
        </w:rPr>
        <w:endnoteRef/>
      </w:r>
      <w:r>
        <w:tab/>
        <w:t xml:space="preserve"> </w:t>
      </w:r>
      <w:r>
        <w:rPr>
          <w:rFonts w:ascii="Cambria" w:hAnsi="Cambria" w:cs="Cambria"/>
          <w:kern w:val="1"/>
          <w:sz w:val="22"/>
          <w:szCs w:val="22"/>
          <w:lang w:eastAsia="ar-SA"/>
        </w:rPr>
        <w:t>Συμπληρώνεται  από την αναθέτουσα αρχή με  σαφήνεια συγκεκριμένη ημερομηνία</w:t>
      </w:r>
      <w:r>
        <w:rPr>
          <w:rFonts w:ascii="Cambria" w:hAnsi="Cambria" w:cs="Cambria"/>
          <w:i/>
          <w:iCs/>
          <w:kern w:val="1"/>
          <w:sz w:val="22"/>
          <w:szCs w:val="22"/>
          <w:lang w:eastAsia="ar-SA"/>
        </w:rPr>
        <w:t xml:space="preserve">, </w:t>
      </w:r>
      <w:r>
        <w:rPr>
          <w:rFonts w:ascii="Cambria" w:hAnsi="Cambria" w:cs="Cambria"/>
          <w:kern w:val="1"/>
          <w:sz w:val="22"/>
          <w:szCs w:val="22"/>
          <w:lang w:eastAsia="ar-SA"/>
        </w:rPr>
        <w:t xml:space="preserve">προς αποφυγή οιασδήποτε σύγχυσης και αμφιβολίας. </w:t>
      </w:r>
    </w:p>
  </w:endnote>
  <w:endnote w:id="8">
    <w:p w:rsidR="006551ED" w:rsidRDefault="006551ED" w:rsidP="006551ED">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 xml:space="preserve">  Συμπληρώνεται η έκτη ημέρα πριν από τη λήξη της προθεσμίας του άρθρου 14 της παρούσας. Σε περίπτωση επισπευσμένης διαδικασίας της παρ. 3 του άρθρου 27 του ν. 4412/2016, συμπληρώνεται, αντί της έκτης, η τέταρτη ημέρα, κατά τα ειδικότερα οριζόμενα στο άρθρο 67 παρ. 2 του ν. 4412/2016. Σε περίπτωση που η ημέρα αυτή είναι αργία, τίθεται η προηγούμενη αυτής εργάσιμη ημέρα. Επισημαίνεται ότι η ημερομηνία παραλαβής των προσφορών δεν </w:t>
      </w:r>
      <w:proofErr w:type="spellStart"/>
      <w:r>
        <w:rPr>
          <w:rFonts w:ascii="Cambria" w:hAnsi="Cambria" w:cs="Cambria"/>
          <w:sz w:val="22"/>
          <w:szCs w:val="22"/>
        </w:rPr>
        <w:t>προσμετράται</w:t>
      </w:r>
      <w:proofErr w:type="spellEnd"/>
      <w:r>
        <w:rPr>
          <w:rFonts w:ascii="Cambria" w:hAnsi="Cambria" w:cs="Cambria"/>
          <w:sz w:val="22"/>
          <w:szCs w:val="22"/>
        </w:rPr>
        <w:t xml:space="preserve"> για τον υπολογισμό της προθεσμίας των έξι ή τεσσάρων ημερών.</w:t>
      </w:r>
    </w:p>
  </w:endnote>
  <w:endnote w:id="9">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 xml:space="preserve">Στοιχεία προσφέροντος οικονομικού φορέα (ιδίως επωνυμία, οδός, αριθμός, Τ.Κ., πόλη, τηλέφωνο, </w:t>
      </w:r>
      <w:r>
        <w:rPr>
          <w:rFonts w:ascii="Cambria" w:hAnsi="Cambria" w:cs="Cambria"/>
          <w:sz w:val="22"/>
          <w:szCs w:val="22"/>
          <w:lang w:val="en-US"/>
        </w:rPr>
        <w:t>fax</w:t>
      </w:r>
      <w:r>
        <w:rPr>
          <w:rFonts w:ascii="Cambria" w:hAnsi="Cambria" w:cs="Cambria"/>
          <w:sz w:val="22"/>
          <w:szCs w:val="22"/>
        </w:rPr>
        <w:t xml:space="preserve"> και </w:t>
      </w:r>
      <w:r>
        <w:rPr>
          <w:rFonts w:ascii="Cambria" w:hAnsi="Cambria" w:cs="Cambria"/>
          <w:sz w:val="22"/>
          <w:szCs w:val="22"/>
          <w:lang w:val="en-US"/>
        </w:rPr>
        <w:t>e</w:t>
      </w:r>
      <w:r>
        <w:rPr>
          <w:rFonts w:ascii="Cambria" w:hAnsi="Cambria" w:cs="Cambria"/>
          <w:sz w:val="22"/>
          <w:szCs w:val="22"/>
        </w:rPr>
        <w:t>-</w:t>
      </w:r>
      <w:r>
        <w:rPr>
          <w:rFonts w:ascii="Cambria" w:hAnsi="Cambria" w:cs="Cambria"/>
          <w:sz w:val="22"/>
          <w:szCs w:val="22"/>
          <w:lang w:val="en-US"/>
        </w:rPr>
        <w:t>mail</w:t>
      </w:r>
      <w:r>
        <w:rPr>
          <w:rFonts w:ascii="Cambria" w:hAnsi="Cambria" w:cs="Cambria"/>
          <w:sz w:val="22"/>
          <w:szCs w:val="22"/>
        </w:rPr>
        <w:t>) και σε περίπτωση ένωσης οικονομικών φορέων, τα στοιχεία όλων των μελών αυτής.</w:t>
      </w:r>
    </w:p>
  </w:endnote>
  <w:endnote w:id="10">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 xml:space="preserve">Συμπληρώνεται η </w:t>
      </w:r>
      <w:proofErr w:type="spellStart"/>
      <w:r>
        <w:rPr>
          <w:rFonts w:ascii="Cambria" w:hAnsi="Cambria" w:cs="Cambria"/>
          <w:sz w:val="22"/>
          <w:szCs w:val="22"/>
        </w:rPr>
        <w:t>ημ</w:t>
      </w:r>
      <w:proofErr w:type="spellEnd"/>
      <w:r>
        <w:rPr>
          <w:rFonts w:ascii="Cambria" w:hAnsi="Cambria" w:cs="Cambria"/>
          <w:sz w:val="22"/>
          <w:szCs w:val="22"/>
        </w:rPr>
        <w:t>/νια του άρθρου 14 της παρούσας.</w:t>
      </w:r>
    </w:p>
  </w:endnote>
  <w:endnote w:id="11">
    <w:p w:rsidR="006551ED" w:rsidRDefault="006551ED" w:rsidP="006551ED">
      <w:pPr>
        <w:pStyle w:val="af4"/>
      </w:pPr>
      <w:r>
        <w:rPr>
          <w:rStyle w:val="a7"/>
          <w:rFonts w:ascii="Cambria" w:hAnsi="Cambria"/>
        </w:rPr>
        <w:endnoteRef/>
      </w:r>
      <w:r>
        <w:tab/>
        <w:t xml:space="preserve"> </w:t>
      </w:r>
      <w:r>
        <w:rPr>
          <w:rFonts w:ascii="Cambria" w:hAnsi="Cambria" w:cs="Cambria"/>
          <w:sz w:val="22"/>
          <w:szCs w:val="22"/>
          <w:lang w:eastAsia="ar-SA"/>
        </w:rPr>
        <w:t xml:space="preserve">Σκόπιμο κρίνεται η επιστροφή της σφραγισμένης προσφοράς να λάβει χώρα μετά την απόφαση έγκρισης του πρακτικού του άρθρου 4.6 της διακήρυξης και την παρέλευση του δικαιώματος υποβολής προδικαστικής προσφυγής ή της απόφασης επί της άσκησής της, σύμφωνα με τα οριζόμενα στο άρθρο 6 της διακήρυξης. Μέχρι τότε η προσφορά κρατείται σφραγισμένη στην Επιτροπή Διαγωνισμού. </w:t>
      </w:r>
    </w:p>
  </w:endnote>
  <w:endnote w:id="12">
    <w:p w:rsidR="006551ED" w:rsidRDefault="006551ED" w:rsidP="006551ED">
      <w:pPr>
        <w:pStyle w:val="af4"/>
      </w:pPr>
      <w:r>
        <w:rPr>
          <w:rStyle w:val="a7"/>
          <w:rFonts w:ascii="Cambria" w:hAnsi="Cambria"/>
        </w:rPr>
        <w:endnoteRef/>
      </w:r>
      <w:r>
        <w:tab/>
        <w:t xml:space="preserve"> </w:t>
      </w:r>
      <w:r>
        <w:rPr>
          <w:rFonts w:ascii="Cambria" w:hAnsi="Cambria" w:cs="Cambria"/>
          <w:sz w:val="22"/>
          <w:szCs w:val="22"/>
        </w:rPr>
        <w:t xml:space="preserve">Η εν λόγω πληροφορία συμπληρώνεται στο Ε.Ε.Ε.Σ στο Μέρος  IV </w:t>
      </w:r>
      <w:r>
        <w:rPr>
          <w:rFonts w:ascii="Cambria" w:hAnsi="Cambria" w:cs="Cambria"/>
          <w:i/>
          <w:iCs/>
          <w:sz w:val="22"/>
          <w:szCs w:val="22"/>
        </w:rPr>
        <w:t xml:space="preserve">“Κριτήρια Επιλογής”--&gt; “Α' Καταλληλότητα” </w:t>
      </w:r>
      <w:r>
        <w:rPr>
          <w:rFonts w:ascii="Cambria" w:hAnsi="Cambria" w:cs="Cambria"/>
          <w:sz w:val="22"/>
          <w:szCs w:val="22"/>
        </w:rPr>
        <w:t xml:space="preserve">στην απάντηση για την Ερώτηση 1). </w:t>
      </w:r>
    </w:p>
  </w:endnote>
  <w:endnote w:id="13">
    <w:p w:rsidR="006551ED" w:rsidRDefault="006551ED" w:rsidP="006551ED">
      <w:pPr>
        <w:pStyle w:val="af4"/>
      </w:pPr>
      <w:r>
        <w:rPr>
          <w:rStyle w:val="a7"/>
          <w:rFonts w:ascii="Cambria" w:hAnsi="Cambria"/>
        </w:rPr>
        <w:endnoteRef/>
      </w:r>
      <w:r>
        <w:tab/>
        <w:t xml:space="preserve"> </w:t>
      </w:r>
      <w:r>
        <w:rPr>
          <w:rFonts w:ascii="Cambria" w:hAnsi="Cambria" w:cs="Cambria"/>
          <w:sz w:val="22"/>
          <w:szCs w:val="22"/>
        </w:rPr>
        <w:t>Συμπληρώνονται άλλες τυπικές προϋποθέσεις που τυχόν απαιτεί η αναθέτουσα αρχή. Εάν όχι, διαγράφεται το “</w:t>
      </w:r>
      <w:r>
        <w:rPr>
          <w:rFonts w:ascii="Cambria" w:hAnsi="Cambria" w:cs="Cambria"/>
          <w:i/>
          <w:iCs/>
          <w:sz w:val="22"/>
          <w:szCs w:val="22"/>
        </w:rPr>
        <w:t>καθώς και”.</w:t>
      </w:r>
    </w:p>
  </w:endnote>
  <w:endnote w:id="14">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Η προθεσμία</w:t>
      </w:r>
      <w:r>
        <w:rPr>
          <w:rFonts w:ascii="Cambria" w:hAnsi="Cambria" w:cs="Cambria"/>
          <w:sz w:val="22"/>
          <w:szCs w:val="22"/>
          <w:lang w:eastAsia="el-GR"/>
        </w:rPr>
        <w:t xml:space="preserve"> δεν μπορεί να είναι μικρότερη των δέκα (10) ούτε μεγαλύτερη των είκοσι (20) ημερών από την κοινοποίηση της σχετικής έγγραφης ειδοποίησης στον προσωρινό ανάδοχο (άρθρο 103 παρ. 1 του ν. 4412/2016).</w:t>
      </w:r>
    </w:p>
  </w:endnote>
  <w:endnote w:id="15">
    <w:p w:rsidR="006551ED" w:rsidRDefault="006551ED" w:rsidP="006551ED">
      <w:pPr>
        <w:pStyle w:val="HTMLPreformatted1"/>
      </w:pPr>
      <w:r>
        <w:rPr>
          <w:rStyle w:val="a7"/>
          <w:rFonts w:ascii="Cambria" w:hAnsi="Cambria"/>
        </w:rPr>
        <w:endnoteRef/>
      </w:r>
      <w:r>
        <w:rPr>
          <w:rFonts w:ascii="Cambria" w:eastAsia="Cambria" w:hAnsi="Cambria" w:cs="Cambria"/>
          <w:iCs/>
          <w:color w:val="auto"/>
          <w:lang w:eastAsia="el-GR"/>
        </w:rPr>
        <w:tab/>
        <w:t xml:space="preserve"> </w:t>
      </w:r>
      <w:proofErr w:type="gramStart"/>
      <w:r>
        <w:rPr>
          <w:rFonts w:ascii="Cambria" w:hAnsi="Cambria" w:cs="Cambria"/>
          <w:iCs/>
          <w:color w:val="auto"/>
          <w:lang w:val="en-US" w:eastAsia="el-GR"/>
        </w:rPr>
        <w:t>M</w:t>
      </w:r>
      <w:r>
        <w:rPr>
          <w:rFonts w:ascii="Cambria" w:hAnsi="Cambria" w:cs="Cambria"/>
          <w:iCs/>
          <w:color w:val="auto"/>
          <w:lang w:eastAsia="el-GR"/>
        </w:rPr>
        <w:t>ε την επιφύλαξη των παρ.</w:t>
      </w:r>
      <w:proofErr w:type="gramEnd"/>
      <w:r>
        <w:rPr>
          <w:rFonts w:ascii="Cambria" w:hAnsi="Cambria" w:cs="Cambria"/>
          <w:iCs/>
          <w:color w:val="auto"/>
          <w:lang w:eastAsia="el-GR"/>
        </w:rPr>
        <w:t xml:space="preserve"> 7, 8 και 9 του άρθρου 73 του ν. 4412/2016.</w:t>
      </w:r>
    </w:p>
  </w:endnote>
  <w:endnote w:id="16">
    <w:p w:rsidR="006551ED" w:rsidRDefault="006551ED" w:rsidP="006551ED">
      <w:pPr>
        <w:pStyle w:val="af4"/>
      </w:pPr>
      <w:r>
        <w:rPr>
          <w:rStyle w:val="a7"/>
          <w:rFonts w:ascii="Cambria" w:hAnsi="Cambria"/>
        </w:rPr>
        <w:endnoteRef/>
      </w:r>
      <w:r>
        <w:rPr>
          <w:rStyle w:val="EndnoteReference1"/>
          <w:rFonts w:ascii="Cambria" w:eastAsia="Cambria" w:hAnsi="Cambria" w:cs="Cambria"/>
          <w:sz w:val="22"/>
          <w:szCs w:val="22"/>
        </w:rPr>
        <w:tab/>
        <w:t xml:space="preserve"> </w:t>
      </w:r>
      <w:r>
        <w:rPr>
          <w:rFonts w:ascii="Cambria" w:hAnsi="Cambria" w:cs="Cambria"/>
          <w:sz w:val="22"/>
          <w:szCs w:val="22"/>
        </w:rPr>
        <w:t xml:space="preserve"> </w:t>
      </w:r>
      <w:r>
        <w:rPr>
          <w:rFonts w:ascii="Cambria" w:hAnsi="Cambria" w:cs="Cambria"/>
          <w:iCs/>
          <w:color w:val="000000"/>
          <w:sz w:val="22"/>
          <w:szCs w:val="22"/>
          <w:lang w:eastAsia="el-GR"/>
        </w:rPr>
        <w:t xml:space="preserve">Στο εν λόγω σημείο της διακήρυξης, πρέπει να προσδιορίζεται ο τόπος (πχ. στα γραφεία της αναθέτουσας αρχής), καθώς και το χρονικό διάστημα εντός του οποίου όσοι υπέβαλαν παραδεκτές προσφορές μπορούν να λαμβάνουν γνώση των δικαιολογητικών κατακύρωσης που κατατέθηκαν,  δηλ. εντός </w:t>
      </w:r>
      <w:r>
        <w:rPr>
          <w:rFonts w:ascii="Cambria" w:hAnsi="Cambria" w:cs="Cambria"/>
          <w:iCs/>
          <w:color w:val="000000"/>
          <w:sz w:val="22"/>
          <w:szCs w:val="22"/>
          <w:lang w:val="en-US" w:eastAsia="el-GR"/>
        </w:rPr>
        <w:t>x</w:t>
      </w:r>
      <w:r w:rsidRPr="005C4BF5">
        <w:rPr>
          <w:rFonts w:ascii="Cambria" w:hAnsi="Cambria" w:cs="Cambria"/>
          <w:iCs/>
          <w:color w:val="000000"/>
          <w:sz w:val="22"/>
          <w:szCs w:val="22"/>
          <w:lang w:eastAsia="el-GR"/>
        </w:rPr>
        <w:t xml:space="preserve">... </w:t>
      </w:r>
      <w:r>
        <w:rPr>
          <w:rFonts w:ascii="Cambria" w:hAnsi="Cambria" w:cs="Cambria"/>
          <w:iCs/>
          <w:color w:val="000000"/>
          <w:sz w:val="22"/>
          <w:szCs w:val="22"/>
          <w:lang w:eastAsia="el-GR"/>
        </w:rPr>
        <w:t>εργάσιμων ημερών από την ημερομηνία που κοινοποιήθηκε σε αυτούς, επί αποδείξει, η απόφαση κατακύρωσης.</w:t>
      </w:r>
    </w:p>
  </w:endnote>
  <w:endnote w:id="17">
    <w:p w:rsidR="006551ED" w:rsidRDefault="006551ED" w:rsidP="006551ED">
      <w:pPr>
        <w:pStyle w:val="WW-"/>
        <w:spacing w:after="120"/>
      </w:pPr>
      <w:r>
        <w:rPr>
          <w:rStyle w:val="a7"/>
          <w:rFonts w:ascii="Cambria" w:hAnsi="Cambria"/>
        </w:rPr>
        <w:endnoteRef/>
      </w:r>
      <w:r>
        <w:rPr>
          <w:rFonts w:ascii="Cambria" w:eastAsia="Cambria" w:hAnsi="Cambria" w:cs="Cambria"/>
          <w:sz w:val="16"/>
          <w:szCs w:val="16"/>
          <w:lang w:eastAsia="el-GR"/>
        </w:rPr>
        <w:tab/>
        <w:t xml:space="preserve"> </w:t>
      </w:r>
      <w:r>
        <w:rPr>
          <w:rFonts w:ascii="Cambria" w:hAnsi="Cambria" w:cs="Cambria"/>
          <w:sz w:val="22"/>
          <w:szCs w:val="22"/>
          <w:lang w:eastAsia="el-GR"/>
        </w:rPr>
        <w:t>Τίθεται μόνο όταν εκ του συμβατικού ποσού (1.000.000 ΕΥΡΩ χωρίς ΦΠΑ) προκύπτει εφαρμογή των διατάξεων για τον έλεγχο του Ε.Σ.Ρ.</w:t>
      </w:r>
    </w:p>
  </w:endnote>
  <w:endnote w:id="18">
    <w:p w:rsidR="006551ED" w:rsidRDefault="006551ED" w:rsidP="006551ED">
      <w:pPr>
        <w:pStyle w:val="af4"/>
      </w:pPr>
      <w:r>
        <w:rPr>
          <w:rStyle w:val="a7"/>
          <w:rFonts w:ascii="Cambria" w:hAnsi="Cambria"/>
        </w:rPr>
        <w:endnoteRef/>
      </w:r>
      <w:r w:rsidRPr="005C4BF5">
        <w:tab/>
        <w:t xml:space="preserve"> </w:t>
      </w:r>
      <w:r>
        <w:rPr>
          <w:rFonts w:ascii="Cambria" w:hAnsi="Cambria" w:cs="Cambria"/>
          <w:sz w:val="22"/>
          <w:szCs w:val="22"/>
        </w:rPr>
        <w:t>Τίθεται μ</w:t>
      </w:r>
      <w:r>
        <w:rPr>
          <w:rFonts w:ascii="Cambria" w:hAnsi="Cambria" w:cs="Cambria"/>
          <w:sz w:val="22"/>
          <w:szCs w:val="22"/>
          <w:lang w:eastAsia="ar-SA"/>
        </w:rPr>
        <w:t>όνο εφόσον πρόκειται για συγχρηματοδοτούμενο έργο από πόρους της Ευρωπαϊκής Ένωσης.</w:t>
      </w:r>
    </w:p>
  </w:endnote>
  <w:endnote w:id="19">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Εφόσον πρόκειται για σύμβαση συγχρηματοδοτούμενη (από  κονδύλια της Ε.Ε.) πρέπει να αναφέρεται και το Μέτρο από το οποίο χρηματοδοτείται. Πρέπει να αναφέρεται η εξασφάλιση χρηματοδότησης της σύμβασης</w:t>
      </w:r>
      <w:r>
        <w:rPr>
          <w:rFonts w:ascii="Cambria" w:eastAsia="SimSun" w:hAnsi="Cambria" w:cs="Cambria"/>
          <w:kern w:val="1"/>
          <w:sz w:val="22"/>
          <w:szCs w:val="22"/>
          <w:lang w:bidi="hi-IN"/>
        </w:rPr>
        <w:t xml:space="preserve"> (αρ 45 παρ 8 σημείο Α5 του ν. 4412/2016).</w:t>
      </w:r>
    </w:p>
  </w:endnote>
  <w:endnote w:id="20">
    <w:p w:rsidR="006551ED" w:rsidRDefault="006551ED" w:rsidP="006551ED">
      <w:pPr>
        <w:pStyle w:val="af4"/>
        <w:spacing w:before="120"/>
      </w:pPr>
      <w:r>
        <w:rPr>
          <w:rStyle w:val="a7"/>
          <w:rFonts w:ascii="Cambria" w:hAnsi="Cambria"/>
        </w:rPr>
        <w:endnoteRef/>
      </w:r>
      <w:r>
        <w:rPr>
          <w:rFonts w:ascii="Cambria" w:eastAsia="Cambria" w:hAnsi="Cambria" w:cs="Cambria"/>
          <w:sz w:val="22"/>
          <w:szCs w:val="22"/>
          <w:lang w:eastAsia="el-GR"/>
        </w:rPr>
        <w:tab/>
        <w:t xml:space="preserve"> </w:t>
      </w:r>
      <w:r>
        <w:rPr>
          <w:rFonts w:ascii="Cambria" w:hAnsi="Cambria" w:cs="Cambria"/>
          <w:sz w:val="22"/>
          <w:szCs w:val="22"/>
          <w:lang w:eastAsia="el-GR"/>
        </w:rPr>
        <w:t>Κατά το άρθρο 184 του ν. 4412/2016, τμηματικές προθεσμίες μπορούν να τεθούν  στο συμφωνητικό κατά την κρίση της αναθέτουσας αρχής. Αν δεν τεθούν τμηματικές προθεσμίες, η σχετική αναφορά της προκήρυξης διαγράφεται. Επίσης, μπορεί να γίνεται παραπομπή στο σχετικό χρονοδιάγραμμα που (τυχόν) περιλαμβάνεται στο τεύχος τεχνικών δεδομένων</w:t>
      </w:r>
      <w:r>
        <w:rPr>
          <w:rFonts w:ascii="Cambria" w:hAnsi="Cambria" w:cs="Cambria"/>
          <w:sz w:val="22"/>
          <w:szCs w:val="22"/>
        </w:rPr>
        <w:t>.</w:t>
      </w:r>
    </w:p>
  </w:endnote>
  <w:endnote w:id="21">
    <w:p w:rsidR="006551ED" w:rsidRDefault="006551ED" w:rsidP="006551ED">
      <w:pPr>
        <w:pStyle w:val="af4"/>
        <w:spacing w:before="120"/>
        <w:rPr>
          <w:rFonts w:ascii="Arial" w:hAnsi="Arial" w:cs="Arial"/>
        </w:rPr>
      </w:pPr>
      <w:r>
        <w:rPr>
          <w:rStyle w:val="a9"/>
          <w:rFonts w:ascii="Arial" w:hAnsi="Arial" w:cs="Arial"/>
        </w:rPr>
        <w:endnoteRef/>
      </w:r>
      <w:r>
        <w:rPr>
          <w:rFonts w:ascii="Arial" w:hAnsi="Arial" w:cs="Arial"/>
        </w:rPr>
        <w:t xml:space="preserve"> Κατά την παρ. 1 του άρθρου 27 ν. 3316/05, τμηματικές προθεσμίες μπορούν να τεθούν στη σύμβαση κατά την κρίση της αναθέτουσας αρχής. Αν δεν τεθούν τμηματικές προθεσμίες η σχετική αναφορά της προκήρυξης διαγράφεται. </w:t>
      </w:r>
    </w:p>
    <w:p w:rsidR="006551ED" w:rsidRDefault="006551ED" w:rsidP="006551ED">
      <w:pPr>
        <w:pStyle w:val="af4"/>
        <w:spacing w:before="120"/>
        <w:rPr>
          <w:rFonts w:ascii="Arial" w:hAnsi="Arial" w:cs="Arial"/>
        </w:rPr>
      </w:pPr>
      <w:r>
        <w:rPr>
          <w:rFonts w:ascii="Arial" w:hAnsi="Arial" w:cs="Arial"/>
        </w:rPr>
        <w:t xml:space="preserve">Επίσης μπορεί να γίνεται </w:t>
      </w:r>
      <w:r>
        <w:rPr>
          <w:rFonts w:ascii="Arial" w:hAnsi="Arial" w:cs="Arial"/>
          <w:b/>
        </w:rPr>
        <w:t xml:space="preserve">παραπομπή στο σχετικό </w:t>
      </w:r>
      <w:r>
        <w:rPr>
          <w:rFonts w:ascii="Arial" w:hAnsi="Arial"/>
          <w:b/>
        </w:rPr>
        <w:t>χρονοδιάγραμμα</w:t>
      </w:r>
      <w:r>
        <w:rPr>
          <w:rFonts w:ascii="Arial" w:hAnsi="Arial"/>
        </w:rPr>
        <w:t xml:space="preserve"> που (τυχόν) περιλαμβάνεται στο τεύχος τεχνικών δεδομένων.</w:t>
      </w:r>
    </w:p>
  </w:endnote>
  <w:endnote w:id="22">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Στην περίπτωση που η αναθέτουσα αρχή επιλέξει τη μη χορήγηση προκαταβολής, το σχετικό εδάφιο διαγράφεται.</w:t>
      </w:r>
    </w:p>
  </w:endnote>
  <w:endnote w:id="23">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Να αναφερθεί εάν γίνονται δεκτές εναλλακτικές προσφορές και να συμπληρωθούν τα αναφερόμενα στο άρθρο</w:t>
      </w:r>
      <w:r>
        <w:rPr>
          <w:rFonts w:ascii="Cambria" w:eastAsia="SimSun" w:hAnsi="Cambria" w:cs="Cambria"/>
          <w:kern w:val="1"/>
          <w:sz w:val="22"/>
          <w:szCs w:val="22"/>
          <w:lang w:bidi="hi-IN"/>
        </w:rPr>
        <w:t xml:space="preserve"> 57 παρ 2 του ν. 4412/2016. Άλλως, να συμπληρωθεί  «δεν γίνονται δεκτές».</w:t>
      </w:r>
    </w:p>
  </w:endnote>
  <w:endnote w:id="24">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 xml:space="preserve">Πρβ. άρθρο 91 παρ. 1 </w:t>
      </w:r>
      <w:proofErr w:type="spellStart"/>
      <w:r>
        <w:rPr>
          <w:rFonts w:ascii="Cambria" w:hAnsi="Cambria" w:cs="Cambria"/>
          <w:sz w:val="22"/>
          <w:szCs w:val="22"/>
        </w:rPr>
        <w:t>περ</w:t>
      </w:r>
      <w:proofErr w:type="spellEnd"/>
      <w:r>
        <w:rPr>
          <w:rFonts w:ascii="Cambria" w:hAnsi="Cambria" w:cs="Cambria"/>
          <w:sz w:val="22"/>
          <w:szCs w:val="22"/>
        </w:rPr>
        <w:t xml:space="preserve">. (ε) του ν. 4412/2016. Αν, ωστόσο, στην παράγραφο 13.1 η αναθέτουσα αρχή έχει συμπληρώσει ότι γίνονται δεκτές εναλλακτικές προσφορές, η παράγραφος 13.2 δεν συμπληρώνεται. </w:t>
      </w:r>
    </w:p>
  </w:endnote>
  <w:endnote w:id="25">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 xml:space="preserve">Ορίζεται ο χρόνος από την Αναθέτουσα Αρχή, </w:t>
      </w:r>
      <w:proofErr w:type="spellStart"/>
      <w:r>
        <w:rPr>
          <w:rFonts w:ascii="Cambria" w:hAnsi="Cambria" w:cs="Cambria"/>
          <w:sz w:val="22"/>
          <w:szCs w:val="22"/>
        </w:rPr>
        <w:t>κατ΄εκτίμηση</w:t>
      </w:r>
      <w:proofErr w:type="spellEnd"/>
      <w:r>
        <w:rPr>
          <w:rFonts w:ascii="Cambria" w:hAnsi="Cambria" w:cs="Cambria"/>
          <w:sz w:val="22"/>
          <w:szCs w:val="22"/>
        </w:rPr>
        <w:t xml:space="preserve"> των ιδιαιτεροτήτων της διαδικασίας. Για τον καθορισμό του χρόνου ισχύος της προσφοράς, πρβ. </w:t>
      </w:r>
      <w:r>
        <w:rPr>
          <w:rFonts w:ascii="Cambria" w:eastAsia="SimSun" w:hAnsi="Cambria" w:cs="Cambria"/>
          <w:kern w:val="1"/>
          <w:sz w:val="22"/>
          <w:szCs w:val="22"/>
          <w:lang w:bidi="hi-IN"/>
        </w:rPr>
        <w:t xml:space="preserve">άρθρο 97 παρ 3 του ν. 4412/2016.   </w:t>
      </w:r>
    </w:p>
  </w:endnote>
  <w:endnote w:id="26">
    <w:p w:rsidR="006551ED" w:rsidRDefault="006551ED" w:rsidP="006551ED">
      <w:pPr>
        <w:pStyle w:val="af4"/>
      </w:pPr>
      <w:r>
        <w:rPr>
          <w:rStyle w:val="a7"/>
          <w:rFonts w:ascii="Cambria" w:hAnsi="Cambria"/>
        </w:rPr>
        <w:endnoteRef/>
      </w:r>
      <w:r>
        <w:tab/>
        <w:t xml:space="preserve"> </w:t>
      </w:r>
      <w:r>
        <w:rPr>
          <w:rFonts w:ascii="Cambria" w:hAnsi="Cambria" w:cs="Cambria"/>
          <w:sz w:val="22"/>
          <w:szCs w:val="22"/>
        </w:rPr>
        <w:t xml:space="preserve">Η προθεσμία παραλαβής των προσφορών καθορίζεται σύμφωνα με το άρθρο 27 ν. 4412/2016. </w:t>
      </w:r>
    </w:p>
  </w:endnote>
  <w:endnote w:id="27">
    <w:p w:rsidR="006551ED" w:rsidRDefault="006551ED" w:rsidP="006551ED">
      <w:pPr>
        <w:pStyle w:val="af4"/>
        <w:spacing w:before="120"/>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 xml:space="preserve">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w:t>
      </w:r>
      <w:proofErr w:type="spellStart"/>
      <w:r>
        <w:rPr>
          <w:rFonts w:ascii="Cambria" w:hAnsi="Cambria" w:cs="Cambria"/>
          <w:sz w:val="22"/>
          <w:szCs w:val="22"/>
        </w:rPr>
        <w:t>περ</w:t>
      </w:r>
      <w:proofErr w:type="spellEnd"/>
      <w:r>
        <w:rPr>
          <w:rFonts w:ascii="Cambria" w:hAnsi="Cambria" w:cs="Cambria"/>
          <w:sz w:val="22"/>
          <w:szCs w:val="22"/>
        </w:rPr>
        <w:t xml:space="preserve">. α εδάφιο πρώτο του ν. 4412/2016). </w:t>
      </w:r>
    </w:p>
  </w:endnote>
  <w:endnote w:id="28">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eastAsia="Arial" w:hAnsi="Cambria" w:cs="Cambria"/>
          <w:sz w:val="22"/>
          <w:szCs w:val="22"/>
        </w:rPr>
        <w:t xml:space="preserve">Η εγγύηση συμμετοχής πρέπει να ισχύει τουλάχιστον για </w:t>
      </w:r>
      <w:r>
        <w:rPr>
          <w:rFonts w:ascii="Cambria" w:hAnsi="Cambria" w:cs="Cambria"/>
          <w:sz w:val="22"/>
          <w:szCs w:val="22"/>
        </w:rPr>
        <w:t xml:space="preserve">30 ημέρες μετά τη λήξη του χρόνου ισχύος των προσφορών, όπως αυτός καθορίσθηκε στο άρθρο  13 της παρούσας (άρθρο 72 παρ. 1 </w:t>
      </w:r>
      <w:proofErr w:type="spellStart"/>
      <w:r>
        <w:rPr>
          <w:rFonts w:ascii="Cambria" w:hAnsi="Cambria" w:cs="Cambria"/>
          <w:sz w:val="22"/>
          <w:szCs w:val="22"/>
        </w:rPr>
        <w:t>περ</w:t>
      </w:r>
      <w:proofErr w:type="spellEnd"/>
      <w:r>
        <w:rPr>
          <w:rFonts w:ascii="Cambria" w:hAnsi="Cambria" w:cs="Cambria"/>
          <w:sz w:val="22"/>
          <w:szCs w:val="22"/>
        </w:rPr>
        <w:t>. α’ εδάφιο τέταρτο του ν. 4412/2016).</w:t>
      </w:r>
    </w:p>
  </w:endnote>
  <w:endnote w:id="29">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eastAsia="SimSun" w:hAnsi="Cambria" w:cs="Cambria"/>
          <w:kern w:val="1"/>
          <w:sz w:val="22"/>
          <w:szCs w:val="22"/>
          <w:lang w:bidi="hi-IN"/>
        </w:rPr>
        <w:t xml:space="preserve">Δεν απαιτείται εγγύηση καλής εκτέλεσης για συμβάσεις αξίας ίσης ή κατώτερης από το ποσό των 20.000 ευρώ, εκτός αν άλλως ορίζεται στα έγγραφα της σύμβασης (αρθ.72 παρ. 1 </w:t>
      </w:r>
      <w:proofErr w:type="spellStart"/>
      <w:r>
        <w:rPr>
          <w:rFonts w:ascii="Cambria" w:eastAsia="SimSun" w:hAnsi="Cambria" w:cs="Cambria"/>
          <w:kern w:val="1"/>
          <w:sz w:val="22"/>
          <w:szCs w:val="22"/>
          <w:lang w:bidi="hi-IN"/>
        </w:rPr>
        <w:t>περ</w:t>
      </w:r>
      <w:proofErr w:type="spellEnd"/>
      <w:r>
        <w:rPr>
          <w:rFonts w:ascii="Cambria" w:eastAsia="SimSun" w:hAnsi="Cambria" w:cs="Cambria"/>
          <w:kern w:val="1"/>
          <w:sz w:val="22"/>
          <w:szCs w:val="22"/>
          <w:lang w:bidi="hi-IN"/>
        </w:rPr>
        <w:t xml:space="preserve">. β) </w:t>
      </w:r>
      <w:proofErr w:type="spellStart"/>
      <w:r>
        <w:rPr>
          <w:rFonts w:ascii="Cambria" w:eastAsia="SimSun" w:hAnsi="Cambria" w:cs="Cambria"/>
          <w:kern w:val="1"/>
          <w:sz w:val="22"/>
          <w:szCs w:val="22"/>
          <w:lang w:bidi="hi-IN"/>
        </w:rPr>
        <w:t>εδ</w:t>
      </w:r>
      <w:proofErr w:type="spellEnd"/>
      <w:r>
        <w:rPr>
          <w:rFonts w:ascii="Cambria" w:eastAsia="SimSun" w:hAnsi="Cambria" w:cs="Cambria"/>
          <w:kern w:val="1"/>
          <w:sz w:val="22"/>
          <w:szCs w:val="22"/>
          <w:lang w:bidi="hi-IN"/>
        </w:rPr>
        <w:t>. τρίτο του ν. 4412/2016).</w:t>
      </w:r>
    </w:p>
  </w:endnote>
  <w:endnote w:id="30">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 xml:space="preserve">Άρθρο 72 παρ. 1 </w:t>
      </w:r>
      <w:proofErr w:type="spellStart"/>
      <w:r>
        <w:rPr>
          <w:rFonts w:ascii="Cambria" w:hAnsi="Cambria" w:cs="Cambria"/>
          <w:sz w:val="22"/>
          <w:szCs w:val="22"/>
        </w:rPr>
        <w:t>περ</w:t>
      </w:r>
      <w:proofErr w:type="spellEnd"/>
      <w:r>
        <w:rPr>
          <w:rFonts w:ascii="Cambria" w:hAnsi="Cambria" w:cs="Cambria"/>
          <w:sz w:val="22"/>
          <w:szCs w:val="22"/>
        </w:rPr>
        <w:t>. δ’ του ν. 4412/2016. Η εγγύηση καλής εκτέλεσης καλύπτει και την παροχή ισόποσης προκαταβολής προς τον ανάδοχο, χωρίς να απαιτείται η κατάθεση εγγύησης προκαταβολής. Στις περιπτώσεις που από την προκήρυξη προβλέπεται μεγαλύτερο ύψος προκαταβολής,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w:t>
      </w:r>
    </w:p>
  </w:endnote>
  <w:endnote w:id="31">
    <w:p w:rsidR="006551ED" w:rsidRDefault="006551ED" w:rsidP="006551ED">
      <w:pPr>
        <w:pStyle w:val="af4"/>
      </w:pPr>
      <w:r>
        <w:rPr>
          <w:rStyle w:val="a7"/>
          <w:rFonts w:ascii="Cambria" w:hAnsi="Cambria"/>
        </w:rPr>
        <w:endnoteRef/>
      </w:r>
      <w:r>
        <w:rPr>
          <w:rFonts w:ascii="Cambria" w:hAnsi="Cambria" w:cs="Cambria"/>
          <w:bCs/>
          <w:sz w:val="22"/>
          <w:szCs w:val="22"/>
        </w:rPr>
        <w:tab/>
        <w:t xml:space="preserve">Σύμφωνα με την </w:t>
      </w:r>
      <w:proofErr w:type="spellStart"/>
      <w:r>
        <w:rPr>
          <w:rFonts w:ascii="Cambria" w:hAnsi="Cambria" w:cs="Cambria"/>
          <w:bCs/>
          <w:sz w:val="22"/>
          <w:szCs w:val="22"/>
        </w:rPr>
        <w:t>περ</w:t>
      </w:r>
      <w:proofErr w:type="spellEnd"/>
      <w:r>
        <w:rPr>
          <w:rFonts w:ascii="Cambria" w:hAnsi="Cambria" w:cs="Cambria"/>
          <w:bCs/>
          <w:sz w:val="22"/>
          <w:szCs w:val="22"/>
        </w:rPr>
        <w:t xml:space="preserve">. 40 της παρ. 1 και την παρ. 3 του άρθρου 377 του ν. 4412/2016, εξακολουθεί η υποχρέωση δημοσίευσης της περίληψης της προκήρυξης σε μία ημερήσια εφημερίδα της πρωτεύουσας με πανελλήνια κυκλοφορία, που προβλέπεται στο άρθρο 12 παρ. 1 του ν. 3316/2005 μέχρι και την 31η Δεκεμβρίου 2017 (πρβ. παρ. 10  του άρθρου 379 του ν. 4412/2016), καθώς και σε μία ημερήσια εφημερίδα της πρωτεύουσας του νομού, στον οποίο πρόκειται να κατασκευαστεί το </w:t>
      </w:r>
      <w:proofErr w:type="spellStart"/>
      <w:r>
        <w:rPr>
          <w:rFonts w:ascii="Cambria" w:hAnsi="Cambria" w:cs="Cambria"/>
          <w:bCs/>
          <w:sz w:val="22"/>
          <w:szCs w:val="22"/>
        </w:rPr>
        <w:t>έργο,το</w:t>
      </w:r>
      <w:proofErr w:type="spellEnd"/>
      <w:r>
        <w:rPr>
          <w:rFonts w:ascii="Cambria" w:hAnsi="Cambria" w:cs="Cambria"/>
          <w:bCs/>
          <w:sz w:val="22"/>
          <w:szCs w:val="22"/>
        </w:rPr>
        <w:t xml:space="preserve"> οποίο αφορά η μελέτη ή η υπηρεσία, ή της έδρας της Περιφέρειας, αν στην έδρα του νόμου δεν εκδίδεται ημερήσια εφημερίδα ή αν το έργο θα εκτελεστεί σε περισσότερους νομούς, που προβλέπεται στο ίδιο άρθρο 12 του ν. 3316/2005 μέχρι την 31η Δεκεμβρίου 2020 (πρβ. παρ. 12 του άρθρου 379 του ν. 4412/2016). </w:t>
      </w:r>
    </w:p>
  </w:endnote>
  <w:endnote w:id="32">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Σύμφωνα με την παρ. 3 του άρθρου 4 του ν. 3548/2007, που εξακολουθεί να ισχύει έως την 1.1.2021 (πρβ. άρθρο 379 παρ. 12 του ν. 4412/2016).</w:t>
      </w:r>
    </w:p>
  </w:endnote>
  <w:endnote w:id="33">
    <w:p w:rsidR="006551ED" w:rsidRDefault="006551ED" w:rsidP="006551ED">
      <w:pPr>
        <w:pStyle w:val="af4"/>
      </w:pPr>
      <w:r>
        <w:rPr>
          <w:rStyle w:val="a7"/>
          <w:rFonts w:ascii="Cambria" w:hAnsi="Cambria"/>
        </w:rPr>
        <w:endnoteRef/>
      </w:r>
      <w:r>
        <w:rPr>
          <w:rStyle w:val="EndnoteReference1"/>
          <w:rFonts w:ascii="Cambria" w:eastAsia="Cambria" w:hAnsi="Cambria" w:cs="Cambria"/>
          <w:spacing w:val="5"/>
          <w:sz w:val="22"/>
          <w:szCs w:val="22"/>
        </w:rPr>
        <w:tab/>
        <w:t xml:space="preserve"> </w:t>
      </w:r>
      <w:proofErr w:type="spellStart"/>
      <w:r>
        <w:rPr>
          <w:rFonts w:ascii="Cambria" w:hAnsi="Cambria" w:cs="Cambria"/>
          <w:kern w:val="1"/>
          <w:sz w:val="22"/>
          <w:szCs w:val="22"/>
        </w:rPr>
        <w:t>Πρβλ</w:t>
      </w:r>
      <w:proofErr w:type="spellEnd"/>
      <w:r>
        <w:rPr>
          <w:rFonts w:ascii="Cambria" w:hAnsi="Cambria" w:cs="Cambria"/>
          <w:kern w:val="1"/>
          <w:sz w:val="22"/>
          <w:szCs w:val="22"/>
        </w:rPr>
        <w:t xml:space="preserve">. </w:t>
      </w:r>
      <w:proofErr w:type="spellStart"/>
      <w:r>
        <w:rPr>
          <w:rFonts w:ascii="Cambria" w:hAnsi="Cambria" w:cs="Cambria"/>
          <w:kern w:val="1"/>
          <w:sz w:val="22"/>
          <w:szCs w:val="22"/>
        </w:rPr>
        <w:t>περ</w:t>
      </w:r>
      <w:proofErr w:type="spellEnd"/>
      <w:r>
        <w:rPr>
          <w:rFonts w:ascii="Cambria" w:hAnsi="Cambria" w:cs="Cambria"/>
          <w:kern w:val="1"/>
          <w:sz w:val="22"/>
          <w:szCs w:val="22"/>
        </w:rPr>
        <w:t>. ε’ παρ. 1 του άρθρου 91 του ν. 4412/2016</w:t>
      </w:r>
      <w:r>
        <w:rPr>
          <w:rFonts w:ascii="Cambria" w:hAnsi="Cambria" w:cs="Cambria"/>
          <w:sz w:val="22"/>
          <w:szCs w:val="22"/>
        </w:rPr>
        <w:t>.</w:t>
      </w:r>
    </w:p>
  </w:endnote>
  <w:endnote w:id="34">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Επισημαίνεται ότι η πρόβλεψη για παρέκκλιση αποτελεί δυνατότητα της αναθέτουσας αρχής (</w:t>
      </w:r>
      <w:proofErr w:type="spellStart"/>
      <w:r>
        <w:rPr>
          <w:rFonts w:ascii="Cambria" w:hAnsi="Cambria" w:cs="Cambria"/>
          <w:sz w:val="22"/>
          <w:szCs w:val="22"/>
        </w:rPr>
        <w:t>πρβλ</w:t>
      </w:r>
      <w:proofErr w:type="spellEnd"/>
      <w:r>
        <w:rPr>
          <w:rFonts w:ascii="Cambria" w:hAnsi="Cambria" w:cs="Cambria"/>
          <w:sz w:val="22"/>
          <w:szCs w:val="22"/>
        </w:rPr>
        <w:t xml:space="preserve">. 73 παρ. 3 του ν. 4412/2016). </w:t>
      </w:r>
    </w:p>
  </w:endnote>
  <w:endnote w:id="35">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 xml:space="preserve">Ομοίως με την προηγούμενη σημείωση. </w:t>
      </w:r>
    </w:p>
  </w:endnote>
  <w:endnote w:id="36">
    <w:p w:rsidR="006551ED" w:rsidRDefault="006551ED" w:rsidP="006551ED">
      <w:pPr>
        <w:pStyle w:val="af4"/>
      </w:pPr>
      <w:r>
        <w:rPr>
          <w:rStyle w:val="a7"/>
          <w:rFonts w:ascii="Cambria" w:hAnsi="Cambria"/>
        </w:rPr>
        <w:endnoteRef/>
      </w:r>
      <w:r>
        <w:rPr>
          <w:rStyle w:val="EndnoteReference1"/>
          <w:rFonts w:ascii="Cambria" w:eastAsia="Cambria" w:hAnsi="Cambria" w:cs="Cambria"/>
          <w:sz w:val="22"/>
          <w:szCs w:val="22"/>
        </w:rPr>
        <w:tab/>
        <w:t xml:space="preserve">   </w:t>
      </w:r>
      <w:r>
        <w:rPr>
          <w:rFonts w:ascii="Cambria" w:hAnsi="Cambria" w:cs="Cambria"/>
          <w:sz w:val="22"/>
          <w:szCs w:val="22"/>
        </w:rPr>
        <w:t xml:space="preserve">Οι λόγοι της παραγράφου 18.1.5 αποτελούν </w:t>
      </w:r>
      <w:r>
        <w:rPr>
          <w:rFonts w:ascii="Cambria" w:hAnsi="Cambria" w:cs="Cambria"/>
          <w:sz w:val="22"/>
          <w:szCs w:val="22"/>
          <w:u w:val="single"/>
        </w:rPr>
        <w:t>δυνητικούς</w:t>
      </w:r>
      <w:r>
        <w:rPr>
          <w:rFonts w:ascii="Cambria" w:hAnsi="Cambria" w:cs="Cambria"/>
          <w:sz w:val="22"/>
          <w:szCs w:val="22"/>
        </w:rPr>
        <w:t xml:space="preserve">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της παρ. 18.1.5,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Επισημαίνεται ότι, σε περίπτωση επιλογής οποιουδήποτε δυνητικού λόγου αποκλεισμού της παρ. 18.1.5 και πρόβλεψης του στην παρούσα διακήρυξη, η αναθέτουσα αρχή αποκλείει υποχρεωτικά τον οικονομικό φορέα, στο πρόσωπο του οποίου συντρέχει ο συγκεκριμένος λόγος αποκλεισμού. Επισημαίνεται ότι η επιλογή της αναθέτουσας αρχής για τους λόγους αποκλεισμού της παραγράφου 18.1.5 διαμορφώνει αντιστοίχως το Ευρωπαϊκό Ενιαίο Έγγραφο Σύμβασης (Ε.Ε.Ε.Σ.) και τα αποδεικτικά μέσα του άρθρου 22 της παρούσας. Σε περίπτωση που η αναθέτουσα αρχή δεν επιλέξει κάποιον από τους λόγους αποκλεισμού της παρ. 18.1.5, διαγράφεται το περιεχόμενο των σχετικών λόγων αποκλεισμού της παραγράφου και δεν συμπληρώνεται αντίστοιχα το ΕΕΕΣ και τα αποδεικτικά μέσα.</w:t>
      </w:r>
    </w:p>
  </w:endnote>
  <w:endnote w:id="37">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 xml:space="preserve">Η παρ. 18.1.6 τίθεται μόνο αν η </w:t>
      </w:r>
      <w:proofErr w:type="spellStart"/>
      <w:r>
        <w:rPr>
          <w:rFonts w:ascii="Cambria" w:hAnsi="Cambria" w:cs="Cambria"/>
          <w:sz w:val="22"/>
          <w:szCs w:val="22"/>
        </w:rPr>
        <w:t>η</w:t>
      </w:r>
      <w:proofErr w:type="spellEnd"/>
      <w:r>
        <w:rPr>
          <w:rFonts w:ascii="Cambria" w:hAnsi="Cambria" w:cs="Cambria"/>
          <w:sz w:val="22"/>
          <w:szCs w:val="22"/>
        </w:rPr>
        <w:t xml:space="preserve"> εκτιμώμενη αξία της σύμβασης υπερβαίνει το ποσό του 1.000.000 ΕΥΡΩ (χωρίς ΦΠΑ). Η μη συνδρομή του εν λόγω εθνικού λόγου αποκλεισμού δηλώνεται στο αντίστοιχο πεδίο του Ε.Ε.Ε.Σ. (Μέρος ΙΙΙ Δ </w:t>
      </w:r>
      <w:r>
        <w:rPr>
          <w:rFonts w:ascii="Cambria" w:hAnsi="Cambria" w:cs="Cambria"/>
          <w:i/>
          <w:iCs/>
          <w:sz w:val="22"/>
          <w:szCs w:val="22"/>
        </w:rPr>
        <w:t>“Άλλοι λόγοι αποκλεισμού που ενδέχεται να προβλέπονται από την εθνική νομοθεσία του κράτους μέλους”</w:t>
      </w:r>
      <w:r>
        <w:rPr>
          <w:rFonts w:ascii="Cambria" w:hAnsi="Cambria" w:cs="Cambria"/>
          <w:sz w:val="22"/>
          <w:szCs w:val="22"/>
        </w:rPr>
        <w:t>).</w:t>
      </w:r>
    </w:p>
  </w:endnote>
  <w:endnote w:id="38">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Η αναφορά στην παρ. 18.1.5 τίθεται εφόσον η αναθέτουσα αρχή επιλέξει κάποιον από τους λόγους αποκλεισμού της παραγράφου αυτής.</w:t>
      </w:r>
    </w:p>
  </w:endnote>
  <w:endnote w:id="39">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Η αναφορά στην παρ. 18.1.5 τίθεται εφόσον η αναθέτουσα αρχή επιλέξει κάποιον από τους λόγους αποκλεισμού της παραγράφου αυτής.</w:t>
      </w:r>
    </w:p>
  </w:endnote>
  <w:endnote w:id="40">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eastAsia="Arial" w:hAnsi="Cambria" w:cs="Cambria"/>
          <w:sz w:val="22"/>
          <w:szCs w:val="22"/>
        </w:rPr>
        <w:t>Επισημαίνεται ότι όλα τα κριτήρια ποιοτικής επιλογής είναι προαιρετικά για την αναθέτουσα αρχή και πρέπει να σχετίζονται και να είναι ανάλογα με το αντικείμενο της σύμβασης (άρθρο 75 παρ. 1 του ν. 4412/2016).</w:t>
      </w:r>
    </w:p>
  </w:endnote>
  <w:endnote w:id="41">
    <w:p w:rsidR="006551ED" w:rsidRDefault="006551ED" w:rsidP="006551ED">
      <w:pPr>
        <w:pStyle w:val="af4"/>
      </w:pPr>
      <w:r>
        <w:rPr>
          <w:rStyle w:val="a7"/>
          <w:rFonts w:ascii="Calibri" w:hAnsi="Calibri"/>
        </w:rPr>
        <w:endnoteRef/>
      </w:r>
      <w:r>
        <w:rPr>
          <w:rStyle w:val="a8"/>
          <w:rFonts w:ascii="Cambria" w:hAnsi="Cambria" w:cs="Cambria"/>
          <w:sz w:val="22"/>
          <w:szCs w:val="22"/>
        </w:rPr>
        <w:tab/>
        <w:t> </w:t>
      </w:r>
      <w:r>
        <w:rPr>
          <w:rFonts w:ascii="Cambria" w:eastAsia="Arial" w:hAnsi="Cambria" w:cs="Cambria"/>
          <w:sz w:val="22"/>
          <w:szCs w:val="22"/>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w:t>
      </w:r>
      <w:proofErr w:type="spellStart"/>
      <w:r>
        <w:rPr>
          <w:rFonts w:ascii="Cambria" w:eastAsia="Arial" w:hAnsi="Cambria" w:cs="Cambria"/>
          <w:sz w:val="22"/>
          <w:szCs w:val="22"/>
        </w:rPr>
        <w:t>πρβλ</w:t>
      </w:r>
      <w:proofErr w:type="spellEnd"/>
      <w:r>
        <w:rPr>
          <w:rFonts w:ascii="Cambria" w:eastAsia="Arial" w:hAnsi="Cambria" w:cs="Cambria"/>
          <w:sz w:val="22"/>
          <w:szCs w:val="22"/>
        </w:rPr>
        <w:t xml:space="preserve"> άρθρο 75 παρ. 3 του ν. 4412/2016). Για περισσότερα, πρβ. Κατευθυντήρια Οδηγία (Κ.Ο.) της Αρχής με θέμα “</w:t>
      </w:r>
      <w:r>
        <w:rPr>
          <w:rStyle w:val="21"/>
          <w:rFonts w:ascii="Cambria" w:eastAsia="Arial" w:hAnsi="Cambria" w:cs="Cambria"/>
          <w:i/>
          <w:iCs/>
          <w:sz w:val="22"/>
          <w:szCs w:val="22"/>
        </w:rPr>
        <w:t xml:space="preserve">Οδηγίες συμπλήρωσης των Προτύπων Τευχών διακήρυξης ανοικτής διαδικασίας για τη σύναψη δημοσίων συμβάσεων μελετών, άνω των ορίων και κάτω των ορίων του ν. 4412/2016, με κριτήριο ανάθεσης την πλέον συμφέρουσα από οικονομική άποψη προσφορά βάσει βέλτιστης σχέσης ποιότητας – τιμής” </w:t>
      </w:r>
      <w:r>
        <w:rPr>
          <w:rStyle w:val="21"/>
          <w:rFonts w:ascii="Cambria" w:eastAsia="Arial" w:hAnsi="Cambria" w:cs="Cambria"/>
          <w:sz w:val="22"/>
          <w:szCs w:val="22"/>
        </w:rPr>
        <w:t>(απόφαση 180/2016).</w:t>
      </w:r>
    </w:p>
  </w:endnote>
  <w:endnote w:id="42">
    <w:p w:rsidR="006551ED" w:rsidRDefault="006551ED" w:rsidP="006551ED">
      <w:pPr>
        <w:pStyle w:val="af4"/>
      </w:pPr>
      <w:r>
        <w:rPr>
          <w:rStyle w:val="a7"/>
          <w:rFonts w:ascii="Cambria" w:hAnsi="Cambria"/>
        </w:rPr>
        <w:endnoteRef/>
      </w:r>
      <w:r>
        <w:tab/>
        <w:t xml:space="preserve"> </w:t>
      </w:r>
      <w:r>
        <w:rPr>
          <w:rFonts w:ascii="Cambria" w:eastAsia="Arial" w:hAnsi="Cambria" w:cs="Cambria"/>
          <w:sz w:val="22"/>
          <w:szCs w:val="22"/>
        </w:rPr>
        <w:t>Συμπληρώνεται, περιγραφικά η τεχνική ικανότητα που απαιτείται για τη συγκεκριμένη σύμβαση. Για περισσότερα, πρβ. προαναφερόμενη Κατευθυντήρια Οδηγία (Κ.Ο.) της Αρχής για τη συμπλήρωση του παρόντος Τεύχους. Όλες οι απαιτήσεις πρέπει να σχετίζονται και να είναι ανάλογες με το αντικείμενο της σύμβασης (πρβ. άρθρο 75 παρ. 1 τελευταίο εδάφιο του ν. 4412/2016)</w:t>
      </w:r>
      <w:r>
        <w:rPr>
          <w:rFonts w:ascii="Cambria" w:eastAsia="Arial" w:hAnsi="Cambria" w:cs="Cambria"/>
          <w:sz w:val="22"/>
          <w:szCs w:val="22"/>
          <w:lang w:eastAsia="en-US"/>
        </w:rPr>
        <w:t xml:space="preserve">. </w:t>
      </w:r>
    </w:p>
  </w:endnote>
  <w:endnote w:id="43">
    <w:p w:rsidR="006551ED" w:rsidRPr="00140758" w:rsidRDefault="006551ED" w:rsidP="006551ED">
      <w:pPr>
        <w:pStyle w:val="af4"/>
        <w:rPr>
          <w:rFonts w:ascii="Cambria" w:hAnsi="Cambria"/>
          <w:sz w:val="22"/>
          <w:szCs w:val="22"/>
        </w:rPr>
      </w:pPr>
      <w:r w:rsidRPr="00140758">
        <w:rPr>
          <w:rStyle w:val="a9"/>
          <w:rFonts w:ascii="Cambria" w:hAnsi="Cambria"/>
          <w:sz w:val="22"/>
          <w:szCs w:val="22"/>
        </w:rPr>
        <w:endnoteRef/>
      </w:r>
      <w:r w:rsidRPr="00140758">
        <w:rPr>
          <w:rFonts w:ascii="Cambria" w:hAnsi="Cambria"/>
          <w:sz w:val="22"/>
          <w:szCs w:val="22"/>
        </w:rPr>
        <w:t xml:space="preserve"> </w:t>
      </w:r>
      <w:r w:rsidRPr="00140758">
        <w:rPr>
          <w:rFonts w:ascii="Cambria" w:hAnsi="Cambria" w:cs="Arial"/>
          <w:sz w:val="22"/>
          <w:szCs w:val="22"/>
        </w:rPr>
        <w:t xml:space="preserve">Τίθενται οι τάξεις ανά κατηγορία μελέτης με βάση τις </w:t>
      </w:r>
      <w:proofErr w:type="spellStart"/>
      <w:r w:rsidRPr="00140758">
        <w:rPr>
          <w:rFonts w:ascii="Cambria" w:hAnsi="Cambria" w:cs="Arial"/>
          <w:sz w:val="22"/>
          <w:szCs w:val="22"/>
        </w:rPr>
        <w:t>προεκτιμώμενες</w:t>
      </w:r>
      <w:proofErr w:type="spellEnd"/>
      <w:r w:rsidRPr="00140758">
        <w:rPr>
          <w:rFonts w:ascii="Cambria" w:hAnsi="Cambria" w:cs="Arial"/>
          <w:sz w:val="22"/>
          <w:szCs w:val="22"/>
        </w:rPr>
        <w:t xml:space="preserve"> αμοιβές για το σύνολο των σταδίων της αντίστοιχης κατηγορίας μελέτης (</w:t>
      </w:r>
      <w:proofErr w:type="spellStart"/>
      <w:r w:rsidRPr="00140758">
        <w:rPr>
          <w:rFonts w:ascii="Cambria" w:hAnsi="Cambria" w:cs="Arial"/>
          <w:sz w:val="22"/>
          <w:szCs w:val="22"/>
        </w:rPr>
        <w:t>πρβλ</w:t>
      </w:r>
      <w:proofErr w:type="spellEnd"/>
      <w:r w:rsidRPr="00140758">
        <w:rPr>
          <w:rFonts w:ascii="Cambria" w:hAnsi="Cambria" w:cs="Arial"/>
          <w:sz w:val="22"/>
          <w:szCs w:val="22"/>
        </w:rPr>
        <w:t>. άρθρο 77 παρ. 2α του ν. 4412/2016). Επισημαίνεται η</w:t>
      </w:r>
      <w:r w:rsidRPr="00140758">
        <w:rPr>
          <w:rFonts w:ascii="Cambria" w:hAnsi="Cambria" w:cs="Arial"/>
          <w:b/>
          <w:sz w:val="22"/>
          <w:szCs w:val="22"/>
        </w:rPr>
        <w:t xml:space="preserve"> </w:t>
      </w:r>
      <w:r w:rsidRPr="00140758">
        <w:rPr>
          <w:rFonts w:ascii="Cambria" w:hAnsi="Cambria" w:cs="Arial"/>
          <w:sz w:val="22"/>
          <w:szCs w:val="22"/>
        </w:rPr>
        <w:t xml:space="preserve">δυνατότητα εκ του άρθρου 77 παρ. 2β του ν.  4412/2016, να ζητούνται, μετά από γνώμη του αρμόδιου τεχνικού συμβουλίου, </w:t>
      </w:r>
      <w:r w:rsidRPr="00140758">
        <w:rPr>
          <w:rFonts w:ascii="Cambria" w:hAnsi="Cambria" w:cs="Arial"/>
          <w:bCs/>
          <w:sz w:val="22"/>
          <w:szCs w:val="22"/>
        </w:rPr>
        <w:t xml:space="preserve">πτυχία ανώτερης τάξης </w:t>
      </w:r>
      <w:r w:rsidRPr="00140758">
        <w:rPr>
          <w:rFonts w:ascii="Cambria" w:hAnsi="Cambria" w:cs="Arial"/>
          <w:sz w:val="22"/>
          <w:szCs w:val="22"/>
        </w:rPr>
        <w:t xml:space="preserve">από αυτή που προκύπτει με βάση την </w:t>
      </w:r>
      <w:proofErr w:type="spellStart"/>
      <w:r w:rsidRPr="00140758">
        <w:rPr>
          <w:rFonts w:ascii="Cambria" w:hAnsi="Cambria" w:cs="Arial"/>
          <w:sz w:val="22"/>
          <w:szCs w:val="22"/>
        </w:rPr>
        <w:t>προεκτιμώμενη</w:t>
      </w:r>
      <w:proofErr w:type="spellEnd"/>
      <w:r w:rsidRPr="00140758">
        <w:rPr>
          <w:rFonts w:ascii="Cambria" w:hAnsi="Cambria" w:cs="Arial"/>
          <w:sz w:val="22"/>
          <w:szCs w:val="22"/>
        </w:rPr>
        <w:t xml:space="preserve"> αμοιβή της μελέτης, καθώς και η δυνατότητα</w:t>
      </w:r>
      <w:r w:rsidRPr="00140758">
        <w:rPr>
          <w:rFonts w:ascii="Cambria" w:hAnsi="Cambria" w:cs="Arial"/>
          <w:b/>
          <w:sz w:val="22"/>
          <w:szCs w:val="22"/>
        </w:rPr>
        <w:t xml:space="preserve"> </w:t>
      </w:r>
      <w:r w:rsidRPr="00140758">
        <w:rPr>
          <w:rFonts w:ascii="Cambria" w:hAnsi="Cambria" w:cs="Arial"/>
          <w:sz w:val="22"/>
          <w:szCs w:val="22"/>
        </w:rPr>
        <w:t>εκ του άρθρου 77 παρ. 2γ του ν. 4412/2016, να ζητούνται πτυχία της αμέσως κατώτερης τάξης, μετά από γνώμη του αρμόδιου τεχνικού συμβουλίου.</w:t>
      </w:r>
    </w:p>
  </w:endnote>
  <w:endnote w:id="44">
    <w:p w:rsidR="006551ED" w:rsidRDefault="006551ED" w:rsidP="006551ED">
      <w:pPr>
        <w:pStyle w:val="af4"/>
        <w:spacing w:before="120"/>
        <w:rPr>
          <w:rFonts w:ascii="Arial" w:hAnsi="Arial" w:cs="Arial"/>
        </w:rPr>
      </w:pPr>
      <w:r>
        <w:rPr>
          <w:rStyle w:val="a9"/>
          <w:rFonts w:ascii="Arial" w:hAnsi="Arial" w:cs="Arial"/>
          <w:b/>
        </w:rPr>
        <w:endnoteRef/>
      </w:r>
      <w:r>
        <w:rPr>
          <w:rFonts w:ascii="Arial" w:hAnsi="Arial" w:cs="Arial"/>
        </w:rPr>
        <w:t xml:space="preserve"> Για πτυχίο Α΄ τάξης, 1 μελετητή 4ετούς εμπειρίας στην εν λόγω κατηγορία,</w:t>
      </w:r>
    </w:p>
    <w:p w:rsidR="006551ED" w:rsidRDefault="006551ED" w:rsidP="006551ED">
      <w:pPr>
        <w:pStyle w:val="af4"/>
        <w:spacing w:before="120"/>
        <w:rPr>
          <w:rFonts w:ascii="Arial" w:hAnsi="Arial" w:cs="Arial"/>
        </w:rPr>
      </w:pPr>
      <w:r>
        <w:rPr>
          <w:rFonts w:ascii="Arial" w:hAnsi="Arial" w:cs="Arial"/>
        </w:rPr>
        <w:t>Για πτυχίο Β΄ τάξης, 1 μελετητή 8ετούς εμπειρίας στην εν λόγω κατηγορία,</w:t>
      </w:r>
    </w:p>
    <w:p w:rsidR="006551ED" w:rsidRDefault="006551ED" w:rsidP="006551ED">
      <w:pPr>
        <w:pStyle w:val="af4"/>
        <w:spacing w:before="120"/>
        <w:rPr>
          <w:rFonts w:ascii="Arial" w:hAnsi="Arial" w:cs="Arial"/>
        </w:rPr>
      </w:pPr>
      <w:r>
        <w:rPr>
          <w:rFonts w:ascii="Arial" w:hAnsi="Arial" w:cs="Arial"/>
        </w:rPr>
        <w:t xml:space="preserve">Για πτυχίο Γ΄ τάξης, 1 μελετητή 12ετούς εμπειρίας στην εν λόγω κατηγορία, </w:t>
      </w:r>
    </w:p>
    <w:p w:rsidR="006551ED" w:rsidRDefault="006551ED" w:rsidP="006551ED">
      <w:pPr>
        <w:pStyle w:val="af4"/>
        <w:spacing w:before="120"/>
        <w:rPr>
          <w:rFonts w:ascii="Arial" w:hAnsi="Arial" w:cs="Arial"/>
        </w:rPr>
      </w:pPr>
      <w:r>
        <w:rPr>
          <w:rFonts w:ascii="Arial" w:hAnsi="Arial" w:cs="Arial"/>
        </w:rPr>
        <w:t>Για πτυχίο Δ΄ τάξης τουλάχιστον 1 μελετητή 12ετούς εμπειρίας και 1 μελετητή 8ετούς εμπειρίας και 2 μελετητές 4ετούς εμπειρίας στην εν λόγω κατηγορία και</w:t>
      </w:r>
    </w:p>
    <w:p w:rsidR="006551ED" w:rsidRDefault="006551ED" w:rsidP="006551ED">
      <w:pPr>
        <w:pStyle w:val="af4"/>
        <w:spacing w:before="120"/>
        <w:rPr>
          <w:rFonts w:ascii="Arial" w:hAnsi="Arial" w:cs="Arial"/>
        </w:rPr>
      </w:pPr>
      <w:r>
        <w:rPr>
          <w:rFonts w:ascii="Arial" w:hAnsi="Arial" w:cs="Arial"/>
        </w:rPr>
        <w:t>Για πτυχίο Ε΄ τάξης τουλάχιστον, 2 μελετητές 12ετούς εμπειρίας και 1 μελετητή 8ετούς εμπειρίας και 4 μελετητές 4ετούς εμπειρίας στην εν λόγω κατηγορία.</w:t>
      </w:r>
    </w:p>
    <w:p w:rsidR="006551ED" w:rsidRDefault="006551ED" w:rsidP="006551ED">
      <w:pPr>
        <w:pStyle w:val="af4"/>
        <w:spacing w:before="120"/>
        <w:rPr>
          <w:rFonts w:ascii="Arial" w:hAnsi="Arial" w:cs="Arial"/>
        </w:rPr>
      </w:pPr>
      <w:r>
        <w:rPr>
          <w:rFonts w:ascii="Arial" w:hAnsi="Arial" w:cs="Arial"/>
        </w:rPr>
        <w:t>Στη περίπτωση διάθεσης περισσότερων μελετητών μεγαλύτερης εμπειρίας αντίστοιχα μειώνονται οι απαιτήσεις στις μικρότερες εμπειρίες. Το συνολικό προκύπτον ισοδύναμο δυναμικό πρέπει να αντιστοιχεί με τα οριζόμενα στις παρ. 4 και 6 του άρθρου 39 του Ν. 3316/05.</w:t>
      </w:r>
    </w:p>
  </w:endnote>
  <w:endnote w:id="45">
    <w:p w:rsidR="006551ED" w:rsidRDefault="006551ED" w:rsidP="006551ED">
      <w:pPr>
        <w:pStyle w:val="af4"/>
        <w:spacing w:before="120"/>
        <w:rPr>
          <w:rFonts w:ascii="Arial" w:hAnsi="Arial" w:cs="Arial"/>
          <w:b/>
          <w:szCs w:val="24"/>
        </w:rPr>
      </w:pPr>
      <w:r>
        <w:rPr>
          <w:rStyle w:val="a9"/>
        </w:rPr>
        <w:endnoteRef/>
      </w:r>
      <w:r>
        <w:t xml:space="preserve"> </w:t>
      </w:r>
      <w:r>
        <w:rPr>
          <w:rFonts w:ascii="Arial" w:hAnsi="Arial" w:cs="Arial"/>
          <w:szCs w:val="24"/>
        </w:rPr>
        <w:t>Αφορά τη δυνατότητα χρησιμοποίησης επιστημονικού προσωπικού εκτός των ειδικοτήτων των κατηγοριών των μελετών, εφόσον τούτο είναι απαραίτητο για την άρτια εκτέλεση της μελέτης. Π.χ. για τη μελέτη ενός χώρου ψυχαγωγίας (λ.χ. θεάτρου), οπότε μπορεί να ζητηθεί η αναγκαστική στελέχωση της ομάδας μελέτης από ειδικό στην Ακουστική.</w:t>
      </w:r>
    </w:p>
    <w:p w:rsidR="006551ED" w:rsidRDefault="006551ED" w:rsidP="006551ED">
      <w:pPr>
        <w:pStyle w:val="af4"/>
      </w:pPr>
    </w:p>
  </w:endnote>
  <w:endnote w:id="46">
    <w:p w:rsidR="006551ED" w:rsidRDefault="006551ED" w:rsidP="006551ED">
      <w:pPr>
        <w:pStyle w:val="af4"/>
      </w:pPr>
      <w:r>
        <w:rPr>
          <w:rStyle w:val="a7"/>
          <w:rFonts w:ascii="Calibri" w:hAnsi="Calibri"/>
        </w:rPr>
        <w:endnoteRef/>
      </w:r>
      <w:r>
        <w:rPr>
          <w:rFonts w:ascii="Cambria" w:eastAsia="Cambria" w:hAnsi="Cambria" w:cs="Cambria"/>
          <w:sz w:val="22"/>
          <w:szCs w:val="22"/>
        </w:rPr>
        <w:tab/>
        <w:t xml:space="preserve"> </w:t>
      </w:r>
      <w:r>
        <w:rPr>
          <w:rFonts w:ascii="Cambria" w:hAnsi="Cambria" w:cs="Cambria"/>
          <w:sz w:val="22"/>
          <w:szCs w:val="22"/>
        </w:rPr>
        <w:t xml:space="preserve">Το εδάφιο αυτό προστίθεται κατά την κρίση της αναθέτουσας αρχής σύμφωνα με το άρθρο 78 παρ. 1 έβδομο εδάφιο του ν. 4412/2016, άλλως διαγράφεται. </w:t>
      </w:r>
    </w:p>
  </w:endnote>
  <w:endnote w:id="47">
    <w:p w:rsidR="006551ED" w:rsidRDefault="006551ED" w:rsidP="006551ED">
      <w:pPr>
        <w:pStyle w:val="CommentText1"/>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Πρβ</w:t>
      </w:r>
      <w:r>
        <w:rPr>
          <w:rFonts w:ascii="Cambria" w:eastAsia="Arial" w:hAnsi="Cambria" w:cs="Cambria"/>
          <w:sz w:val="22"/>
          <w:szCs w:val="22"/>
        </w:rPr>
        <w:t>. άρθρο 79 του ν. 4412/2016. Σημειώνεται ότι, λ</w:t>
      </w:r>
      <w:r>
        <w:rPr>
          <w:rFonts w:ascii="Cambria" w:hAnsi="Cambria" w:cs="Cambria"/>
          <w:sz w:val="22"/>
          <w:szCs w:val="22"/>
        </w:rPr>
        <w:t xml:space="preserve">αμβάνοντας υπόψη το άρθρο 96 παρ. 7 τελευταίο εδάφιο του ν. 4412/2016, στις περιπτώσεις ενώσεων, σκόπιμο είναι να συμπεριληφθεί, σε σχετικό πεδίο του Ε.Ε.Ε.Σ., (στο μέρος ΙΙ.Α.) η έκταση και το είδος συμμετοχής, συμπεριλαμβανομένης της κατανομής αμοιβής τους, καθενός εκ των μελών της ένωσης. </w:t>
      </w:r>
    </w:p>
  </w:endnote>
  <w:endnote w:id="48">
    <w:p w:rsidR="006551ED" w:rsidRDefault="006551ED" w:rsidP="006551ED">
      <w:pPr>
        <w:pStyle w:val="af4"/>
        <w:ind w:left="284" w:hanging="284"/>
      </w:pPr>
      <w:r>
        <w:rPr>
          <w:rStyle w:val="a7"/>
          <w:rFonts w:ascii="Cambria" w:hAnsi="Cambria"/>
        </w:rPr>
        <w:endnoteRef/>
      </w:r>
      <w:r>
        <w:rPr>
          <w:rFonts w:ascii="Cambria" w:hAnsi="Cambria" w:cs="Cambria"/>
          <w:sz w:val="22"/>
          <w:szCs w:val="22"/>
        </w:rPr>
        <w:tab/>
        <w:t xml:space="preserve">Οποιοδήποτε άλλο έγγραφο απαιτείται κατά τους όρους του άρθρου 21.2  της παρούσας. </w:t>
      </w:r>
    </w:p>
  </w:endnote>
  <w:endnote w:id="49">
    <w:p w:rsidR="006551ED" w:rsidRDefault="006551ED" w:rsidP="006551ED">
      <w:pPr>
        <w:pStyle w:val="af4"/>
      </w:pPr>
      <w:r>
        <w:rPr>
          <w:rStyle w:val="a7"/>
          <w:rFonts w:ascii="Cambria" w:hAnsi="Cambria"/>
        </w:rPr>
        <w:endnoteRef/>
      </w:r>
      <w:r>
        <w:rPr>
          <w:rStyle w:val="EndnoteReference1"/>
          <w:rFonts w:ascii="Cambria" w:eastAsia="Cambria" w:hAnsi="Cambria" w:cs="Cambria"/>
          <w:sz w:val="22"/>
          <w:szCs w:val="22"/>
        </w:rPr>
        <w:tab/>
        <w:t xml:space="preserve"> </w:t>
      </w:r>
      <w:r>
        <w:rPr>
          <w:rFonts w:ascii="Cambria" w:hAnsi="Cambria" w:cs="Cambria"/>
          <w:sz w:val="22"/>
          <w:szCs w:val="22"/>
        </w:rPr>
        <w:t>Τ</w:t>
      </w:r>
      <w:r>
        <w:rPr>
          <w:rFonts w:ascii="Cambria" w:eastAsia="Arial" w:hAnsi="Cambria" w:cs="Cambria"/>
          <w:sz w:val="22"/>
          <w:szCs w:val="22"/>
        </w:rPr>
        <w:t>ο όριο των σελίδων καθορίζεται κατά την εκτίμηση της αναθέτουσας αρχής αναλόγως των απαιτήσεων της μελέτης που πρόκειται να εκπονηθεί.</w:t>
      </w:r>
    </w:p>
  </w:endnote>
  <w:endnote w:id="50">
    <w:p w:rsidR="006551ED" w:rsidRDefault="006551ED" w:rsidP="006551ED">
      <w:pPr>
        <w:pStyle w:val="CommentText1"/>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 xml:space="preserve">Σύμφωνα με το άρθρο 53 παρ. 8 </w:t>
      </w:r>
      <w:proofErr w:type="spellStart"/>
      <w:r>
        <w:rPr>
          <w:rFonts w:ascii="Cambria" w:hAnsi="Cambria" w:cs="Cambria"/>
          <w:sz w:val="22"/>
          <w:szCs w:val="22"/>
        </w:rPr>
        <w:t>περ</w:t>
      </w:r>
      <w:proofErr w:type="spellEnd"/>
      <w:r>
        <w:rPr>
          <w:rFonts w:ascii="Cambria" w:hAnsi="Cambria" w:cs="Cambria"/>
          <w:sz w:val="22"/>
          <w:szCs w:val="22"/>
        </w:rPr>
        <w:t>. ε’ του ν. 4412/2016, η αναθέτουσα αρχή χορηγεί έντυπο συμπλήρωσης οικονομικής προσφοράς ή περιλαμβάνει σχετικό υπόδειγμα στη διακήρυξη κατά περίπτωση, σύμφωνα με τα ειδικότερα οριζόμενα στο άρθρο 95 του ιδίου νόμου (συμπληρώνεται κατά περίπτωση από την αναθέτουσα αρχή).</w:t>
      </w:r>
    </w:p>
  </w:endnote>
  <w:endnote w:id="51">
    <w:p w:rsidR="006551ED" w:rsidRDefault="006551ED" w:rsidP="006551ED">
      <w:pPr>
        <w:pStyle w:val="af4"/>
        <w:spacing w:before="120" w:after="120"/>
        <w:rPr>
          <w:rFonts w:ascii="Arial" w:hAnsi="Arial" w:cs="Arial"/>
        </w:rPr>
      </w:pPr>
      <w:r>
        <w:rPr>
          <w:rStyle w:val="a9"/>
          <w:rFonts w:ascii="Arial" w:hAnsi="Arial" w:cs="Arial"/>
          <w:bCs/>
        </w:rPr>
        <w:endnoteRef/>
      </w:r>
      <w:r>
        <w:rPr>
          <w:rFonts w:ascii="Arial" w:hAnsi="Arial" w:cs="Arial"/>
          <w:bCs/>
        </w:rPr>
        <w:t xml:space="preserve"> Το όριο παραδεκτού των τεχνικών προσφορών  του κριτηρίου αυτού μπορεί να  τίθεται από</w:t>
      </w:r>
      <w:r>
        <w:rPr>
          <w:rFonts w:ascii="Arial" w:hAnsi="Arial" w:cs="Arial"/>
        </w:rPr>
        <w:t xml:space="preserve"> την Προκήρυξη. Για την </w:t>
      </w:r>
      <w:r>
        <w:rPr>
          <w:rFonts w:ascii="Arial" w:hAnsi="Arial" w:cs="Arial"/>
          <w:b/>
          <w:bCs/>
        </w:rPr>
        <w:t>σημασία της κατώτερης παραδεκτής βαθμολογίας</w:t>
      </w:r>
      <w:r>
        <w:rPr>
          <w:rFonts w:ascii="Arial" w:hAnsi="Arial" w:cs="Arial"/>
        </w:rPr>
        <w:t xml:space="preserve"> ανά κριτήριο, βλέπετε σχετικά την προηγούμενη υποσημείωση. </w:t>
      </w:r>
    </w:p>
  </w:endnote>
  <w:endnote w:id="52">
    <w:p w:rsidR="006551ED" w:rsidRDefault="006551ED" w:rsidP="006551ED">
      <w:pPr>
        <w:overflowPunct w:val="0"/>
      </w:pPr>
      <w:r>
        <w:rPr>
          <w:rStyle w:val="a7"/>
          <w:rFonts w:ascii="Cambria" w:hAnsi="Cambria"/>
        </w:rPr>
        <w:endnoteRef/>
      </w:r>
      <w:r>
        <w:rPr>
          <w:rFonts w:ascii="Cambria" w:eastAsia="SimSun" w:hAnsi="Cambria" w:cs="Cambria"/>
          <w:kern w:val="1"/>
          <w:sz w:val="22"/>
          <w:szCs w:val="22"/>
          <w:lang w:bidi="hi-IN"/>
        </w:rPr>
        <w:tab/>
        <w:t xml:space="preserve"> Αναφέρεται μόνο αν έχει τεθεί ελάχιστα αποδεκτή επιμέρους βαθμολογία σε κάθε κριτήριο. </w:t>
      </w:r>
    </w:p>
  </w:endnote>
  <w:endnote w:id="53">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Σε περίπτωση ασυνήθιστα χαμηλών προσφορών, εφαρμόζονται τα άρθρα 88 και 89 του ν. 4412/2016.</w:t>
      </w:r>
    </w:p>
  </w:endnote>
  <w:endnote w:id="54">
    <w:p w:rsidR="006551ED" w:rsidRDefault="006551ED" w:rsidP="006551ED">
      <w:pPr>
        <w:pStyle w:val="af4"/>
        <w:rPr>
          <w:rFonts w:ascii="Cambria" w:hAnsi="Cambria" w:cs="Cambria"/>
          <w:sz w:val="22"/>
          <w:szCs w:val="22"/>
        </w:rPr>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 xml:space="preserve">Οι αναθέτουσες αρχές δεν απαιτούν αποδεικτικά μέσα, πλην εκείνων που αναφέρονται στο παρόν άρθρο και στο άρθρο 82 του ν. 4412/2016. </w:t>
      </w:r>
    </w:p>
    <w:p w:rsidR="006551ED" w:rsidRDefault="006551ED" w:rsidP="006551ED">
      <w:pPr>
        <w:pStyle w:val="af4"/>
        <w:rPr>
          <w:rFonts w:ascii="Cambria" w:hAnsi="Cambria" w:cs="Cambria"/>
          <w:sz w:val="22"/>
          <w:szCs w:val="22"/>
        </w:rPr>
      </w:pPr>
      <w:r>
        <w:rPr>
          <w:rFonts w:ascii="Cambria" w:hAnsi="Cambria" w:cs="Cambria"/>
          <w:sz w:val="22"/>
          <w:szCs w:val="22"/>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6551ED" w:rsidRDefault="006551ED" w:rsidP="006551ED">
      <w:pPr>
        <w:pStyle w:val="af4"/>
        <w:rPr>
          <w:rFonts w:ascii="Cambria" w:hAnsi="Cambria" w:cs="Cambria"/>
          <w:sz w:val="22"/>
          <w:szCs w:val="22"/>
        </w:rPr>
      </w:pPr>
      <w:r>
        <w:rPr>
          <w:rFonts w:ascii="Cambria" w:hAnsi="Cambria" w:cs="Cambria"/>
          <w:sz w:val="22"/>
          <w:szCs w:val="22"/>
        </w:rPr>
        <w:tab/>
        <w:t>1. Απλά αντίγραφα δημοσίων εγγράφων</w:t>
      </w:r>
    </w:p>
    <w:p w:rsidR="006551ED" w:rsidRDefault="006551ED" w:rsidP="006551ED">
      <w:pPr>
        <w:pStyle w:val="af4"/>
        <w:rPr>
          <w:rFonts w:ascii="Cambria" w:hAnsi="Cambria" w:cs="Cambria"/>
          <w:sz w:val="22"/>
          <w:szCs w:val="22"/>
        </w:rPr>
      </w:pPr>
      <w:r>
        <w:rPr>
          <w:rFonts w:ascii="Cambria" w:hAnsi="Cambria" w:cs="Cambria"/>
          <w:sz w:val="22"/>
          <w:szCs w:val="22"/>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rFonts w:ascii="Cambria" w:hAnsi="Cambria" w:cs="Cambria"/>
          <w:sz w:val="22"/>
          <w:szCs w:val="22"/>
        </w:rPr>
        <w:t>κ.ο.κ</w:t>
      </w:r>
      <w:proofErr w:type="spellEnd"/>
      <w:r>
        <w:rPr>
          <w:rFonts w:ascii="Cambria" w:hAnsi="Cambria" w:cs="Cambria"/>
          <w:sz w:val="22"/>
          <w:szCs w:val="22"/>
        </w:rPr>
        <w:t xml:space="preserve">.), για τα οποία συνεχίζει να υφίσταται η υποχρέωση υποβολής </w:t>
      </w:r>
      <w:proofErr w:type="spellStart"/>
      <w:r>
        <w:rPr>
          <w:rFonts w:ascii="Cambria" w:hAnsi="Cambria" w:cs="Cambria"/>
          <w:sz w:val="22"/>
          <w:szCs w:val="22"/>
        </w:rPr>
        <w:t>κεκυρωμένων</w:t>
      </w:r>
      <w:proofErr w:type="spellEnd"/>
      <w:r>
        <w:rPr>
          <w:rFonts w:ascii="Cambria" w:hAnsi="Cambria" w:cs="Cambria"/>
          <w:sz w:val="22"/>
          <w:szCs w:val="22"/>
        </w:rPr>
        <w:t xml:space="preserve"> αντιγράφων.</w:t>
      </w:r>
    </w:p>
    <w:p w:rsidR="006551ED" w:rsidRDefault="006551ED" w:rsidP="006551ED">
      <w:pPr>
        <w:pStyle w:val="af4"/>
        <w:rPr>
          <w:rFonts w:ascii="Cambria" w:hAnsi="Cambria" w:cs="Cambria"/>
          <w:sz w:val="22"/>
          <w:szCs w:val="22"/>
        </w:rPr>
      </w:pPr>
      <w:r>
        <w:rPr>
          <w:rFonts w:ascii="Cambria" w:hAnsi="Cambria" w:cs="Cambria"/>
          <w:sz w:val="22"/>
          <w:szCs w:val="22"/>
        </w:rPr>
        <w:tab/>
        <w:t>2. Απλά αντίγραφα αλλοδαπών δημοσίων εγγράφων</w:t>
      </w:r>
    </w:p>
    <w:p w:rsidR="006551ED" w:rsidRDefault="006551ED" w:rsidP="006551ED">
      <w:pPr>
        <w:pStyle w:val="af4"/>
        <w:rPr>
          <w:rFonts w:ascii="Cambria" w:hAnsi="Cambria" w:cs="Cambria"/>
          <w:sz w:val="22"/>
          <w:szCs w:val="22"/>
        </w:rPr>
      </w:pPr>
      <w:r>
        <w:rPr>
          <w:rFonts w:ascii="Cambria" w:hAnsi="Cambria" w:cs="Cambria"/>
          <w:sz w:val="22"/>
          <w:szCs w:val="22"/>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 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w:t>
      </w:r>
    </w:p>
    <w:p w:rsidR="006551ED" w:rsidRDefault="006551ED" w:rsidP="006551ED">
      <w:pPr>
        <w:pStyle w:val="af4"/>
        <w:rPr>
          <w:rFonts w:ascii="Cambria" w:hAnsi="Cambria" w:cs="Cambria"/>
          <w:sz w:val="22"/>
          <w:szCs w:val="22"/>
        </w:rPr>
      </w:pPr>
      <w:r>
        <w:rPr>
          <w:rFonts w:ascii="Cambria" w:hAnsi="Cambria" w:cs="Cambria"/>
          <w:sz w:val="22"/>
          <w:szCs w:val="22"/>
        </w:rPr>
        <w:tab/>
        <w:t xml:space="preserve">3. Απλά αντίγραφα ιδιωτικών εγγράφων  </w:t>
      </w:r>
    </w:p>
    <w:p w:rsidR="006551ED" w:rsidRDefault="006551ED" w:rsidP="006551ED">
      <w:pPr>
        <w:pStyle w:val="af4"/>
        <w:rPr>
          <w:rFonts w:ascii="Cambria" w:hAnsi="Cambria" w:cs="Cambria"/>
          <w:sz w:val="22"/>
          <w:szCs w:val="22"/>
        </w:rPr>
      </w:pPr>
      <w:r>
        <w:rPr>
          <w:rFonts w:ascii="Cambria" w:hAnsi="Cambria" w:cs="Cambria"/>
          <w:sz w:val="22"/>
          <w:szCs w:val="22"/>
        </w:rPr>
        <w:tab/>
        <w:t>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w:t>
      </w:r>
    </w:p>
    <w:p w:rsidR="006551ED" w:rsidRDefault="006551ED" w:rsidP="006551ED">
      <w:pPr>
        <w:pStyle w:val="af4"/>
        <w:rPr>
          <w:rFonts w:ascii="Cambria" w:hAnsi="Cambria" w:cs="Cambria"/>
          <w:sz w:val="22"/>
          <w:szCs w:val="22"/>
        </w:rPr>
      </w:pPr>
      <w:r>
        <w:rPr>
          <w:rFonts w:ascii="Cambria" w:hAnsi="Cambria" w:cs="Cambria"/>
          <w:sz w:val="22"/>
          <w:szCs w:val="22"/>
        </w:rPr>
        <w:tab/>
        <w:t>4. Πρωτότυπα έγγραφα και επικυρωμένα αντίγραφα</w:t>
      </w:r>
    </w:p>
    <w:p w:rsidR="006551ED" w:rsidRDefault="006551ED" w:rsidP="006551ED">
      <w:pPr>
        <w:pStyle w:val="af4"/>
      </w:pPr>
      <w:r>
        <w:rPr>
          <w:rFonts w:ascii="Cambria" w:hAnsi="Cambria" w:cs="Cambria"/>
          <w:sz w:val="22"/>
          <w:szCs w:val="22"/>
        </w:rPr>
        <w:tab/>
        <w:t>Γίνονται υποχρεωτικά αποδεκτά και πρωτότυπα ή νομίμως επικυρωμένα αντίγραφα των δικαιολογητικών εγγράφων, εφόσον υποβληθούν από τους διαγωνιζόμενους.</w:t>
      </w:r>
    </w:p>
  </w:endnote>
  <w:endnote w:id="55">
    <w:p w:rsidR="006551ED" w:rsidRDefault="006551ED" w:rsidP="006551ED">
      <w:pPr>
        <w:pStyle w:val="af4"/>
      </w:pPr>
      <w:r>
        <w:rPr>
          <w:rStyle w:val="a7"/>
          <w:rFonts w:ascii="Cambria" w:hAnsi="Cambria"/>
        </w:rPr>
        <w:endnoteRef/>
      </w:r>
      <w:r>
        <w:tab/>
        <w:t xml:space="preserve"> </w:t>
      </w:r>
      <w:r>
        <w:rPr>
          <w:rFonts w:ascii="Cambria" w:hAnsi="Cambria" w:cs="Cambria"/>
          <w:sz w:val="22"/>
          <w:szCs w:val="22"/>
        </w:rPr>
        <w:t>Η εν λόγω προθεσμία αποσκοπεί στην υποβολή επίκαιρων αποδεικτικών μέσων. Η αναθέτουσα αρχή δύναται, εά</w:t>
      </w:r>
      <w:r>
        <w:rPr>
          <w:rFonts w:ascii="Cambria" w:hAnsi="Cambria" w:cs="Cambria"/>
          <w:sz w:val="22"/>
          <w:szCs w:val="22"/>
          <w:lang w:eastAsia="ar-SA"/>
        </w:rPr>
        <w:t>ν στις ειδικές διατάξεις που διέπουν την έκδοσή τους δεν προβλέπεται χρόνος ισχύος τους, να θέσει με τη διακήρυξη συγκεκριμένο χρονικό διάστημα σε σχέση με την ημερομηνία υποβολής των δικαιολογητικών, εντός του οποίου πρέπει να εκδίδονται (πχ. εντός 1 μηνός).</w:t>
      </w:r>
    </w:p>
  </w:endnote>
  <w:endnote w:id="56">
    <w:p w:rsidR="006551ED" w:rsidRDefault="006551ED" w:rsidP="006551ED">
      <w:pPr>
        <w:pStyle w:val="af4"/>
      </w:pPr>
      <w:r>
        <w:rPr>
          <w:rStyle w:val="a7"/>
          <w:rFonts w:ascii="Cambria" w:hAnsi="Cambria"/>
        </w:rPr>
        <w:endnoteRef/>
      </w:r>
      <w:r>
        <w:tab/>
        <w:t xml:space="preserve"> </w:t>
      </w:r>
      <w:r>
        <w:rPr>
          <w:rFonts w:ascii="Cambria" w:hAnsi="Cambria" w:cs="Cambria"/>
          <w:sz w:val="22"/>
          <w:szCs w:val="22"/>
        </w:rPr>
        <w:t>Ομοίως με την προηγούμενη υποσημείωση.</w:t>
      </w:r>
    </w:p>
  </w:endnote>
  <w:endnote w:id="57">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Pr>
          <w:rFonts w:ascii="Cambria" w:hAnsi="Cambria" w:cs="Cambria"/>
          <w:sz w:val="22"/>
          <w:szCs w:val="22"/>
          <w:u w:val="single"/>
        </w:rPr>
        <w:t>μόνο</w:t>
      </w:r>
      <w:r>
        <w:rPr>
          <w:rFonts w:ascii="Cambria" w:hAnsi="Cambria" w:cs="Cambria"/>
          <w:sz w:val="22"/>
          <w:szCs w:val="22"/>
        </w:rPr>
        <w:t xml:space="preserve"> των λόγων αποκλεισμού και των κριτηρίων ποιοτικής επιλογής που έχουν τεθεί στην παρούσα διακήρυξη. </w:t>
      </w:r>
    </w:p>
  </w:endnote>
  <w:endnote w:id="58">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Εφόσον η αναθέτουσα αρχή την επιλέξει ως λόγο αποκλεισμού.</w:t>
      </w:r>
    </w:p>
  </w:endnote>
  <w:endnote w:id="59">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Εφόσον η αναθέτουσα αρχή τις επιλέξει, όλες ή κάποια/ες εξ αυτών, ως λόγους αποκλεισμού.</w:t>
      </w:r>
    </w:p>
  </w:endnote>
  <w:endnote w:id="60">
    <w:p w:rsidR="006551ED" w:rsidRDefault="006551ED" w:rsidP="006551ED">
      <w:pPr>
        <w:tabs>
          <w:tab w:val="left" w:pos="1980"/>
        </w:tabs>
        <w:spacing w:after="120" w:line="240" w:lineRule="atLeast"/>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Ε</w:t>
      </w:r>
      <w:r>
        <w:rPr>
          <w:rFonts w:ascii="Cambria" w:hAnsi="Cambria" w:cs="Cambria"/>
          <w:kern w:val="1"/>
          <w:sz w:val="22"/>
          <w:szCs w:val="22"/>
        </w:rPr>
        <w:t xml:space="preserve">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61">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Εφόσον η αναθέτουσα αρχή την επιλέξει ως λόγο αποκλεισμού.</w:t>
      </w:r>
    </w:p>
  </w:endnote>
  <w:endnote w:id="62">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 xml:space="preserve">Τίθενται οι τάξεις ανά κατηγορία μελέτης με βάση τις </w:t>
      </w:r>
      <w:proofErr w:type="spellStart"/>
      <w:r>
        <w:rPr>
          <w:rFonts w:ascii="Cambria" w:hAnsi="Cambria" w:cs="Cambria"/>
          <w:sz w:val="22"/>
          <w:szCs w:val="22"/>
        </w:rPr>
        <w:t>προεκτιμώμενες</w:t>
      </w:r>
      <w:proofErr w:type="spellEnd"/>
      <w:r>
        <w:rPr>
          <w:rFonts w:ascii="Cambria" w:hAnsi="Cambria" w:cs="Cambria"/>
          <w:sz w:val="22"/>
          <w:szCs w:val="22"/>
        </w:rPr>
        <w:t xml:space="preserve"> αμοιβές για το σύνολο των σταδίων της αντίστοιχης κατηγορίας μελέτης (</w:t>
      </w:r>
      <w:proofErr w:type="spellStart"/>
      <w:r>
        <w:rPr>
          <w:rFonts w:ascii="Cambria" w:hAnsi="Cambria" w:cs="Cambria"/>
          <w:sz w:val="22"/>
          <w:szCs w:val="22"/>
        </w:rPr>
        <w:t>πρβλ</w:t>
      </w:r>
      <w:proofErr w:type="spellEnd"/>
      <w:r>
        <w:rPr>
          <w:rFonts w:ascii="Cambria" w:hAnsi="Cambria" w:cs="Cambria"/>
          <w:sz w:val="22"/>
          <w:szCs w:val="22"/>
        </w:rPr>
        <w:t>. άρθρο 77 παρ. 2α του ν. 4412/2016). Επισημαίνεται η</w:t>
      </w:r>
      <w:r>
        <w:rPr>
          <w:rFonts w:ascii="Cambria" w:hAnsi="Cambria" w:cs="Cambria"/>
          <w:b/>
          <w:sz w:val="22"/>
          <w:szCs w:val="22"/>
        </w:rPr>
        <w:t xml:space="preserve"> </w:t>
      </w:r>
      <w:r>
        <w:rPr>
          <w:rFonts w:ascii="Cambria" w:hAnsi="Cambria" w:cs="Cambria"/>
          <w:sz w:val="22"/>
          <w:szCs w:val="22"/>
        </w:rPr>
        <w:t xml:space="preserve">δυνατότητα εκ του άρθρου 77 παρ. 2β του ν.  4412/2016, να ζητούνται, μετά από γνώμη του αρμόδιου τεχνικού συμβουλίου, </w:t>
      </w:r>
      <w:r>
        <w:rPr>
          <w:rFonts w:ascii="Cambria" w:hAnsi="Cambria" w:cs="Cambria"/>
          <w:bCs/>
          <w:sz w:val="22"/>
          <w:szCs w:val="22"/>
        </w:rPr>
        <w:t xml:space="preserve">πτυχία ανώτερης τάξης </w:t>
      </w:r>
      <w:r>
        <w:rPr>
          <w:rFonts w:ascii="Cambria" w:hAnsi="Cambria" w:cs="Cambria"/>
          <w:sz w:val="22"/>
          <w:szCs w:val="22"/>
        </w:rPr>
        <w:t xml:space="preserve">από αυτή που προκύπτει με βάση την </w:t>
      </w:r>
      <w:proofErr w:type="spellStart"/>
      <w:r>
        <w:rPr>
          <w:rFonts w:ascii="Cambria" w:hAnsi="Cambria" w:cs="Cambria"/>
          <w:sz w:val="22"/>
          <w:szCs w:val="22"/>
        </w:rPr>
        <w:t>προεκτιμώμενη</w:t>
      </w:r>
      <w:proofErr w:type="spellEnd"/>
      <w:r>
        <w:rPr>
          <w:rFonts w:ascii="Cambria" w:hAnsi="Cambria" w:cs="Cambria"/>
          <w:sz w:val="22"/>
          <w:szCs w:val="22"/>
        </w:rPr>
        <w:t xml:space="preserve"> αμοιβή της μελέτης, καθώς και η δυνατότητα</w:t>
      </w:r>
      <w:r>
        <w:rPr>
          <w:rFonts w:ascii="Cambria" w:hAnsi="Cambria" w:cs="Cambria"/>
          <w:b/>
          <w:sz w:val="22"/>
          <w:szCs w:val="22"/>
        </w:rPr>
        <w:t xml:space="preserve"> </w:t>
      </w:r>
      <w:r>
        <w:rPr>
          <w:rFonts w:ascii="Cambria" w:hAnsi="Cambria" w:cs="Cambria"/>
          <w:sz w:val="22"/>
          <w:szCs w:val="22"/>
        </w:rPr>
        <w:t>εκ του άρθρου 77 παρ. 2γ του ν. 4412/2016, να ζητούνται πτυχία της αμέσως κατώτερης τάξης, μετά από γνώμη του αρμόδιου τεχνικού συμβουλίου.</w:t>
      </w:r>
    </w:p>
  </w:endnote>
  <w:endnote w:id="63">
    <w:p w:rsidR="006551ED" w:rsidRDefault="006551ED" w:rsidP="006551ED">
      <w:pPr>
        <w:pStyle w:val="af4"/>
      </w:pPr>
      <w:r>
        <w:rPr>
          <w:rStyle w:val="a7"/>
          <w:rFonts w:ascii="Cambria" w:hAnsi="Cambria"/>
        </w:rPr>
        <w:endnoteRef/>
      </w:r>
      <w:r>
        <w:rPr>
          <w:rFonts w:ascii="Cambria" w:eastAsia="Cambria" w:hAnsi="Cambria" w:cs="Cambria"/>
          <w:sz w:val="22"/>
          <w:szCs w:val="22"/>
          <w:lang w:eastAsia="en-US"/>
        </w:rPr>
        <w:tab/>
        <w:t xml:space="preserve"> </w:t>
      </w:r>
      <w:r>
        <w:rPr>
          <w:rFonts w:ascii="Cambria" w:hAnsi="Cambria" w:cs="Cambria"/>
          <w:sz w:val="22"/>
          <w:szCs w:val="22"/>
          <w:lang w:eastAsia="en-US"/>
        </w:rPr>
        <w:t>Συμπληρώνεται ανάλογα, με βάση το Μέρος Ι του Παραρτήματος ΧΙΙ  του Προσαρτήματος Α’ του ν. 4412/2016.</w:t>
      </w:r>
    </w:p>
  </w:endnote>
  <w:endnote w:id="64">
    <w:p w:rsidR="006551ED" w:rsidRDefault="006551ED" w:rsidP="006551ED">
      <w:pPr>
        <w:pStyle w:val="af4"/>
      </w:pPr>
      <w:r>
        <w:rPr>
          <w:rStyle w:val="a7"/>
          <w:rFonts w:ascii="Cambria" w:hAnsi="Cambria"/>
        </w:rPr>
        <w:endnoteRef/>
      </w:r>
      <w:r>
        <w:rPr>
          <w:rFonts w:ascii="Cambria" w:eastAsia="Cambria" w:hAnsi="Cambria" w:cs="Cambria"/>
          <w:sz w:val="22"/>
          <w:szCs w:val="22"/>
          <w:lang w:eastAsia="en-US"/>
        </w:rPr>
        <w:tab/>
        <w:t xml:space="preserve">  </w:t>
      </w:r>
      <w:r>
        <w:rPr>
          <w:rFonts w:ascii="Cambria" w:hAnsi="Cambria" w:cs="Cambria"/>
          <w:sz w:val="22"/>
          <w:szCs w:val="22"/>
          <w:lang w:eastAsia="en-US"/>
        </w:rPr>
        <w:t xml:space="preserve">Για την απόδειξη της </w:t>
      </w:r>
      <w:r>
        <w:rPr>
          <w:rFonts w:ascii="Cambria" w:hAnsi="Cambria" w:cs="Cambria"/>
          <w:sz w:val="22"/>
          <w:szCs w:val="22"/>
        </w:rPr>
        <w:t xml:space="preserve"> τεχνικής ικανότητας του προσφέροντος, όπως αυτή προσδιορίζεται στο άρθρο 19.3, η αναθέτουσα αρχή αναγράφει όσα εκ των αποδεικτικών μέσων που αναφέρονται στα στοιχεία </w:t>
      </w:r>
      <w:proofErr w:type="spellStart"/>
      <w:r>
        <w:rPr>
          <w:rFonts w:ascii="Cambria" w:hAnsi="Cambria" w:cs="Cambria"/>
          <w:sz w:val="22"/>
          <w:szCs w:val="22"/>
        </w:rPr>
        <w:t>αιι</w:t>
      </w:r>
      <w:proofErr w:type="spellEnd"/>
      <w:r>
        <w:rPr>
          <w:rFonts w:ascii="Cambria" w:hAnsi="Cambria" w:cs="Cambria"/>
          <w:sz w:val="22"/>
          <w:szCs w:val="22"/>
        </w:rPr>
        <w:t>,  β, γ, ε, στ και η του Παραρτήματος ΧΙΙ του Προσαρτήματος Α’ του ν. 4412/2016 απαιτούνται (άρθρο 80 παρ. 5 του ως άνω νόμου).</w:t>
      </w:r>
    </w:p>
  </w:endnote>
  <w:endnote w:id="65">
    <w:p w:rsidR="006551ED" w:rsidRDefault="006551ED" w:rsidP="006551ED">
      <w:pPr>
        <w:pStyle w:val="af4"/>
      </w:pPr>
      <w:r>
        <w:rPr>
          <w:rStyle w:val="a7"/>
          <w:rFonts w:ascii="Cambria" w:hAnsi="Cambria"/>
        </w:rPr>
        <w:endnoteRef/>
      </w:r>
      <w:r>
        <w:rPr>
          <w:rStyle w:val="EndnoteReference1"/>
          <w:rFonts w:ascii="Cambria" w:eastAsia="Cambria" w:hAnsi="Cambria" w:cs="Cambria"/>
          <w:sz w:val="22"/>
          <w:szCs w:val="22"/>
        </w:rPr>
        <w:tab/>
        <w:t xml:space="preserve"> </w:t>
      </w:r>
      <w:r>
        <w:rPr>
          <w:rFonts w:ascii="Cambria" w:hAnsi="Cambria" w:cs="Cambria"/>
          <w:kern w:val="1"/>
          <w:sz w:val="22"/>
          <w:szCs w:val="22"/>
        </w:rPr>
        <w:t xml:space="preserve">Συμπληρώνονται τα απαιτούμενα δικαιολογητικά κατά περίπτωση του Μέρους IΙ του Παραρτήματος XII του Προσαρτήματος Α΄ του ν. 4412/2016. </w:t>
      </w:r>
    </w:p>
  </w:endnote>
  <w:endnote w:id="66">
    <w:p w:rsidR="006551ED" w:rsidRDefault="006551ED" w:rsidP="006551ED">
      <w:pPr>
        <w:pStyle w:val="af4"/>
      </w:pPr>
      <w:r>
        <w:rPr>
          <w:rStyle w:val="a7"/>
        </w:rPr>
        <w:endnoteRef/>
      </w:r>
      <w:r>
        <w:rPr>
          <w:rFonts w:ascii="Cambria" w:eastAsia="Cambria" w:hAnsi="Cambria" w:cs="Cambria"/>
          <w:sz w:val="22"/>
          <w:szCs w:val="22"/>
        </w:rPr>
        <w:tab/>
        <w:t xml:space="preserve"> </w:t>
      </w:r>
      <w:r>
        <w:rPr>
          <w:rFonts w:ascii="Cambria" w:eastAsia="Cambria" w:hAnsi="Cambria" w:cs="Cambria"/>
          <w:kern w:val="1"/>
          <w:sz w:val="22"/>
          <w:szCs w:val="22"/>
        </w:rPr>
        <w:t xml:space="preserve"> </w:t>
      </w:r>
      <w:r>
        <w:rPr>
          <w:rFonts w:ascii="Cambria" w:hAnsi="Cambria" w:cs="Cambria"/>
          <w:kern w:val="1"/>
          <w:sz w:val="22"/>
          <w:szCs w:val="22"/>
        </w:rPr>
        <w:t>Οι αναθέτουσες αρχές μπορούν να προβλέπουν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δυνάμει σύμβασης υπεργολαβίας με τον ανάδοχο. Στην περίπτωση αυτή,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w:t>
      </w:r>
    </w:p>
  </w:endnote>
  <w:endnote w:id="67">
    <w:p w:rsidR="006551ED" w:rsidRDefault="006551ED" w:rsidP="006551ED">
      <w:pPr>
        <w:pStyle w:val="af4"/>
      </w:pPr>
      <w:r>
        <w:rPr>
          <w:rStyle w:val="a7"/>
          <w:rFonts w:ascii="Cambria" w:hAnsi="Cambria"/>
        </w:rPr>
        <w:endnoteRef/>
      </w:r>
      <w:r>
        <w:rPr>
          <w:rFonts w:ascii="Cambria" w:eastAsia="Cambria" w:hAnsi="Cambria" w:cs="Cambria"/>
          <w:sz w:val="22"/>
          <w:szCs w:val="22"/>
        </w:rPr>
        <w:tab/>
        <w:t xml:space="preserve"> </w:t>
      </w:r>
      <w:r>
        <w:rPr>
          <w:rFonts w:ascii="Cambria" w:hAnsi="Cambria" w:cs="Cambria"/>
          <w:kern w:val="1"/>
          <w:sz w:val="22"/>
          <w:szCs w:val="22"/>
        </w:rPr>
        <w:t>Ο όρος αυτός μπορεί να τεθεί, κατά την κρίση της αναθέτουσας αρχής, και στην περίπτωση ποσοστού μικρότερου του 30% της εκτιμώμενης αξίας της σύμβασης (</w:t>
      </w:r>
      <w:proofErr w:type="spellStart"/>
      <w:r>
        <w:rPr>
          <w:rFonts w:ascii="Cambria" w:hAnsi="Cambria" w:cs="Cambria"/>
          <w:kern w:val="1"/>
          <w:sz w:val="22"/>
          <w:szCs w:val="22"/>
        </w:rPr>
        <w:t>πρβλ</w:t>
      </w:r>
      <w:proofErr w:type="spellEnd"/>
      <w:r>
        <w:rPr>
          <w:rFonts w:ascii="Cambria" w:hAnsi="Cambria" w:cs="Cambria"/>
          <w:kern w:val="1"/>
          <w:sz w:val="22"/>
          <w:szCs w:val="22"/>
        </w:rPr>
        <w:t>. παρ. 5 άρθρου 131 του ν. 4412/2016.</w:t>
      </w:r>
    </w:p>
  </w:endnote>
  <w:endnote w:id="68">
    <w:p w:rsidR="006551ED" w:rsidRDefault="006551ED" w:rsidP="006551ED">
      <w:pPr>
        <w:pStyle w:val="af4"/>
        <w:rPr>
          <w:rFonts w:ascii="Cambria" w:eastAsia="SimSun" w:hAnsi="Cambria" w:cs="Cambria"/>
          <w:kern w:val="1"/>
          <w:sz w:val="22"/>
          <w:szCs w:val="22"/>
          <w:lang w:eastAsia="el-GR" w:bidi="hi-IN"/>
        </w:rPr>
      </w:pPr>
      <w:r>
        <w:rPr>
          <w:rStyle w:val="a7"/>
          <w:rFonts w:ascii="Cambria" w:hAnsi="Cambria"/>
        </w:rPr>
        <w:endnoteRef/>
      </w:r>
      <w:r>
        <w:rPr>
          <w:rFonts w:ascii="Cambria" w:eastAsia="Cambria" w:hAnsi="Cambria" w:cs="Cambria"/>
          <w:sz w:val="22"/>
          <w:szCs w:val="22"/>
        </w:rPr>
        <w:tab/>
        <w:t xml:space="preserve"> </w:t>
      </w:r>
      <w:r>
        <w:rPr>
          <w:rFonts w:ascii="Cambria" w:hAnsi="Cambria" w:cs="Cambria"/>
          <w:sz w:val="22"/>
          <w:szCs w:val="22"/>
        </w:rPr>
        <w:t xml:space="preserve">Τίθενται οι τυχόν ληφθείσες γνωμοδοτήσεις </w:t>
      </w:r>
      <w:r>
        <w:rPr>
          <w:rFonts w:ascii="Cambria" w:eastAsia="SimSun" w:hAnsi="Cambria" w:cs="Cambria"/>
          <w:kern w:val="1"/>
          <w:sz w:val="22"/>
          <w:szCs w:val="22"/>
          <w:lang w:eastAsia="el-GR" w:bidi="hi-IN"/>
        </w:rPr>
        <w:t>και αποφάσεις, π.χ. αποφάσεις ανάληψης υποχρέωσης, δέσμευσης πίστωση</w:t>
      </w:r>
      <w:r>
        <w:rPr>
          <w:rFonts w:ascii="Cambria" w:eastAsia="SimSun" w:hAnsi="Cambria" w:cs="Cambria"/>
          <w:color w:val="000000"/>
          <w:kern w:val="1"/>
          <w:sz w:val="22"/>
          <w:szCs w:val="22"/>
          <w:lang w:eastAsia="el-GR" w:bidi="hi-IN"/>
        </w:rPr>
        <w:t xml:space="preserve">ς, </w:t>
      </w:r>
      <w:r>
        <w:rPr>
          <w:rStyle w:val="ab"/>
          <w:rFonts w:ascii="Cambria" w:eastAsia="SimSun" w:hAnsi="Cambria" w:cs="Cambria"/>
          <w:b w:val="0"/>
          <w:bCs w:val="0"/>
          <w:color w:val="000000"/>
          <w:kern w:val="1"/>
          <w:sz w:val="22"/>
          <w:szCs w:val="22"/>
          <w:lang w:eastAsia="el-GR" w:bidi="hi-IN"/>
        </w:rPr>
        <w:t xml:space="preserve">η προηγούμενη σύμφωνη γνώμη της αρμόδιας διαχειριστικής αρχής σε περίπτωση συγχρηματοδοτούμενης σύμβασης, </w:t>
      </w:r>
      <w:r>
        <w:rPr>
          <w:rFonts w:ascii="Cambria" w:eastAsia="SimSun" w:hAnsi="Cambria" w:cs="Cambria"/>
          <w:color w:val="000000"/>
          <w:kern w:val="1"/>
          <w:sz w:val="22"/>
          <w:szCs w:val="22"/>
          <w:lang w:eastAsia="el-GR" w:bidi="hi-IN"/>
        </w:rPr>
        <w:t>τ</w:t>
      </w:r>
      <w:r>
        <w:rPr>
          <w:rFonts w:ascii="Cambria" w:eastAsia="SimSun" w:hAnsi="Cambria" w:cs="Cambria"/>
          <w:kern w:val="1"/>
          <w:sz w:val="22"/>
          <w:szCs w:val="22"/>
          <w:lang w:eastAsia="el-GR" w:bidi="hi-IN"/>
        </w:rPr>
        <w:t>υχόν άλλες εγκρίσεις, ειδικοί όροι, κλπ.</w:t>
      </w:r>
    </w:p>
    <w:p w:rsidR="006551ED" w:rsidRDefault="006551ED" w:rsidP="006551ED">
      <w:pPr>
        <w:pStyle w:val="af4"/>
      </w:pPr>
      <w:r>
        <w:rPr>
          <w:rFonts w:ascii="Cambria" w:eastAsia="SimSun" w:hAnsi="Cambria" w:cs="Cambria"/>
          <w:kern w:val="1"/>
          <w:sz w:val="22"/>
          <w:szCs w:val="22"/>
          <w:lang w:eastAsia="el-GR" w:bidi="hi-IN"/>
        </w:rPr>
        <w:tab/>
        <w:t>Σημειωτέον ότι,</w:t>
      </w:r>
      <w:r>
        <w:rPr>
          <w:rFonts w:ascii="Cambria" w:eastAsia="SimSun" w:hAnsi="Cambria" w:cs="Cambria"/>
          <w:bCs/>
          <w:color w:val="000000"/>
          <w:kern w:val="1"/>
          <w:sz w:val="22"/>
          <w:szCs w:val="22"/>
          <w:lang w:eastAsia="el-GR" w:bidi="hi-IN"/>
        </w:rPr>
        <w:t xml:space="preserve"> από 01.01.2017 τίθεται σε ισχύ το </w:t>
      </w:r>
      <w:proofErr w:type="spellStart"/>
      <w:r>
        <w:rPr>
          <w:rFonts w:ascii="Cambria" w:eastAsia="SimSun" w:hAnsi="Cambria" w:cs="Cambria"/>
          <w:bCs/>
          <w:color w:val="000000"/>
          <w:kern w:val="1"/>
          <w:sz w:val="22"/>
          <w:szCs w:val="22"/>
          <w:lang w:eastAsia="el-GR" w:bidi="hi-IN"/>
        </w:rPr>
        <w:t>π.δ</w:t>
      </w:r>
      <w:proofErr w:type="spellEnd"/>
      <w:r>
        <w:rPr>
          <w:rFonts w:ascii="Cambria" w:eastAsia="SimSun" w:hAnsi="Cambria" w:cs="Cambria"/>
          <w:bCs/>
          <w:color w:val="000000"/>
          <w:kern w:val="1"/>
          <w:sz w:val="22"/>
          <w:szCs w:val="22"/>
          <w:lang w:eastAsia="el-GR" w:bidi="hi-IN"/>
        </w:rPr>
        <w:t xml:space="preserve"> 80/2016 (Α 145) </w:t>
      </w:r>
      <w:r>
        <w:rPr>
          <w:rFonts w:ascii="Cambria" w:eastAsia="SimSun" w:hAnsi="Cambria" w:cs="Cambria"/>
          <w:bCs/>
          <w:i/>
          <w:iCs/>
          <w:color w:val="000000"/>
          <w:kern w:val="1"/>
          <w:sz w:val="22"/>
          <w:szCs w:val="22"/>
          <w:lang w:eastAsia="el-GR" w:bidi="hi-IN"/>
        </w:rPr>
        <w:t xml:space="preserve">“Ανάληψη υποχρεώσεων από τους </w:t>
      </w:r>
      <w:proofErr w:type="spellStart"/>
      <w:r>
        <w:rPr>
          <w:rFonts w:ascii="Cambria" w:eastAsia="SimSun" w:hAnsi="Cambria" w:cs="Cambria"/>
          <w:bCs/>
          <w:i/>
          <w:iCs/>
          <w:color w:val="000000"/>
          <w:kern w:val="1"/>
          <w:sz w:val="22"/>
          <w:szCs w:val="22"/>
          <w:lang w:eastAsia="el-GR" w:bidi="hi-IN"/>
        </w:rPr>
        <w:t>διατάκτες</w:t>
      </w:r>
      <w:proofErr w:type="spellEnd"/>
      <w:r>
        <w:rPr>
          <w:rFonts w:ascii="Cambria" w:eastAsia="SimSun" w:hAnsi="Cambria" w:cs="Cambria"/>
          <w:bCs/>
          <w:i/>
          <w:iCs/>
          <w:color w:val="000000"/>
          <w:kern w:val="1"/>
          <w:sz w:val="22"/>
          <w:szCs w:val="22"/>
          <w:lang w:eastAsia="el-GR" w:bidi="hi-IN"/>
        </w:rPr>
        <w:t xml:space="preserve">”, </w:t>
      </w:r>
      <w:r>
        <w:rPr>
          <w:rFonts w:ascii="Cambria" w:eastAsia="SimSun" w:hAnsi="Cambria" w:cs="Cambria"/>
          <w:bCs/>
          <w:color w:val="000000"/>
          <w:kern w:val="1"/>
          <w:sz w:val="22"/>
          <w:szCs w:val="22"/>
          <w:lang w:eastAsia="el-GR" w:bidi="hi-IN"/>
        </w:rPr>
        <w:t xml:space="preserve">το άρθρο 13 του οποίου καταργεί το </w:t>
      </w:r>
      <w:proofErr w:type="spellStart"/>
      <w:r>
        <w:rPr>
          <w:rFonts w:ascii="Cambria" w:eastAsia="SimSun" w:hAnsi="Cambria" w:cs="Cambria"/>
          <w:bCs/>
          <w:color w:val="000000"/>
          <w:kern w:val="1"/>
          <w:sz w:val="22"/>
          <w:szCs w:val="22"/>
          <w:lang w:eastAsia="el-GR" w:bidi="hi-IN"/>
        </w:rPr>
        <w:t>π.δ</w:t>
      </w:r>
      <w:proofErr w:type="spellEnd"/>
      <w:r>
        <w:rPr>
          <w:rFonts w:ascii="Cambria" w:eastAsia="SimSun" w:hAnsi="Cambria" w:cs="Cambria"/>
          <w:bCs/>
          <w:color w:val="000000"/>
          <w:kern w:val="1"/>
          <w:sz w:val="22"/>
          <w:szCs w:val="22"/>
          <w:lang w:eastAsia="el-GR" w:bidi="hi-IN"/>
        </w:rPr>
        <w:t xml:space="preserve"> 113/2010. </w:t>
      </w:r>
      <w:r>
        <w:rPr>
          <w:rFonts w:ascii="Cambria" w:eastAsia="SimSun" w:hAnsi="Cambria" w:cs="Cambria"/>
          <w:kern w:val="1"/>
          <w:sz w:val="22"/>
          <w:szCs w:val="22"/>
          <w:lang w:eastAsia="el-GR" w:bidi="hi-IN"/>
        </w:rPr>
        <w:t xml:space="preserve">Στην παρ. 4 του άρθρου 4 του </w:t>
      </w:r>
      <w:proofErr w:type="spellStart"/>
      <w:r>
        <w:rPr>
          <w:rFonts w:ascii="Cambria" w:eastAsia="SimSun" w:hAnsi="Cambria" w:cs="Cambria"/>
          <w:kern w:val="1"/>
          <w:sz w:val="22"/>
          <w:szCs w:val="22"/>
          <w:lang w:eastAsia="el-GR" w:bidi="hi-IN"/>
        </w:rPr>
        <w:t>π.δ</w:t>
      </w:r>
      <w:proofErr w:type="spellEnd"/>
      <w:r>
        <w:rPr>
          <w:rFonts w:ascii="Cambria" w:eastAsia="SimSun" w:hAnsi="Cambria" w:cs="Cambria"/>
          <w:kern w:val="1"/>
          <w:sz w:val="22"/>
          <w:szCs w:val="22"/>
          <w:lang w:eastAsia="el-GR" w:bidi="hi-IN"/>
        </w:rPr>
        <w:t xml:space="preserve"> 80/2016 ορίζεται ότι 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καταχώρησής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 Σύμφωνα δε με το άρθρο 12 παρ. 2 σημ. γ' του ως άνω διατάγματος, διακηρύξεις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ιδίου διατάγματος. Πρβ. και άρθρο 5 του ως άνω διατάγματος “</w:t>
      </w:r>
      <w:r>
        <w:rPr>
          <w:rFonts w:ascii="Cambria" w:eastAsia="SimSun" w:hAnsi="Cambria" w:cs="Cambria"/>
          <w:i/>
          <w:iCs/>
          <w:kern w:val="1"/>
          <w:sz w:val="22"/>
          <w:szCs w:val="22"/>
          <w:lang w:eastAsia="el-GR" w:bidi="hi-IN"/>
        </w:rPr>
        <w:t>Ανάληψη δαπανών δημοσίων επενδύσεων”</w:t>
      </w:r>
      <w:r>
        <w:rPr>
          <w:rFonts w:ascii="Cambria" w:eastAsia="SimSun" w:hAnsi="Cambria" w:cs="Cambria"/>
          <w:kern w:val="1"/>
          <w:sz w:val="22"/>
          <w:szCs w:val="22"/>
          <w:lang w:eastAsia="el-GR" w:bidi="hi-IN"/>
        </w:rPr>
        <w:t>.</w:t>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Lucida Sans Unicode">
    <w:panose1 w:val="020B0602030504020204"/>
    <w:charset w:val="A1"/>
    <w:family w:val="swiss"/>
    <w:pitch w:val="variable"/>
    <w:sig w:usb0="80000AFF" w:usb1="0000396B" w:usb2="00000000" w:usb3="00000000" w:csb0="000000BF" w:csb1="00000000"/>
  </w:font>
  <w:font w:name="Microsoft Sans Serif">
    <w:panose1 w:val="020B0604020202020204"/>
    <w:charset w:val="A1"/>
    <w:family w:val="swiss"/>
    <w:pitch w:val="variable"/>
    <w:sig w:usb0="E5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UB-Souvenir-Bold">
    <w:altName w:val="Times New Roman"/>
    <w:charset w:val="00"/>
    <w:family w:val="roman"/>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mic Sans MS">
    <w:panose1 w:val="030F0702030302020204"/>
    <w:charset w:val="A1"/>
    <w:family w:val="script"/>
    <w:pitch w:val="variable"/>
    <w:sig w:usb0="00000287" w:usb1="00000013"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 w:name="Arial Narrow">
    <w:panose1 w:val="020B0606020202030204"/>
    <w:charset w:val="A1"/>
    <w:family w:val="swiss"/>
    <w:pitch w:val="variable"/>
    <w:sig w:usb0="00000287" w:usb1="000008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DAF" w:rsidRDefault="00CD2DAF" w:rsidP="006551ED">
      <w:r>
        <w:separator/>
      </w:r>
    </w:p>
  </w:footnote>
  <w:footnote w:type="continuationSeparator" w:id="0">
    <w:p w:rsidR="00CD2DAF" w:rsidRDefault="00CD2DAF" w:rsidP="006551ED">
      <w:r>
        <w:continuationSeparator/>
      </w:r>
    </w:p>
  </w:footnote>
  <w:footnote w:id="1">
    <w:p w:rsidR="006551ED" w:rsidRPr="005C0EB6" w:rsidRDefault="006551ED" w:rsidP="006551ED">
      <w:pPr>
        <w:pStyle w:val="af2"/>
      </w:pPr>
      <w:r>
        <w:rPr>
          <w:rStyle w:val="aa"/>
        </w:rPr>
        <w:footnoteRef/>
      </w:r>
      <w:r>
        <w:t xml:space="preserve"> Σε περίπτωση λ.χ. μελέτης στη κατηγορία 10, η οποία επιτρέπει τη συμμετοχή Γ’ και Δ’ τάξεων πτυχίων, το βασικό στελεχιακό δυναμικό είναι ένας μελετητής 12ετούς τουλάχιστον εμπειρίας που αντιστοιχεί στο Γ’ τάξεως πτυχίο</w:t>
      </w:r>
    </w:p>
  </w:footnote>
  <w:footnote w:id="2">
    <w:p w:rsidR="006551ED" w:rsidRDefault="006551ED" w:rsidP="006551ED">
      <w:pPr>
        <w:spacing w:line="0" w:lineRule="atLeast"/>
      </w:pPr>
      <w:r>
        <w:rPr>
          <w:rStyle w:val="a6"/>
          <w:rFonts w:ascii="Calibri" w:hAnsi="Calibri"/>
        </w:rPr>
        <w:footnoteRef/>
      </w:r>
      <w:r>
        <w:rPr>
          <w:rFonts w:cs="Calibri"/>
          <w:color w:val="000000"/>
          <w:kern w:val="1"/>
          <w:sz w:val="20"/>
        </w:rPr>
        <w:tab/>
        <w:t xml:space="preserve"> Όπως ορίζεται στα έγγραφα της σύμβασης.</w:t>
      </w:r>
    </w:p>
  </w:footnote>
  <w:footnote w:id="3">
    <w:p w:rsidR="006551ED" w:rsidRDefault="006551ED" w:rsidP="006551ED">
      <w:pPr>
        <w:spacing w:line="0" w:lineRule="atLeast"/>
      </w:pPr>
      <w:r>
        <w:rPr>
          <w:rStyle w:val="a6"/>
          <w:rFonts w:ascii="Calibri" w:hAnsi="Calibri"/>
        </w:rPr>
        <w:footnoteRef/>
      </w:r>
      <w:r>
        <w:rPr>
          <w:rFonts w:cs="Calibri"/>
          <w:color w:val="000000"/>
          <w:kern w:val="1"/>
          <w:sz w:val="20"/>
        </w:rPr>
        <w:tab/>
        <w:t xml:space="preserve"> Όπως ορίζεται στα έγγραφα της σύμβασης.</w:t>
      </w:r>
    </w:p>
  </w:footnote>
  <w:footnote w:id="4">
    <w:p w:rsidR="006551ED" w:rsidRDefault="006551ED" w:rsidP="006551ED">
      <w:pPr>
        <w:spacing w:line="276" w:lineRule="auto"/>
      </w:pPr>
      <w:r>
        <w:rPr>
          <w:rStyle w:val="a6"/>
          <w:rFonts w:ascii="Calibri" w:hAnsi="Calibri"/>
        </w:rPr>
        <w:footnoteRef/>
      </w:r>
      <w:r>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Pr>
          <w:color w:val="000000"/>
          <w:kern w:val="1"/>
          <w:sz w:val="20"/>
        </w:rPr>
        <w:t>προεκτιμώμενης</w:t>
      </w:r>
      <w:proofErr w:type="spellEnd"/>
      <w:r>
        <w:rPr>
          <w:color w:val="000000"/>
          <w:kern w:val="1"/>
          <w:sz w:val="20"/>
        </w:rPr>
        <w:t xml:space="preserve"> αξίας της σύμβασης. Αναγράφεται ολογράφως και σε παρένθεση αριθμητικώς</w:t>
      </w:r>
      <w:r>
        <w:rPr>
          <w:rFonts w:cs="Calibri"/>
          <w:color w:val="000000"/>
          <w:kern w:val="1"/>
          <w:sz w:val="20"/>
        </w:rPr>
        <w:t>. Στο ποσό δεν υπολογίζεται ο ΦΠΑ (άρθρο 157 ν. 4281/2014).</w:t>
      </w:r>
    </w:p>
  </w:footnote>
  <w:footnote w:id="5">
    <w:p w:rsidR="006551ED" w:rsidRDefault="006551ED" w:rsidP="006551ED">
      <w:pPr>
        <w:spacing w:line="276" w:lineRule="auto"/>
      </w:pPr>
      <w:r>
        <w:rPr>
          <w:rStyle w:val="a6"/>
          <w:rFonts w:ascii="Calibri" w:hAnsi="Calibri"/>
        </w:rPr>
        <w:footnoteRef/>
      </w:r>
      <w:r>
        <w:rPr>
          <w:rFonts w:cs="Calibri"/>
          <w:color w:val="000000"/>
          <w:kern w:val="1"/>
          <w:sz w:val="20"/>
        </w:rPr>
        <w:tab/>
        <w:t xml:space="preserve">  </w:t>
      </w:r>
      <w:proofErr w:type="spellStart"/>
      <w:r>
        <w:rPr>
          <w:rFonts w:cs="Calibri"/>
          <w:color w:val="000000"/>
          <w:kern w:val="1"/>
          <w:sz w:val="20"/>
        </w:rPr>
        <w:t>ο.π</w:t>
      </w:r>
      <w:proofErr w:type="spellEnd"/>
      <w:r>
        <w:rPr>
          <w:rFonts w:cs="Calibri"/>
          <w:color w:val="000000"/>
          <w:kern w:val="1"/>
          <w:sz w:val="20"/>
        </w:rPr>
        <w:t xml:space="preserve">. </w:t>
      </w:r>
      <w:proofErr w:type="spellStart"/>
      <w:r>
        <w:rPr>
          <w:rFonts w:cs="Calibri"/>
          <w:color w:val="000000"/>
          <w:kern w:val="1"/>
          <w:sz w:val="20"/>
        </w:rPr>
        <w:t>υποσ</w:t>
      </w:r>
      <w:proofErr w:type="spellEnd"/>
      <w:r>
        <w:rPr>
          <w:rFonts w:cs="Calibri"/>
          <w:color w:val="000000"/>
          <w:kern w:val="1"/>
          <w:sz w:val="20"/>
        </w:rPr>
        <w:t>. 3.</w:t>
      </w:r>
    </w:p>
  </w:footnote>
  <w:footnote w:id="6">
    <w:p w:rsidR="006551ED" w:rsidRDefault="006551ED" w:rsidP="006551ED">
      <w:pPr>
        <w:pStyle w:val="af2"/>
        <w:ind w:left="0" w:firstLine="0"/>
      </w:pPr>
      <w:r>
        <w:rPr>
          <w:rStyle w:val="a6"/>
          <w:rFonts w:ascii="Calibri" w:hAnsi="Calibri"/>
        </w:rPr>
        <w:footnoteRef/>
      </w:r>
      <w:r>
        <w:tab/>
        <w:t xml:space="preserve"> Συμπληρώνεται με όλα τα μέλη της ένωσης / κοινοπραξίας.</w:t>
      </w:r>
    </w:p>
  </w:footnote>
  <w:footnote w:id="7">
    <w:p w:rsidR="006551ED" w:rsidRDefault="006551ED" w:rsidP="006551ED">
      <w:pPr>
        <w:spacing w:line="0" w:lineRule="atLeast"/>
      </w:pPr>
      <w:r>
        <w:rPr>
          <w:rStyle w:val="a6"/>
          <w:rFonts w:ascii="Calibri" w:hAnsi="Calibri"/>
        </w:rPr>
        <w:footnoteRef/>
      </w:r>
      <w:r>
        <w:rPr>
          <w:rFonts w:cs="Calibri"/>
          <w:color w:val="000000"/>
          <w:kern w:val="1"/>
          <w:sz w:val="20"/>
        </w:rPr>
        <w:tab/>
        <w:t xml:space="preserve"> Συνοπτική περιγραφή των προς προμήθεια αγαθών /  υπηρεσιών, κλπ σύμφωνα με το άρθρο 25 του πδ 118/2007. </w:t>
      </w:r>
    </w:p>
  </w:footnote>
  <w:footnote w:id="8">
    <w:p w:rsidR="006551ED" w:rsidRDefault="006551ED" w:rsidP="006551ED">
      <w:pPr>
        <w:spacing w:line="0" w:lineRule="atLeast"/>
      </w:pPr>
      <w:r>
        <w:rPr>
          <w:rStyle w:val="a6"/>
          <w:rFonts w:ascii="Calibri" w:hAnsi="Calibri"/>
        </w:rPr>
        <w:footnoteRef/>
      </w:r>
      <w:r>
        <w:rPr>
          <w:rFonts w:cs="Calibri"/>
          <w:color w:val="000000"/>
          <w:kern w:val="1"/>
          <w:sz w:val="20"/>
        </w:rPr>
        <w:tab/>
        <w:t xml:space="preserve">Εφόσον η εγγυητική επιστολή αφορά σε προσφορά τμήματος/τμημάτων της </w:t>
      </w:r>
      <w:r>
        <w:rPr>
          <w:rFonts w:cs="Calibri"/>
          <w:bCs/>
          <w:color w:val="000000"/>
          <w:kern w:val="1"/>
          <w:sz w:val="20"/>
          <w:szCs w:val="20"/>
        </w:rPr>
        <w:t>Διακήρυξης/Πρόσκλησης/Πρόσκλησης Εκδήλωσης</w:t>
      </w:r>
      <w:r>
        <w:rPr>
          <w:rFonts w:cs="Calibri"/>
          <w:bCs/>
          <w:color w:val="000000"/>
          <w:kern w:val="1"/>
          <w:sz w:val="22"/>
          <w:szCs w:val="22"/>
        </w:rPr>
        <w:t xml:space="preserve"> </w:t>
      </w:r>
      <w:r>
        <w:rPr>
          <w:rFonts w:cs="Calibri"/>
          <w:bCs/>
          <w:color w:val="000000"/>
          <w:kern w:val="1"/>
          <w:sz w:val="20"/>
          <w:szCs w:val="20"/>
        </w:rPr>
        <w:t>Ενδιαφέροντος,</w:t>
      </w:r>
      <w:r>
        <w:rPr>
          <w:rFonts w:cs="Calibri"/>
          <w:color w:val="000000"/>
          <w:kern w:val="1"/>
          <w:sz w:val="20"/>
        </w:rPr>
        <w:t xml:space="preserve">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9">
    <w:p w:rsidR="006551ED" w:rsidRDefault="006551ED" w:rsidP="006551ED">
      <w:pPr>
        <w:spacing w:line="0" w:lineRule="atLeast"/>
      </w:pPr>
      <w:r>
        <w:rPr>
          <w:rStyle w:val="a6"/>
          <w:rFonts w:ascii="Calibri" w:hAnsi="Calibri"/>
        </w:rPr>
        <w:footnoteRef/>
      </w:r>
      <w:r>
        <w:rPr>
          <w:color w:val="000000"/>
          <w:kern w:val="1"/>
          <w:sz w:val="20"/>
        </w:rPr>
        <w:tab/>
        <w:t xml:space="preserve"> Να οριστεί ο χρόνος σύμφωνα με τις κείμενες διατάξεις.</w:t>
      </w:r>
    </w:p>
  </w:footnote>
  <w:footnote w:id="10">
    <w:p w:rsidR="006551ED" w:rsidRDefault="006551ED" w:rsidP="006551ED">
      <w:pPr>
        <w:pStyle w:val="af2"/>
        <w:widowControl w:val="0"/>
        <w:suppressLineNumbers/>
        <w:overflowPunct/>
        <w:autoSpaceDE/>
        <w:ind w:left="0" w:firstLine="0"/>
      </w:pPr>
      <w:r>
        <w:rPr>
          <w:rStyle w:val="a6"/>
          <w:rFonts w:ascii="Calibri" w:hAnsi="Calibri"/>
        </w:rPr>
        <w:footnoteRef/>
      </w:r>
      <w:r>
        <w:rPr>
          <w:rFonts w:cs="Calibri"/>
          <w:u w:val="single"/>
        </w:rPr>
        <w:tab/>
        <w:t xml:space="preserve"> ΣΗΜΕΙΩΣΗ</w:t>
      </w:r>
      <w:r>
        <w:rPr>
          <w:rFonts w:eastAsia="Calibri" w:cs="Calibri"/>
          <w:u w:val="single"/>
        </w:rPr>
        <w:t xml:space="preserve"> </w:t>
      </w:r>
      <w:r>
        <w:rPr>
          <w:rFonts w:cs="Calibri"/>
          <w:u w:val="single"/>
        </w:rPr>
        <w:t>ΓΙΑ</w:t>
      </w:r>
      <w:r>
        <w:rPr>
          <w:rFonts w:eastAsia="Calibri" w:cs="Calibri"/>
          <w:u w:val="single"/>
        </w:rPr>
        <w:t xml:space="preserve"> </w:t>
      </w:r>
      <w:r>
        <w:rPr>
          <w:rFonts w:cs="Calibri"/>
          <w:u w:val="single"/>
        </w:rPr>
        <w:t>ΤΗΝ</w:t>
      </w:r>
      <w:r>
        <w:rPr>
          <w:rFonts w:eastAsia="Calibri" w:cs="Calibri"/>
          <w:u w:val="single"/>
        </w:rPr>
        <w:t xml:space="preserve"> </w:t>
      </w:r>
      <w:r>
        <w:rPr>
          <w:rFonts w:cs="Calibri"/>
          <w:u w:val="single"/>
        </w:rPr>
        <w:t>ΤΡΑΠΕΖΑ</w:t>
      </w:r>
      <w:r>
        <w:rPr>
          <w:rFonts w:cs="Calibri"/>
        </w:rPr>
        <w:t>:</w:t>
      </w:r>
      <w:r>
        <w:rPr>
          <w:rFonts w:eastAsia="Calibri" w:cs="Calibri"/>
        </w:rPr>
        <w:t xml:space="preserve"> </w:t>
      </w:r>
      <w:r>
        <w:rPr>
          <w:rFonts w:cs="Calibri"/>
        </w:rPr>
        <w:t>Ο</w:t>
      </w:r>
      <w:r>
        <w:rPr>
          <w:rFonts w:eastAsia="Calibri" w:cs="Calibri"/>
        </w:rPr>
        <w:t xml:space="preserve"> </w:t>
      </w:r>
      <w:r>
        <w:rPr>
          <w:rFonts w:cs="Calibri"/>
        </w:rPr>
        <w:t>χρόνος</w:t>
      </w:r>
      <w:r>
        <w:rPr>
          <w:rFonts w:eastAsia="Calibri" w:cs="Calibri"/>
        </w:rPr>
        <w:t xml:space="preserve"> </w:t>
      </w:r>
      <w:r>
        <w:rPr>
          <w:rFonts w:cs="Calibri"/>
        </w:rPr>
        <w:t>ισχύος</w:t>
      </w:r>
      <w:r>
        <w:rPr>
          <w:rFonts w:eastAsia="Calibri" w:cs="Calibri"/>
        </w:rPr>
        <w:t xml:space="preserve"> </w:t>
      </w:r>
      <w:r>
        <w:rPr>
          <w:rFonts w:cs="Calibri"/>
        </w:rPr>
        <w:t>πρέπει</w:t>
      </w:r>
      <w:r>
        <w:rPr>
          <w:rFonts w:eastAsia="Calibri" w:cs="Calibri"/>
        </w:rPr>
        <w:t xml:space="preserve"> </w:t>
      </w:r>
      <w:r>
        <w:rPr>
          <w:rFonts w:cs="Calibri"/>
        </w:rPr>
        <w:t>να</w:t>
      </w:r>
      <w:r>
        <w:rPr>
          <w:rFonts w:eastAsia="Calibri" w:cs="Calibri"/>
        </w:rPr>
        <w:t xml:space="preserve"> </w:t>
      </w:r>
      <w:r>
        <w:rPr>
          <w:rFonts w:cs="Calibri"/>
        </w:rPr>
        <w:t>είναι</w:t>
      </w:r>
      <w:r>
        <w:rPr>
          <w:rFonts w:eastAsia="Calibri" w:cs="Calibri"/>
        </w:rPr>
        <w:t xml:space="preserve"> </w:t>
      </w:r>
      <w:r>
        <w:rPr>
          <w:rFonts w:cs="Calibri"/>
        </w:rPr>
        <w:t>μεγαλύτερος τουλάχιστον</w:t>
      </w:r>
      <w:r>
        <w:rPr>
          <w:rFonts w:eastAsia="Calibri" w:cs="Calibri"/>
        </w:rPr>
        <w:t xml:space="preserve"> </w:t>
      </w:r>
      <w:r>
        <w:rPr>
          <w:rFonts w:cs="Calibri"/>
        </w:rPr>
        <w:t>κατά</w:t>
      </w:r>
      <w:r>
        <w:rPr>
          <w:rFonts w:eastAsia="Calibri" w:cs="Calibri"/>
        </w:rPr>
        <w:t xml:space="preserve"> τριάντα </w:t>
      </w:r>
      <w:r>
        <w:rPr>
          <w:rFonts w:cs="Calibri"/>
        </w:rPr>
        <w:t>(30)</w:t>
      </w:r>
      <w:r>
        <w:rPr>
          <w:rFonts w:eastAsia="Calibri" w:cs="Calibri"/>
        </w:rPr>
        <w:t xml:space="preserve"> ημέρες </w:t>
      </w:r>
      <w:r>
        <w:rPr>
          <w:rFonts w:cs="Calibri"/>
        </w:rPr>
        <w:t>του</w:t>
      </w:r>
      <w:r>
        <w:rPr>
          <w:rFonts w:eastAsia="Calibri" w:cs="Calibri"/>
        </w:rPr>
        <w:t xml:space="preserve"> </w:t>
      </w:r>
      <w:r>
        <w:rPr>
          <w:rFonts w:cs="Calibri"/>
        </w:rPr>
        <w:t>χρόνου</w:t>
      </w:r>
      <w:r>
        <w:rPr>
          <w:rFonts w:eastAsia="Calibri" w:cs="Calibri"/>
        </w:rPr>
        <w:t xml:space="preserve"> </w:t>
      </w:r>
      <w:r>
        <w:rPr>
          <w:rFonts w:cs="Calibri"/>
        </w:rPr>
        <w:t>ισχύος</w:t>
      </w:r>
      <w:r>
        <w:rPr>
          <w:rFonts w:eastAsia="Calibri" w:cs="Calibri"/>
        </w:rPr>
        <w:t xml:space="preserve"> </w:t>
      </w:r>
      <w:r>
        <w:rPr>
          <w:rFonts w:cs="Calibri"/>
        </w:rPr>
        <w:t>της</w:t>
      </w:r>
      <w:r>
        <w:rPr>
          <w:rFonts w:eastAsia="Calibri" w:cs="Calibri"/>
        </w:rPr>
        <w:t xml:space="preserve"> </w:t>
      </w:r>
      <w:r>
        <w:rPr>
          <w:rFonts w:cs="Calibri"/>
        </w:rPr>
        <w:t xml:space="preserve">προσφοράς, όπως αυτός ορίζεται στα έγγραφα της σύμβασης (άρθρο 157 παρ. 1 </w:t>
      </w:r>
      <w:proofErr w:type="spellStart"/>
      <w:r>
        <w:rPr>
          <w:rFonts w:cs="Calibri"/>
        </w:rPr>
        <w:t>περ</w:t>
      </w:r>
      <w:proofErr w:type="spellEnd"/>
      <w:r>
        <w:rPr>
          <w:rFonts w:cs="Calibri"/>
        </w:rPr>
        <w:t xml:space="preserve">. α, </w:t>
      </w:r>
      <w:proofErr w:type="spellStart"/>
      <w:r>
        <w:rPr>
          <w:rFonts w:cs="Calibri"/>
        </w:rPr>
        <w:t>εδαφ</w:t>
      </w:r>
      <w:proofErr w:type="spellEnd"/>
      <w:r>
        <w:rPr>
          <w:rFonts w:cs="Calibri"/>
        </w:rPr>
        <w:t>. β' του ν. 4281/2014).</w:t>
      </w:r>
      <w:r>
        <w:rPr>
          <w:rFonts w:eastAsia="Calibri" w:cs="Calibri"/>
          <w:sz w:val="22"/>
          <w:szCs w:val="22"/>
        </w:rPr>
        <w:t xml:space="preserve"> </w:t>
      </w:r>
    </w:p>
  </w:footnote>
  <w:footnote w:id="11">
    <w:p w:rsidR="006551ED" w:rsidRDefault="006551ED" w:rsidP="006551ED">
      <w:pPr>
        <w:pStyle w:val="af2"/>
        <w:ind w:left="0" w:firstLine="0"/>
      </w:pPr>
      <w:r>
        <w:rPr>
          <w:rStyle w:val="a6"/>
          <w:rFonts w:ascii="Calibri" w:hAnsi="Calibri"/>
        </w:rPr>
        <w:footnoteRef/>
      </w:r>
      <w:r>
        <w:tab/>
        <w:t xml:space="preserve"> Άρθρο 157 παρ. 1 περ. α εδαφ γ του ν. 4281/2014.</w:t>
      </w:r>
    </w:p>
  </w:footnote>
  <w:footnote w:id="12">
    <w:p w:rsidR="006551ED" w:rsidRDefault="006551ED" w:rsidP="006551ED">
      <w:pPr>
        <w:pStyle w:val="af2"/>
        <w:widowControl w:val="0"/>
        <w:suppressLineNumbers/>
        <w:overflowPunct/>
        <w:autoSpaceDE/>
        <w:spacing w:after="200"/>
        <w:ind w:left="0" w:firstLine="0"/>
      </w:pPr>
      <w:r>
        <w:rPr>
          <w:rStyle w:val="a6"/>
          <w:rFonts w:ascii="Calibri" w:hAnsi="Calibri"/>
        </w:rPr>
        <w:footnoteRef/>
      </w:r>
      <w: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3">
    <w:p w:rsidR="006551ED" w:rsidRDefault="006551ED" w:rsidP="006551ED">
      <w:pPr>
        <w:spacing w:line="0" w:lineRule="atLeast"/>
      </w:pPr>
      <w:r>
        <w:rPr>
          <w:rStyle w:val="a6"/>
        </w:rPr>
        <w:t>1</w:t>
      </w:r>
      <w:r>
        <w:rPr>
          <w:color w:val="000000"/>
          <w:sz w:val="20"/>
        </w:rPr>
        <w:tab/>
        <w:t xml:space="preserve"> Όπως ορίζεται στα έγγραφα της σύμβασης.</w:t>
      </w:r>
    </w:p>
  </w:footnote>
  <w:footnote w:id="14">
    <w:p w:rsidR="006551ED" w:rsidRDefault="006551ED" w:rsidP="006551ED">
      <w:pPr>
        <w:spacing w:line="0" w:lineRule="atLeast"/>
      </w:pPr>
      <w:r>
        <w:rPr>
          <w:rStyle w:val="a6"/>
        </w:rPr>
        <w:t>2</w:t>
      </w:r>
      <w:r>
        <w:rPr>
          <w:color w:val="000000"/>
          <w:sz w:val="20"/>
        </w:rPr>
        <w:tab/>
        <w:t xml:space="preserve"> Όπως ορίζεται στα έγγραφα της σύμβασης.</w:t>
      </w:r>
    </w:p>
  </w:footnote>
  <w:footnote w:id="15">
    <w:p w:rsidR="006551ED" w:rsidRDefault="006551ED" w:rsidP="006551ED">
      <w:r>
        <w:rPr>
          <w:rStyle w:val="a6"/>
        </w:rPr>
        <w:t>3</w:t>
      </w:r>
      <w:r>
        <w:rPr>
          <w:color w:val="000000"/>
          <w:sz w:val="20"/>
        </w:rPr>
        <w:tab/>
        <w:t xml:space="preserve"> Ολογράφως και σε παρένθεση αριθμητικώς. Στο ποσό δεν υπολογίζεται ο ΦΠΑ.</w:t>
      </w:r>
    </w:p>
  </w:footnote>
  <w:footnote w:id="16">
    <w:p w:rsidR="006551ED" w:rsidRDefault="006551ED" w:rsidP="006551ED">
      <w:pPr>
        <w:spacing w:line="0" w:lineRule="atLeast"/>
      </w:pPr>
      <w:r>
        <w:rPr>
          <w:rStyle w:val="a6"/>
        </w:rPr>
        <w:t>4</w:t>
      </w:r>
      <w:r>
        <w:rPr>
          <w:color w:val="000000"/>
          <w:sz w:val="20"/>
        </w:rPr>
        <w:tab/>
        <w:t xml:space="preserve"> Όπως υποσημείωση 3.</w:t>
      </w:r>
    </w:p>
  </w:footnote>
  <w:footnote w:id="17">
    <w:p w:rsidR="006551ED" w:rsidRDefault="006551ED" w:rsidP="006551ED">
      <w:r>
        <w:rPr>
          <w:rStyle w:val="a6"/>
        </w:rPr>
        <w:t>5</w:t>
      </w:r>
      <w:r>
        <w:rPr>
          <w:rStyle w:val="WW-0"/>
        </w:rPr>
        <w:tab/>
        <w:t xml:space="preserve"> </w:t>
      </w:r>
      <w:r>
        <w:rPr>
          <w:color w:val="000000"/>
          <w:sz w:val="20"/>
        </w:rPr>
        <w:t>Εφόσον αφορά ανάθεση σε τμήματα συμπληρώνεται ο α/α του/ων τμήματος/των για τα οποία υπογράφεται η σχετική σύμβαση.</w:t>
      </w:r>
    </w:p>
  </w:footnote>
  <w:footnote w:id="18">
    <w:p w:rsidR="006551ED" w:rsidRDefault="006551ED" w:rsidP="006551ED">
      <w:pPr>
        <w:spacing w:line="0" w:lineRule="atLeast"/>
      </w:pPr>
      <w:r>
        <w:rPr>
          <w:rStyle w:val="a6"/>
        </w:rPr>
        <w:t>6</w:t>
      </w:r>
      <w:r>
        <w:rPr>
          <w:color w:val="000000"/>
          <w:sz w:val="20"/>
        </w:rPr>
        <w:tab/>
        <w:t xml:space="preserve"> Συνοπτική περιγραφή των προς προμήθεια αγαθών / υπηρεσιών, σύμφωνα με το άρθρο 25 του πδ 118/2007.</w:t>
      </w:r>
    </w:p>
  </w:footnote>
  <w:footnote w:id="19">
    <w:p w:rsidR="006551ED" w:rsidRDefault="006551ED" w:rsidP="006551ED">
      <w:pPr>
        <w:spacing w:line="0" w:lineRule="atLeast"/>
      </w:pPr>
      <w:r>
        <w:rPr>
          <w:rStyle w:val="a6"/>
        </w:rPr>
        <w:t>7</w:t>
      </w:r>
      <w:r>
        <w:rPr>
          <w:color w:val="000000"/>
          <w:sz w:val="20"/>
        </w:rPr>
        <w:tab/>
      </w:r>
      <w:r w:rsidRPr="001335D7">
        <w:rPr>
          <w:rFonts w:ascii="Arial" w:hAnsi="Arial" w:cs="Arial"/>
          <w:i/>
          <w:color w:val="000000"/>
          <w:sz w:val="20"/>
        </w:rPr>
        <w:t xml:space="preserve"> Να οριστεί ο χρόνος σύμφωνα με τις κείμενες διατάξεις.</w:t>
      </w:r>
      <w:r>
        <w:rPr>
          <w:color w:val="000000"/>
          <w:sz w:val="20"/>
        </w:rPr>
        <w:t xml:space="preserve"> </w:t>
      </w:r>
    </w:p>
  </w:footnote>
  <w:footnote w:id="20">
    <w:p w:rsidR="006551ED" w:rsidRDefault="006551ED" w:rsidP="006551ED">
      <w:pPr>
        <w:pStyle w:val="af2"/>
        <w:widowControl w:val="0"/>
        <w:ind w:left="0" w:firstLine="0"/>
      </w:pPr>
      <w:r>
        <w:rPr>
          <w:rStyle w:val="a6"/>
        </w:rPr>
        <w:t>8</w:t>
      </w:r>
      <w:r>
        <w:rPr>
          <w:rFonts w:eastAsia="SimSun"/>
          <w:color w:val="000000"/>
          <w:szCs w:val="24"/>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1">
    <w:p w:rsidR="006551ED" w:rsidRDefault="006551ED" w:rsidP="006551ED">
      <w:pPr>
        <w:pStyle w:val="af2"/>
        <w:widowControl w:val="0"/>
        <w:ind w:left="0" w:firstLine="0"/>
      </w:pPr>
      <w:r>
        <w:rPr>
          <w:rStyle w:val="a6"/>
        </w:rPr>
        <w:t>9</w:t>
      </w:r>
      <w: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2">
    <w:p w:rsidR="006551ED" w:rsidRPr="00D50C3C" w:rsidRDefault="006551ED" w:rsidP="006551ED">
      <w:pPr>
        <w:pStyle w:val="af2"/>
      </w:pPr>
      <w:r w:rsidRPr="00D50C3C">
        <w:rPr>
          <w:highlight w:val="lightGray"/>
        </w:rPr>
        <w:t>(*)</w:t>
      </w:r>
      <w:r w:rsidRPr="00D50C3C">
        <w:t xml:space="preserve"> Επισυνάπτεται πιστοποιητικό (απλό φωτοαντίγραφο) που μπορεί να είναι: Βεβαίωση Εργοδότη, Εγκριτική απόφαση, Υ.Δ. υποψηφίου κλπ.</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numFmt w:val="decimal"/>
      <w:lvlText w:val="%5"/>
      <w:lvlJc w:val="left"/>
      <w:pPr>
        <w:tabs>
          <w:tab w:val="num" w:pos="0"/>
        </w:tabs>
        <w:ind w:left="0" w:firstLine="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numFmt w:val="decimal"/>
      <w:pStyle w:val="5"/>
      <w:lvlText w:val="%5"/>
      <w:lvlJc w:val="left"/>
      <w:pPr>
        <w:tabs>
          <w:tab w:val="num" w:pos="0"/>
        </w:tabs>
        <w:ind w:left="0" w:firstLine="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rPr>
        <w:rFonts w:ascii="Cambria" w:eastAsia="Arial" w:hAnsi="Cambria" w:cs="Arial" w:hint="default"/>
        <w:sz w:val="22"/>
        <w:szCs w:val="22"/>
      </w:rPr>
    </w:lvl>
  </w:abstractNum>
  <w:abstractNum w:abstractNumId="3">
    <w:nsid w:val="00000004"/>
    <w:multiLevelType w:val="singleLevel"/>
    <w:tmpl w:val="00000004"/>
    <w:name w:val="WW8Num4"/>
    <w:lvl w:ilvl="0">
      <w:start w:val="1"/>
      <w:numFmt w:val="decimal"/>
      <w:lvlText w:val="%1."/>
      <w:lvlJc w:val="left"/>
      <w:pPr>
        <w:tabs>
          <w:tab w:val="num" w:pos="1440"/>
        </w:tabs>
        <w:ind w:left="1440" w:hanging="360"/>
      </w:pPr>
      <w:rPr>
        <w:rFonts w:ascii="Arial" w:hAnsi="Arial" w:cs="Arial"/>
        <w:sz w:val="22"/>
        <w:szCs w:val="22"/>
      </w:rPr>
    </w:lvl>
  </w:abstractNum>
  <w:abstractNum w:abstractNumId="4">
    <w:nsid w:val="00000005"/>
    <w:multiLevelType w:val="multilevel"/>
    <w:tmpl w:val="00000005"/>
    <w:name w:val="WW8Num5"/>
    <w:lvl w:ilvl="0">
      <w:start w:val="8"/>
      <w:numFmt w:val="decimal"/>
      <w:lvlText w:val="%1"/>
      <w:lvlJc w:val="left"/>
      <w:pPr>
        <w:tabs>
          <w:tab w:val="num" w:pos="0"/>
        </w:tabs>
        <w:ind w:left="360" w:hanging="360"/>
      </w:pPr>
      <w:rPr>
        <w:rFonts w:ascii="Cambria" w:hAnsi="Cambria" w:cs="Cambria" w:hint="default"/>
        <w:sz w:val="22"/>
      </w:rPr>
    </w:lvl>
    <w:lvl w:ilvl="1">
      <w:start w:val="1"/>
      <w:numFmt w:val="decimal"/>
      <w:lvlText w:val="%1.%2"/>
      <w:lvlJc w:val="left"/>
      <w:pPr>
        <w:tabs>
          <w:tab w:val="num" w:pos="0"/>
        </w:tabs>
        <w:ind w:left="360" w:hanging="360"/>
      </w:pPr>
      <w:rPr>
        <w:rFonts w:ascii="Cambria" w:hAnsi="Cambria" w:cs="Cambria" w:hint="default"/>
        <w:sz w:val="22"/>
      </w:rPr>
    </w:lvl>
    <w:lvl w:ilvl="2">
      <w:start w:val="1"/>
      <w:numFmt w:val="decimal"/>
      <w:lvlText w:val="%1.%2.%3"/>
      <w:lvlJc w:val="left"/>
      <w:pPr>
        <w:tabs>
          <w:tab w:val="num" w:pos="0"/>
        </w:tabs>
        <w:ind w:left="720" w:hanging="720"/>
      </w:pPr>
      <w:rPr>
        <w:rFonts w:ascii="Cambria" w:hAnsi="Cambria" w:cs="Cambria" w:hint="default"/>
        <w:sz w:val="22"/>
      </w:rPr>
    </w:lvl>
    <w:lvl w:ilvl="3">
      <w:start w:val="1"/>
      <w:numFmt w:val="decimal"/>
      <w:lvlText w:val="%1.%2.%3.%4"/>
      <w:lvlJc w:val="left"/>
      <w:pPr>
        <w:tabs>
          <w:tab w:val="num" w:pos="0"/>
        </w:tabs>
        <w:ind w:left="720" w:hanging="720"/>
      </w:pPr>
      <w:rPr>
        <w:rFonts w:ascii="Cambria" w:hAnsi="Cambria" w:cs="Cambria" w:hint="default"/>
        <w:sz w:val="22"/>
      </w:rPr>
    </w:lvl>
    <w:lvl w:ilvl="4">
      <w:start w:val="1"/>
      <w:numFmt w:val="decimal"/>
      <w:lvlText w:val="%1.%2.%3.%4.%5"/>
      <w:lvlJc w:val="left"/>
      <w:pPr>
        <w:tabs>
          <w:tab w:val="num" w:pos="0"/>
        </w:tabs>
        <w:ind w:left="1080" w:hanging="1080"/>
      </w:pPr>
      <w:rPr>
        <w:rFonts w:ascii="Cambria" w:hAnsi="Cambria" w:cs="Cambria" w:hint="default"/>
        <w:sz w:val="22"/>
      </w:rPr>
    </w:lvl>
    <w:lvl w:ilvl="5">
      <w:start w:val="1"/>
      <w:numFmt w:val="decimal"/>
      <w:lvlText w:val="%1.%2.%3.%4.%5.%6"/>
      <w:lvlJc w:val="left"/>
      <w:pPr>
        <w:tabs>
          <w:tab w:val="num" w:pos="0"/>
        </w:tabs>
        <w:ind w:left="1080" w:hanging="1080"/>
      </w:pPr>
      <w:rPr>
        <w:rFonts w:ascii="Cambria" w:hAnsi="Cambria" w:cs="Cambria" w:hint="default"/>
        <w:sz w:val="22"/>
      </w:rPr>
    </w:lvl>
    <w:lvl w:ilvl="6">
      <w:start w:val="1"/>
      <w:numFmt w:val="decimal"/>
      <w:lvlText w:val="%1.%2.%3.%4.%5.%6.%7"/>
      <w:lvlJc w:val="left"/>
      <w:pPr>
        <w:tabs>
          <w:tab w:val="num" w:pos="0"/>
        </w:tabs>
        <w:ind w:left="1440" w:hanging="1440"/>
      </w:pPr>
      <w:rPr>
        <w:rFonts w:ascii="Cambria" w:hAnsi="Cambria" w:cs="Cambria" w:hint="default"/>
        <w:sz w:val="22"/>
      </w:rPr>
    </w:lvl>
    <w:lvl w:ilvl="7">
      <w:start w:val="1"/>
      <w:numFmt w:val="decimal"/>
      <w:lvlText w:val="%1.%2.%3.%4.%5.%6.%7.%8"/>
      <w:lvlJc w:val="left"/>
      <w:pPr>
        <w:tabs>
          <w:tab w:val="num" w:pos="0"/>
        </w:tabs>
        <w:ind w:left="1440" w:hanging="1440"/>
      </w:pPr>
      <w:rPr>
        <w:rFonts w:ascii="Cambria" w:hAnsi="Cambria" w:cs="Cambria" w:hint="default"/>
        <w:sz w:val="22"/>
      </w:rPr>
    </w:lvl>
    <w:lvl w:ilvl="8">
      <w:start w:val="1"/>
      <w:numFmt w:val="decimal"/>
      <w:lvlText w:val="%1.%2.%3.%4.%5.%6.%7.%8.%9"/>
      <w:lvlJc w:val="left"/>
      <w:pPr>
        <w:tabs>
          <w:tab w:val="num" w:pos="0"/>
        </w:tabs>
        <w:ind w:left="1800" w:hanging="1800"/>
      </w:pPr>
      <w:rPr>
        <w:rFonts w:ascii="Cambria" w:hAnsi="Cambria" w:cs="Cambria" w:hint="default"/>
        <w:sz w:val="22"/>
      </w:rPr>
    </w:lvl>
  </w:abstractNum>
  <w:abstractNum w:abstractNumId="5">
    <w:nsid w:val="00000006"/>
    <w:multiLevelType w:val="singleLevel"/>
    <w:tmpl w:val="00000006"/>
    <w:name w:val="WW8Num6"/>
    <w:lvl w:ilvl="0">
      <w:start w:val="1"/>
      <w:numFmt w:val="decimal"/>
      <w:lvlText w:val="%1"/>
      <w:lvlJc w:val="left"/>
      <w:pPr>
        <w:tabs>
          <w:tab w:val="num" w:pos="0"/>
        </w:tabs>
        <w:ind w:left="1070" w:hanging="360"/>
      </w:pPr>
      <w:rPr>
        <w:rFonts w:ascii="Cambria" w:hAnsi="Cambria" w:cs="Arial" w:hint="default"/>
        <w:sz w:val="22"/>
        <w:szCs w:val="22"/>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rFonts w:ascii="Cambria" w:hAnsi="Cambria" w:cs="Cambria"/>
        <w:color w:val="000000"/>
        <w:sz w:val="22"/>
        <w:szCs w:val="22"/>
        <w:lang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7">
    <w:nsid w:val="0C387315"/>
    <w:multiLevelType w:val="hybridMultilevel"/>
    <w:tmpl w:val="72521772"/>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8">
    <w:nsid w:val="0C484C79"/>
    <w:multiLevelType w:val="hybridMultilevel"/>
    <w:tmpl w:val="FFA4FA4C"/>
    <w:lvl w:ilvl="0" w:tplc="D8AE0DA2">
      <w:start w:val="1"/>
      <w:numFmt w:val="bullet"/>
      <w:lvlText w:val="-"/>
      <w:lvlJc w:val="left"/>
      <w:pPr>
        <w:ind w:left="2988" w:hanging="360"/>
      </w:pPr>
      <w:rPr>
        <w:rFonts w:ascii="Courier New" w:hAnsi="Courier New" w:hint="default"/>
      </w:rPr>
    </w:lvl>
    <w:lvl w:ilvl="1" w:tplc="04080003" w:tentative="1">
      <w:start w:val="1"/>
      <w:numFmt w:val="bullet"/>
      <w:lvlText w:val="o"/>
      <w:lvlJc w:val="left"/>
      <w:pPr>
        <w:ind w:left="3708" w:hanging="360"/>
      </w:pPr>
      <w:rPr>
        <w:rFonts w:ascii="Courier New" w:hAnsi="Courier New" w:cs="Courier New" w:hint="default"/>
      </w:rPr>
    </w:lvl>
    <w:lvl w:ilvl="2" w:tplc="04080005" w:tentative="1">
      <w:start w:val="1"/>
      <w:numFmt w:val="bullet"/>
      <w:lvlText w:val=""/>
      <w:lvlJc w:val="left"/>
      <w:pPr>
        <w:ind w:left="4428" w:hanging="360"/>
      </w:pPr>
      <w:rPr>
        <w:rFonts w:ascii="Wingdings" w:hAnsi="Wingdings" w:hint="default"/>
      </w:rPr>
    </w:lvl>
    <w:lvl w:ilvl="3" w:tplc="04080001" w:tentative="1">
      <w:start w:val="1"/>
      <w:numFmt w:val="bullet"/>
      <w:lvlText w:val=""/>
      <w:lvlJc w:val="left"/>
      <w:pPr>
        <w:ind w:left="5148" w:hanging="360"/>
      </w:pPr>
      <w:rPr>
        <w:rFonts w:ascii="Symbol" w:hAnsi="Symbol" w:hint="default"/>
      </w:rPr>
    </w:lvl>
    <w:lvl w:ilvl="4" w:tplc="04080003" w:tentative="1">
      <w:start w:val="1"/>
      <w:numFmt w:val="bullet"/>
      <w:lvlText w:val="o"/>
      <w:lvlJc w:val="left"/>
      <w:pPr>
        <w:ind w:left="5868" w:hanging="360"/>
      </w:pPr>
      <w:rPr>
        <w:rFonts w:ascii="Courier New" w:hAnsi="Courier New" w:cs="Courier New" w:hint="default"/>
      </w:rPr>
    </w:lvl>
    <w:lvl w:ilvl="5" w:tplc="04080005" w:tentative="1">
      <w:start w:val="1"/>
      <w:numFmt w:val="bullet"/>
      <w:lvlText w:val=""/>
      <w:lvlJc w:val="left"/>
      <w:pPr>
        <w:ind w:left="6588" w:hanging="360"/>
      </w:pPr>
      <w:rPr>
        <w:rFonts w:ascii="Wingdings" w:hAnsi="Wingdings" w:hint="default"/>
      </w:rPr>
    </w:lvl>
    <w:lvl w:ilvl="6" w:tplc="04080001" w:tentative="1">
      <w:start w:val="1"/>
      <w:numFmt w:val="bullet"/>
      <w:lvlText w:val=""/>
      <w:lvlJc w:val="left"/>
      <w:pPr>
        <w:ind w:left="7308" w:hanging="360"/>
      </w:pPr>
      <w:rPr>
        <w:rFonts w:ascii="Symbol" w:hAnsi="Symbol" w:hint="default"/>
      </w:rPr>
    </w:lvl>
    <w:lvl w:ilvl="7" w:tplc="04080003" w:tentative="1">
      <w:start w:val="1"/>
      <w:numFmt w:val="bullet"/>
      <w:lvlText w:val="o"/>
      <w:lvlJc w:val="left"/>
      <w:pPr>
        <w:ind w:left="8028" w:hanging="360"/>
      </w:pPr>
      <w:rPr>
        <w:rFonts w:ascii="Courier New" w:hAnsi="Courier New" w:cs="Courier New" w:hint="default"/>
      </w:rPr>
    </w:lvl>
    <w:lvl w:ilvl="8" w:tplc="04080005" w:tentative="1">
      <w:start w:val="1"/>
      <w:numFmt w:val="bullet"/>
      <w:lvlText w:val=""/>
      <w:lvlJc w:val="left"/>
      <w:pPr>
        <w:ind w:left="8748" w:hanging="360"/>
      </w:pPr>
      <w:rPr>
        <w:rFonts w:ascii="Wingdings" w:hAnsi="Wingdings" w:hint="default"/>
      </w:rPr>
    </w:lvl>
  </w:abstractNum>
  <w:abstractNum w:abstractNumId="9">
    <w:nsid w:val="18B625F9"/>
    <w:multiLevelType w:val="hybridMultilevel"/>
    <w:tmpl w:val="3286B8D0"/>
    <w:lvl w:ilvl="0" w:tplc="5FE89BFA">
      <w:start w:val="1"/>
      <w:numFmt w:val="decimal"/>
      <w:lvlText w:val="%1."/>
      <w:lvlJc w:val="left"/>
      <w:pPr>
        <w:ind w:left="750" w:hanging="390"/>
      </w:pPr>
      <w:rPr>
        <w:rFonts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9B52DD"/>
    <w:multiLevelType w:val="hybridMultilevel"/>
    <w:tmpl w:val="6EE60A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7290986"/>
    <w:multiLevelType w:val="hybridMultilevel"/>
    <w:tmpl w:val="3E12AD02"/>
    <w:lvl w:ilvl="0" w:tplc="BD9A2FDC">
      <w:start w:val="1"/>
      <w:numFmt w:val="bullet"/>
      <w:lvlText w:val="o"/>
      <w:lvlJc w:val="left"/>
      <w:pPr>
        <w:ind w:left="1920" w:hanging="360"/>
      </w:pPr>
      <w:rPr>
        <w:rFonts w:ascii="Courier New" w:hAnsi="Courier New" w:cs="Courier New" w:hint="default"/>
        <w:strike w:val="0"/>
      </w:rPr>
    </w:lvl>
    <w:lvl w:ilvl="1" w:tplc="04080003" w:tentative="1">
      <w:start w:val="1"/>
      <w:numFmt w:val="bullet"/>
      <w:lvlText w:val="o"/>
      <w:lvlJc w:val="left"/>
      <w:pPr>
        <w:ind w:left="2640" w:hanging="360"/>
      </w:pPr>
      <w:rPr>
        <w:rFonts w:ascii="Courier New" w:hAnsi="Courier New" w:cs="Courier New" w:hint="default"/>
      </w:rPr>
    </w:lvl>
    <w:lvl w:ilvl="2" w:tplc="04080005" w:tentative="1">
      <w:start w:val="1"/>
      <w:numFmt w:val="bullet"/>
      <w:lvlText w:val=""/>
      <w:lvlJc w:val="left"/>
      <w:pPr>
        <w:ind w:left="3360" w:hanging="360"/>
      </w:pPr>
      <w:rPr>
        <w:rFonts w:ascii="Wingdings" w:hAnsi="Wingdings" w:hint="default"/>
      </w:rPr>
    </w:lvl>
    <w:lvl w:ilvl="3" w:tplc="04080001" w:tentative="1">
      <w:start w:val="1"/>
      <w:numFmt w:val="bullet"/>
      <w:lvlText w:val=""/>
      <w:lvlJc w:val="left"/>
      <w:pPr>
        <w:ind w:left="4080" w:hanging="360"/>
      </w:pPr>
      <w:rPr>
        <w:rFonts w:ascii="Symbol" w:hAnsi="Symbol" w:hint="default"/>
      </w:rPr>
    </w:lvl>
    <w:lvl w:ilvl="4" w:tplc="04080003" w:tentative="1">
      <w:start w:val="1"/>
      <w:numFmt w:val="bullet"/>
      <w:lvlText w:val="o"/>
      <w:lvlJc w:val="left"/>
      <w:pPr>
        <w:ind w:left="4800" w:hanging="360"/>
      </w:pPr>
      <w:rPr>
        <w:rFonts w:ascii="Courier New" w:hAnsi="Courier New" w:cs="Courier New" w:hint="default"/>
      </w:rPr>
    </w:lvl>
    <w:lvl w:ilvl="5" w:tplc="04080005" w:tentative="1">
      <w:start w:val="1"/>
      <w:numFmt w:val="bullet"/>
      <w:lvlText w:val=""/>
      <w:lvlJc w:val="left"/>
      <w:pPr>
        <w:ind w:left="5520" w:hanging="360"/>
      </w:pPr>
      <w:rPr>
        <w:rFonts w:ascii="Wingdings" w:hAnsi="Wingdings" w:hint="default"/>
      </w:rPr>
    </w:lvl>
    <w:lvl w:ilvl="6" w:tplc="04080001" w:tentative="1">
      <w:start w:val="1"/>
      <w:numFmt w:val="bullet"/>
      <w:lvlText w:val=""/>
      <w:lvlJc w:val="left"/>
      <w:pPr>
        <w:ind w:left="6240" w:hanging="360"/>
      </w:pPr>
      <w:rPr>
        <w:rFonts w:ascii="Symbol" w:hAnsi="Symbol" w:hint="default"/>
      </w:rPr>
    </w:lvl>
    <w:lvl w:ilvl="7" w:tplc="04080003" w:tentative="1">
      <w:start w:val="1"/>
      <w:numFmt w:val="bullet"/>
      <w:lvlText w:val="o"/>
      <w:lvlJc w:val="left"/>
      <w:pPr>
        <w:ind w:left="6960" w:hanging="360"/>
      </w:pPr>
      <w:rPr>
        <w:rFonts w:ascii="Courier New" w:hAnsi="Courier New" w:cs="Courier New" w:hint="default"/>
      </w:rPr>
    </w:lvl>
    <w:lvl w:ilvl="8" w:tplc="04080005" w:tentative="1">
      <w:start w:val="1"/>
      <w:numFmt w:val="bullet"/>
      <w:lvlText w:val=""/>
      <w:lvlJc w:val="left"/>
      <w:pPr>
        <w:ind w:left="7680" w:hanging="360"/>
      </w:pPr>
      <w:rPr>
        <w:rFonts w:ascii="Wingdings" w:hAnsi="Wingdings" w:hint="default"/>
      </w:rPr>
    </w:lvl>
  </w:abstractNum>
  <w:abstractNum w:abstractNumId="12">
    <w:nsid w:val="3050346D"/>
    <w:multiLevelType w:val="hybridMultilevel"/>
    <w:tmpl w:val="415240F6"/>
    <w:lvl w:ilvl="0" w:tplc="04080003">
      <w:start w:val="1"/>
      <w:numFmt w:val="bullet"/>
      <w:lvlText w:val="o"/>
      <w:lvlJc w:val="left"/>
      <w:pPr>
        <w:ind w:left="1800" w:hanging="360"/>
      </w:pPr>
      <w:rPr>
        <w:rFonts w:ascii="Courier New" w:hAnsi="Courier New" w:cs="Courier New"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3">
    <w:nsid w:val="358B4908"/>
    <w:multiLevelType w:val="hybridMultilevel"/>
    <w:tmpl w:val="C652CB8E"/>
    <w:lvl w:ilvl="0" w:tplc="D084FE8C">
      <w:start w:val="18"/>
      <w:numFmt w:val="bullet"/>
      <w:lvlText w:val="-"/>
      <w:lvlJc w:val="left"/>
      <w:pPr>
        <w:ind w:left="720" w:hanging="360"/>
      </w:pPr>
      <w:rPr>
        <w:rFonts w:ascii="Bookman Old Style" w:eastAsia="Times New Roman" w:hAnsi="Bookman Old Style"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16322BA"/>
    <w:multiLevelType w:val="multilevel"/>
    <w:tmpl w:val="EB965DB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5C6F68"/>
    <w:multiLevelType w:val="hybridMultilevel"/>
    <w:tmpl w:val="4E60117C"/>
    <w:lvl w:ilvl="0" w:tplc="04080001">
      <w:start w:val="1"/>
      <w:numFmt w:val="bullet"/>
      <w:lvlText w:val=""/>
      <w:lvlJc w:val="left"/>
      <w:pPr>
        <w:ind w:left="1860" w:hanging="360"/>
      </w:pPr>
      <w:rPr>
        <w:rFonts w:ascii="Symbol" w:hAnsi="Symbol" w:hint="default"/>
      </w:rPr>
    </w:lvl>
    <w:lvl w:ilvl="1" w:tplc="04080003" w:tentative="1">
      <w:start w:val="1"/>
      <w:numFmt w:val="bullet"/>
      <w:lvlText w:val="o"/>
      <w:lvlJc w:val="left"/>
      <w:pPr>
        <w:ind w:left="2580" w:hanging="360"/>
      </w:pPr>
      <w:rPr>
        <w:rFonts w:ascii="Courier New" w:hAnsi="Courier New" w:cs="Courier New" w:hint="default"/>
      </w:rPr>
    </w:lvl>
    <w:lvl w:ilvl="2" w:tplc="04080005" w:tentative="1">
      <w:start w:val="1"/>
      <w:numFmt w:val="bullet"/>
      <w:lvlText w:val=""/>
      <w:lvlJc w:val="left"/>
      <w:pPr>
        <w:ind w:left="3300" w:hanging="360"/>
      </w:pPr>
      <w:rPr>
        <w:rFonts w:ascii="Wingdings" w:hAnsi="Wingdings" w:hint="default"/>
      </w:rPr>
    </w:lvl>
    <w:lvl w:ilvl="3" w:tplc="04080001" w:tentative="1">
      <w:start w:val="1"/>
      <w:numFmt w:val="bullet"/>
      <w:lvlText w:val=""/>
      <w:lvlJc w:val="left"/>
      <w:pPr>
        <w:ind w:left="4020" w:hanging="360"/>
      </w:pPr>
      <w:rPr>
        <w:rFonts w:ascii="Symbol" w:hAnsi="Symbol" w:hint="default"/>
      </w:rPr>
    </w:lvl>
    <w:lvl w:ilvl="4" w:tplc="04080003" w:tentative="1">
      <w:start w:val="1"/>
      <w:numFmt w:val="bullet"/>
      <w:lvlText w:val="o"/>
      <w:lvlJc w:val="left"/>
      <w:pPr>
        <w:ind w:left="4740" w:hanging="360"/>
      </w:pPr>
      <w:rPr>
        <w:rFonts w:ascii="Courier New" w:hAnsi="Courier New" w:cs="Courier New" w:hint="default"/>
      </w:rPr>
    </w:lvl>
    <w:lvl w:ilvl="5" w:tplc="04080005" w:tentative="1">
      <w:start w:val="1"/>
      <w:numFmt w:val="bullet"/>
      <w:lvlText w:val=""/>
      <w:lvlJc w:val="left"/>
      <w:pPr>
        <w:ind w:left="5460" w:hanging="360"/>
      </w:pPr>
      <w:rPr>
        <w:rFonts w:ascii="Wingdings" w:hAnsi="Wingdings" w:hint="default"/>
      </w:rPr>
    </w:lvl>
    <w:lvl w:ilvl="6" w:tplc="04080001" w:tentative="1">
      <w:start w:val="1"/>
      <w:numFmt w:val="bullet"/>
      <w:lvlText w:val=""/>
      <w:lvlJc w:val="left"/>
      <w:pPr>
        <w:ind w:left="6180" w:hanging="360"/>
      </w:pPr>
      <w:rPr>
        <w:rFonts w:ascii="Symbol" w:hAnsi="Symbol" w:hint="default"/>
      </w:rPr>
    </w:lvl>
    <w:lvl w:ilvl="7" w:tplc="04080003" w:tentative="1">
      <w:start w:val="1"/>
      <w:numFmt w:val="bullet"/>
      <w:lvlText w:val="o"/>
      <w:lvlJc w:val="left"/>
      <w:pPr>
        <w:ind w:left="6900" w:hanging="360"/>
      </w:pPr>
      <w:rPr>
        <w:rFonts w:ascii="Courier New" w:hAnsi="Courier New" w:cs="Courier New" w:hint="default"/>
      </w:rPr>
    </w:lvl>
    <w:lvl w:ilvl="8" w:tplc="04080005" w:tentative="1">
      <w:start w:val="1"/>
      <w:numFmt w:val="bullet"/>
      <w:lvlText w:val=""/>
      <w:lvlJc w:val="left"/>
      <w:pPr>
        <w:ind w:left="7620" w:hanging="360"/>
      </w:pPr>
      <w:rPr>
        <w:rFonts w:ascii="Wingdings" w:hAnsi="Wingdings" w:hint="default"/>
      </w:rPr>
    </w:lvl>
  </w:abstractNum>
  <w:abstractNum w:abstractNumId="16">
    <w:nsid w:val="5B3A7DF7"/>
    <w:multiLevelType w:val="hybridMultilevel"/>
    <w:tmpl w:val="63AC210A"/>
    <w:lvl w:ilvl="0" w:tplc="04080001">
      <w:start w:val="1"/>
      <w:numFmt w:val="bullet"/>
      <w:lvlText w:val=""/>
      <w:lvlJc w:val="left"/>
      <w:pPr>
        <w:tabs>
          <w:tab w:val="num" w:pos="1980"/>
        </w:tabs>
        <w:ind w:left="1980" w:hanging="360"/>
      </w:pPr>
      <w:rPr>
        <w:rFonts w:ascii="Symbol" w:hAnsi="Symbol" w:hint="default"/>
      </w:rPr>
    </w:lvl>
    <w:lvl w:ilvl="1" w:tplc="04080003" w:tentative="1">
      <w:start w:val="1"/>
      <w:numFmt w:val="bullet"/>
      <w:lvlText w:val="o"/>
      <w:lvlJc w:val="left"/>
      <w:pPr>
        <w:tabs>
          <w:tab w:val="num" w:pos="2700"/>
        </w:tabs>
        <w:ind w:left="2700" w:hanging="360"/>
      </w:pPr>
      <w:rPr>
        <w:rFonts w:ascii="Courier New" w:hAnsi="Courier New" w:cs="Courier New" w:hint="default"/>
      </w:rPr>
    </w:lvl>
    <w:lvl w:ilvl="2" w:tplc="04080005" w:tentative="1">
      <w:start w:val="1"/>
      <w:numFmt w:val="bullet"/>
      <w:lvlText w:val=""/>
      <w:lvlJc w:val="left"/>
      <w:pPr>
        <w:tabs>
          <w:tab w:val="num" w:pos="3420"/>
        </w:tabs>
        <w:ind w:left="3420" w:hanging="360"/>
      </w:pPr>
      <w:rPr>
        <w:rFonts w:ascii="Wingdings" w:hAnsi="Wingdings" w:hint="default"/>
      </w:rPr>
    </w:lvl>
    <w:lvl w:ilvl="3" w:tplc="04080001" w:tentative="1">
      <w:start w:val="1"/>
      <w:numFmt w:val="bullet"/>
      <w:lvlText w:val=""/>
      <w:lvlJc w:val="left"/>
      <w:pPr>
        <w:tabs>
          <w:tab w:val="num" w:pos="4140"/>
        </w:tabs>
        <w:ind w:left="4140" w:hanging="360"/>
      </w:pPr>
      <w:rPr>
        <w:rFonts w:ascii="Symbol" w:hAnsi="Symbol" w:hint="default"/>
      </w:rPr>
    </w:lvl>
    <w:lvl w:ilvl="4" w:tplc="04080003" w:tentative="1">
      <w:start w:val="1"/>
      <w:numFmt w:val="bullet"/>
      <w:lvlText w:val="o"/>
      <w:lvlJc w:val="left"/>
      <w:pPr>
        <w:tabs>
          <w:tab w:val="num" w:pos="4860"/>
        </w:tabs>
        <w:ind w:left="4860" w:hanging="360"/>
      </w:pPr>
      <w:rPr>
        <w:rFonts w:ascii="Courier New" w:hAnsi="Courier New" w:cs="Courier New" w:hint="default"/>
      </w:rPr>
    </w:lvl>
    <w:lvl w:ilvl="5" w:tplc="04080005" w:tentative="1">
      <w:start w:val="1"/>
      <w:numFmt w:val="bullet"/>
      <w:lvlText w:val=""/>
      <w:lvlJc w:val="left"/>
      <w:pPr>
        <w:tabs>
          <w:tab w:val="num" w:pos="5580"/>
        </w:tabs>
        <w:ind w:left="5580" w:hanging="360"/>
      </w:pPr>
      <w:rPr>
        <w:rFonts w:ascii="Wingdings" w:hAnsi="Wingdings" w:hint="default"/>
      </w:rPr>
    </w:lvl>
    <w:lvl w:ilvl="6" w:tplc="04080001" w:tentative="1">
      <w:start w:val="1"/>
      <w:numFmt w:val="bullet"/>
      <w:lvlText w:val=""/>
      <w:lvlJc w:val="left"/>
      <w:pPr>
        <w:tabs>
          <w:tab w:val="num" w:pos="6300"/>
        </w:tabs>
        <w:ind w:left="6300" w:hanging="360"/>
      </w:pPr>
      <w:rPr>
        <w:rFonts w:ascii="Symbol" w:hAnsi="Symbol" w:hint="default"/>
      </w:rPr>
    </w:lvl>
    <w:lvl w:ilvl="7" w:tplc="04080003" w:tentative="1">
      <w:start w:val="1"/>
      <w:numFmt w:val="bullet"/>
      <w:lvlText w:val="o"/>
      <w:lvlJc w:val="left"/>
      <w:pPr>
        <w:tabs>
          <w:tab w:val="num" w:pos="7020"/>
        </w:tabs>
        <w:ind w:left="7020" w:hanging="360"/>
      </w:pPr>
      <w:rPr>
        <w:rFonts w:ascii="Courier New" w:hAnsi="Courier New" w:cs="Courier New" w:hint="default"/>
      </w:rPr>
    </w:lvl>
    <w:lvl w:ilvl="8" w:tplc="04080005" w:tentative="1">
      <w:start w:val="1"/>
      <w:numFmt w:val="bullet"/>
      <w:lvlText w:val=""/>
      <w:lvlJc w:val="left"/>
      <w:pPr>
        <w:tabs>
          <w:tab w:val="num" w:pos="7740"/>
        </w:tabs>
        <w:ind w:left="7740" w:hanging="360"/>
      </w:pPr>
      <w:rPr>
        <w:rFonts w:ascii="Wingdings" w:hAnsi="Wingdings" w:hint="default"/>
      </w:rPr>
    </w:lvl>
  </w:abstractNum>
  <w:abstractNum w:abstractNumId="17">
    <w:nsid w:val="6196077F"/>
    <w:multiLevelType w:val="hybridMultilevel"/>
    <w:tmpl w:val="79702316"/>
    <w:lvl w:ilvl="0" w:tplc="04080001">
      <w:start w:val="1"/>
      <w:numFmt w:val="bullet"/>
      <w:lvlText w:val=""/>
      <w:lvlJc w:val="left"/>
      <w:pPr>
        <w:ind w:left="1920" w:hanging="360"/>
      </w:pPr>
      <w:rPr>
        <w:rFonts w:ascii="Symbol" w:hAnsi="Symbol" w:hint="default"/>
      </w:rPr>
    </w:lvl>
    <w:lvl w:ilvl="1" w:tplc="04080003" w:tentative="1">
      <w:start w:val="1"/>
      <w:numFmt w:val="bullet"/>
      <w:lvlText w:val="o"/>
      <w:lvlJc w:val="left"/>
      <w:pPr>
        <w:ind w:left="2640" w:hanging="360"/>
      </w:pPr>
      <w:rPr>
        <w:rFonts w:ascii="Courier New" w:hAnsi="Courier New" w:cs="Courier New" w:hint="default"/>
      </w:rPr>
    </w:lvl>
    <w:lvl w:ilvl="2" w:tplc="04080005" w:tentative="1">
      <w:start w:val="1"/>
      <w:numFmt w:val="bullet"/>
      <w:lvlText w:val=""/>
      <w:lvlJc w:val="left"/>
      <w:pPr>
        <w:ind w:left="3360" w:hanging="360"/>
      </w:pPr>
      <w:rPr>
        <w:rFonts w:ascii="Wingdings" w:hAnsi="Wingdings" w:hint="default"/>
      </w:rPr>
    </w:lvl>
    <w:lvl w:ilvl="3" w:tplc="04080001" w:tentative="1">
      <w:start w:val="1"/>
      <w:numFmt w:val="bullet"/>
      <w:lvlText w:val=""/>
      <w:lvlJc w:val="left"/>
      <w:pPr>
        <w:ind w:left="4080" w:hanging="360"/>
      </w:pPr>
      <w:rPr>
        <w:rFonts w:ascii="Symbol" w:hAnsi="Symbol" w:hint="default"/>
      </w:rPr>
    </w:lvl>
    <w:lvl w:ilvl="4" w:tplc="04080003" w:tentative="1">
      <w:start w:val="1"/>
      <w:numFmt w:val="bullet"/>
      <w:lvlText w:val="o"/>
      <w:lvlJc w:val="left"/>
      <w:pPr>
        <w:ind w:left="4800" w:hanging="360"/>
      </w:pPr>
      <w:rPr>
        <w:rFonts w:ascii="Courier New" w:hAnsi="Courier New" w:cs="Courier New" w:hint="default"/>
      </w:rPr>
    </w:lvl>
    <w:lvl w:ilvl="5" w:tplc="04080005" w:tentative="1">
      <w:start w:val="1"/>
      <w:numFmt w:val="bullet"/>
      <w:lvlText w:val=""/>
      <w:lvlJc w:val="left"/>
      <w:pPr>
        <w:ind w:left="5520" w:hanging="360"/>
      </w:pPr>
      <w:rPr>
        <w:rFonts w:ascii="Wingdings" w:hAnsi="Wingdings" w:hint="default"/>
      </w:rPr>
    </w:lvl>
    <w:lvl w:ilvl="6" w:tplc="04080001" w:tentative="1">
      <w:start w:val="1"/>
      <w:numFmt w:val="bullet"/>
      <w:lvlText w:val=""/>
      <w:lvlJc w:val="left"/>
      <w:pPr>
        <w:ind w:left="6240" w:hanging="360"/>
      </w:pPr>
      <w:rPr>
        <w:rFonts w:ascii="Symbol" w:hAnsi="Symbol" w:hint="default"/>
      </w:rPr>
    </w:lvl>
    <w:lvl w:ilvl="7" w:tplc="04080003" w:tentative="1">
      <w:start w:val="1"/>
      <w:numFmt w:val="bullet"/>
      <w:lvlText w:val="o"/>
      <w:lvlJc w:val="left"/>
      <w:pPr>
        <w:ind w:left="6960" w:hanging="360"/>
      </w:pPr>
      <w:rPr>
        <w:rFonts w:ascii="Courier New" w:hAnsi="Courier New" w:cs="Courier New" w:hint="default"/>
      </w:rPr>
    </w:lvl>
    <w:lvl w:ilvl="8" w:tplc="04080005" w:tentative="1">
      <w:start w:val="1"/>
      <w:numFmt w:val="bullet"/>
      <w:lvlText w:val=""/>
      <w:lvlJc w:val="left"/>
      <w:pPr>
        <w:ind w:left="7680" w:hanging="360"/>
      </w:pPr>
      <w:rPr>
        <w:rFonts w:ascii="Wingdings" w:hAnsi="Wingdings" w:hint="default"/>
      </w:rPr>
    </w:lvl>
  </w:abstractNum>
  <w:abstractNum w:abstractNumId="18">
    <w:nsid w:val="680D1076"/>
    <w:multiLevelType w:val="singleLevel"/>
    <w:tmpl w:val="00000006"/>
    <w:lvl w:ilvl="0">
      <w:start w:val="1"/>
      <w:numFmt w:val="decimal"/>
      <w:lvlText w:val="%1"/>
      <w:lvlJc w:val="left"/>
      <w:pPr>
        <w:tabs>
          <w:tab w:val="num" w:pos="0"/>
        </w:tabs>
        <w:ind w:left="1070" w:hanging="360"/>
      </w:pPr>
      <w:rPr>
        <w:rFonts w:ascii="Cambria" w:hAnsi="Cambria" w:cs="Arial" w:hint="default"/>
        <w:sz w:val="22"/>
        <w:szCs w:val="22"/>
      </w:rPr>
    </w:lvl>
  </w:abstractNum>
  <w:abstractNum w:abstractNumId="1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6C303484"/>
    <w:multiLevelType w:val="hybridMultilevel"/>
    <w:tmpl w:val="EA30C7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6E2C688A"/>
    <w:multiLevelType w:val="hybridMultilevel"/>
    <w:tmpl w:val="889A032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74DF59A3"/>
    <w:multiLevelType w:val="hybridMultilevel"/>
    <w:tmpl w:val="B560D450"/>
    <w:lvl w:ilvl="0" w:tplc="BFE427C4">
      <w:start w:val="1"/>
      <w:numFmt w:val="decimal"/>
      <w:lvlText w:val="%1."/>
      <w:lvlJc w:val="left"/>
      <w:pPr>
        <w:tabs>
          <w:tab w:val="num" w:pos="720"/>
        </w:tabs>
        <w:ind w:left="720" w:hanging="360"/>
      </w:pPr>
      <w:rPr>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78CD10C4"/>
    <w:multiLevelType w:val="hybridMultilevel"/>
    <w:tmpl w:val="AAA627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7B68118C"/>
    <w:multiLevelType w:val="hybridMultilevel"/>
    <w:tmpl w:val="B1E057F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6"/>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13"/>
  </w:num>
  <w:num w:numId="12">
    <w:abstractNumId w:val="17"/>
  </w:num>
  <w:num w:numId="13">
    <w:abstractNumId w:val="11"/>
  </w:num>
  <w:num w:numId="14">
    <w:abstractNumId w:val="24"/>
  </w:num>
  <w:num w:numId="15">
    <w:abstractNumId w:val="23"/>
  </w:num>
  <w:num w:numId="16">
    <w:abstractNumId w:val="20"/>
  </w:num>
  <w:num w:numId="17">
    <w:abstractNumId w:val="18"/>
  </w:num>
  <w:num w:numId="18">
    <w:abstractNumId w:val="10"/>
  </w:num>
  <w:num w:numId="19">
    <w:abstractNumId w:val="21"/>
  </w:num>
  <w:num w:numId="20">
    <w:abstractNumId w:val="7"/>
  </w:num>
  <w:num w:numId="21">
    <w:abstractNumId w:val="14"/>
  </w:num>
  <w:num w:numId="22">
    <w:abstractNumId w:val="12"/>
  </w:num>
  <w:num w:numId="23">
    <w:abstractNumId w:val="8"/>
  </w:num>
  <w:num w:numId="24">
    <w:abstractNumId w:val="15"/>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503A4"/>
    <w:rsid w:val="00122B0C"/>
    <w:rsid w:val="001E2C22"/>
    <w:rsid w:val="002435ED"/>
    <w:rsid w:val="00540A95"/>
    <w:rsid w:val="006551ED"/>
    <w:rsid w:val="007138A1"/>
    <w:rsid w:val="00733899"/>
    <w:rsid w:val="007503A4"/>
    <w:rsid w:val="00791819"/>
    <w:rsid w:val="00874AA4"/>
    <w:rsid w:val="00957F74"/>
    <w:rsid w:val="00A44073"/>
    <w:rsid w:val="00AC71AC"/>
    <w:rsid w:val="00CA11D8"/>
    <w:rsid w:val="00CD2DAF"/>
    <w:rsid w:val="00CF23E7"/>
    <w:rsid w:val="00DA5870"/>
    <w:rsid w:val="00F07B40"/>
    <w:rsid w:val="00F21574"/>
    <w:rsid w:val="00F46A78"/>
    <w:rsid w:val="00FA451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3A4"/>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6551ED"/>
    <w:pPr>
      <w:keepNext/>
      <w:suppressAutoHyphens/>
      <w:jc w:val="center"/>
      <w:outlineLvl w:val="0"/>
    </w:pPr>
    <w:rPr>
      <w:b/>
      <w:bCs/>
      <w:lang w:val="en-US" w:eastAsia="zh-CN"/>
    </w:rPr>
  </w:style>
  <w:style w:type="paragraph" w:styleId="2">
    <w:name w:val="heading 2"/>
    <w:basedOn w:val="a"/>
    <w:next w:val="a"/>
    <w:link w:val="2Char"/>
    <w:qFormat/>
    <w:rsid w:val="006551ED"/>
    <w:pPr>
      <w:keepNext/>
      <w:suppressAutoHyphens/>
      <w:spacing w:after="280"/>
      <w:ind w:left="567" w:hanging="567"/>
      <w:jc w:val="both"/>
      <w:outlineLvl w:val="1"/>
    </w:pPr>
    <w:rPr>
      <w:rFonts w:ascii="Arial" w:hAnsi="Arial" w:cs="Arial"/>
      <w:b/>
      <w:sz w:val="22"/>
      <w:lang w:eastAsia="zh-CN"/>
    </w:rPr>
  </w:style>
  <w:style w:type="paragraph" w:styleId="3">
    <w:name w:val="heading 3"/>
    <w:basedOn w:val="a"/>
    <w:next w:val="a"/>
    <w:link w:val="3Char"/>
    <w:qFormat/>
    <w:rsid w:val="006551ED"/>
    <w:pPr>
      <w:keepNext/>
      <w:suppressAutoHyphens/>
      <w:overflowPunct w:val="0"/>
      <w:autoSpaceDE w:val="0"/>
      <w:jc w:val="both"/>
      <w:textAlignment w:val="baseline"/>
      <w:outlineLvl w:val="2"/>
    </w:pPr>
    <w:rPr>
      <w:rFonts w:ascii="Arial" w:hAnsi="Arial" w:cs="Arial"/>
      <w:b/>
      <w:sz w:val="20"/>
      <w:szCs w:val="20"/>
      <w:lang w:eastAsia="zh-CN"/>
    </w:rPr>
  </w:style>
  <w:style w:type="paragraph" w:styleId="4">
    <w:name w:val="heading 4"/>
    <w:basedOn w:val="a"/>
    <w:next w:val="a"/>
    <w:link w:val="4Char"/>
    <w:qFormat/>
    <w:rsid w:val="006551ED"/>
    <w:pPr>
      <w:keepNext/>
      <w:suppressAutoHyphens/>
      <w:overflowPunct w:val="0"/>
      <w:autoSpaceDE w:val="0"/>
      <w:jc w:val="both"/>
      <w:textAlignment w:val="baseline"/>
      <w:outlineLvl w:val="3"/>
    </w:pPr>
    <w:rPr>
      <w:rFonts w:ascii="Arial" w:hAnsi="Arial" w:cs="Arial"/>
      <w:b/>
      <w:sz w:val="22"/>
      <w:szCs w:val="20"/>
      <w:lang w:eastAsia="zh-CN"/>
    </w:rPr>
  </w:style>
  <w:style w:type="paragraph" w:styleId="5">
    <w:name w:val="heading 5"/>
    <w:basedOn w:val="a"/>
    <w:next w:val="a"/>
    <w:link w:val="5Char"/>
    <w:qFormat/>
    <w:rsid w:val="006551ED"/>
    <w:pPr>
      <w:keepNext/>
      <w:numPr>
        <w:ilvl w:val="4"/>
        <w:numId w:val="5"/>
      </w:numPr>
      <w:suppressAutoHyphens/>
      <w:jc w:val="both"/>
      <w:outlineLvl w:val="4"/>
    </w:pPr>
    <w:rPr>
      <w:rFonts w:ascii="Arial" w:hAnsi="Arial" w:cs="Arial"/>
      <w:sz w:val="22"/>
      <w:u w:val="single"/>
      <w:lang w:eastAsia="zh-CN"/>
    </w:rPr>
  </w:style>
  <w:style w:type="paragraph" w:styleId="6">
    <w:name w:val="heading 6"/>
    <w:basedOn w:val="a"/>
    <w:next w:val="a"/>
    <w:link w:val="6Char"/>
    <w:qFormat/>
    <w:rsid w:val="006551ED"/>
    <w:pPr>
      <w:keepNext/>
      <w:suppressAutoHyphens/>
      <w:overflowPunct w:val="0"/>
      <w:autoSpaceDE w:val="0"/>
      <w:jc w:val="center"/>
      <w:textAlignment w:val="baseline"/>
      <w:outlineLvl w:val="5"/>
    </w:pPr>
    <w:rPr>
      <w:b/>
      <w:sz w:val="22"/>
      <w:szCs w:val="20"/>
      <w:lang w:eastAsia="zh-CN"/>
    </w:rPr>
  </w:style>
  <w:style w:type="paragraph" w:styleId="7">
    <w:name w:val="heading 7"/>
    <w:basedOn w:val="a"/>
    <w:next w:val="a"/>
    <w:link w:val="7Char"/>
    <w:qFormat/>
    <w:rsid w:val="006551ED"/>
    <w:pPr>
      <w:keepNext/>
      <w:suppressAutoHyphens/>
      <w:ind w:left="720"/>
      <w:jc w:val="both"/>
      <w:outlineLvl w:val="6"/>
    </w:pPr>
    <w:rPr>
      <w:rFonts w:ascii="Arial" w:hAnsi="Arial" w:cs="Arial"/>
      <w:sz w:val="22"/>
      <w:u w:val="single"/>
      <w:lang w:eastAsia="zh-CN"/>
    </w:rPr>
  </w:style>
  <w:style w:type="paragraph" w:styleId="8">
    <w:name w:val="heading 8"/>
    <w:basedOn w:val="a"/>
    <w:next w:val="a"/>
    <w:link w:val="8Char"/>
    <w:qFormat/>
    <w:rsid w:val="006551ED"/>
    <w:pPr>
      <w:keepNext/>
      <w:suppressAutoHyphens/>
      <w:overflowPunct w:val="0"/>
      <w:autoSpaceDE w:val="0"/>
      <w:jc w:val="center"/>
      <w:textAlignment w:val="baseline"/>
      <w:outlineLvl w:val="7"/>
    </w:pPr>
    <w:rPr>
      <w:rFonts w:ascii="Arial" w:hAnsi="Arial" w:cs="Arial"/>
      <w:b/>
      <w:bCs/>
      <w:szCs w:val="20"/>
      <w:lang w:eastAsia="zh-CN"/>
    </w:rPr>
  </w:style>
  <w:style w:type="paragraph" w:styleId="9">
    <w:name w:val="heading 9"/>
    <w:basedOn w:val="a"/>
    <w:next w:val="a"/>
    <w:link w:val="9Char"/>
    <w:qFormat/>
    <w:rsid w:val="006551ED"/>
    <w:pPr>
      <w:keepNext/>
      <w:suppressAutoHyphens/>
      <w:overflowPunct w:val="0"/>
      <w:autoSpaceDE w:val="0"/>
      <w:jc w:val="center"/>
      <w:textAlignment w:val="baseline"/>
      <w:outlineLvl w:val="8"/>
    </w:pPr>
    <w:rPr>
      <w:rFonts w:ascii="Arial" w:hAnsi="Arial" w:cs="Arial"/>
      <w:bCs/>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iPriority w:val="99"/>
    <w:unhideWhenUsed/>
    <w:rsid w:val="007503A4"/>
    <w:pPr>
      <w:spacing w:line="360" w:lineRule="auto"/>
      <w:jc w:val="both"/>
    </w:pPr>
    <w:rPr>
      <w:szCs w:val="20"/>
    </w:rPr>
  </w:style>
  <w:style w:type="character" w:customStyle="1" w:styleId="2Char0">
    <w:name w:val="Σώμα κείμενου 2 Char"/>
    <w:basedOn w:val="a0"/>
    <w:link w:val="20"/>
    <w:uiPriority w:val="99"/>
    <w:rsid w:val="007503A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7503A4"/>
    <w:rPr>
      <w:rFonts w:ascii="Tahoma" w:hAnsi="Tahoma" w:cs="Tahoma"/>
      <w:sz w:val="16"/>
      <w:szCs w:val="16"/>
    </w:rPr>
  </w:style>
  <w:style w:type="character" w:customStyle="1" w:styleId="Char">
    <w:name w:val="Κείμενο πλαισίου Char"/>
    <w:basedOn w:val="a0"/>
    <w:link w:val="a3"/>
    <w:uiPriority w:val="99"/>
    <w:semiHidden/>
    <w:rsid w:val="007503A4"/>
    <w:rPr>
      <w:rFonts w:ascii="Tahoma" w:eastAsia="Times New Roman" w:hAnsi="Tahoma" w:cs="Tahoma"/>
      <w:sz w:val="16"/>
      <w:szCs w:val="16"/>
      <w:lang w:eastAsia="el-GR"/>
    </w:rPr>
  </w:style>
  <w:style w:type="paragraph" w:styleId="a4">
    <w:name w:val="Body Text"/>
    <w:basedOn w:val="a"/>
    <w:link w:val="Char0"/>
    <w:unhideWhenUsed/>
    <w:rsid w:val="006551ED"/>
    <w:pPr>
      <w:spacing w:after="120"/>
    </w:pPr>
  </w:style>
  <w:style w:type="character" w:customStyle="1" w:styleId="Char0">
    <w:name w:val="Σώμα κειμένου Char"/>
    <w:basedOn w:val="a0"/>
    <w:link w:val="a4"/>
    <w:rsid w:val="006551ED"/>
    <w:rPr>
      <w:rFonts w:ascii="Times New Roman" w:eastAsia="Times New Roman" w:hAnsi="Times New Roman" w:cs="Times New Roman"/>
      <w:sz w:val="24"/>
      <w:szCs w:val="24"/>
      <w:lang w:eastAsia="el-GR"/>
    </w:rPr>
  </w:style>
  <w:style w:type="character" w:customStyle="1" w:styleId="1Char">
    <w:name w:val="Επικεφαλίδα 1 Char"/>
    <w:basedOn w:val="a0"/>
    <w:link w:val="1"/>
    <w:rsid w:val="006551ED"/>
    <w:rPr>
      <w:rFonts w:ascii="Times New Roman" w:eastAsia="Times New Roman" w:hAnsi="Times New Roman" w:cs="Times New Roman"/>
      <w:b/>
      <w:bCs/>
      <w:sz w:val="24"/>
      <w:szCs w:val="24"/>
      <w:lang w:val="en-US" w:eastAsia="zh-CN"/>
    </w:rPr>
  </w:style>
  <w:style w:type="character" w:customStyle="1" w:styleId="2Char">
    <w:name w:val="Επικεφαλίδα 2 Char"/>
    <w:basedOn w:val="a0"/>
    <w:link w:val="2"/>
    <w:rsid w:val="006551ED"/>
    <w:rPr>
      <w:rFonts w:ascii="Arial" w:eastAsia="Times New Roman" w:hAnsi="Arial" w:cs="Arial"/>
      <w:b/>
      <w:szCs w:val="24"/>
      <w:lang w:eastAsia="zh-CN"/>
    </w:rPr>
  </w:style>
  <w:style w:type="character" w:customStyle="1" w:styleId="3Char">
    <w:name w:val="Επικεφαλίδα 3 Char"/>
    <w:basedOn w:val="a0"/>
    <w:link w:val="3"/>
    <w:rsid w:val="006551ED"/>
    <w:rPr>
      <w:rFonts w:ascii="Arial" w:eastAsia="Times New Roman" w:hAnsi="Arial" w:cs="Arial"/>
      <w:b/>
      <w:sz w:val="20"/>
      <w:szCs w:val="20"/>
      <w:lang w:eastAsia="zh-CN"/>
    </w:rPr>
  </w:style>
  <w:style w:type="character" w:customStyle="1" w:styleId="4Char">
    <w:name w:val="Επικεφαλίδα 4 Char"/>
    <w:basedOn w:val="a0"/>
    <w:link w:val="4"/>
    <w:rsid w:val="006551ED"/>
    <w:rPr>
      <w:rFonts w:ascii="Arial" w:eastAsia="Times New Roman" w:hAnsi="Arial" w:cs="Arial"/>
      <w:b/>
      <w:szCs w:val="20"/>
      <w:lang w:eastAsia="zh-CN"/>
    </w:rPr>
  </w:style>
  <w:style w:type="character" w:customStyle="1" w:styleId="5Char">
    <w:name w:val="Επικεφαλίδα 5 Char"/>
    <w:basedOn w:val="a0"/>
    <w:link w:val="5"/>
    <w:rsid w:val="006551ED"/>
    <w:rPr>
      <w:rFonts w:ascii="Arial" w:eastAsia="Times New Roman" w:hAnsi="Arial" w:cs="Arial"/>
      <w:szCs w:val="24"/>
      <w:u w:val="single"/>
      <w:lang w:eastAsia="zh-CN"/>
    </w:rPr>
  </w:style>
  <w:style w:type="character" w:customStyle="1" w:styleId="6Char">
    <w:name w:val="Επικεφαλίδα 6 Char"/>
    <w:basedOn w:val="a0"/>
    <w:link w:val="6"/>
    <w:rsid w:val="006551ED"/>
    <w:rPr>
      <w:rFonts w:ascii="Times New Roman" w:eastAsia="Times New Roman" w:hAnsi="Times New Roman" w:cs="Times New Roman"/>
      <w:b/>
      <w:szCs w:val="20"/>
      <w:lang w:eastAsia="zh-CN"/>
    </w:rPr>
  </w:style>
  <w:style w:type="character" w:customStyle="1" w:styleId="7Char">
    <w:name w:val="Επικεφαλίδα 7 Char"/>
    <w:basedOn w:val="a0"/>
    <w:link w:val="7"/>
    <w:rsid w:val="006551ED"/>
    <w:rPr>
      <w:rFonts w:ascii="Arial" w:eastAsia="Times New Roman" w:hAnsi="Arial" w:cs="Arial"/>
      <w:szCs w:val="24"/>
      <w:u w:val="single"/>
      <w:lang w:eastAsia="zh-CN"/>
    </w:rPr>
  </w:style>
  <w:style w:type="character" w:customStyle="1" w:styleId="8Char">
    <w:name w:val="Επικεφαλίδα 8 Char"/>
    <w:basedOn w:val="a0"/>
    <w:link w:val="8"/>
    <w:rsid w:val="006551ED"/>
    <w:rPr>
      <w:rFonts w:ascii="Arial" w:eastAsia="Times New Roman" w:hAnsi="Arial" w:cs="Arial"/>
      <w:b/>
      <w:bCs/>
      <w:sz w:val="24"/>
      <w:szCs w:val="20"/>
      <w:lang w:eastAsia="zh-CN"/>
    </w:rPr>
  </w:style>
  <w:style w:type="character" w:customStyle="1" w:styleId="9Char">
    <w:name w:val="Επικεφαλίδα 9 Char"/>
    <w:basedOn w:val="a0"/>
    <w:link w:val="9"/>
    <w:rsid w:val="006551ED"/>
    <w:rPr>
      <w:rFonts w:ascii="Arial" w:eastAsia="Times New Roman" w:hAnsi="Arial" w:cs="Arial"/>
      <w:bCs/>
      <w:sz w:val="24"/>
      <w:szCs w:val="20"/>
      <w:lang w:eastAsia="zh-CN"/>
    </w:rPr>
  </w:style>
  <w:style w:type="character" w:customStyle="1" w:styleId="WW8Num1z0">
    <w:name w:val="WW8Num1z0"/>
    <w:rsid w:val="006551ED"/>
  </w:style>
  <w:style w:type="character" w:customStyle="1" w:styleId="WW8Num1z1">
    <w:name w:val="WW8Num1z1"/>
    <w:rsid w:val="006551ED"/>
  </w:style>
  <w:style w:type="character" w:customStyle="1" w:styleId="WW8Num1z2">
    <w:name w:val="WW8Num1z2"/>
    <w:rsid w:val="006551ED"/>
  </w:style>
  <w:style w:type="character" w:customStyle="1" w:styleId="WW8Num1z3">
    <w:name w:val="WW8Num1z3"/>
    <w:rsid w:val="006551ED"/>
  </w:style>
  <w:style w:type="character" w:customStyle="1" w:styleId="WW8Num1z4">
    <w:name w:val="WW8Num1z4"/>
    <w:rsid w:val="006551ED"/>
  </w:style>
  <w:style w:type="character" w:customStyle="1" w:styleId="WW8Num1z5">
    <w:name w:val="WW8Num1z5"/>
    <w:rsid w:val="006551ED"/>
  </w:style>
  <w:style w:type="character" w:customStyle="1" w:styleId="WW8Num1z6">
    <w:name w:val="WW8Num1z6"/>
    <w:rsid w:val="006551ED"/>
  </w:style>
  <w:style w:type="character" w:customStyle="1" w:styleId="WW8Num1z7">
    <w:name w:val="WW8Num1z7"/>
    <w:rsid w:val="006551ED"/>
  </w:style>
  <w:style w:type="character" w:customStyle="1" w:styleId="WW8Num1z8">
    <w:name w:val="WW8Num1z8"/>
    <w:rsid w:val="006551ED"/>
  </w:style>
  <w:style w:type="character" w:customStyle="1" w:styleId="WW8Num2z0">
    <w:name w:val="WW8Num2z0"/>
    <w:rsid w:val="006551ED"/>
  </w:style>
  <w:style w:type="character" w:customStyle="1" w:styleId="WW8Num2z1">
    <w:name w:val="WW8Num2z1"/>
    <w:rsid w:val="006551ED"/>
  </w:style>
  <w:style w:type="character" w:customStyle="1" w:styleId="WW8Num2z2">
    <w:name w:val="WW8Num2z2"/>
    <w:rsid w:val="006551ED"/>
  </w:style>
  <w:style w:type="character" w:customStyle="1" w:styleId="WW8Num2z3">
    <w:name w:val="WW8Num2z3"/>
    <w:rsid w:val="006551ED"/>
  </w:style>
  <w:style w:type="character" w:customStyle="1" w:styleId="WW8Num2z4">
    <w:name w:val="WW8Num2z4"/>
    <w:rsid w:val="006551ED"/>
  </w:style>
  <w:style w:type="character" w:customStyle="1" w:styleId="WW8Num2z5">
    <w:name w:val="WW8Num2z5"/>
    <w:rsid w:val="006551ED"/>
  </w:style>
  <w:style w:type="character" w:customStyle="1" w:styleId="WW8Num2z6">
    <w:name w:val="WW8Num2z6"/>
    <w:rsid w:val="006551ED"/>
  </w:style>
  <w:style w:type="character" w:customStyle="1" w:styleId="WW8Num2z7">
    <w:name w:val="WW8Num2z7"/>
    <w:rsid w:val="006551ED"/>
  </w:style>
  <w:style w:type="character" w:customStyle="1" w:styleId="WW8Num2z8">
    <w:name w:val="WW8Num2z8"/>
    <w:rsid w:val="006551ED"/>
  </w:style>
  <w:style w:type="character" w:customStyle="1" w:styleId="WW8Num3z0">
    <w:name w:val="WW8Num3z0"/>
    <w:rsid w:val="006551ED"/>
    <w:rPr>
      <w:rFonts w:ascii="Cambria" w:eastAsia="Arial" w:hAnsi="Cambria" w:cs="Arial" w:hint="default"/>
      <w:sz w:val="22"/>
      <w:szCs w:val="22"/>
    </w:rPr>
  </w:style>
  <w:style w:type="character" w:customStyle="1" w:styleId="WW8Num4z0">
    <w:name w:val="WW8Num4z0"/>
    <w:rsid w:val="006551ED"/>
    <w:rPr>
      <w:rFonts w:ascii="Arial" w:hAnsi="Arial" w:cs="Arial"/>
      <w:sz w:val="22"/>
      <w:szCs w:val="22"/>
    </w:rPr>
  </w:style>
  <w:style w:type="character" w:customStyle="1" w:styleId="WW8Num5z0">
    <w:name w:val="WW8Num5z0"/>
    <w:rsid w:val="006551ED"/>
    <w:rPr>
      <w:rFonts w:ascii="Cambria" w:hAnsi="Cambria" w:cs="Cambria" w:hint="default"/>
      <w:sz w:val="22"/>
    </w:rPr>
  </w:style>
  <w:style w:type="character" w:customStyle="1" w:styleId="WW8Num6z0">
    <w:name w:val="WW8Num6z0"/>
    <w:rsid w:val="006551ED"/>
    <w:rPr>
      <w:rFonts w:ascii="Cambria" w:hAnsi="Cambria" w:cs="Arial" w:hint="default"/>
      <w:sz w:val="22"/>
      <w:szCs w:val="22"/>
    </w:rPr>
  </w:style>
  <w:style w:type="character" w:customStyle="1" w:styleId="WW8Num7z0">
    <w:name w:val="WW8Num7z0"/>
    <w:rsid w:val="006551ED"/>
    <w:rPr>
      <w:rFonts w:ascii="Cambria" w:hAnsi="Cambria" w:cs="Cambria"/>
      <w:color w:val="000000"/>
      <w:sz w:val="22"/>
      <w:szCs w:val="22"/>
      <w:lang w:eastAsia="el-GR"/>
    </w:rPr>
  </w:style>
  <w:style w:type="character" w:customStyle="1" w:styleId="WW8Num7z1">
    <w:name w:val="WW8Num7z1"/>
    <w:rsid w:val="006551ED"/>
  </w:style>
  <w:style w:type="character" w:customStyle="1" w:styleId="WW8Num7z2">
    <w:name w:val="WW8Num7z2"/>
    <w:rsid w:val="006551ED"/>
  </w:style>
  <w:style w:type="character" w:customStyle="1" w:styleId="WW8Num7z3">
    <w:name w:val="WW8Num7z3"/>
    <w:rsid w:val="006551ED"/>
  </w:style>
  <w:style w:type="character" w:customStyle="1" w:styleId="WW8Num7z4">
    <w:name w:val="WW8Num7z4"/>
    <w:rsid w:val="006551ED"/>
  </w:style>
  <w:style w:type="character" w:customStyle="1" w:styleId="WW8Num7z5">
    <w:name w:val="WW8Num7z5"/>
    <w:rsid w:val="006551ED"/>
  </w:style>
  <w:style w:type="character" w:customStyle="1" w:styleId="WW8Num7z6">
    <w:name w:val="WW8Num7z6"/>
    <w:rsid w:val="006551ED"/>
  </w:style>
  <w:style w:type="character" w:customStyle="1" w:styleId="WW8Num7z7">
    <w:name w:val="WW8Num7z7"/>
    <w:rsid w:val="006551ED"/>
  </w:style>
  <w:style w:type="character" w:customStyle="1" w:styleId="WW8Num7z8">
    <w:name w:val="WW8Num7z8"/>
    <w:rsid w:val="006551ED"/>
  </w:style>
  <w:style w:type="character" w:customStyle="1" w:styleId="WW8Num6z1">
    <w:name w:val="WW8Num6z1"/>
    <w:rsid w:val="006551ED"/>
  </w:style>
  <w:style w:type="character" w:customStyle="1" w:styleId="WW8Num6z2">
    <w:name w:val="WW8Num6z2"/>
    <w:rsid w:val="006551ED"/>
  </w:style>
  <w:style w:type="character" w:customStyle="1" w:styleId="WW8Num6z3">
    <w:name w:val="WW8Num6z3"/>
    <w:rsid w:val="006551ED"/>
  </w:style>
  <w:style w:type="character" w:customStyle="1" w:styleId="WW8Num6z4">
    <w:name w:val="WW8Num6z4"/>
    <w:rsid w:val="006551ED"/>
  </w:style>
  <w:style w:type="character" w:customStyle="1" w:styleId="WW8Num6z5">
    <w:name w:val="WW8Num6z5"/>
    <w:rsid w:val="006551ED"/>
  </w:style>
  <w:style w:type="character" w:customStyle="1" w:styleId="WW8Num6z6">
    <w:name w:val="WW8Num6z6"/>
    <w:rsid w:val="006551ED"/>
  </w:style>
  <w:style w:type="character" w:customStyle="1" w:styleId="WW8Num6z7">
    <w:name w:val="WW8Num6z7"/>
    <w:rsid w:val="006551ED"/>
  </w:style>
  <w:style w:type="character" w:customStyle="1" w:styleId="WW8Num6z8">
    <w:name w:val="WW8Num6z8"/>
    <w:rsid w:val="006551ED"/>
  </w:style>
  <w:style w:type="character" w:customStyle="1" w:styleId="WW8Num5z1">
    <w:name w:val="WW8Num5z1"/>
    <w:rsid w:val="006551ED"/>
    <w:rPr>
      <w:rFonts w:ascii="Arial" w:hAnsi="Arial" w:cs="Arial"/>
      <w:sz w:val="22"/>
    </w:rPr>
  </w:style>
  <w:style w:type="character" w:customStyle="1" w:styleId="WW8Num5z2">
    <w:name w:val="WW8Num5z2"/>
    <w:rsid w:val="006551ED"/>
  </w:style>
  <w:style w:type="character" w:customStyle="1" w:styleId="WW8Num5z3">
    <w:name w:val="WW8Num5z3"/>
    <w:rsid w:val="006551ED"/>
  </w:style>
  <w:style w:type="character" w:customStyle="1" w:styleId="WW8Num5z4">
    <w:name w:val="WW8Num5z4"/>
    <w:rsid w:val="006551ED"/>
  </w:style>
  <w:style w:type="character" w:customStyle="1" w:styleId="WW8Num5z5">
    <w:name w:val="WW8Num5z5"/>
    <w:rsid w:val="006551ED"/>
  </w:style>
  <w:style w:type="character" w:customStyle="1" w:styleId="WW8Num5z6">
    <w:name w:val="WW8Num5z6"/>
    <w:rsid w:val="006551ED"/>
  </w:style>
  <w:style w:type="character" w:customStyle="1" w:styleId="WW8Num5z7">
    <w:name w:val="WW8Num5z7"/>
    <w:rsid w:val="006551ED"/>
  </w:style>
  <w:style w:type="character" w:customStyle="1" w:styleId="WW8Num5z8">
    <w:name w:val="WW8Num5z8"/>
    <w:rsid w:val="006551ED"/>
  </w:style>
  <w:style w:type="character" w:customStyle="1" w:styleId="WW8Num8z0">
    <w:name w:val="WW8Num8z0"/>
    <w:rsid w:val="006551ED"/>
    <w:rPr>
      <w:rFonts w:hint="default"/>
    </w:rPr>
  </w:style>
  <w:style w:type="character" w:customStyle="1" w:styleId="WW8Num9z0">
    <w:name w:val="WW8Num9z0"/>
    <w:rsid w:val="006551ED"/>
    <w:rPr>
      <w:rFonts w:ascii="Cambria" w:hAnsi="Cambria" w:cs="Lucida Sans Unicode"/>
      <w:lang w:eastAsia="el-GR"/>
    </w:rPr>
  </w:style>
  <w:style w:type="character" w:customStyle="1" w:styleId="WW8Num10z0">
    <w:name w:val="WW8Num10z0"/>
    <w:rsid w:val="006551ED"/>
    <w:rPr>
      <w:rFonts w:ascii="Cambria" w:eastAsia="Times New Roman" w:hAnsi="Cambria" w:cs="Arial"/>
    </w:rPr>
  </w:style>
  <w:style w:type="character" w:customStyle="1" w:styleId="WW8Num10z1">
    <w:name w:val="WW8Num10z1"/>
    <w:rsid w:val="006551ED"/>
    <w:rPr>
      <w:rFonts w:ascii="Arial" w:hAnsi="Arial" w:cs="Arial"/>
      <w:sz w:val="22"/>
    </w:rPr>
  </w:style>
  <w:style w:type="character" w:customStyle="1" w:styleId="WW8Num10z2">
    <w:name w:val="WW8Num10z2"/>
    <w:rsid w:val="006551ED"/>
  </w:style>
  <w:style w:type="character" w:customStyle="1" w:styleId="WW8Num10z3">
    <w:name w:val="WW8Num10z3"/>
    <w:rsid w:val="006551ED"/>
  </w:style>
  <w:style w:type="character" w:customStyle="1" w:styleId="WW8Num10z4">
    <w:name w:val="WW8Num10z4"/>
    <w:rsid w:val="006551ED"/>
  </w:style>
  <w:style w:type="character" w:customStyle="1" w:styleId="WW8Num10z5">
    <w:name w:val="WW8Num10z5"/>
    <w:rsid w:val="006551ED"/>
  </w:style>
  <w:style w:type="character" w:customStyle="1" w:styleId="WW8Num10z6">
    <w:name w:val="WW8Num10z6"/>
    <w:rsid w:val="006551ED"/>
  </w:style>
  <w:style w:type="character" w:customStyle="1" w:styleId="WW8Num10z7">
    <w:name w:val="WW8Num10z7"/>
    <w:rsid w:val="006551ED"/>
  </w:style>
  <w:style w:type="character" w:customStyle="1" w:styleId="WW8Num10z8">
    <w:name w:val="WW8Num10z8"/>
    <w:rsid w:val="006551ED"/>
  </w:style>
  <w:style w:type="character" w:customStyle="1" w:styleId="WW8Num11z0">
    <w:name w:val="WW8Num11z0"/>
    <w:rsid w:val="006551ED"/>
  </w:style>
  <w:style w:type="character" w:customStyle="1" w:styleId="WW8Num11z1">
    <w:name w:val="WW8Num11z1"/>
    <w:rsid w:val="006551ED"/>
  </w:style>
  <w:style w:type="character" w:customStyle="1" w:styleId="WW8Num11z2">
    <w:name w:val="WW8Num11z2"/>
    <w:rsid w:val="006551ED"/>
  </w:style>
  <w:style w:type="character" w:customStyle="1" w:styleId="WW8Num11z3">
    <w:name w:val="WW8Num11z3"/>
    <w:rsid w:val="006551ED"/>
  </w:style>
  <w:style w:type="character" w:customStyle="1" w:styleId="WW8Num11z4">
    <w:name w:val="WW8Num11z4"/>
    <w:rsid w:val="006551ED"/>
  </w:style>
  <w:style w:type="character" w:customStyle="1" w:styleId="WW8Num11z5">
    <w:name w:val="WW8Num11z5"/>
    <w:rsid w:val="006551ED"/>
  </w:style>
  <w:style w:type="character" w:customStyle="1" w:styleId="WW8Num11z6">
    <w:name w:val="WW8Num11z6"/>
    <w:rsid w:val="006551ED"/>
  </w:style>
  <w:style w:type="character" w:customStyle="1" w:styleId="WW8Num11z7">
    <w:name w:val="WW8Num11z7"/>
    <w:rsid w:val="006551ED"/>
  </w:style>
  <w:style w:type="character" w:customStyle="1" w:styleId="WW8Num11z8">
    <w:name w:val="WW8Num11z8"/>
    <w:rsid w:val="006551ED"/>
  </w:style>
  <w:style w:type="character" w:customStyle="1" w:styleId="WW8Num12z0">
    <w:name w:val="WW8Num12z0"/>
    <w:rsid w:val="006551ED"/>
  </w:style>
  <w:style w:type="character" w:customStyle="1" w:styleId="WW8Num12z1">
    <w:name w:val="WW8Num12z1"/>
    <w:rsid w:val="006551ED"/>
    <w:rPr>
      <w:rFonts w:cs="Arial"/>
    </w:rPr>
  </w:style>
  <w:style w:type="character" w:customStyle="1" w:styleId="WW8Num12z2">
    <w:name w:val="WW8Num12z2"/>
    <w:rsid w:val="006551ED"/>
  </w:style>
  <w:style w:type="character" w:customStyle="1" w:styleId="WW8Num12z3">
    <w:name w:val="WW8Num12z3"/>
    <w:rsid w:val="006551ED"/>
  </w:style>
  <w:style w:type="character" w:customStyle="1" w:styleId="WW8Num12z4">
    <w:name w:val="WW8Num12z4"/>
    <w:rsid w:val="006551ED"/>
  </w:style>
  <w:style w:type="character" w:customStyle="1" w:styleId="WW8Num12z5">
    <w:name w:val="WW8Num12z5"/>
    <w:rsid w:val="006551ED"/>
  </w:style>
  <w:style w:type="character" w:customStyle="1" w:styleId="WW8Num12z6">
    <w:name w:val="WW8Num12z6"/>
    <w:rsid w:val="006551ED"/>
  </w:style>
  <w:style w:type="character" w:customStyle="1" w:styleId="WW8Num12z7">
    <w:name w:val="WW8Num12z7"/>
    <w:rsid w:val="006551ED"/>
  </w:style>
  <w:style w:type="character" w:customStyle="1" w:styleId="WW8Num12z8">
    <w:name w:val="WW8Num12z8"/>
    <w:rsid w:val="006551ED"/>
  </w:style>
  <w:style w:type="character" w:customStyle="1" w:styleId="WW8Num13z0">
    <w:name w:val="WW8Num13z0"/>
    <w:rsid w:val="006551ED"/>
    <w:rPr>
      <w:rFonts w:ascii="Cambria" w:eastAsia="Arial" w:hAnsi="Cambria" w:cs="Arial" w:hint="default"/>
      <w:sz w:val="22"/>
      <w:szCs w:val="22"/>
    </w:rPr>
  </w:style>
  <w:style w:type="character" w:customStyle="1" w:styleId="WW8Num14z0">
    <w:name w:val="WW8Num14z0"/>
    <w:rsid w:val="006551ED"/>
    <w:rPr>
      <w:b/>
    </w:rPr>
  </w:style>
  <w:style w:type="character" w:customStyle="1" w:styleId="WW8Num14z1">
    <w:name w:val="WW8Num14z1"/>
    <w:rsid w:val="006551ED"/>
    <w:rPr>
      <w:rFonts w:ascii="Arial" w:hAnsi="Arial" w:cs="Arial"/>
      <w:b/>
      <w:bCs/>
    </w:rPr>
  </w:style>
  <w:style w:type="character" w:customStyle="1" w:styleId="WW8Num14z2">
    <w:name w:val="WW8Num14z2"/>
    <w:rsid w:val="006551ED"/>
  </w:style>
  <w:style w:type="character" w:customStyle="1" w:styleId="WW8Num14z3">
    <w:name w:val="WW8Num14z3"/>
    <w:rsid w:val="006551ED"/>
  </w:style>
  <w:style w:type="character" w:customStyle="1" w:styleId="WW8Num14z4">
    <w:name w:val="WW8Num14z4"/>
    <w:rsid w:val="006551ED"/>
  </w:style>
  <w:style w:type="character" w:customStyle="1" w:styleId="WW8Num14z5">
    <w:name w:val="WW8Num14z5"/>
    <w:rsid w:val="006551ED"/>
  </w:style>
  <w:style w:type="character" w:customStyle="1" w:styleId="WW8Num14z6">
    <w:name w:val="WW8Num14z6"/>
    <w:rsid w:val="006551ED"/>
  </w:style>
  <w:style w:type="character" w:customStyle="1" w:styleId="WW8Num14z7">
    <w:name w:val="WW8Num14z7"/>
    <w:rsid w:val="006551ED"/>
  </w:style>
  <w:style w:type="character" w:customStyle="1" w:styleId="WW8Num14z8">
    <w:name w:val="WW8Num14z8"/>
    <w:rsid w:val="006551ED"/>
  </w:style>
  <w:style w:type="character" w:customStyle="1" w:styleId="WW8Num15z0">
    <w:name w:val="WW8Num15z0"/>
    <w:rsid w:val="006551ED"/>
    <w:rPr>
      <w:rFonts w:ascii="Arial" w:hAnsi="Arial" w:cs="Arial"/>
      <w:sz w:val="22"/>
      <w:szCs w:val="22"/>
    </w:rPr>
  </w:style>
  <w:style w:type="character" w:customStyle="1" w:styleId="WW8Num16z0">
    <w:name w:val="WW8Num16z0"/>
    <w:rsid w:val="006551ED"/>
    <w:rPr>
      <w:rFonts w:ascii="Arial" w:hAnsi="Arial" w:cs="Arial"/>
      <w:sz w:val="22"/>
    </w:rPr>
  </w:style>
  <w:style w:type="character" w:customStyle="1" w:styleId="WW8Num17z0">
    <w:name w:val="WW8Num17z0"/>
    <w:rsid w:val="006551ED"/>
    <w:rPr>
      <w:rFonts w:hint="default"/>
    </w:rPr>
  </w:style>
  <w:style w:type="character" w:customStyle="1" w:styleId="WW8Num17z1">
    <w:name w:val="WW8Num17z1"/>
    <w:rsid w:val="006551ED"/>
  </w:style>
  <w:style w:type="character" w:customStyle="1" w:styleId="WW8Num17z2">
    <w:name w:val="WW8Num17z2"/>
    <w:rsid w:val="006551ED"/>
  </w:style>
  <w:style w:type="character" w:customStyle="1" w:styleId="WW8Num17z3">
    <w:name w:val="WW8Num17z3"/>
    <w:rsid w:val="006551ED"/>
  </w:style>
  <w:style w:type="character" w:customStyle="1" w:styleId="WW8Num17z4">
    <w:name w:val="WW8Num17z4"/>
    <w:rsid w:val="006551ED"/>
  </w:style>
  <w:style w:type="character" w:customStyle="1" w:styleId="WW8Num17z5">
    <w:name w:val="WW8Num17z5"/>
    <w:rsid w:val="006551ED"/>
  </w:style>
  <w:style w:type="character" w:customStyle="1" w:styleId="WW8Num17z6">
    <w:name w:val="WW8Num17z6"/>
    <w:rsid w:val="006551ED"/>
  </w:style>
  <w:style w:type="character" w:customStyle="1" w:styleId="WW8Num17z7">
    <w:name w:val="WW8Num17z7"/>
    <w:rsid w:val="006551ED"/>
  </w:style>
  <w:style w:type="character" w:customStyle="1" w:styleId="WW8Num17z8">
    <w:name w:val="WW8Num17z8"/>
    <w:rsid w:val="006551ED"/>
  </w:style>
  <w:style w:type="character" w:customStyle="1" w:styleId="WW8Num18z0">
    <w:name w:val="WW8Num18z0"/>
    <w:rsid w:val="006551ED"/>
    <w:rPr>
      <w:rFonts w:hint="default"/>
    </w:rPr>
  </w:style>
  <w:style w:type="character" w:customStyle="1" w:styleId="WW8Num18z1">
    <w:name w:val="WW8Num18z1"/>
    <w:rsid w:val="006551ED"/>
  </w:style>
  <w:style w:type="character" w:customStyle="1" w:styleId="WW8Num18z2">
    <w:name w:val="WW8Num18z2"/>
    <w:rsid w:val="006551ED"/>
  </w:style>
  <w:style w:type="character" w:customStyle="1" w:styleId="WW8Num18z3">
    <w:name w:val="WW8Num18z3"/>
    <w:rsid w:val="006551ED"/>
  </w:style>
  <w:style w:type="character" w:customStyle="1" w:styleId="WW8Num18z4">
    <w:name w:val="WW8Num18z4"/>
    <w:rsid w:val="006551ED"/>
  </w:style>
  <w:style w:type="character" w:customStyle="1" w:styleId="WW8Num18z5">
    <w:name w:val="WW8Num18z5"/>
    <w:rsid w:val="006551ED"/>
  </w:style>
  <w:style w:type="character" w:customStyle="1" w:styleId="WW8Num18z6">
    <w:name w:val="WW8Num18z6"/>
    <w:rsid w:val="006551ED"/>
  </w:style>
  <w:style w:type="character" w:customStyle="1" w:styleId="WW8Num18z7">
    <w:name w:val="WW8Num18z7"/>
    <w:rsid w:val="006551ED"/>
  </w:style>
  <w:style w:type="character" w:customStyle="1" w:styleId="WW8Num18z8">
    <w:name w:val="WW8Num18z8"/>
    <w:rsid w:val="006551ED"/>
  </w:style>
  <w:style w:type="character" w:customStyle="1" w:styleId="WW8Num19z0">
    <w:name w:val="WW8Num19z0"/>
    <w:rsid w:val="006551ED"/>
    <w:rPr>
      <w:rFonts w:ascii="Cambria" w:eastAsia="Times New Roman" w:hAnsi="Cambria" w:cs="Arial"/>
    </w:rPr>
  </w:style>
  <w:style w:type="character" w:customStyle="1" w:styleId="WW8Num19z1">
    <w:name w:val="WW8Num19z1"/>
    <w:rsid w:val="006551ED"/>
    <w:rPr>
      <w:rFonts w:ascii="Arial" w:hAnsi="Arial" w:cs="Arial"/>
      <w:sz w:val="22"/>
    </w:rPr>
  </w:style>
  <w:style w:type="character" w:customStyle="1" w:styleId="WW8Num19z2">
    <w:name w:val="WW8Num19z2"/>
    <w:rsid w:val="006551ED"/>
  </w:style>
  <w:style w:type="character" w:customStyle="1" w:styleId="WW8Num19z3">
    <w:name w:val="WW8Num19z3"/>
    <w:rsid w:val="006551ED"/>
  </w:style>
  <w:style w:type="character" w:customStyle="1" w:styleId="WW8Num19z4">
    <w:name w:val="WW8Num19z4"/>
    <w:rsid w:val="006551ED"/>
  </w:style>
  <w:style w:type="character" w:customStyle="1" w:styleId="WW8Num19z5">
    <w:name w:val="WW8Num19z5"/>
    <w:rsid w:val="006551ED"/>
  </w:style>
  <w:style w:type="character" w:customStyle="1" w:styleId="WW8Num19z6">
    <w:name w:val="WW8Num19z6"/>
    <w:rsid w:val="006551ED"/>
  </w:style>
  <w:style w:type="character" w:customStyle="1" w:styleId="WW8Num19z7">
    <w:name w:val="WW8Num19z7"/>
    <w:rsid w:val="006551ED"/>
  </w:style>
  <w:style w:type="character" w:customStyle="1" w:styleId="WW8Num19z8">
    <w:name w:val="WW8Num19z8"/>
    <w:rsid w:val="006551ED"/>
  </w:style>
  <w:style w:type="character" w:customStyle="1" w:styleId="WW8Num20z0">
    <w:name w:val="WW8Num20z0"/>
    <w:rsid w:val="006551ED"/>
    <w:rPr>
      <w:rFonts w:ascii="Cambria" w:hAnsi="Cambria" w:cs="Cambria" w:hint="default"/>
      <w:sz w:val="22"/>
    </w:rPr>
  </w:style>
  <w:style w:type="character" w:customStyle="1" w:styleId="WW8Num20z1">
    <w:name w:val="WW8Num20z1"/>
    <w:rsid w:val="006551ED"/>
  </w:style>
  <w:style w:type="character" w:customStyle="1" w:styleId="WW8Num20z2">
    <w:name w:val="WW8Num20z2"/>
    <w:rsid w:val="006551ED"/>
  </w:style>
  <w:style w:type="character" w:customStyle="1" w:styleId="WW8Num20z3">
    <w:name w:val="WW8Num20z3"/>
    <w:rsid w:val="006551ED"/>
  </w:style>
  <w:style w:type="character" w:customStyle="1" w:styleId="WW8Num20z4">
    <w:name w:val="WW8Num20z4"/>
    <w:rsid w:val="006551ED"/>
  </w:style>
  <w:style w:type="character" w:customStyle="1" w:styleId="WW8Num20z5">
    <w:name w:val="WW8Num20z5"/>
    <w:rsid w:val="006551ED"/>
  </w:style>
  <w:style w:type="character" w:customStyle="1" w:styleId="WW8Num20z6">
    <w:name w:val="WW8Num20z6"/>
    <w:rsid w:val="006551ED"/>
  </w:style>
  <w:style w:type="character" w:customStyle="1" w:styleId="WW8Num20z7">
    <w:name w:val="WW8Num20z7"/>
    <w:rsid w:val="006551ED"/>
  </w:style>
  <w:style w:type="character" w:customStyle="1" w:styleId="WW8Num20z8">
    <w:name w:val="WW8Num20z8"/>
    <w:rsid w:val="006551ED"/>
  </w:style>
  <w:style w:type="character" w:customStyle="1" w:styleId="WW8Num21z0">
    <w:name w:val="WW8Num21z0"/>
    <w:rsid w:val="006551ED"/>
    <w:rPr>
      <w:rFonts w:ascii="Cambria" w:hAnsi="Cambria" w:cs="Cambria" w:hint="default"/>
      <w:sz w:val="22"/>
    </w:rPr>
  </w:style>
  <w:style w:type="character" w:customStyle="1" w:styleId="WW8Num22z0">
    <w:name w:val="WW8Num22z0"/>
    <w:rsid w:val="006551ED"/>
    <w:rPr>
      <w:rFonts w:ascii="Arial" w:hAnsi="Arial" w:cs="Arial"/>
      <w:sz w:val="22"/>
    </w:rPr>
  </w:style>
  <w:style w:type="character" w:customStyle="1" w:styleId="WW8Num23z0">
    <w:name w:val="WW8Num23z0"/>
    <w:rsid w:val="006551ED"/>
    <w:rPr>
      <w:rFonts w:ascii="Cambria" w:hAnsi="Cambria" w:cs="Arial" w:hint="default"/>
      <w:sz w:val="22"/>
      <w:szCs w:val="22"/>
    </w:rPr>
  </w:style>
  <w:style w:type="character" w:customStyle="1" w:styleId="WW8Num23z1">
    <w:name w:val="WW8Num23z1"/>
    <w:rsid w:val="006551ED"/>
  </w:style>
  <w:style w:type="character" w:customStyle="1" w:styleId="WW8Num23z2">
    <w:name w:val="WW8Num23z2"/>
    <w:rsid w:val="006551ED"/>
  </w:style>
  <w:style w:type="character" w:customStyle="1" w:styleId="WW8Num23z3">
    <w:name w:val="WW8Num23z3"/>
    <w:rsid w:val="006551ED"/>
  </w:style>
  <w:style w:type="character" w:customStyle="1" w:styleId="WW8Num23z4">
    <w:name w:val="WW8Num23z4"/>
    <w:rsid w:val="006551ED"/>
  </w:style>
  <w:style w:type="character" w:customStyle="1" w:styleId="WW8Num23z5">
    <w:name w:val="WW8Num23z5"/>
    <w:rsid w:val="006551ED"/>
  </w:style>
  <w:style w:type="character" w:customStyle="1" w:styleId="WW8Num23z6">
    <w:name w:val="WW8Num23z6"/>
    <w:rsid w:val="006551ED"/>
  </w:style>
  <w:style w:type="character" w:customStyle="1" w:styleId="WW8Num23z7">
    <w:name w:val="WW8Num23z7"/>
    <w:rsid w:val="006551ED"/>
  </w:style>
  <w:style w:type="character" w:customStyle="1" w:styleId="WW8Num23z8">
    <w:name w:val="WW8Num23z8"/>
    <w:rsid w:val="006551ED"/>
  </w:style>
  <w:style w:type="character" w:customStyle="1" w:styleId="WW8Num24z0">
    <w:name w:val="WW8Num24z0"/>
    <w:rsid w:val="006551ED"/>
    <w:rPr>
      <w:rFonts w:hint="default"/>
    </w:rPr>
  </w:style>
  <w:style w:type="character" w:customStyle="1" w:styleId="WW8Num24z1">
    <w:name w:val="WW8Num24z1"/>
    <w:rsid w:val="006551ED"/>
  </w:style>
  <w:style w:type="character" w:customStyle="1" w:styleId="WW8Num24z2">
    <w:name w:val="WW8Num24z2"/>
    <w:rsid w:val="006551ED"/>
  </w:style>
  <w:style w:type="character" w:customStyle="1" w:styleId="WW8Num24z3">
    <w:name w:val="WW8Num24z3"/>
    <w:rsid w:val="006551ED"/>
  </w:style>
  <w:style w:type="character" w:customStyle="1" w:styleId="WW8Num24z4">
    <w:name w:val="WW8Num24z4"/>
    <w:rsid w:val="006551ED"/>
  </w:style>
  <w:style w:type="character" w:customStyle="1" w:styleId="WW8Num24z5">
    <w:name w:val="WW8Num24z5"/>
    <w:rsid w:val="006551ED"/>
  </w:style>
  <w:style w:type="character" w:customStyle="1" w:styleId="WW8Num24z6">
    <w:name w:val="WW8Num24z6"/>
    <w:rsid w:val="006551ED"/>
  </w:style>
  <w:style w:type="character" w:customStyle="1" w:styleId="WW8Num24z7">
    <w:name w:val="WW8Num24z7"/>
    <w:rsid w:val="006551ED"/>
  </w:style>
  <w:style w:type="character" w:customStyle="1" w:styleId="WW8Num24z8">
    <w:name w:val="WW8Num24z8"/>
    <w:rsid w:val="006551ED"/>
  </w:style>
  <w:style w:type="character" w:customStyle="1" w:styleId="WW8Num25z0">
    <w:name w:val="WW8Num25z0"/>
    <w:rsid w:val="006551ED"/>
    <w:rPr>
      <w:rFonts w:ascii="Cambria" w:hAnsi="Cambria" w:cs="Cambria" w:hint="default"/>
      <w:sz w:val="22"/>
    </w:rPr>
  </w:style>
  <w:style w:type="character" w:customStyle="1" w:styleId="WW8Num26z0">
    <w:name w:val="WW8Num26z0"/>
    <w:rsid w:val="006551ED"/>
    <w:rPr>
      <w:rFonts w:ascii="Cambria" w:hAnsi="Cambria" w:cs="Cambria" w:hint="default"/>
      <w:sz w:val="22"/>
    </w:rPr>
  </w:style>
  <w:style w:type="character" w:customStyle="1" w:styleId="WW8Num26z1">
    <w:name w:val="WW8Num26z1"/>
    <w:rsid w:val="006551ED"/>
  </w:style>
  <w:style w:type="character" w:customStyle="1" w:styleId="WW8Num26z2">
    <w:name w:val="WW8Num26z2"/>
    <w:rsid w:val="006551ED"/>
  </w:style>
  <w:style w:type="character" w:customStyle="1" w:styleId="WW8Num26z3">
    <w:name w:val="WW8Num26z3"/>
    <w:rsid w:val="006551ED"/>
  </w:style>
  <w:style w:type="character" w:customStyle="1" w:styleId="WW8Num26z4">
    <w:name w:val="WW8Num26z4"/>
    <w:rsid w:val="006551ED"/>
  </w:style>
  <w:style w:type="character" w:customStyle="1" w:styleId="WW8Num26z5">
    <w:name w:val="WW8Num26z5"/>
    <w:rsid w:val="006551ED"/>
  </w:style>
  <w:style w:type="character" w:customStyle="1" w:styleId="WW8Num26z6">
    <w:name w:val="WW8Num26z6"/>
    <w:rsid w:val="006551ED"/>
  </w:style>
  <w:style w:type="character" w:customStyle="1" w:styleId="WW8Num26z7">
    <w:name w:val="WW8Num26z7"/>
    <w:rsid w:val="006551ED"/>
  </w:style>
  <w:style w:type="character" w:customStyle="1" w:styleId="WW8Num26z8">
    <w:name w:val="WW8Num26z8"/>
    <w:rsid w:val="006551ED"/>
  </w:style>
  <w:style w:type="character" w:customStyle="1" w:styleId="WW8Num27z0">
    <w:name w:val="WW8Num27z0"/>
    <w:rsid w:val="006551ED"/>
    <w:rPr>
      <w:rFonts w:ascii="Cambria" w:hAnsi="Cambria" w:cs="Cambria"/>
      <w:color w:val="000000"/>
      <w:sz w:val="22"/>
      <w:szCs w:val="22"/>
      <w:lang w:eastAsia="el-GR"/>
    </w:rPr>
  </w:style>
  <w:style w:type="character" w:customStyle="1" w:styleId="WW8Num27z1">
    <w:name w:val="WW8Num27z1"/>
    <w:rsid w:val="006551ED"/>
  </w:style>
  <w:style w:type="character" w:customStyle="1" w:styleId="WW8Num27z2">
    <w:name w:val="WW8Num27z2"/>
    <w:rsid w:val="006551ED"/>
  </w:style>
  <w:style w:type="character" w:customStyle="1" w:styleId="WW8Num27z3">
    <w:name w:val="WW8Num27z3"/>
    <w:rsid w:val="006551ED"/>
  </w:style>
  <w:style w:type="character" w:customStyle="1" w:styleId="WW8Num27z4">
    <w:name w:val="WW8Num27z4"/>
    <w:rsid w:val="006551ED"/>
  </w:style>
  <w:style w:type="character" w:customStyle="1" w:styleId="WW8Num27z5">
    <w:name w:val="WW8Num27z5"/>
    <w:rsid w:val="006551ED"/>
  </w:style>
  <w:style w:type="character" w:customStyle="1" w:styleId="WW8Num27z6">
    <w:name w:val="WW8Num27z6"/>
    <w:rsid w:val="006551ED"/>
  </w:style>
  <w:style w:type="character" w:customStyle="1" w:styleId="WW8Num27z7">
    <w:name w:val="WW8Num27z7"/>
    <w:rsid w:val="006551ED"/>
  </w:style>
  <w:style w:type="character" w:customStyle="1" w:styleId="WW8Num27z8">
    <w:name w:val="WW8Num27z8"/>
    <w:rsid w:val="006551ED"/>
  </w:style>
  <w:style w:type="character" w:customStyle="1" w:styleId="WW8Num28z0">
    <w:name w:val="WW8Num28z0"/>
    <w:rsid w:val="006551ED"/>
    <w:rPr>
      <w:rFonts w:ascii="Cambria" w:hAnsi="Cambria" w:cs="Cambria" w:hint="default"/>
      <w:sz w:val="22"/>
    </w:rPr>
  </w:style>
  <w:style w:type="character" w:customStyle="1" w:styleId="WW8Num28z1">
    <w:name w:val="WW8Num28z1"/>
    <w:rsid w:val="006551ED"/>
  </w:style>
  <w:style w:type="character" w:customStyle="1" w:styleId="WW8Num28z2">
    <w:name w:val="WW8Num28z2"/>
    <w:rsid w:val="006551ED"/>
  </w:style>
  <w:style w:type="character" w:customStyle="1" w:styleId="WW8Num28z3">
    <w:name w:val="WW8Num28z3"/>
    <w:rsid w:val="006551ED"/>
  </w:style>
  <w:style w:type="character" w:customStyle="1" w:styleId="WW8Num28z4">
    <w:name w:val="WW8Num28z4"/>
    <w:rsid w:val="006551ED"/>
  </w:style>
  <w:style w:type="character" w:customStyle="1" w:styleId="WW8Num28z5">
    <w:name w:val="WW8Num28z5"/>
    <w:rsid w:val="006551ED"/>
  </w:style>
  <w:style w:type="character" w:customStyle="1" w:styleId="WW8Num28z6">
    <w:name w:val="WW8Num28z6"/>
    <w:rsid w:val="006551ED"/>
  </w:style>
  <w:style w:type="character" w:customStyle="1" w:styleId="WW8Num28z7">
    <w:name w:val="WW8Num28z7"/>
    <w:rsid w:val="006551ED"/>
  </w:style>
  <w:style w:type="character" w:customStyle="1" w:styleId="WW8Num28z8">
    <w:name w:val="WW8Num28z8"/>
    <w:rsid w:val="006551ED"/>
  </w:style>
  <w:style w:type="character" w:customStyle="1" w:styleId="WW8Num29z0">
    <w:name w:val="WW8Num29z0"/>
    <w:rsid w:val="006551ED"/>
    <w:rPr>
      <w:rFonts w:hint="default"/>
      <w:b/>
    </w:rPr>
  </w:style>
  <w:style w:type="character" w:customStyle="1" w:styleId="WW8Num29z1">
    <w:name w:val="WW8Num29z1"/>
    <w:rsid w:val="006551ED"/>
  </w:style>
  <w:style w:type="character" w:customStyle="1" w:styleId="WW8Num29z2">
    <w:name w:val="WW8Num29z2"/>
    <w:rsid w:val="006551ED"/>
  </w:style>
  <w:style w:type="character" w:customStyle="1" w:styleId="WW8Num29z3">
    <w:name w:val="WW8Num29z3"/>
    <w:rsid w:val="006551ED"/>
  </w:style>
  <w:style w:type="character" w:customStyle="1" w:styleId="WW8Num29z4">
    <w:name w:val="WW8Num29z4"/>
    <w:rsid w:val="006551ED"/>
  </w:style>
  <w:style w:type="character" w:customStyle="1" w:styleId="WW8Num29z5">
    <w:name w:val="WW8Num29z5"/>
    <w:rsid w:val="006551ED"/>
  </w:style>
  <w:style w:type="character" w:customStyle="1" w:styleId="WW8Num29z6">
    <w:name w:val="WW8Num29z6"/>
    <w:rsid w:val="006551ED"/>
  </w:style>
  <w:style w:type="character" w:customStyle="1" w:styleId="WW8Num29z7">
    <w:name w:val="WW8Num29z7"/>
    <w:rsid w:val="006551ED"/>
  </w:style>
  <w:style w:type="character" w:customStyle="1" w:styleId="WW8Num29z8">
    <w:name w:val="WW8Num29z8"/>
    <w:rsid w:val="006551ED"/>
  </w:style>
  <w:style w:type="character" w:customStyle="1" w:styleId="WW8Num30z0">
    <w:name w:val="WW8Num30z0"/>
    <w:rsid w:val="006551ED"/>
    <w:rPr>
      <w:rFonts w:ascii="Cambria" w:hAnsi="Cambria" w:cs="Cambria" w:hint="default"/>
      <w:sz w:val="22"/>
    </w:rPr>
  </w:style>
  <w:style w:type="character" w:customStyle="1" w:styleId="WW8Num30z1">
    <w:name w:val="WW8Num30z1"/>
    <w:rsid w:val="006551ED"/>
  </w:style>
  <w:style w:type="character" w:customStyle="1" w:styleId="WW8Num30z2">
    <w:name w:val="WW8Num30z2"/>
    <w:rsid w:val="006551ED"/>
  </w:style>
  <w:style w:type="character" w:customStyle="1" w:styleId="WW8Num30z3">
    <w:name w:val="WW8Num30z3"/>
    <w:rsid w:val="006551ED"/>
  </w:style>
  <w:style w:type="character" w:customStyle="1" w:styleId="WW8Num30z4">
    <w:name w:val="WW8Num30z4"/>
    <w:rsid w:val="006551ED"/>
  </w:style>
  <w:style w:type="character" w:customStyle="1" w:styleId="WW8Num30z5">
    <w:name w:val="WW8Num30z5"/>
    <w:rsid w:val="006551ED"/>
  </w:style>
  <w:style w:type="character" w:customStyle="1" w:styleId="WW8Num30z6">
    <w:name w:val="WW8Num30z6"/>
    <w:rsid w:val="006551ED"/>
  </w:style>
  <w:style w:type="character" w:customStyle="1" w:styleId="WW8Num30z7">
    <w:name w:val="WW8Num30z7"/>
    <w:rsid w:val="006551ED"/>
  </w:style>
  <w:style w:type="character" w:customStyle="1" w:styleId="WW8Num30z8">
    <w:name w:val="WW8Num30z8"/>
    <w:rsid w:val="006551ED"/>
  </w:style>
  <w:style w:type="character" w:customStyle="1" w:styleId="WW8Num31z0">
    <w:name w:val="WW8Num31z0"/>
    <w:rsid w:val="006551ED"/>
    <w:rPr>
      <w:rFonts w:ascii="Cambria" w:hAnsi="Cambria" w:cs="Cambria" w:hint="default"/>
      <w:sz w:val="22"/>
    </w:rPr>
  </w:style>
  <w:style w:type="character" w:customStyle="1" w:styleId="WW8Num32z0">
    <w:name w:val="WW8Num32z0"/>
    <w:rsid w:val="006551ED"/>
    <w:rPr>
      <w:rFonts w:ascii="Cambria" w:hAnsi="Cambria" w:cs="Cambria" w:hint="default"/>
      <w:sz w:val="22"/>
    </w:rPr>
  </w:style>
  <w:style w:type="character" w:customStyle="1" w:styleId="WW8Num32z1">
    <w:name w:val="WW8Num32z1"/>
    <w:rsid w:val="006551ED"/>
  </w:style>
  <w:style w:type="character" w:customStyle="1" w:styleId="WW8Num32z2">
    <w:name w:val="WW8Num32z2"/>
    <w:rsid w:val="006551ED"/>
  </w:style>
  <w:style w:type="character" w:customStyle="1" w:styleId="WW8Num32z3">
    <w:name w:val="WW8Num32z3"/>
    <w:rsid w:val="006551ED"/>
  </w:style>
  <w:style w:type="character" w:customStyle="1" w:styleId="WW8Num32z4">
    <w:name w:val="WW8Num32z4"/>
    <w:rsid w:val="006551ED"/>
  </w:style>
  <w:style w:type="character" w:customStyle="1" w:styleId="WW8Num32z5">
    <w:name w:val="WW8Num32z5"/>
    <w:rsid w:val="006551ED"/>
  </w:style>
  <w:style w:type="character" w:customStyle="1" w:styleId="WW8Num32z6">
    <w:name w:val="WW8Num32z6"/>
    <w:rsid w:val="006551ED"/>
  </w:style>
  <w:style w:type="character" w:customStyle="1" w:styleId="WW8Num32z7">
    <w:name w:val="WW8Num32z7"/>
    <w:rsid w:val="006551ED"/>
  </w:style>
  <w:style w:type="character" w:customStyle="1" w:styleId="WW8Num32z8">
    <w:name w:val="WW8Num32z8"/>
    <w:rsid w:val="006551ED"/>
  </w:style>
  <w:style w:type="character" w:customStyle="1" w:styleId="WW8Num33z0">
    <w:name w:val="WW8Num33z0"/>
    <w:rsid w:val="006551ED"/>
    <w:rPr>
      <w:rFonts w:ascii="Arial" w:hAnsi="Arial" w:cs="Arial"/>
      <w:sz w:val="22"/>
    </w:rPr>
  </w:style>
  <w:style w:type="character" w:customStyle="1" w:styleId="WW8Num34z0">
    <w:name w:val="WW8Num34z0"/>
    <w:rsid w:val="006551ED"/>
    <w:rPr>
      <w:rFonts w:ascii="Cambria" w:hAnsi="Cambria" w:cs="Cambria" w:hint="default"/>
      <w:sz w:val="22"/>
    </w:rPr>
  </w:style>
  <w:style w:type="character" w:customStyle="1" w:styleId="WW8Num34z1">
    <w:name w:val="WW8Num34z1"/>
    <w:rsid w:val="006551ED"/>
  </w:style>
  <w:style w:type="character" w:customStyle="1" w:styleId="WW8Num34z2">
    <w:name w:val="WW8Num34z2"/>
    <w:rsid w:val="006551ED"/>
  </w:style>
  <w:style w:type="character" w:customStyle="1" w:styleId="WW8Num34z3">
    <w:name w:val="WW8Num34z3"/>
    <w:rsid w:val="006551ED"/>
  </w:style>
  <w:style w:type="character" w:customStyle="1" w:styleId="WW8Num34z4">
    <w:name w:val="WW8Num34z4"/>
    <w:rsid w:val="006551ED"/>
  </w:style>
  <w:style w:type="character" w:customStyle="1" w:styleId="WW8Num34z5">
    <w:name w:val="WW8Num34z5"/>
    <w:rsid w:val="006551ED"/>
  </w:style>
  <w:style w:type="character" w:customStyle="1" w:styleId="WW8Num34z6">
    <w:name w:val="WW8Num34z6"/>
    <w:rsid w:val="006551ED"/>
  </w:style>
  <w:style w:type="character" w:customStyle="1" w:styleId="WW8Num34z7">
    <w:name w:val="WW8Num34z7"/>
    <w:rsid w:val="006551ED"/>
  </w:style>
  <w:style w:type="character" w:customStyle="1" w:styleId="WW8Num34z8">
    <w:name w:val="WW8Num34z8"/>
    <w:rsid w:val="006551ED"/>
  </w:style>
  <w:style w:type="character" w:customStyle="1" w:styleId="WW8Num35z0">
    <w:name w:val="WW8Num35z0"/>
    <w:rsid w:val="006551ED"/>
    <w:rPr>
      <w:rFonts w:ascii="Cambria" w:hAnsi="Cambria" w:cs="Cambria" w:hint="default"/>
      <w:sz w:val="22"/>
    </w:rPr>
  </w:style>
  <w:style w:type="character" w:customStyle="1" w:styleId="DefaultParagraphFont1">
    <w:name w:val="Default Paragraph Font1"/>
    <w:rsid w:val="006551ED"/>
  </w:style>
  <w:style w:type="character" w:customStyle="1" w:styleId="WW8Num3z1">
    <w:name w:val="WW8Num3z1"/>
    <w:rsid w:val="006551ED"/>
    <w:rPr>
      <w:rFonts w:ascii="Courier New" w:hAnsi="Courier New" w:cs="Courier New" w:hint="default"/>
    </w:rPr>
  </w:style>
  <w:style w:type="character" w:customStyle="1" w:styleId="WW8Num3z2">
    <w:name w:val="WW8Num3z2"/>
    <w:rsid w:val="006551ED"/>
    <w:rPr>
      <w:rFonts w:ascii="Wingdings" w:hAnsi="Wingdings" w:cs="Wingdings" w:hint="default"/>
    </w:rPr>
  </w:style>
  <w:style w:type="character" w:customStyle="1" w:styleId="WW8Num3z3">
    <w:name w:val="WW8Num3z3"/>
    <w:rsid w:val="006551ED"/>
    <w:rPr>
      <w:rFonts w:ascii="Symbol" w:hAnsi="Symbol" w:cs="Symbol" w:hint="default"/>
    </w:rPr>
  </w:style>
  <w:style w:type="character" w:customStyle="1" w:styleId="WW8Num4z1">
    <w:name w:val="WW8Num4z1"/>
    <w:rsid w:val="006551ED"/>
  </w:style>
  <w:style w:type="character" w:customStyle="1" w:styleId="WW8Num4z2">
    <w:name w:val="WW8Num4z2"/>
    <w:rsid w:val="006551ED"/>
  </w:style>
  <w:style w:type="character" w:customStyle="1" w:styleId="WW8Num4z3">
    <w:name w:val="WW8Num4z3"/>
    <w:rsid w:val="006551ED"/>
  </w:style>
  <w:style w:type="character" w:customStyle="1" w:styleId="WW8Num4z4">
    <w:name w:val="WW8Num4z4"/>
    <w:rsid w:val="006551ED"/>
  </w:style>
  <w:style w:type="character" w:customStyle="1" w:styleId="WW8Num4z5">
    <w:name w:val="WW8Num4z5"/>
    <w:rsid w:val="006551ED"/>
  </w:style>
  <w:style w:type="character" w:customStyle="1" w:styleId="WW8Num4z6">
    <w:name w:val="WW8Num4z6"/>
    <w:rsid w:val="006551ED"/>
  </w:style>
  <w:style w:type="character" w:customStyle="1" w:styleId="WW8Num4z7">
    <w:name w:val="WW8Num4z7"/>
    <w:rsid w:val="006551ED"/>
  </w:style>
  <w:style w:type="character" w:customStyle="1" w:styleId="WW8Num4z8">
    <w:name w:val="WW8Num4z8"/>
    <w:rsid w:val="006551ED"/>
  </w:style>
  <w:style w:type="character" w:customStyle="1" w:styleId="WW8Num9z1">
    <w:name w:val="WW8Num9z1"/>
    <w:rsid w:val="006551ED"/>
  </w:style>
  <w:style w:type="character" w:customStyle="1" w:styleId="WW8Num9z2">
    <w:name w:val="WW8Num9z2"/>
    <w:rsid w:val="006551ED"/>
  </w:style>
  <w:style w:type="character" w:customStyle="1" w:styleId="WW8Num9z3">
    <w:name w:val="WW8Num9z3"/>
    <w:rsid w:val="006551ED"/>
  </w:style>
  <w:style w:type="character" w:customStyle="1" w:styleId="WW8Num9z4">
    <w:name w:val="WW8Num9z4"/>
    <w:rsid w:val="006551ED"/>
  </w:style>
  <w:style w:type="character" w:customStyle="1" w:styleId="WW8Num9z5">
    <w:name w:val="WW8Num9z5"/>
    <w:rsid w:val="006551ED"/>
  </w:style>
  <w:style w:type="character" w:customStyle="1" w:styleId="WW8Num9z6">
    <w:name w:val="WW8Num9z6"/>
    <w:rsid w:val="006551ED"/>
  </w:style>
  <w:style w:type="character" w:customStyle="1" w:styleId="WW8Num9z7">
    <w:name w:val="WW8Num9z7"/>
    <w:rsid w:val="006551ED"/>
  </w:style>
  <w:style w:type="character" w:customStyle="1" w:styleId="WW8Num9z8">
    <w:name w:val="WW8Num9z8"/>
    <w:rsid w:val="006551ED"/>
  </w:style>
  <w:style w:type="character" w:customStyle="1" w:styleId="WW8Num13z1">
    <w:name w:val="WW8Num13z1"/>
    <w:rsid w:val="006551ED"/>
    <w:rPr>
      <w:rFonts w:ascii="Arial" w:hAnsi="Arial" w:cs="Arial"/>
      <w:b w:val="0"/>
      <w:bCs w:val="0"/>
      <w:sz w:val="22"/>
      <w:lang w:val="el-GR"/>
    </w:rPr>
  </w:style>
  <w:style w:type="character" w:customStyle="1" w:styleId="WW8Num13z2">
    <w:name w:val="WW8Num13z2"/>
    <w:rsid w:val="006551ED"/>
  </w:style>
  <w:style w:type="character" w:customStyle="1" w:styleId="WW8Num13z3">
    <w:name w:val="WW8Num13z3"/>
    <w:rsid w:val="006551ED"/>
  </w:style>
  <w:style w:type="character" w:customStyle="1" w:styleId="WW8Num13z4">
    <w:name w:val="WW8Num13z4"/>
    <w:rsid w:val="006551ED"/>
  </w:style>
  <w:style w:type="character" w:customStyle="1" w:styleId="WW8Num13z5">
    <w:name w:val="WW8Num13z5"/>
    <w:rsid w:val="006551ED"/>
  </w:style>
  <w:style w:type="character" w:customStyle="1" w:styleId="WW8Num13z6">
    <w:name w:val="WW8Num13z6"/>
    <w:rsid w:val="006551ED"/>
  </w:style>
  <w:style w:type="character" w:customStyle="1" w:styleId="WW8Num13z7">
    <w:name w:val="WW8Num13z7"/>
    <w:rsid w:val="006551ED"/>
  </w:style>
  <w:style w:type="character" w:customStyle="1" w:styleId="WW8Num13z8">
    <w:name w:val="WW8Num13z8"/>
    <w:rsid w:val="006551ED"/>
  </w:style>
  <w:style w:type="character" w:customStyle="1" w:styleId="WW8Num15z1">
    <w:name w:val="WW8Num15z1"/>
    <w:rsid w:val="006551ED"/>
  </w:style>
  <w:style w:type="character" w:customStyle="1" w:styleId="WW8Num15z2">
    <w:name w:val="WW8Num15z2"/>
    <w:rsid w:val="006551ED"/>
  </w:style>
  <w:style w:type="character" w:customStyle="1" w:styleId="WW8Num15z3">
    <w:name w:val="WW8Num15z3"/>
    <w:rsid w:val="006551ED"/>
  </w:style>
  <w:style w:type="character" w:customStyle="1" w:styleId="WW8Num15z4">
    <w:name w:val="WW8Num15z4"/>
    <w:rsid w:val="006551ED"/>
  </w:style>
  <w:style w:type="character" w:customStyle="1" w:styleId="WW8Num15z5">
    <w:name w:val="WW8Num15z5"/>
    <w:rsid w:val="006551ED"/>
  </w:style>
  <w:style w:type="character" w:customStyle="1" w:styleId="WW8Num15z6">
    <w:name w:val="WW8Num15z6"/>
    <w:rsid w:val="006551ED"/>
  </w:style>
  <w:style w:type="character" w:customStyle="1" w:styleId="WW8Num15z7">
    <w:name w:val="WW8Num15z7"/>
    <w:rsid w:val="006551ED"/>
  </w:style>
  <w:style w:type="character" w:customStyle="1" w:styleId="WW8Num15z8">
    <w:name w:val="WW8Num15z8"/>
    <w:rsid w:val="006551ED"/>
  </w:style>
  <w:style w:type="character" w:customStyle="1" w:styleId="WW8Num16z1">
    <w:name w:val="WW8Num16z1"/>
    <w:rsid w:val="006551ED"/>
  </w:style>
  <w:style w:type="character" w:customStyle="1" w:styleId="WW8Num16z2">
    <w:name w:val="WW8Num16z2"/>
    <w:rsid w:val="006551ED"/>
  </w:style>
  <w:style w:type="character" w:customStyle="1" w:styleId="WW8Num16z3">
    <w:name w:val="WW8Num16z3"/>
    <w:rsid w:val="006551ED"/>
  </w:style>
  <w:style w:type="character" w:customStyle="1" w:styleId="WW8Num16z4">
    <w:name w:val="WW8Num16z4"/>
    <w:rsid w:val="006551ED"/>
  </w:style>
  <w:style w:type="character" w:customStyle="1" w:styleId="WW8Num16z5">
    <w:name w:val="WW8Num16z5"/>
    <w:rsid w:val="006551ED"/>
  </w:style>
  <w:style w:type="character" w:customStyle="1" w:styleId="WW8Num16z6">
    <w:name w:val="WW8Num16z6"/>
    <w:rsid w:val="006551ED"/>
  </w:style>
  <w:style w:type="character" w:customStyle="1" w:styleId="WW8Num16z7">
    <w:name w:val="WW8Num16z7"/>
    <w:rsid w:val="006551ED"/>
  </w:style>
  <w:style w:type="character" w:customStyle="1" w:styleId="WW8Num16z8">
    <w:name w:val="WW8Num16z8"/>
    <w:rsid w:val="006551ED"/>
  </w:style>
  <w:style w:type="character" w:customStyle="1" w:styleId="WW8Num21z1">
    <w:name w:val="WW8Num21z1"/>
    <w:rsid w:val="006551ED"/>
    <w:rPr>
      <w:rFonts w:ascii="Arial" w:hAnsi="Arial" w:cs="Arial"/>
      <w:sz w:val="22"/>
    </w:rPr>
  </w:style>
  <w:style w:type="character" w:customStyle="1" w:styleId="WW8Num21z2">
    <w:name w:val="WW8Num21z2"/>
    <w:rsid w:val="006551ED"/>
  </w:style>
  <w:style w:type="character" w:customStyle="1" w:styleId="WW8Num21z3">
    <w:name w:val="WW8Num21z3"/>
    <w:rsid w:val="006551ED"/>
  </w:style>
  <w:style w:type="character" w:customStyle="1" w:styleId="WW8Num21z4">
    <w:name w:val="WW8Num21z4"/>
    <w:rsid w:val="006551ED"/>
  </w:style>
  <w:style w:type="character" w:customStyle="1" w:styleId="WW8Num21z5">
    <w:name w:val="WW8Num21z5"/>
    <w:rsid w:val="006551ED"/>
  </w:style>
  <w:style w:type="character" w:customStyle="1" w:styleId="WW8Num21z6">
    <w:name w:val="WW8Num21z6"/>
    <w:rsid w:val="006551ED"/>
  </w:style>
  <w:style w:type="character" w:customStyle="1" w:styleId="WW8Num21z7">
    <w:name w:val="WW8Num21z7"/>
    <w:rsid w:val="006551ED"/>
  </w:style>
  <w:style w:type="character" w:customStyle="1" w:styleId="WW8Num21z8">
    <w:name w:val="WW8Num21z8"/>
    <w:rsid w:val="006551ED"/>
  </w:style>
  <w:style w:type="character" w:customStyle="1" w:styleId="WW8Num22z1">
    <w:name w:val="WW8Num22z1"/>
    <w:rsid w:val="006551ED"/>
  </w:style>
  <w:style w:type="character" w:customStyle="1" w:styleId="WW8Num22z2">
    <w:name w:val="WW8Num22z2"/>
    <w:rsid w:val="006551ED"/>
  </w:style>
  <w:style w:type="character" w:customStyle="1" w:styleId="WW8Num22z3">
    <w:name w:val="WW8Num22z3"/>
    <w:rsid w:val="006551ED"/>
  </w:style>
  <w:style w:type="character" w:customStyle="1" w:styleId="WW8Num22z4">
    <w:name w:val="WW8Num22z4"/>
    <w:rsid w:val="006551ED"/>
  </w:style>
  <w:style w:type="character" w:customStyle="1" w:styleId="WW8Num22z5">
    <w:name w:val="WW8Num22z5"/>
    <w:rsid w:val="006551ED"/>
  </w:style>
  <w:style w:type="character" w:customStyle="1" w:styleId="WW8Num22z6">
    <w:name w:val="WW8Num22z6"/>
    <w:rsid w:val="006551ED"/>
  </w:style>
  <w:style w:type="character" w:customStyle="1" w:styleId="WW8Num22z7">
    <w:name w:val="WW8Num22z7"/>
    <w:rsid w:val="006551ED"/>
  </w:style>
  <w:style w:type="character" w:customStyle="1" w:styleId="WW8Num22z8">
    <w:name w:val="WW8Num22z8"/>
    <w:rsid w:val="006551ED"/>
  </w:style>
  <w:style w:type="character" w:customStyle="1" w:styleId="WW8Num25z1">
    <w:name w:val="WW8Num25z1"/>
    <w:rsid w:val="006551ED"/>
    <w:rPr>
      <w:rFonts w:ascii="Courier New" w:hAnsi="Courier New" w:cs="Courier New" w:hint="default"/>
    </w:rPr>
  </w:style>
  <w:style w:type="character" w:customStyle="1" w:styleId="WW8Num25z2">
    <w:name w:val="WW8Num25z2"/>
    <w:rsid w:val="006551ED"/>
    <w:rPr>
      <w:rFonts w:ascii="Wingdings" w:hAnsi="Wingdings" w:cs="Wingdings" w:hint="default"/>
    </w:rPr>
  </w:style>
  <w:style w:type="character" w:customStyle="1" w:styleId="10">
    <w:name w:val="Προεπιλεγμένη γραμματοσειρά1"/>
    <w:rsid w:val="006551ED"/>
  </w:style>
  <w:style w:type="character" w:styleId="a5">
    <w:name w:val="page number"/>
    <w:basedOn w:val="10"/>
    <w:rsid w:val="006551ED"/>
  </w:style>
  <w:style w:type="character" w:customStyle="1" w:styleId="11">
    <w:name w:val="Παραπομπή σχολίου1"/>
    <w:rsid w:val="006551ED"/>
    <w:rPr>
      <w:sz w:val="16"/>
      <w:szCs w:val="16"/>
    </w:rPr>
  </w:style>
  <w:style w:type="character" w:customStyle="1" w:styleId="a6">
    <w:name w:val="Χαρακτήρες υποσημείωσης"/>
    <w:rsid w:val="006551ED"/>
    <w:rPr>
      <w:vertAlign w:val="superscript"/>
    </w:rPr>
  </w:style>
  <w:style w:type="character" w:customStyle="1" w:styleId="a7">
    <w:name w:val="Χαρακτήρες σημείωσης τέλους"/>
    <w:rsid w:val="006551ED"/>
    <w:rPr>
      <w:vertAlign w:val="superscript"/>
    </w:rPr>
  </w:style>
  <w:style w:type="character" w:customStyle="1" w:styleId="CharChar1">
    <w:name w:val="Char Char1"/>
    <w:rsid w:val="006551ED"/>
  </w:style>
  <w:style w:type="character" w:customStyle="1" w:styleId="CharChar">
    <w:name w:val="Char Char"/>
    <w:rsid w:val="006551ED"/>
    <w:rPr>
      <w:b/>
      <w:bCs/>
    </w:rPr>
  </w:style>
  <w:style w:type="character" w:customStyle="1" w:styleId="EndnoteReference1">
    <w:name w:val="Endnote Reference1"/>
    <w:rsid w:val="006551ED"/>
    <w:rPr>
      <w:vertAlign w:val="superscript"/>
    </w:rPr>
  </w:style>
  <w:style w:type="character" w:customStyle="1" w:styleId="FootnoteReference2">
    <w:name w:val="Footnote Reference2"/>
    <w:rsid w:val="006551ED"/>
    <w:rPr>
      <w:vertAlign w:val="superscript"/>
    </w:rPr>
  </w:style>
  <w:style w:type="character" w:customStyle="1" w:styleId="DocumentMapChar">
    <w:name w:val="Document Map Char"/>
    <w:rsid w:val="006551ED"/>
    <w:rPr>
      <w:rFonts w:ascii="Tahoma" w:hAnsi="Tahoma" w:cs="Tahoma"/>
      <w:sz w:val="16"/>
      <w:szCs w:val="16"/>
      <w:lang w:eastAsia="zh-CN"/>
    </w:rPr>
  </w:style>
  <w:style w:type="character" w:customStyle="1" w:styleId="a8">
    <w:name w:val="Σύμβολο υποσημείωσης"/>
    <w:rsid w:val="006551ED"/>
    <w:rPr>
      <w:vertAlign w:val="superscript"/>
    </w:rPr>
  </w:style>
  <w:style w:type="character" w:customStyle="1" w:styleId="BodyText2Char">
    <w:name w:val="Body Text 2 Char"/>
    <w:rsid w:val="006551ED"/>
    <w:rPr>
      <w:sz w:val="24"/>
      <w:szCs w:val="24"/>
      <w:lang w:eastAsia="zh-CN"/>
    </w:rPr>
  </w:style>
  <w:style w:type="character" w:styleId="a9">
    <w:name w:val="endnote reference"/>
    <w:rsid w:val="006551ED"/>
    <w:rPr>
      <w:vertAlign w:val="superscript"/>
    </w:rPr>
  </w:style>
  <w:style w:type="character" w:customStyle="1" w:styleId="FootnoteTextChar">
    <w:name w:val="Footnote Text Char"/>
    <w:rsid w:val="006551ED"/>
    <w:rPr>
      <w:rFonts w:ascii="Arial" w:hAnsi="Arial" w:cs="Arial"/>
      <w:i/>
      <w:lang w:val="el-GR" w:eastAsia="el-GR"/>
    </w:rPr>
  </w:style>
  <w:style w:type="character" w:customStyle="1" w:styleId="CommentReference1">
    <w:name w:val="Comment Reference1"/>
    <w:rsid w:val="006551ED"/>
    <w:rPr>
      <w:sz w:val="16"/>
      <w:szCs w:val="16"/>
    </w:rPr>
  </w:style>
  <w:style w:type="character" w:customStyle="1" w:styleId="CommentTextChar">
    <w:name w:val="Comment Text Char"/>
    <w:rsid w:val="006551ED"/>
    <w:rPr>
      <w:lang w:eastAsia="zh-CN"/>
    </w:rPr>
  </w:style>
  <w:style w:type="character" w:styleId="-">
    <w:name w:val="Hyperlink"/>
    <w:rsid w:val="006551ED"/>
    <w:rPr>
      <w:color w:val="0000FF"/>
      <w:u w:val="single"/>
    </w:rPr>
  </w:style>
  <w:style w:type="character" w:customStyle="1" w:styleId="12">
    <w:name w:val="Παραπομπή υποσημείωσης1"/>
    <w:rsid w:val="006551ED"/>
    <w:rPr>
      <w:vertAlign w:val="superscript"/>
    </w:rPr>
  </w:style>
  <w:style w:type="character" w:customStyle="1" w:styleId="EndnoteCharacters">
    <w:name w:val="Endnote Characters"/>
    <w:rsid w:val="006551ED"/>
    <w:rPr>
      <w:vertAlign w:val="superscript"/>
    </w:rPr>
  </w:style>
  <w:style w:type="character" w:customStyle="1" w:styleId="Char1">
    <w:name w:val="Κείμενο σχολίου Char1"/>
    <w:rsid w:val="006551ED"/>
    <w:rPr>
      <w:lang w:eastAsia="zh-CN"/>
    </w:rPr>
  </w:style>
  <w:style w:type="character" w:customStyle="1" w:styleId="a00">
    <w:name w:val="a0"/>
    <w:rsid w:val="006551ED"/>
  </w:style>
  <w:style w:type="character" w:customStyle="1" w:styleId="EndnoteTextChar">
    <w:name w:val="Endnote Text Char"/>
    <w:rsid w:val="006551ED"/>
    <w:rPr>
      <w:lang w:eastAsia="zh-CN"/>
    </w:rPr>
  </w:style>
  <w:style w:type="character" w:customStyle="1" w:styleId="FootnoteReference1">
    <w:name w:val="Footnote Reference1"/>
    <w:rsid w:val="006551ED"/>
    <w:rPr>
      <w:vertAlign w:val="superscript"/>
    </w:rPr>
  </w:style>
  <w:style w:type="character" w:styleId="aa">
    <w:name w:val="footnote reference"/>
    <w:rsid w:val="006551ED"/>
    <w:rPr>
      <w:vertAlign w:val="superscript"/>
    </w:rPr>
  </w:style>
  <w:style w:type="character" w:customStyle="1" w:styleId="WW-FootnoteReference12">
    <w:name w:val="WW-Footnote Reference12"/>
    <w:rsid w:val="006551ED"/>
    <w:rPr>
      <w:vertAlign w:val="superscript"/>
    </w:rPr>
  </w:style>
  <w:style w:type="character" w:customStyle="1" w:styleId="50">
    <w:name w:val="Σώμα κειμένου (5)"/>
    <w:rsid w:val="006551ED"/>
    <w:rPr>
      <w:rFonts w:ascii="Microsoft Sans Serif" w:eastAsia="Microsoft Sans Serif" w:hAnsi="Microsoft Sans Serif" w:cs="Microsoft Sans Serif"/>
      <w:b w:val="0"/>
      <w:bCs w:val="0"/>
      <w:i w:val="0"/>
      <w:iCs w:val="0"/>
      <w:caps w:val="0"/>
      <w:smallCaps w:val="0"/>
      <w:strike w:val="0"/>
      <w:dstrike w:val="0"/>
      <w:spacing w:val="0"/>
      <w:sz w:val="16"/>
      <w:szCs w:val="16"/>
    </w:rPr>
  </w:style>
  <w:style w:type="character" w:styleId="ab">
    <w:name w:val="Strong"/>
    <w:qFormat/>
    <w:rsid w:val="006551ED"/>
    <w:rPr>
      <w:b/>
      <w:bCs/>
    </w:rPr>
  </w:style>
  <w:style w:type="character" w:customStyle="1" w:styleId="WW-FootnoteReference7">
    <w:name w:val="WW-Footnote Reference7"/>
    <w:rsid w:val="006551ED"/>
    <w:rPr>
      <w:vertAlign w:val="superscript"/>
    </w:rPr>
  </w:style>
  <w:style w:type="character" w:customStyle="1" w:styleId="21">
    <w:name w:val="Προεπιλεγμένη γραμματοσειρά2"/>
    <w:rsid w:val="006551ED"/>
  </w:style>
  <w:style w:type="paragraph" w:customStyle="1" w:styleId="ac">
    <w:name w:val="Επικεφαλίδα"/>
    <w:basedOn w:val="a"/>
    <w:next w:val="a4"/>
    <w:rsid w:val="006551ED"/>
    <w:pPr>
      <w:suppressAutoHyphens/>
      <w:jc w:val="center"/>
    </w:pPr>
    <w:rPr>
      <w:b/>
      <w:color w:val="000000"/>
      <w:sz w:val="28"/>
      <w:szCs w:val="20"/>
      <w:lang w:val="en-US"/>
    </w:rPr>
  </w:style>
  <w:style w:type="paragraph" w:styleId="ad">
    <w:name w:val="List"/>
    <w:basedOn w:val="a4"/>
    <w:rsid w:val="006551ED"/>
    <w:pPr>
      <w:suppressAutoHyphens/>
      <w:spacing w:after="0"/>
      <w:jc w:val="both"/>
    </w:pPr>
    <w:rPr>
      <w:rFonts w:ascii="Arial" w:hAnsi="Arial" w:cs="Mangal"/>
      <w:sz w:val="22"/>
      <w:lang w:eastAsia="zh-CN"/>
    </w:rPr>
  </w:style>
  <w:style w:type="paragraph" w:styleId="ae">
    <w:name w:val="caption"/>
    <w:basedOn w:val="a"/>
    <w:qFormat/>
    <w:rsid w:val="006551ED"/>
    <w:pPr>
      <w:suppressLineNumbers/>
      <w:suppressAutoHyphens/>
      <w:spacing w:before="120" w:after="120"/>
      <w:jc w:val="both"/>
    </w:pPr>
    <w:rPr>
      <w:rFonts w:cs="Mangal"/>
      <w:i/>
      <w:iCs/>
      <w:lang w:eastAsia="zh-CN"/>
    </w:rPr>
  </w:style>
  <w:style w:type="paragraph" w:customStyle="1" w:styleId="af">
    <w:name w:val="Ευρετήριο"/>
    <w:basedOn w:val="a"/>
    <w:rsid w:val="006551ED"/>
    <w:pPr>
      <w:suppressLineNumbers/>
      <w:suppressAutoHyphens/>
      <w:jc w:val="both"/>
    </w:pPr>
    <w:rPr>
      <w:rFonts w:cs="Mangal"/>
      <w:lang w:eastAsia="zh-CN"/>
    </w:rPr>
  </w:style>
  <w:style w:type="paragraph" w:customStyle="1" w:styleId="Caption1">
    <w:name w:val="Caption1"/>
    <w:basedOn w:val="a"/>
    <w:rsid w:val="006551ED"/>
    <w:pPr>
      <w:suppressLineNumbers/>
      <w:suppressAutoHyphens/>
      <w:spacing w:before="120" w:after="120"/>
      <w:jc w:val="both"/>
    </w:pPr>
    <w:rPr>
      <w:rFonts w:cs="Mangal"/>
      <w:i/>
      <w:iCs/>
      <w:lang w:eastAsia="zh-CN"/>
    </w:rPr>
  </w:style>
  <w:style w:type="paragraph" w:customStyle="1" w:styleId="Normalgr">
    <w:name w:val="Normalgr"/>
    <w:rsid w:val="006551ED"/>
    <w:pPr>
      <w:tabs>
        <w:tab w:val="left" w:pos="1021"/>
        <w:tab w:val="left" w:pos="1588"/>
      </w:tabs>
      <w:suppressAutoHyphens/>
      <w:spacing w:after="0" w:line="240" w:lineRule="auto"/>
      <w:jc w:val="both"/>
    </w:pPr>
    <w:rPr>
      <w:rFonts w:ascii="Arial" w:eastAsia="Times New Roman" w:hAnsi="Arial" w:cs="Arial"/>
      <w:spacing w:val="15"/>
      <w:sz w:val="20"/>
      <w:szCs w:val="20"/>
      <w:lang w:val="en-GB" w:eastAsia="zh-CN"/>
    </w:rPr>
  </w:style>
  <w:style w:type="paragraph" w:customStyle="1" w:styleId="para-1">
    <w:name w:val="para-1"/>
    <w:basedOn w:val="a"/>
    <w:rsid w:val="006551ED"/>
    <w:pPr>
      <w:tabs>
        <w:tab w:val="left" w:pos="1021"/>
        <w:tab w:val="left" w:pos="1588"/>
        <w:tab w:val="left" w:pos="2155"/>
        <w:tab w:val="left" w:pos="2722"/>
        <w:tab w:val="left" w:pos="3289"/>
      </w:tabs>
      <w:suppressAutoHyphens/>
      <w:ind w:left="1021" w:hanging="1021"/>
      <w:jc w:val="both"/>
    </w:pPr>
    <w:rPr>
      <w:rFonts w:ascii="Arial" w:hAnsi="Arial" w:cs="Arial"/>
      <w:spacing w:val="5"/>
      <w:sz w:val="22"/>
      <w:szCs w:val="20"/>
      <w:lang w:eastAsia="zh-CN"/>
    </w:rPr>
  </w:style>
  <w:style w:type="paragraph" w:customStyle="1" w:styleId="para-2">
    <w:name w:val="para-2"/>
    <w:basedOn w:val="para-1"/>
    <w:rsid w:val="006551ED"/>
    <w:pPr>
      <w:ind w:left="1588" w:hanging="1588"/>
    </w:pPr>
  </w:style>
  <w:style w:type="paragraph" w:styleId="af0">
    <w:name w:val="Body Text Indent"/>
    <w:basedOn w:val="a"/>
    <w:link w:val="Char2"/>
    <w:rsid w:val="006551ED"/>
    <w:pPr>
      <w:suppressAutoHyphens/>
      <w:ind w:left="720" w:firstLine="34"/>
      <w:jc w:val="both"/>
    </w:pPr>
    <w:rPr>
      <w:rFonts w:ascii="Arial" w:hAnsi="Arial" w:cs="Arial"/>
      <w:sz w:val="20"/>
      <w:lang w:eastAsia="zh-CN"/>
    </w:rPr>
  </w:style>
  <w:style w:type="character" w:customStyle="1" w:styleId="Char2">
    <w:name w:val="Σώμα κείμενου με εσοχή Char"/>
    <w:basedOn w:val="a0"/>
    <w:link w:val="af0"/>
    <w:rsid w:val="006551ED"/>
    <w:rPr>
      <w:rFonts w:ascii="Arial" w:eastAsia="Times New Roman" w:hAnsi="Arial" w:cs="Arial"/>
      <w:sz w:val="20"/>
      <w:szCs w:val="24"/>
      <w:lang w:eastAsia="zh-CN"/>
    </w:rPr>
  </w:style>
  <w:style w:type="paragraph" w:styleId="af1">
    <w:name w:val="header"/>
    <w:basedOn w:val="a"/>
    <w:link w:val="Char3"/>
    <w:rsid w:val="006551ED"/>
    <w:pPr>
      <w:tabs>
        <w:tab w:val="center" w:pos="4320"/>
        <w:tab w:val="right" w:pos="8640"/>
      </w:tabs>
      <w:suppressAutoHyphens/>
      <w:overflowPunct w:val="0"/>
      <w:autoSpaceDE w:val="0"/>
      <w:jc w:val="both"/>
      <w:textAlignment w:val="baseline"/>
    </w:pPr>
    <w:rPr>
      <w:rFonts w:ascii="Arial" w:hAnsi="Arial" w:cs="Arial"/>
      <w:sz w:val="22"/>
      <w:szCs w:val="20"/>
      <w:lang w:eastAsia="zh-CN"/>
    </w:rPr>
  </w:style>
  <w:style w:type="character" w:customStyle="1" w:styleId="Char3">
    <w:name w:val="Κεφαλίδα Char"/>
    <w:basedOn w:val="a0"/>
    <w:link w:val="af1"/>
    <w:rsid w:val="006551ED"/>
    <w:rPr>
      <w:rFonts w:ascii="Arial" w:eastAsia="Times New Roman" w:hAnsi="Arial" w:cs="Arial"/>
      <w:szCs w:val="20"/>
      <w:lang w:eastAsia="zh-CN"/>
    </w:rPr>
  </w:style>
  <w:style w:type="paragraph" w:customStyle="1" w:styleId="13">
    <w:name w:val="Κείμενο μακροεντολής1"/>
    <w:rsid w:val="006551ED"/>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jc w:val="both"/>
      <w:textAlignment w:val="baseline"/>
    </w:pPr>
    <w:rPr>
      <w:rFonts w:ascii="Courier New" w:eastAsia="Times New Roman" w:hAnsi="Courier New" w:cs="Courier New"/>
      <w:sz w:val="20"/>
      <w:szCs w:val="20"/>
      <w:lang w:eastAsia="zh-CN"/>
    </w:rPr>
  </w:style>
  <w:style w:type="paragraph" w:customStyle="1" w:styleId="14">
    <w:name w:val="Κείμενο σχολίου1"/>
    <w:basedOn w:val="a"/>
    <w:rsid w:val="006551ED"/>
    <w:pPr>
      <w:suppressAutoHyphens/>
      <w:overflowPunct w:val="0"/>
      <w:autoSpaceDE w:val="0"/>
      <w:jc w:val="both"/>
      <w:textAlignment w:val="baseline"/>
    </w:pPr>
    <w:rPr>
      <w:sz w:val="20"/>
      <w:szCs w:val="20"/>
      <w:lang w:eastAsia="zh-CN"/>
    </w:rPr>
  </w:style>
  <w:style w:type="paragraph" w:styleId="af2">
    <w:name w:val="footnote text"/>
    <w:basedOn w:val="a"/>
    <w:link w:val="Char4"/>
    <w:rsid w:val="006551ED"/>
    <w:pPr>
      <w:suppressAutoHyphens/>
      <w:overflowPunct w:val="0"/>
      <w:autoSpaceDE w:val="0"/>
      <w:ind w:left="360" w:hanging="180"/>
      <w:jc w:val="both"/>
      <w:textAlignment w:val="baseline"/>
    </w:pPr>
    <w:rPr>
      <w:rFonts w:ascii="Arial" w:hAnsi="Arial" w:cs="Arial"/>
      <w:i/>
      <w:sz w:val="20"/>
      <w:szCs w:val="20"/>
    </w:rPr>
  </w:style>
  <w:style w:type="character" w:customStyle="1" w:styleId="Char4">
    <w:name w:val="Κείμενο υποσημείωσης Char"/>
    <w:basedOn w:val="a0"/>
    <w:link w:val="af2"/>
    <w:rsid w:val="006551ED"/>
    <w:rPr>
      <w:rFonts w:ascii="Arial" w:eastAsia="Times New Roman" w:hAnsi="Arial" w:cs="Arial"/>
      <w:i/>
      <w:sz w:val="20"/>
      <w:szCs w:val="20"/>
      <w:lang w:val="el-GR" w:eastAsia="el-GR"/>
    </w:rPr>
  </w:style>
  <w:style w:type="paragraph" w:customStyle="1" w:styleId="31">
    <w:name w:val="Σώμα κείμενου με εσοχή 31"/>
    <w:basedOn w:val="a"/>
    <w:rsid w:val="006551ED"/>
    <w:pPr>
      <w:suppressAutoHyphens/>
      <w:overflowPunct w:val="0"/>
      <w:autoSpaceDE w:val="0"/>
      <w:ind w:firstLine="1276"/>
      <w:jc w:val="both"/>
      <w:textAlignment w:val="baseline"/>
    </w:pPr>
    <w:rPr>
      <w:rFonts w:ascii="Arial" w:hAnsi="Arial" w:cs="Arial"/>
      <w:sz w:val="22"/>
      <w:szCs w:val="20"/>
      <w:lang w:eastAsia="zh-CN"/>
    </w:rPr>
  </w:style>
  <w:style w:type="paragraph" w:customStyle="1" w:styleId="210">
    <w:name w:val="Σώμα κείμενου 21"/>
    <w:basedOn w:val="a"/>
    <w:rsid w:val="006551ED"/>
    <w:pPr>
      <w:suppressAutoHyphens/>
      <w:overflowPunct w:val="0"/>
      <w:autoSpaceDE w:val="0"/>
      <w:jc w:val="both"/>
      <w:textAlignment w:val="baseline"/>
    </w:pPr>
    <w:rPr>
      <w:rFonts w:ascii="Arial" w:hAnsi="Arial" w:cs="Arial"/>
      <w:sz w:val="22"/>
      <w:szCs w:val="20"/>
      <w:lang w:eastAsia="zh-CN"/>
    </w:rPr>
  </w:style>
  <w:style w:type="paragraph" w:customStyle="1" w:styleId="310">
    <w:name w:val="Σώμα κείμενου 31"/>
    <w:basedOn w:val="a"/>
    <w:rsid w:val="006551ED"/>
    <w:pPr>
      <w:suppressAutoHyphens/>
      <w:overflowPunct w:val="0"/>
      <w:autoSpaceDE w:val="0"/>
      <w:jc w:val="both"/>
      <w:textAlignment w:val="baseline"/>
    </w:pPr>
    <w:rPr>
      <w:rFonts w:ascii="Arial" w:hAnsi="Arial" w:cs="Arial"/>
      <w:bCs/>
      <w:color w:val="0000FF"/>
      <w:sz w:val="22"/>
      <w:szCs w:val="20"/>
      <w:lang w:eastAsia="zh-CN"/>
    </w:rPr>
  </w:style>
  <w:style w:type="paragraph" w:customStyle="1" w:styleId="211">
    <w:name w:val="Σώμα κείμενου με εσοχή 21"/>
    <w:basedOn w:val="a"/>
    <w:rsid w:val="006551ED"/>
    <w:pPr>
      <w:suppressAutoHyphens/>
      <w:overflowPunct w:val="0"/>
      <w:autoSpaceDE w:val="0"/>
      <w:ind w:firstLine="993"/>
      <w:jc w:val="both"/>
      <w:textAlignment w:val="baseline"/>
    </w:pPr>
    <w:rPr>
      <w:rFonts w:ascii="Arial" w:hAnsi="Arial" w:cs="Arial"/>
      <w:sz w:val="22"/>
      <w:szCs w:val="20"/>
      <w:lang w:eastAsia="zh-CN"/>
    </w:rPr>
  </w:style>
  <w:style w:type="paragraph" w:styleId="af3">
    <w:name w:val="footer"/>
    <w:basedOn w:val="a"/>
    <w:link w:val="Char5"/>
    <w:rsid w:val="006551ED"/>
    <w:pPr>
      <w:tabs>
        <w:tab w:val="center" w:pos="4320"/>
        <w:tab w:val="right" w:pos="8640"/>
      </w:tabs>
      <w:suppressAutoHyphens/>
      <w:overflowPunct w:val="0"/>
      <w:autoSpaceDE w:val="0"/>
      <w:jc w:val="both"/>
      <w:textAlignment w:val="baseline"/>
    </w:pPr>
    <w:rPr>
      <w:rFonts w:ascii="Arial" w:hAnsi="Arial" w:cs="Arial"/>
      <w:sz w:val="22"/>
      <w:szCs w:val="20"/>
      <w:lang w:eastAsia="zh-CN"/>
    </w:rPr>
  </w:style>
  <w:style w:type="character" w:customStyle="1" w:styleId="Char5">
    <w:name w:val="Υποσέλιδο Char"/>
    <w:basedOn w:val="a0"/>
    <w:link w:val="af3"/>
    <w:rsid w:val="006551ED"/>
    <w:rPr>
      <w:rFonts w:ascii="Arial" w:eastAsia="Times New Roman" w:hAnsi="Arial" w:cs="Arial"/>
      <w:szCs w:val="20"/>
      <w:lang w:eastAsia="zh-CN"/>
    </w:rPr>
  </w:style>
  <w:style w:type="paragraph" w:customStyle="1" w:styleId="Normal2">
    <w:name w:val="Normal 2"/>
    <w:basedOn w:val="a"/>
    <w:rsid w:val="006551ED"/>
    <w:pPr>
      <w:widowControl w:val="0"/>
      <w:suppressAutoHyphens/>
      <w:spacing w:before="120"/>
      <w:jc w:val="both"/>
    </w:pPr>
    <w:rPr>
      <w:rFonts w:ascii="UB-Souvenir-Bold" w:hAnsi="UB-Souvenir-Bold" w:cs="UB-Souvenir-Bold"/>
      <w:szCs w:val="20"/>
      <w:lang w:val="en-GB" w:eastAsia="zh-CN"/>
    </w:rPr>
  </w:style>
  <w:style w:type="paragraph" w:customStyle="1" w:styleId="HTMLPreformatted1">
    <w:name w:val="HTML Preformatted1"/>
    <w:basedOn w:val="a"/>
    <w:rsid w:val="00655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Pr>
      <w:rFonts w:ascii="Verdana" w:eastAsia="Arial Unicode MS" w:hAnsi="Verdana" w:cs="Arial Unicode MS"/>
      <w:color w:val="000000"/>
      <w:sz w:val="22"/>
      <w:szCs w:val="22"/>
      <w:lang w:eastAsia="zh-CN"/>
    </w:rPr>
  </w:style>
  <w:style w:type="paragraph" w:customStyle="1" w:styleId="BalloonText2">
    <w:name w:val="Balloon Text2"/>
    <w:basedOn w:val="a"/>
    <w:rsid w:val="006551ED"/>
    <w:pPr>
      <w:suppressAutoHyphens/>
      <w:jc w:val="both"/>
    </w:pPr>
    <w:rPr>
      <w:rFonts w:ascii="Tahoma" w:hAnsi="Tahoma" w:cs="Tahoma"/>
      <w:sz w:val="16"/>
      <w:szCs w:val="16"/>
      <w:lang w:eastAsia="zh-CN"/>
    </w:rPr>
  </w:style>
  <w:style w:type="paragraph" w:customStyle="1" w:styleId="BalloonText1">
    <w:name w:val="Balloon Text1"/>
    <w:basedOn w:val="a"/>
    <w:rsid w:val="006551ED"/>
    <w:pPr>
      <w:suppressAutoHyphens/>
      <w:jc w:val="both"/>
    </w:pPr>
    <w:rPr>
      <w:rFonts w:ascii="Tahoma" w:hAnsi="Tahoma" w:cs="Tahoma"/>
      <w:sz w:val="16"/>
      <w:szCs w:val="16"/>
      <w:lang w:eastAsia="zh-CN"/>
    </w:rPr>
  </w:style>
  <w:style w:type="paragraph" w:styleId="af4">
    <w:name w:val="endnote text"/>
    <w:basedOn w:val="a"/>
    <w:link w:val="Char6"/>
    <w:rsid w:val="006551ED"/>
    <w:pPr>
      <w:suppressAutoHyphens/>
      <w:jc w:val="both"/>
    </w:pPr>
    <w:rPr>
      <w:sz w:val="20"/>
      <w:szCs w:val="20"/>
      <w:lang w:eastAsia="zh-CN"/>
    </w:rPr>
  </w:style>
  <w:style w:type="character" w:customStyle="1" w:styleId="Char6">
    <w:name w:val="Κείμενο σημείωσης τέλους Char"/>
    <w:basedOn w:val="a0"/>
    <w:link w:val="af4"/>
    <w:rsid w:val="006551ED"/>
    <w:rPr>
      <w:rFonts w:ascii="Times New Roman" w:eastAsia="Times New Roman" w:hAnsi="Times New Roman" w:cs="Times New Roman"/>
      <w:sz w:val="20"/>
      <w:szCs w:val="20"/>
      <w:lang w:eastAsia="zh-CN"/>
    </w:rPr>
  </w:style>
  <w:style w:type="paragraph" w:customStyle="1" w:styleId="NormalWeb1">
    <w:name w:val="Normal (Web)1"/>
    <w:basedOn w:val="a"/>
    <w:rsid w:val="006551ED"/>
    <w:pPr>
      <w:suppressAutoHyphens/>
      <w:spacing w:before="280" w:after="280"/>
      <w:jc w:val="both"/>
    </w:pPr>
    <w:rPr>
      <w:lang w:eastAsia="zh-CN"/>
    </w:rPr>
  </w:style>
  <w:style w:type="paragraph" w:styleId="15">
    <w:name w:val="toc 1"/>
    <w:basedOn w:val="a"/>
    <w:next w:val="a"/>
    <w:rsid w:val="006551ED"/>
    <w:pPr>
      <w:suppressAutoHyphens/>
      <w:jc w:val="both"/>
    </w:pPr>
    <w:rPr>
      <w:rFonts w:ascii="Arial" w:hAnsi="Arial" w:cs="Arial"/>
      <w:lang w:eastAsia="zh-CN"/>
    </w:rPr>
  </w:style>
  <w:style w:type="paragraph" w:customStyle="1" w:styleId="16">
    <w:name w:val="Κείμενο πλαισίου1"/>
    <w:basedOn w:val="a"/>
    <w:rsid w:val="006551ED"/>
    <w:pPr>
      <w:suppressAutoHyphens/>
      <w:jc w:val="both"/>
    </w:pPr>
    <w:rPr>
      <w:rFonts w:ascii="Tahoma" w:hAnsi="Tahoma" w:cs="Tahoma"/>
      <w:sz w:val="16"/>
      <w:szCs w:val="16"/>
      <w:lang w:eastAsia="zh-CN"/>
    </w:rPr>
  </w:style>
  <w:style w:type="paragraph" w:customStyle="1" w:styleId="17">
    <w:name w:val="Τμήμα κειμένου1"/>
    <w:basedOn w:val="a"/>
    <w:rsid w:val="006551ED"/>
    <w:pPr>
      <w:suppressAutoHyphens/>
      <w:ind w:left="429" w:right="145" w:hanging="360"/>
      <w:jc w:val="both"/>
    </w:pPr>
    <w:rPr>
      <w:rFonts w:ascii="Arial" w:hAnsi="Arial" w:cs="Arial"/>
      <w:sz w:val="22"/>
      <w:lang w:eastAsia="zh-CN"/>
    </w:rPr>
  </w:style>
  <w:style w:type="paragraph" w:customStyle="1" w:styleId="xl24">
    <w:name w:val="xl24"/>
    <w:basedOn w:val="a"/>
    <w:rsid w:val="006551ED"/>
    <w:pPr>
      <w:suppressAutoHyphens/>
      <w:spacing w:before="280" w:after="280"/>
      <w:jc w:val="center"/>
      <w:textAlignment w:val="center"/>
    </w:pPr>
    <w:rPr>
      <w:rFonts w:ascii="Arial" w:hAnsi="Arial" w:cs="Arial"/>
      <w:sz w:val="22"/>
      <w:lang w:eastAsia="zh-CN"/>
    </w:rPr>
  </w:style>
  <w:style w:type="paragraph" w:customStyle="1" w:styleId="CommentSubject1">
    <w:name w:val="Comment Subject1"/>
    <w:basedOn w:val="14"/>
    <w:next w:val="14"/>
    <w:rsid w:val="006551ED"/>
    <w:pPr>
      <w:overflowPunct/>
      <w:autoSpaceDE/>
      <w:textAlignment w:val="auto"/>
    </w:pPr>
    <w:rPr>
      <w:b/>
      <w:bCs/>
    </w:rPr>
  </w:style>
  <w:style w:type="paragraph" w:customStyle="1" w:styleId="Standard">
    <w:name w:val="Standard"/>
    <w:rsid w:val="006551ED"/>
    <w:pPr>
      <w:widowControl w:val="0"/>
      <w:suppressAutoHyphens/>
      <w:spacing w:after="0" w:line="240" w:lineRule="auto"/>
      <w:jc w:val="both"/>
      <w:textAlignment w:val="baseline"/>
    </w:pPr>
    <w:rPr>
      <w:rFonts w:ascii="Times New Roman" w:eastAsia="Times New Roman" w:hAnsi="Times New Roman" w:cs="Tahoma"/>
      <w:kern w:val="1"/>
      <w:sz w:val="24"/>
      <w:szCs w:val="24"/>
      <w:lang w:val="en-US" w:eastAsia="zh-CN"/>
    </w:rPr>
  </w:style>
  <w:style w:type="paragraph" w:customStyle="1" w:styleId="HTMLPreformatted2">
    <w:name w:val="HTML Preformatted2"/>
    <w:basedOn w:val="a"/>
    <w:rsid w:val="006551ED"/>
    <w:pPr>
      <w:widowControl w:val="0"/>
      <w:suppressAutoHyphens/>
      <w:overflowPunct w:val="0"/>
      <w:jc w:val="both"/>
    </w:pPr>
    <w:rPr>
      <w:rFonts w:ascii="Courier New" w:eastAsia="SimSun" w:hAnsi="Courier New" w:cs="Courier New"/>
      <w:kern w:val="1"/>
      <w:sz w:val="20"/>
      <w:szCs w:val="20"/>
      <w:lang w:eastAsia="zh-CN" w:bidi="hi-IN"/>
    </w:rPr>
  </w:style>
  <w:style w:type="paragraph" w:customStyle="1" w:styleId="af5">
    <w:name w:val="Περιεχόμενα πίνακα"/>
    <w:basedOn w:val="a"/>
    <w:rsid w:val="006551ED"/>
    <w:pPr>
      <w:suppressLineNumbers/>
      <w:suppressAutoHyphens/>
      <w:jc w:val="both"/>
    </w:pPr>
    <w:rPr>
      <w:lang w:eastAsia="zh-CN"/>
    </w:rPr>
  </w:style>
  <w:style w:type="paragraph" w:customStyle="1" w:styleId="af6">
    <w:name w:val="Επικεφαλίδα πίνακα"/>
    <w:basedOn w:val="af5"/>
    <w:rsid w:val="006551ED"/>
    <w:pPr>
      <w:jc w:val="center"/>
    </w:pPr>
    <w:rPr>
      <w:b/>
      <w:bCs/>
    </w:rPr>
  </w:style>
  <w:style w:type="paragraph" w:customStyle="1" w:styleId="af7">
    <w:name w:val="Περιεχόμενα πλαισίου"/>
    <w:basedOn w:val="a"/>
    <w:rsid w:val="006551ED"/>
    <w:pPr>
      <w:suppressAutoHyphens/>
      <w:jc w:val="both"/>
    </w:pPr>
    <w:rPr>
      <w:lang w:eastAsia="zh-CN"/>
    </w:rPr>
  </w:style>
  <w:style w:type="paragraph" w:customStyle="1" w:styleId="DocumentMap1">
    <w:name w:val="Document Map1"/>
    <w:basedOn w:val="a"/>
    <w:rsid w:val="006551ED"/>
    <w:pPr>
      <w:suppressAutoHyphens/>
      <w:jc w:val="both"/>
    </w:pPr>
    <w:rPr>
      <w:rFonts w:ascii="Tahoma" w:hAnsi="Tahoma" w:cs="Tahoma"/>
      <w:sz w:val="16"/>
      <w:szCs w:val="16"/>
      <w:lang w:eastAsia="zh-CN"/>
    </w:rPr>
  </w:style>
  <w:style w:type="paragraph" w:customStyle="1" w:styleId="BodyText21">
    <w:name w:val="Body Text 21"/>
    <w:basedOn w:val="a"/>
    <w:rsid w:val="006551ED"/>
    <w:pPr>
      <w:suppressAutoHyphens/>
      <w:spacing w:after="120" w:line="480" w:lineRule="auto"/>
      <w:jc w:val="both"/>
    </w:pPr>
    <w:rPr>
      <w:lang w:eastAsia="zh-CN"/>
    </w:rPr>
  </w:style>
  <w:style w:type="paragraph" w:customStyle="1" w:styleId="WW-">
    <w:name w:val="WW-Σημείωση τέλους"/>
    <w:basedOn w:val="a"/>
    <w:rsid w:val="006551ED"/>
    <w:pPr>
      <w:suppressAutoHyphens/>
      <w:jc w:val="both"/>
    </w:pPr>
    <w:rPr>
      <w:sz w:val="20"/>
      <w:szCs w:val="20"/>
      <w:lang w:eastAsia="zh-CN"/>
    </w:rPr>
  </w:style>
  <w:style w:type="paragraph" w:customStyle="1" w:styleId="CommentText1">
    <w:name w:val="Comment Text1"/>
    <w:basedOn w:val="a"/>
    <w:rsid w:val="006551ED"/>
    <w:pPr>
      <w:suppressAutoHyphens/>
      <w:jc w:val="both"/>
    </w:pPr>
    <w:rPr>
      <w:sz w:val="20"/>
      <w:szCs w:val="20"/>
      <w:lang w:eastAsia="zh-CN"/>
    </w:rPr>
  </w:style>
  <w:style w:type="paragraph" w:customStyle="1" w:styleId="Default">
    <w:name w:val="Default"/>
    <w:rsid w:val="006551ED"/>
    <w:pPr>
      <w:suppressAutoHyphens/>
      <w:autoSpaceDE w:val="0"/>
      <w:spacing w:after="0" w:line="240" w:lineRule="auto"/>
      <w:jc w:val="both"/>
    </w:pPr>
    <w:rPr>
      <w:rFonts w:ascii="Arial" w:eastAsia="Times New Roman" w:hAnsi="Arial" w:cs="Arial"/>
      <w:color w:val="000000"/>
      <w:sz w:val="24"/>
      <w:szCs w:val="24"/>
      <w:lang w:eastAsia="zh-CN"/>
    </w:rPr>
  </w:style>
  <w:style w:type="paragraph" w:customStyle="1" w:styleId="western">
    <w:name w:val="western"/>
    <w:basedOn w:val="a"/>
    <w:rsid w:val="006551ED"/>
    <w:pPr>
      <w:spacing w:before="280" w:after="119"/>
      <w:jc w:val="both"/>
    </w:pPr>
    <w:rPr>
      <w:color w:val="000000"/>
      <w:lang w:eastAsia="zh-CN"/>
    </w:rPr>
  </w:style>
  <w:style w:type="paragraph" w:customStyle="1" w:styleId="af8">
    <w:name w:val="Κεφαλίδα αριστερά"/>
    <w:basedOn w:val="a"/>
    <w:rsid w:val="006551ED"/>
    <w:pPr>
      <w:suppressLineNumbers/>
      <w:tabs>
        <w:tab w:val="center" w:pos="4819"/>
        <w:tab w:val="right" w:pos="9638"/>
      </w:tabs>
      <w:suppressAutoHyphens/>
    </w:pPr>
    <w:rPr>
      <w:lang w:eastAsia="zh-CN"/>
    </w:rPr>
  </w:style>
  <w:style w:type="paragraph" w:customStyle="1" w:styleId="TOCHeading1">
    <w:name w:val="TOC Heading1"/>
    <w:basedOn w:val="1"/>
    <w:next w:val="a"/>
    <w:rsid w:val="006551ED"/>
    <w:pPr>
      <w:keepLines/>
      <w:suppressAutoHyphens w:val="0"/>
      <w:spacing w:before="480" w:line="276" w:lineRule="auto"/>
      <w:jc w:val="left"/>
    </w:pPr>
    <w:rPr>
      <w:rFonts w:ascii="Cambria" w:eastAsia="MS Gothic" w:hAnsi="Cambria"/>
      <w:color w:val="365F91"/>
      <w:sz w:val="28"/>
      <w:szCs w:val="28"/>
      <w:lang w:eastAsia="ja-JP"/>
    </w:rPr>
  </w:style>
  <w:style w:type="paragraph" w:styleId="30">
    <w:name w:val="toc 3"/>
    <w:basedOn w:val="a"/>
    <w:next w:val="a"/>
    <w:rsid w:val="006551ED"/>
    <w:pPr>
      <w:suppressAutoHyphens/>
      <w:ind w:left="480"/>
      <w:jc w:val="both"/>
    </w:pPr>
    <w:rPr>
      <w:lang w:eastAsia="zh-CN"/>
    </w:rPr>
  </w:style>
  <w:style w:type="paragraph" w:customStyle="1" w:styleId="af9">
    <w:name w:val="Παραθέσεις"/>
    <w:basedOn w:val="a"/>
    <w:rsid w:val="006551ED"/>
    <w:pPr>
      <w:suppressAutoHyphens/>
      <w:spacing w:after="283"/>
      <w:ind w:left="567" w:right="567"/>
      <w:jc w:val="both"/>
    </w:pPr>
    <w:rPr>
      <w:lang w:eastAsia="zh-CN"/>
    </w:rPr>
  </w:style>
  <w:style w:type="paragraph" w:styleId="afa">
    <w:name w:val="Title"/>
    <w:basedOn w:val="ac"/>
    <w:next w:val="a4"/>
    <w:link w:val="Char7"/>
    <w:qFormat/>
    <w:rsid w:val="006551ED"/>
    <w:rPr>
      <w:bCs/>
      <w:sz w:val="56"/>
      <w:szCs w:val="56"/>
    </w:rPr>
  </w:style>
  <w:style w:type="character" w:customStyle="1" w:styleId="Char7">
    <w:name w:val="Τίτλος Char"/>
    <w:basedOn w:val="a0"/>
    <w:link w:val="afa"/>
    <w:rsid w:val="006551ED"/>
    <w:rPr>
      <w:rFonts w:ascii="Times New Roman" w:eastAsia="Times New Roman" w:hAnsi="Times New Roman" w:cs="Times New Roman"/>
      <w:b/>
      <w:bCs/>
      <w:color w:val="000000"/>
      <w:sz w:val="56"/>
      <w:szCs w:val="56"/>
      <w:lang w:val="en-US" w:eastAsia="el-GR"/>
    </w:rPr>
  </w:style>
  <w:style w:type="paragraph" w:styleId="afb">
    <w:name w:val="Subtitle"/>
    <w:basedOn w:val="ac"/>
    <w:next w:val="a4"/>
    <w:link w:val="Char8"/>
    <w:qFormat/>
    <w:rsid w:val="006551ED"/>
    <w:pPr>
      <w:spacing w:before="60" w:after="120"/>
    </w:pPr>
    <w:rPr>
      <w:sz w:val="36"/>
      <w:szCs w:val="36"/>
    </w:rPr>
  </w:style>
  <w:style w:type="character" w:customStyle="1" w:styleId="Char8">
    <w:name w:val="Υπότιτλος Char"/>
    <w:basedOn w:val="a0"/>
    <w:link w:val="afb"/>
    <w:rsid w:val="006551ED"/>
    <w:rPr>
      <w:rFonts w:ascii="Times New Roman" w:eastAsia="Times New Roman" w:hAnsi="Times New Roman" w:cs="Times New Roman"/>
      <w:b/>
      <w:color w:val="000000"/>
      <w:sz w:val="36"/>
      <w:szCs w:val="36"/>
      <w:lang w:val="en-US" w:eastAsia="el-GR"/>
    </w:rPr>
  </w:style>
  <w:style w:type="paragraph" w:styleId="22">
    <w:name w:val="Body Text Indent 2"/>
    <w:basedOn w:val="a"/>
    <w:link w:val="2Char1"/>
    <w:uiPriority w:val="99"/>
    <w:semiHidden/>
    <w:unhideWhenUsed/>
    <w:rsid w:val="006551ED"/>
    <w:pPr>
      <w:suppressAutoHyphens/>
      <w:spacing w:after="120" w:line="480" w:lineRule="auto"/>
      <w:ind w:left="283"/>
      <w:jc w:val="both"/>
    </w:pPr>
    <w:rPr>
      <w:lang w:eastAsia="zh-CN"/>
    </w:rPr>
  </w:style>
  <w:style w:type="character" w:customStyle="1" w:styleId="2Char1">
    <w:name w:val="Σώμα κείμενου με εσοχή 2 Char"/>
    <w:basedOn w:val="a0"/>
    <w:link w:val="22"/>
    <w:uiPriority w:val="99"/>
    <w:semiHidden/>
    <w:rsid w:val="006551ED"/>
    <w:rPr>
      <w:rFonts w:ascii="Times New Roman" w:eastAsia="Times New Roman" w:hAnsi="Times New Roman" w:cs="Times New Roman"/>
      <w:sz w:val="24"/>
      <w:szCs w:val="24"/>
      <w:lang w:eastAsia="zh-CN"/>
    </w:rPr>
  </w:style>
  <w:style w:type="table" w:styleId="afc">
    <w:name w:val="Table Grid"/>
    <w:basedOn w:val="a1"/>
    <w:uiPriority w:val="39"/>
    <w:rsid w:val="006551ED"/>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0">
    <w:name w:val="WW-Χαρακτήρες υποσημείωσης"/>
    <w:rsid w:val="006551ED"/>
  </w:style>
  <w:style w:type="paragraph" w:customStyle="1" w:styleId="afd">
    <w:name w:val="ΣτυλΔημοσιότητας"/>
    <w:basedOn w:val="1"/>
    <w:rsid w:val="006551ED"/>
    <w:pPr>
      <w:keepNext w:val="0"/>
      <w:keepLines/>
      <w:tabs>
        <w:tab w:val="left" w:pos="0"/>
      </w:tabs>
      <w:spacing w:line="360" w:lineRule="auto"/>
    </w:pPr>
    <w:rPr>
      <w:rFonts w:ascii="Calibri" w:hAnsi="Calibri" w:cs="Calibri"/>
      <w:bCs w:val="0"/>
      <w:caps/>
      <w:kern w:val="1"/>
      <w:lang w:val="el-GR"/>
    </w:rPr>
  </w:style>
</w:styles>
</file>

<file path=word/webSettings.xml><?xml version="1.0" encoding="utf-8"?>
<w:webSettings xmlns:r="http://schemas.openxmlformats.org/officeDocument/2006/relationships" xmlns:w="http://schemas.openxmlformats.org/wordprocessingml/2006/main">
  <w:divs>
    <w:div w:id="123011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54</Pages>
  <Words>16643</Words>
  <Characters>89873</Characters>
  <Application>Microsoft Office Word</Application>
  <DocSecurity>0</DocSecurity>
  <Lines>748</Lines>
  <Paragraphs>212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106304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2017-10-19T07:44:00Z</cp:lastPrinted>
  <dcterms:created xsi:type="dcterms:W3CDTF">2017-09-26T08:58:00Z</dcterms:created>
  <dcterms:modified xsi:type="dcterms:W3CDTF">2017-10-19T07:50:00Z</dcterms:modified>
</cp:coreProperties>
</file>