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1D4" w:rsidRDefault="004821D4" w:rsidP="00E52000">
      <w:pPr>
        <w:autoSpaceDE w:val="0"/>
        <w:autoSpaceDN w:val="0"/>
        <w:adjustRightInd w:val="0"/>
        <w:spacing w:line="360" w:lineRule="auto"/>
        <w:jc w:val="both"/>
        <w:rPr>
          <w:rFonts w:ascii="Comic Sans MS" w:hAnsi="Comic Sans MS"/>
          <w:sz w:val="20"/>
          <w:szCs w:val="20"/>
        </w:rPr>
      </w:pPr>
    </w:p>
    <w:p w:rsidR="004821D4" w:rsidRDefault="004821D4" w:rsidP="004821D4">
      <w:pPr>
        <w:jc w:val="both"/>
        <w:rPr>
          <w:rFonts w:ascii="Comic Sans MS" w:hAnsi="Comic Sans MS"/>
          <w:sz w:val="20"/>
          <w:szCs w:val="20"/>
          <w:lang w:val="en-US"/>
        </w:rPr>
      </w:pPr>
    </w:p>
    <w:p w:rsidR="004821D4" w:rsidRDefault="00861282" w:rsidP="004821D4">
      <w:pPr>
        <w:rPr>
          <w:rFonts w:ascii="Comic Sans MS" w:hAnsi="Comic Sans MS"/>
          <w:b/>
          <w:sz w:val="20"/>
          <w:szCs w:val="20"/>
        </w:rPr>
      </w:pPr>
      <w:r w:rsidRPr="0086128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821D4" w:rsidRDefault="004821D4" w:rsidP="004821D4">
                  <w:pPr>
                    <w:rPr>
                      <w:rFonts w:ascii="Comic Sans MS" w:hAnsi="Comic Sans MS"/>
                      <w:b/>
                      <w:sz w:val="20"/>
                      <w:szCs w:val="20"/>
                    </w:rPr>
                  </w:pPr>
                  <w:r>
                    <w:rPr>
                      <w:rFonts w:ascii="Comic Sans MS" w:hAnsi="Comic Sans MS"/>
                      <w:b/>
                      <w:sz w:val="20"/>
                      <w:szCs w:val="20"/>
                    </w:rPr>
                    <w:t xml:space="preserve">     Αριθ. Απόφασης </w:t>
                  </w:r>
                  <w:r w:rsidR="002C0F5F">
                    <w:rPr>
                      <w:rFonts w:ascii="Comic Sans MS" w:hAnsi="Comic Sans MS"/>
                      <w:b/>
                      <w:sz w:val="20"/>
                      <w:szCs w:val="20"/>
                    </w:rPr>
                    <w:t>497</w:t>
                  </w:r>
                  <w:r>
                    <w:rPr>
                      <w:rFonts w:ascii="Comic Sans MS" w:hAnsi="Comic Sans MS"/>
                      <w:b/>
                      <w:sz w:val="20"/>
                      <w:szCs w:val="20"/>
                    </w:rPr>
                    <w:t>/2017</w:t>
                  </w:r>
                </w:p>
                <w:p w:rsidR="004821D4" w:rsidRDefault="004821D4" w:rsidP="004821D4">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1162E7">
                    <w:t>75ΕΠΩΨΑ-ΔΓΡ</w:t>
                  </w:r>
                </w:p>
                <w:p w:rsidR="004821D4" w:rsidRDefault="004821D4" w:rsidP="004821D4">
                  <w:pPr>
                    <w:rPr>
                      <w:rFonts w:ascii="Verdana" w:hAnsi="Verdana"/>
                      <w:b/>
                      <w:sz w:val="20"/>
                      <w:szCs w:val="20"/>
                    </w:rPr>
                  </w:pPr>
                </w:p>
                <w:p w:rsidR="004821D4" w:rsidRDefault="004821D4" w:rsidP="004821D4"/>
              </w:txbxContent>
            </v:textbox>
          </v:shape>
        </w:pict>
      </w:r>
      <w:r w:rsidR="004821D4">
        <w:rPr>
          <w:rFonts w:ascii="Comic Sans MS" w:hAnsi="Comic Sans MS" w:cs="Arial"/>
          <w:b/>
          <w:color w:val="000000"/>
          <w:sz w:val="20"/>
          <w:szCs w:val="20"/>
        </w:rPr>
        <w:t>ΑΝΑΡΤΗΤΕΑ ΣΤΟ ΔΙΑΔΙΚΤΥΟ</w:t>
      </w:r>
    </w:p>
    <w:p w:rsidR="004821D4" w:rsidRDefault="004821D4" w:rsidP="004821D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821D4" w:rsidRDefault="004821D4" w:rsidP="004821D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821D4" w:rsidRDefault="004821D4" w:rsidP="004821D4">
      <w:pPr>
        <w:rPr>
          <w:rFonts w:ascii="Comic Sans MS" w:hAnsi="Comic Sans MS" w:cs="Arial"/>
          <w:b/>
          <w:sz w:val="20"/>
          <w:szCs w:val="20"/>
        </w:rPr>
      </w:pPr>
      <w:r>
        <w:rPr>
          <w:rFonts w:ascii="Comic Sans MS" w:hAnsi="Comic Sans MS" w:cs="Arial"/>
          <w:b/>
          <w:sz w:val="20"/>
          <w:szCs w:val="20"/>
        </w:rPr>
        <w:t xml:space="preserve">  ΝΟΜΟΣ ΑΡΤΑΣ</w:t>
      </w:r>
    </w:p>
    <w:p w:rsidR="004821D4" w:rsidRDefault="004821D4" w:rsidP="004821D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821D4" w:rsidRDefault="004821D4" w:rsidP="004821D4">
      <w:pPr>
        <w:jc w:val="center"/>
        <w:rPr>
          <w:rFonts w:ascii="Comic Sans MS" w:hAnsi="Comic Sans MS"/>
          <w:b/>
          <w:sz w:val="20"/>
          <w:szCs w:val="20"/>
        </w:rPr>
      </w:pPr>
    </w:p>
    <w:p w:rsidR="004821D4" w:rsidRDefault="004821D4" w:rsidP="004821D4">
      <w:pPr>
        <w:jc w:val="center"/>
        <w:rPr>
          <w:rFonts w:ascii="Comic Sans MS" w:hAnsi="Comic Sans MS"/>
          <w:b/>
          <w:sz w:val="20"/>
          <w:szCs w:val="20"/>
        </w:rPr>
      </w:pPr>
      <w:r>
        <w:rPr>
          <w:rFonts w:ascii="Comic Sans MS" w:hAnsi="Comic Sans MS"/>
          <w:b/>
          <w:sz w:val="20"/>
          <w:szCs w:val="20"/>
        </w:rPr>
        <w:t>ΑΠΟΣΠΑΣΜΑ</w:t>
      </w:r>
    </w:p>
    <w:p w:rsidR="004821D4" w:rsidRDefault="004821D4" w:rsidP="004821D4">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4821D4" w:rsidRDefault="004821D4" w:rsidP="004821D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821D4" w:rsidRDefault="004821D4" w:rsidP="004821D4">
      <w:pPr>
        <w:jc w:val="both"/>
        <w:rPr>
          <w:rFonts w:ascii="Comic Sans MS" w:hAnsi="Comic Sans MS"/>
          <w:b/>
          <w:sz w:val="20"/>
          <w:szCs w:val="20"/>
        </w:rPr>
      </w:pPr>
    </w:p>
    <w:p w:rsidR="004821D4" w:rsidRDefault="004821D4" w:rsidP="004821D4">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2C0F5F">
        <w:rPr>
          <w:rFonts w:ascii="Comic Sans MS" w:hAnsi="Comic Sans MS" w:cs="Arial"/>
          <w:b/>
          <w:sz w:val="20"/>
          <w:szCs w:val="20"/>
        </w:rPr>
        <w:t>Έγκριση αποτελεσμάτων χρήσης Β΄ τριμήνου 2017</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4821D4" w:rsidRDefault="004821D4" w:rsidP="004821D4">
      <w:pPr>
        <w:jc w:val="both"/>
        <w:rPr>
          <w:rFonts w:ascii="Comic Sans MS" w:hAnsi="Comic Sans MS" w:cs="Arial"/>
          <w:sz w:val="20"/>
          <w:szCs w:val="20"/>
        </w:rPr>
      </w:pPr>
      <w:r>
        <w:rPr>
          <w:rFonts w:ascii="Comic Sans MS" w:hAnsi="Comic Sans MS"/>
          <w:b/>
          <w:sz w:val="20"/>
          <w:szCs w:val="20"/>
        </w:rPr>
        <w:t xml:space="preserve">  </w:t>
      </w:r>
    </w:p>
    <w:p w:rsidR="004821D4" w:rsidRDefault="004821D4" w:rsidP="004821D4">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821D4" w:rsidRDefault="004821D4" w:rsidP="004821D4">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4821D4" w:rsidTr="004821D4">
        <w:trPr>
          <w:trHeight w:val="2925"/>
        </w:trPr>
        <w:tc>
          <w:tcPr>
            <w:tcW w:w="4264" w:type="dxa"/>
            <w:tcBorders>
              <w:top w:val="single" w:sz="4" w:space="0" w:color="auto"/>
              <w:left w:val="single" w:sz="4" w:space="0" w:color="auto"/>
              <w:bottom w:val="single" w:sz="4" w:space="0" w:color="auto"/>
              <w:right w:val="single" w:sz="4" w:space="0" w:color="auto"/>
            </w:tcBorders>
          </w:tcPr>
          <w:p w:rsidR="004821D4" w:rsidRDefault="004821D4">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4821D4" w:rsidRDefault="004821D4">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4821D4" w:rsidRDefault="004821D4">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4821D4" w:rsidRDefault="004821D4">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4821D4" w:rsidRDefault="004821D4">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4821D4" w:rsidRDefault="004821D4">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4821D4" w:rsidRDefault="004821D4">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4821D4" w:rsidRDefault="004821D4">
            <w:pPr>
              <w:pStyle w:val="2"/>
              <w:spacing w:line="240" w:lineRule="auto"/>
              <w:ind w:right="43"/>
              <w:rPr>
                <w:rFonts w:ascii="Comic Sans MS" w:hAnsi="Comic Sans MS"/>
                <w:sz w:val="20"/>
                <w:lang w:eastAsia="en-US"/>
              </w:rPr>
            </w:pPr>
          </w:p>
          <w:p w:rsidR="004821D4" w:rsidRDefault="004821D4">
            <w:pPr>
              <w:spacing w:line="276" w:lineRule="auto"/>
              <w:rPr>
                <w:rFonts w:ascii="Comic Sans MS" w:hAnsi="Comic Sans MS"/>
                <w:sz w:val="20"/>
                <w:szCs w:val="20"/>
                <w:lang w:eastAsia="en-US"/>
              </w:rPr>
            </w:pPr>
            <w:r>
              <w:rPr>
                <w:rFonts w:ascii="Comic Sans MS" w:hAnsi="Comic Sans MS"/>
                <w:sz w:val="20"/>
                <w:lang w:eastAsia="en-US"/>
              </w:rPr>
              <w:t xml:space="preserve">           </w:t>
            </w:r>
          </w:p>
          <w:p w:rsidR="004821D4" w:rsidRDefault="004821D4">
            <w:pPr>
              <w:pStyle w:val="2"/>
              <w:spacing w:line="240" w:lineRule="auto"/>
              <w:ind w:right="43"/>
              <w:rPr>
                <w:rFonts w:ascii="Comic Sans MS" w:hAnsi="Comic Sans MS"/>
                <w:sz w:val="20"/>
                <w:lang w:eastAsia="en-US"/>
              </w:rPr>
            </w:pPr>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821D4" w:rsidRDefault="004821D4">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4821D4" w:rsidRDefault="004821D4">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4821D4" w:rsidRDefault="004821D4" w:rsidP="004821D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4821D4" w:rsidRDefault="004821D4" w:rsidP="004821D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821D4" w:rsidRDefault="004821D4" w:rsidP="004821D4">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4821D4" w:rsidRDefault="004821D4" w:rsidP="00E52000">
      <w:pPr>
        <w:autoSpaceDE w:val="0"/>
        <w:autoSpaceDN w:val="0"/>
        <w:adjustRightInd w:val="0"/>
        <w:spacing w:line="360" w:lineRule="auto"/>
        <w:jc w:val="both"/>
        <w:rPr>
          <w:rFonts w:ascii="Comic Sans MS" w:hAnsi="Comic Sans MS"/>
          <w:sz w:val="20"/>
          <w:szCs w:val="20"/>
        </w:rPr>
      </w:pPr>
    </w:p>
    <w:p w:rsidR="004821D4" w:rsidRDefault="004821D4" w:rsidP="00E52000">
      <w:pPr>
        <w:autoSpaceDE w:val="0"/>
        <w:autoSpaceDN w:val="0"/>
        <w:adjustRightInd w:val="0"/>
        <w:spacing w:line="360" w:lineRule="auto"/>
        <w:jc w:val="both"/>
        <w:rPr>
          <w:rFonts w:ascii="Comic Sans MS" w:hAnsi="Comic Sans MS"/>
          <w:sz w:val="20"/>
          <w:szCs w:val="20"/>
        </w:rPr>
      </w:pPr>
    </w:p>
    <w:p w:rsidR="00E52000" w:rsidRDefault="00440B90" w:rsidP="00E52000">
      <w:pPr>
        <w:autoSpaceDE w:val="0"/>
        <w:autoSpaceDN w:val="0"/>
        <w:adjustRightInd w:val="0"/>
        <w:spacing w:line="360" w:lineRule="auto"/>
        <w:jc w:val="both"/>
        <w:rPr>
          <w:rFonts w:cs="Verdana"/>
        </w:rPr>
      </w:pPr>
      <w:r>
        <w:rPr>
          <w:rFonts w:ascii="Comic Sans MS" w:hAnsi="Comic Sans MS"/>
          <w:sz w:val="20"/>
          <w:szCs w:val="20"/>
        </w:rPr>
        <w:t>Ο Πρόεδρος   εισηγούμενος το 9</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w:t>
      </w:r>
      <w:r>
        <w:rPr>
          <w:rFonts w:ascii="Comic Sans MS" w:hAnsi="Comic Sans MS" w:cs="Arial"/>
          <w:b/>
          <w:sz w:val="20"/>
          <w:szCs w:val="20"/>
        </w:rPr>
        <w:t xml:space="preserve"> Έγκριση αποτελεσμάτων χρήσης Β΄ τριμήνου 2017 </w:t>
      </w:r>
      <w:r>
        <w:rPr>
          <w:rFonts w:ascii="Comic Sans MS" w:hAnsi="Comic Sans MS" w:cs="Arial"/>
          <w:sz w:val="20"/>
          <w:szCs w:val="20"/>
        </w:rPr>
        <w:t xml:space="preserve">  </w:t>
      </w:r>
      <w:r>
        <w:rPr>
          <w:rFonts w:ascii="Comic Sans MS" w:hAnsi="Comic Sans MS"/>
          <w:sz w:val="20"/>
          <w:szCs w:val="20"/>
        </w:rPr>
        <w:t>έθεσε υπόψη της Επιτροπής την εισήγηση της Υπηρεσίας η οποία έχει ως εξής:</w:t>
      </w:r>
      <w:r>
        <w:rPr>
          <w:rFonts w:ascii="Comic Sans MS" w:hAnsi="Comic Sans MS" w:cs="Verdana"/>
          <w:sz w:val="20"/>
          <w:szCs w:val="20"/>
        </w:rPr>
        <w:t xml:space="preserve"> </w:t>
      </w:r>
      <w:r w:rsidR="00E52000">
        <w:rPr>
          <w:rFonts w:cs="Verdana"/>
        </w:rPr>
        <w:t>Στα πλαίσια ελέγχου της υλοποίησης του προϋπολογισμού Β’ τριμήνου 2017 και έχοντας υπόψη :</w:t>
      </w:r>
    </w:p>
    <w:p w:rsidR="00E52000" w:rsidRDefault="00E52000" w:rsidP="00E52000">
      <w:pPr>
        <w:autoSpaceDE w:val="0"/>
        <w:autoSpaceDN w:val="0"/>
        <w:adjustRightInd w:val="0"/>
        <w:spacing w:line="360" w:lineRule="auto"/>
        <w:jc w:val="both"/>
        <w:rPr>
          <w:rFonts w:cs="Verdana"/>
        </w:rPr>
      </w:pPr>
    </w:p>
    <w:p w:rsidR="00E52000" w:rsidRDefault="00E52000" w:rsidP="00E52000">
      <w:pPr>
        <w:pStyle w:val="a4"/>
        <w:numPr>
          <w:ilvl w:val="0"/>
          <w:numId w:val="1"/>
        </w:numPr>
        <w:autoSpaceDE w:val="0"/>
        <w:autoSpaceDN w:val="0"/>
        <w:adjustRightInd w:val="0"/>
        <w:spacing w:after="0" w:line="360" w:lineRule="auto"/>
        <w:jc w:val="both"/>
        <w:rPr>
          <w:rFonts w:cs="Verdana"/>
          <w:lang w:val="el-GR"/>
        </w:rPr>
      </w:pPr>
      <w:r>
        <w:rPr>
          <w:rFonts w:cs="Verdana"/>
          <w:lang w:val="el-GR"/>
        </w:rPr>
        <w:t>Την παρ. 1β του άρθ. 72 του Ν. 3852/2010 (ΦΕΚ 87/Α’/7-6-2010 «Νέα Αρχιτεκτονική της Αυτοδιοίκησης και της Αποκεντρωμένης Διοίκησης − Πρόγραμμα Καλλικράτης»).</w:t>
      </w:r>
    </w:p>
    <w:p w:rsidR="00E52000" w:rsidRDefault="00E52000" w:rsidP="00E52000">
      <w:pPr>
        <w:pStyle w:val="a4"/>
        <w:autoSpaceDE w:val="0"/>
        <w:autoSpaceDN w:val="0"/>
        <w:adjustRightInd w:val="0"/>
        <w:spacing w:after="0" w:line="360" w:lineRule="auto"/>
        <w:ind w:left="360"/>
        <w:jc w:val="both"/>
        <w:rPr>
          <w:rFonts w:cs="Verdana"/>
          <w:lang w:val="el-GR"/>
        </w:rPr>
      </w:pPr>
    </w:p>
    <w:p w:rsidR="00E52000" w:rsidRDefault="00E52000" w:rsidP="00E52000">
      <w:pPr>
        <w:pStyle w:val="a4"/>
        <w:numPr>
          <w:ilvl w:val="0"/>
          <w:numId w:val="1"/>
        </w:numPr>
        <w:autoSpaceDE w:val="0"/>
        <w:autoSpaceDN w:val="0"/>
        <w:adjustRightInd w:val="0"/>
        <w:spacing w:after="0" w:line="360" w:lineRule="auto"/>
        <w:jc w:val="both"/>
        <w:rPr>
          <w:rFonts w:cs="Verdana"/>
          <w:lang w:val="el-GR"/>
        </w:rPr>
      </w:pPr>
      <w:r>
        <w:rPr>
          <w:rFonts w:cs="Verdana"/>
          <w:lang w:val="el-GR"/>
        </w:rPr>
        <w:t>Τις διατάξεις της παρ. 9 του άρθρου 266 και της παρ. 10 του άρθρου 268 του Ν. 3852/2010 , όπως αυτές αντικαταστάθηκαν από τα άρθρα 39 και 40 του Ν. 4257/2014 (ΦΕΚ 93/Α’/14-4-2014 «Επείγουσες ρυθμίσεις αρμοδιότητας Υπουργείου Εσωτερικών»).</w:t>
      </w:r>
    </w:p>
    <w:p w:rsidR="00E52000" w:rsidRPr="00AA0847" w:rsidRDefault="00E52000" w:rsidP="00E52000">
      <w:pPr>
        <w:pStyle w:val="a4"/>
        <w:rPr>
          <w:rFonts w:cs="Verdana"/>
          <w:lang w:val="el-GR"/>
        </w:rPr>
      </w:pPr>
    </w:p>
    <w:p w:rsidR="00E52000" w:rsidRDefault="00E52000" w:rsidP="00E52000">
      <w:pPr>
        <w:pStyle w:val="a4"/>
        <w:numPr>
          <w:ilvl w:val="0"/>
          <w:numId w:val="1"/>
        </w:numPr>
        <w:spacing w:line="360" w:lineRule="auto"/>
        <w:jc w:val="both"/>
        <w:rPr>
          <w:rFonts w:cs="Verdana"/>
          <w:lang w:val="el-GR"/>
        </w:rPr>
      </w:pPr>
      <w:r>
        <w:rPr>
          <w:rFonts w:cs="Verdana"/>
          <w:lang w:val="el-GR"/>
        </w:rPr>
        <w:t>Τις διατάξεις της παρ. 4</w:t>
      </w:r>
      <w:r>
        <w:rPr>
          <w:rFonts w:cs="Verdana"/>
          <w:vertAlign w:val="superscript"/>
          <w:lang w:val="el-GR"/>
        </w:rPr>
        <w:t>α</w:t>
      </w:r>
      <w:r>
        <w:rPr>
          <w:rFonts w:cs="Verdana"/>
          <w:lang w:val="el-GR"/>
        </w:rPr>
        <w:t xml:space="preserve"> του άρθρου 43 του Ν. 3979/2011 (ΦΕΚ 138/Α’/16-6-2011 «Για την ηλεκτρονική διακυβέρνηση και λοιπές διατάξεις»), που συμπληρώνουν τις διατάξεις της παρ. 9 του άρθρου 266 και της παρ. 10 του άρθρου 268 του Ν. 3852/2010.</w:t>
      </w:r>
    </w:p>
    <w:p w:rsidR="00E52000" w:rsidRPr="00AA0847" w:rsidRDefault="00E52000" w:rsidP="00E52000">
      <w:pPr>
        <w:pStyle w:val="a4"/>
        <w:rPr>
          <w:rFonts w:cs="Verdana"/>
          <w:lang w:val="el-GR"/>
        </w:rPr>
      </w:pPr>
    </w:p>
    <w:p w:rsidR="00E52000" w:rsidRDefault="00E52000" w:rsidP="00E52000">
      <w:pPr>
        <w:pStyle w:val="a4"/>
        <w:numPr>
          <w:ilvl w:val="0"/>
          <w:numId w:val="1"/>
        </w:numPr>
        <w:autoSpaceDE w:val="0"/>
        <w:autoSpaceDN w:val="0"/>
        <w:adjustRightInd w:val="0"/>
        <w:spacing w:after="0" w:line="360" w:lineRule="auto"/>
        <w:jc w:val="both"/>
        <w:rPr>
          <w:rFonts w:cs="Verdana"/>
          <w:lang w:val="el-GR"/>
        </w:rPr>
      </w:pPr>
      <w:r>
        <w:rPr>
          <w:rFonts w:cs="Verdana"/>
          <w:lang w:val="el-GR"/>
        </w:rPr>
        <w:t xml:space="preserve">Τις διατάξεις των άρθρων 39 και 40 του Ν. 4257/2014 , σύμφωνα με τις οποίες «Η οικονομική επιτροπή, έπειτα από εισήγηση του υπευθύνου των οικονομικών υπηρεσιών του οικείου Δήμου, μετά τη λήξη κάθε τριμήνου υποβάλλει στο δημοτικό συμβούλιο έκθεση για τα αποτελέσματα εκτέλεσης του προϋπολογισμού, κατά το χρονικό διάστημα από την αρχή του οικονομικού έτους έως το τέλος του συγκεκριμένου τριμήνου. Στην έκθεση διατυπώνονται και οι τυχόν παρατηρήσεις της μειοψηφίας και επισυνάπτεται σε αυτή η εισήγηση του υπευθύνου οικονομικών υπηρεσιών, καθώς και η έκθεση του προηγούμενου τριμήνου. Η έκθεση μετά των συνημμένων της υποβάλλεται στο δημοτικό συμβούλιο εντός προθεσμίας τριάντα (30) ημερών από τη λήξη κάθε τριμήνου. Εάν, με την ανωτέρω έκθεση του δεύτερου και τρίτου τριμήνου κάθε οικονομικού έτους, διαπιστωθεί από την οικονομική επιτροπή, σύμφωνα με την πορεία και την εκτίμηση είσπραξης των εσόδων, ότι στον προϋπολογισμό έχουν εγγραφεί υπερεκτιμημένα έσοδα ή έσοδα που εκτιμάται ότι δεν θα εισπραχθούν έως το τέλος της χρήσης, το δημοτικό συμβούλιο προβαίνει υποχρεωτικά σε αναμόρφωση αυτού, με απόφασή του που λαμβάνεται εντός προθεσμίας δεκαπέντε (15) ημερών από την υποβολή σε αυτό της έκθεσης από την οικονομική επιτροπή, μειώνοντας τα παραπάνω έσοδα, σύμφωνα με την εισήγησή της και αντιστοίχως το σκέλος των δαπανών, ώστε να μην καταστεί σε καμία περίπτωση ελλειμματικός ο προϋπολογισμός. </w:t>
      </w:r>
      <w:r>
        <w:rPr>
          <w:rFonts w:cs="Verdana"/>
          <w:lang w:val="el-GR"/>
        </w:rPr>
        <w:lastRenderedPageBreak/>
        <w:t>Σε περιπτώσεις όπου από την έκθεση προκύπτει ότι δεν απαιτείται αναμόρφωση του προϋπολογισμού, αυτό διαπιστώνεται από το δημοτικό συμβούλιο με απόφασή του που λαμβάνεται εντός της ίδιας προθεσμίας, δυνάμενο αυτό να προβεί σε αναμόρφωσή του για τους λόγους που αναφέρονται στο προηγούμενο εδάφιο. Οι ανωτέρω αποφάσεις υποβάλλονται στον Ελεγκτή Νομιμότητας για έλεγχο. Η έκθεση, μετά των συνημμένων της και η απόφαση του δημοτικού συμβουλίου αναρτώνται στην ιστοσελίδα του οικείου Δήμου και στο διαδίκτυο, σύμφωνα με τα οριζόμενα στο ν. 3861/2010 («Πρόγραμμα Διαύγεια»), γνωστοποιούμενοι οι σχετικοί αριθμοί διαδικτυακής ανάρτησης (ΑΔΑ) στον Ελεγκτή Νομιμότητας και στην οικεία υπηρεσία Επιτρόπου για την εφαρμογή των διατάξεων του άρθρου 277 του ν. 3852/2010. Τα στοιχεία που πρέπει να περιλαμβάνονται στην έκθεση ή και να τη συνοδεύουν, καθώς και κάθε άλλο θέμα για την εφαρμογή της παραγράφου αυτής καθορίζονται με απόφαση του Υπουργού Εσωτερικών.»</w:t>
      </w:r>
    </w:p>
    <w:p w:rsidR="00E52000" w:rsidRDefault="00E52000" w:rsidP="00E52000">
      <w:pPr>
        <w:pStyle w:val="a4"/>
        <w:autoSpaceDE w:val="0"/>
        <w:autoSpaceDN w:val="0"/>
        <w:adjustRightInd w:val="0"/>
        <w:spacing w:after="0" w:line="360" w:lineRule="auto"/>
        <w:ind w:left="360"/>
        <w:jc w:val="both"/>
        <w:rPr>
          <w:rFonts w:cs="Verdana"/>
          <w:lang w:val="el-GR"/>
        </w:rPr>
      </w:pPr>
    </w:p>
    <w:p w:rsidR="00E52000" w:rsidRDefault="00E52000" w:rsidP="00E52000">
      <w:pPr>
        <w:pStyle w:val="a4"/>
        <w:numPr>
          <w:ilvl w:val="0"/>
          <w:numId w:val="1"/>
        </w:numPr>
        <w:autoSpaceDE w:val="0"/>
        <w:autoSpaceDN w:val="0"/>
        <w:adjustRightInd w:val="0"/>
        <w:spacing w:after="0" w:line="360" w:lineRule="auto"/>
        <w:jc w:val="both"/>
        <w:rPr>
          <w:rFonts w:cs="Verdana"/>
          <w:lang w:val="el-GR"/>
        </w:rPr>
      </w:pPr>
      <w:r>
        <w:rPr>
          <w:rFonts w:cs="Verdana"/>
          <w:lang w:val="el-GR"/>
        </w:rPr>
        <w:t xml:space="preserve">Την υπ’ </w:t>
      </w:r>
      <w:proofErr w:type="spellStart"/>
      <w:r>
        <w:rPr>
          <w:rFonts w:cs="Verdana"/>
          <w:lang w:val="el-GR"/>
        </w:rPr>
        <w:t>αριθμ</w:t>
      </w:r>
      <w:proofErr w:type="spellEnd"/>
      <w:r>
        <w:rPr>
          <w:rFonts w:cs="Verdana"/>
          <w:lang w:val="el-GR"/>
        </w:rPr>
        <w:t>. οικ. 40038/09.09.2011 (ΦΕΚ 2007/09.09.2011 τεύχος Β’) απόφασης του Υπουργού Εσωτερικών περί «Καθορισμού των στοιχείων τα οποία περιλαμβάνονται στην έκθεση αποτελεσμάτων εκτέλεσης του προϋπολογισμού των Δήμων και Περιφερειών», που εκδόθηκε κατ’ εξουσιοδότησης της ανωτέρω διάταξης . Η τριμηνιαία έκθεση των αποτελεσμάτων εκτέλεσης του προϋπολογισμού των δήμων, συντάσσεται σύμφωνα με τα υποδείγματα, που επισυνάπτονται στην ανωτέρω απόφαση και αποτελούν αναπόσπαστο μέρος αυτής.</w:t>
      </w:r>
    </w:p>
    <w:p w:rsidR="00E52000" w:rsidRPr="00AA0847" w:rsidRDefault="00E52000" w:rsidP="00E52000">
      <w:pPr>
        <w:pStyle w:val="a4"/>
        <w:rPr>
          <w:rFonts w:cs="Verdana"/>
          <w:lang w:val="el-GR"/>
        </w:rPr>
      </w:pPr>
    </w:p>
    <w:p w:rsidR="00E52000" w:rsidRDefault="00E52000" w:rsidP="00E52000">
      <w:pPr>
        <w:pStyle w:val="a4"/>
        <w:numPr>
          <w:ilvl w:val="0"/>
          <w:numId w:val="1"/>
        </w:numPr>
        <w:autoSpaceDE w:val="0"/>
        <w:autoSpaceDN w:val="0"/>
        <w:adjustRightInd w:val="0"/>
        <w:spacing w:after="0" w:line="360" w:lineRule="auto"/>
        <w:jc w:val="both"/>
        <w:rPr>
          <w:rFonts w:cs="Verdana"/>
          <w:lang w:val="el-GR"/>
        </w:rPr>
      </w:pPr>
      <w:r>
        <w:rPr>
          <w:rFonts w:cs="Verdana"/>
          <w:lang w:val="el-GR"/>
        </w:rPr>
        <w:t xml:space="preserve">Την υπ’ </w:t>
      </w:r>
      <w:proofErr w:type="spellStart"/>
      <w:r>
        <w:rPr>
          <w:rFonts w:cs="Verdana"/>
          <w:lang w:val="el-GR"/>
        </w:rPr>
        <w:t>αριθμ</w:t>
      </w:r>
      <w:proofErr w:type="spellEnd"/>
      <w:r>
        <w:rPr>
          <w:rFonts w:cs="Verdana"/>
          <w:lang w:val="el-GR"/>
        </w:rPr>
        <w:t xml:space="preserve">. 455/2015 και απόφαση του οικείου Δημοτικού Συμβουλίου με τις οποίες ψηφίστηκε ο προϋπολογισμός του έτους 2016 και εγκρίθηκε με την αριθ.  79801/4360/18-1-2016 Απόφαση  του Γ.Γ. Αποκεντρωμένης Διοίκησης Ηπείρου –Δυτικής Μακεδονίας . </w:t>
      </w:r>
    </w:p>
    <w:p w:rsidR="00E52000" w:rsidRPr="00AA0847" w:rsidRDefault="00E52000" w:rsidP="00E52000">
      <w:pPr>
        <w:pStyle w:val="a4"/>
        <w:rPr>
          <w:rFonts w:cs="Verdana"/>
          <w:lang w:val="el-GR"/>
        </w:rPr>
      </w:pPr>
    </w:p>
    <w:p w:rsidR="00E52000" w:rsidRDefault="00E52000" w:rsidP="00E52000">
      <w:pPr>
        <w:pStyle w:val="a4"/>
        <w:numPr>
          <w:ilvl w:val="0"/>
          <w:numId w:val="1"/>
        </w:numPr>
        <w:autoSpaceDE w:val="0"/>
        <w:autoSpaceDN w:val="0"/>
        <w:adjustRightInd w:val="0"/>
        <w:spacing w:after="0" w:line="360" w:lineRule="auto"/>
        <w:jc w:val="both"/>
        <w:rPr>
          <w:rFonts w:cs="Verdana"/>
          <w:lang w:val="el-GR"/>
        </w:rPr>
      </w:pPr>
      <w:r>
        <w:rPr>
          <w:rFonts w:cs="Verdana"/>
          <w:lang w:val="el-GR"/>
        </w:rPr>
        <w:t xml:space="preserve">Τα έσοδα , έξοδα και γενικά τα οικονομικά δεδομένα , όπως αποτυπώνονται </w:t>
      </w:r>
    </w:p>
    <w:p w:rsidR="00E52000" w:rsidRDefault="00E52000" w:rsidP="00E52000">
      <w:pPr>
        <w:pStyle w:val="a4"/>
        <w:autoSpaceDE w:val="0"/>
        <w:autoSpaceDN w:val="0"/>
        <w:adjustRightInd w:val="0"/>
        <w:spacing w:after="0" w:line="360" w:lineRule="auto"/>
        <w:jc w:val="both"/>
        <w:rPr>
          <w:rFonts w:cs="Verdana"/>
          <w:lang w:val="el-GR"/>
        </w:rPr>
      </w:pPr>
    </w:p>
    <w:p w:rsidR="00E52000" w:rsidRDefault="00E52000" w:rsidP="00E52000">
      <w:pPr>
        <w:autoSpaceDE w:val="0"/>
        <w:autoSpaceDN w:val="0"/>
        <w:adjustRightInd w:val="0"/>
        <w:spacing w:line="360" w:lineRule="auto"/>
        <w:jc w:val="both"/>
        <w:rPr>
          <w:rFonts w:cs="Verdana"/>
        </w:rPr>
      </w:pPr>
      <w:r>
        <w:rPr>
          <w:rFonts w:cs="Verdana"/>
        </w:rPr>
        <w:t xml:space="preserve">Εισηγούμαστε προς την Οικονομική Επιτροπή τα εξής : </w:t>
      </w:r>
    </w:p>
    <w:p w:rsidR="00E52000" w:rsidRDefault="00E52000" w:rsidP="00E52000">
      <w:pPr>
        <w:autoSpaceDE w:val="0"/>
        <w:autoSpaceDN w:val="0"/>
        <w:adjustRightInd w:val="0"/>
        <w:spacing w:line="360" w:lineRule="auto"/>
        <w:jc w:val="both"/>
        <w:rPr>
          <w:rFonts w:cs="Verdana"/>
        </w:rPr>
      </w:pPr>
    </w:p>
    <w:p w:rsidR="00E52000" w:rsidRDefault="00E52000" w:rsidP="00E52000">
      <w:pPr>
        <w:autoSpaceDE w:val="0"/>
        <w:autoSpaceDN w:val="0"/>
        <w:adjustRightInd w:val="0"/>
        <w:spacing w:line="360" w:lineRule="auto"/>
        <w:jc w:val="both"/>
        <w:rPr>
          <w:rFonts w:cs="Verdana"/>
        </w:rPr>
      </w:pPr>
      <w:r>
        <w:rPr>
          <w:rFonts w:cs="Verdana"/>
        </w:rPr>
        <w:t>Α. Τα στοιχεία που περιλαμβάνονται στην τριμηνιαία έκθεση, ως προς τα αποτελέσματα εκτέλεσης του προϋπολογισμού , όπως αυτά εμφανίζονται στους συνημμένους πίνακες, οι οποίοι διαβιβάζονται στην οικονομική επιτροπή και αποτελούνται από :</w:t>
      </w:r>
    </w:p>
    <w:p w:rsidR="00E52000" w:rsidRDefault="00E52000" w:rsidP="00E52000">
      <w:pPr>
        <w:pStyle w:val="a4"/>
        <w:numPr>
          <w:ilvl w:val="0"/>
          <w:numId w:val="3"/>
        </w:numPr>
        <w:autoSpaceDE w:val="0"/>
        <w:autoSpaceDN w:val="0"/>
        <w:adjustRightInd w:val="0"/>
        <w:spacing w:after="0" w:line="360" w:lineRule="auto"/>
        <w:jc w:val="both"/>
        <w:rPr>
          <w:rFonts w:cs="Verdana"/>
          <w:lang w:val="el-GR"/>
        </w:rPr>
      </w:pPr>
      <w:r>
        <w:rPr>
          <w:rFonts w:cs="Verdana"/>
          <w:lang w:val="el-GR"/>
        </w:rPr>
        <w:lastRenderedPageBreak/>
        <w:t>Τον Πίνακα 1 , που περιλαμβάνει τα αποτελέσματα εκτέλεσης προϋπολογισμού των εσόδων Β΄ τριμήνου έτους 2017</w:t>
      </w:r>
    </w:p>
    <w:p w:rsidR="00E52000" w:rsidRDefault="00E52000" w:rsidP="00E52000">
      <w:pPr>
        <w:pStyle w:val="a4"/>
        <w:numPr>
          <w:ilvl w:val="0"/>
          <w:numId w:val="3"/>
        </w:numPr>
        <w:autoSpaceDE w:val="0"/>
        <w:autoSpaceDN w:val="0"/>
        <w:adjustRightInd w:val="0"/>
        <w:spacing w:after="0" w:line="360" w:lineRule="auto"/>
        <w:jc w:val="both"/>
        <w:rPr>
          <w:rFonts w:cs="Verdana"/>
          <w:lang w:val="el-GR"/>
        </w:rPr>
      </w:pPr>
      <w:r>
        <w:rPr>
          <w:rFonts w:cs="Verdana"/>
          <w:lang w:val="el-GR"/>
        </w:rPr>
        <w:t>Τον Πίνακα 2, που περιλαμβάνει τα αποτελέσματα εκτέλεσης προϋπολογισμού των δαπανών Β΄ τριμήνου έτους 2017</w:t>
      </w:r>
    </w:p>
    <w:p w:rsidR="00E52000" w:rsidRDefault="00E52000" w:rsidP="00E52000">
      <w:pPr>
        <w:pStyle w:val="a4"/>
        <w:numPr>
          <w:ilvl w:val="0"/>
          <w:numId w:val="3"/>
        </w:numPr>
        <w:autoSpaceDE w:val="0"/>
        <w:autoSpaceDN w:val="0"/>
        <w:adjustRightInd w:val="0"/>
        <w:spacing w:after="0" w:line="360" w:lineRule="auto"/>
        <w:jc w:val="both"/>
        <w:rPr>
          <w:rFonts w:cs="Verdana"/>
          <w:lang w:val="el-GR"/>
        </w:rPr>
      </w:pPr>
      <w:r>
        <w:rPr>
          <w:rFonts w:cs="Verdana"/>
          <w:lang w:val="el-GR"/>
        </w:rPr>
        <w:t xml:space="preserve">Τον πίνακα 3, που περιλαμβάνει τα στοιχεία ισολογισμού Β’ τριμήνου 2017 </w:t>
      </w:r>
    </w:p>
    <w:p w:rsidR="00E52000" w:rsidRDefault="00E52000" w:rsidP="00E52000">
      <w:pPr>
        <w:pStyle w:val="a4"/>
        <w:autoSpaceDE w:val="0"/>
        <w:autoSpaceDN w:val="0"/>
        <w:adjustRightInd w:val="0"/>
        <w:spacing w:after="0" w:line="360" w:lineRule="auto"/>
        <w:jc w:val="both"/>
        <w:rPr>
          <w:rFonts w:cs="Verdana"/>
          <w:lang w:val="el-GR"/>
        </w:rPr>
      </w:pPr>
    </w:p>
    <w:p w:rsidR="00E52000" w:rsidRDefault="00E52000" w:rsidP="00E52000">
      <w:pPr>
        <w:ind w:firstLine="720"/>
      </w:pPr>
      <w:r>
        <w:t xml:space="preserve">Σύμφωνα με τα παραπάνω αποτελέσματα εκτέλεσης προϋπολογισμού έτους 2017, η κατάσταση ταμειακού υπολοίπου στις 30/6/2017 διαμορφώνεται ως εξής : </w:t>
      </w:r>
    </w:p>
    <w:p w:rsidR="00E52000" w:rsidRDefault="00E52000" w:rsidP="00E52000">
      <w:pPr>
        <w:jc w:val="center"/>
      </w:pPr>
    </w:p>
    <w:p w:rsidR="00E52000" w:rsidRDefault="00E52000" w:rsidP="00E52000">
      <w:pPr>
        <w:jc w:val="center"/>
      </w:pPr>
      <w:r>
        <w:rPr>
          <w:noProof/>
        </w:rPr>
        <w:drawing>
          <wp:inline distT="0" distB="0" distL="0" distR="0">
            <wp:extent cx="5791200" cy="13525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91200" cy="1352550"/>
                    </a:xfrm>
                    <a:prstGeom prst="rect">
                      <a:avLst/>
                    </a:prstGeom>
                    <a:noFill/>
                    <a:ln>
                      <a:noFill/>
                    </a:ln>
                  </pic:spPr>
                </pic:pic>
              </a:graphicData>
            </a:graphic>
          </wp:inline>
        </w:drawing>
      </w:r>
    </w:p>
    <w:p w:rsidR="00E52000" w:rsidRDefault="00E52000" w:rsidP="00E52000">
      <w:pPr>
        <w:jc w:val="center"/>
      </w:pPr>
    </w:p>
    <w:p w:rsidR="00E52000" w:rsidRDefault="00E52000" w:rsidP="00E52000">
      <w:pPr>
        <w:autoSpaceDE w:val="0"/>
        <w:autoSpaceDN w:val="0"/>
        <w:adjustRightInd w:val="0"/>
        <w:spacing w:line="360" w:lineRule="auto"/>
        <w:jc w:val="both"/>
        <w:rPr>
          <w:rFonts w:cs="Verdana"/>
        </w:rPr>
      </w:pPr>
      <w:r>
        <w:rPr>
          <w:rFonts w:cs="Verdana"/>
        </w:rPr>
        <w:t xml:space="preserve">                 Για τον έλεγχο του βαθμού επίτευξης των στόχων, τον εντοπισμό αποκλίσεων αρνητικού χαρακτήρα και την αξιολόγηση της πορείας εκτέλεσης του προϋπολογισμού λαμβάνεται υπόψη η ισοσκέλιση του προϋπολογισμού και της εκτέλεσής του κατά τη διάρκεια του έτους, η πορεία είσπραξης των εσόδων, σε συνδυασμό με το επίπεδο και το βαθμό προσαρμογής των εξόδων σύμφωνα με τους δημοσιονομικούς στόχους και την εξέλιξη των απλήρωτων υποχρεώσεων έναντι της 31/12 του προηγούμενου οικονομικού έτους.   Με βάση τα παραπάνω δεδομένα (απόκλιση εσόδων, απόκλιση εξόδων σε συνδυασμό με την εξέλιξη των απλήρωτων υποχρεώσεων σε σχέση με το κλείσιμο του προηγούμενου έτους) προκύπτει θετικός ο γενικός δείκτης επίτευξης </w:t>
      </w:r>
      <w:proofErr w:type="spellStart"/>
      <w:r>
        <w:rPr>
          <w:rFonts w:cs="Verdana"/>
        </w:rPr>
        <w:t>στοχοθεσίας</w:t>
      </w:r>
      <w:proofErr w:type="spellEnd"/>
      <w:r>
        <w:rPr>
          <w:rFonts w:cs="Verdana"/>
        </w:rPr>
        <w:t xml:space="preserve"> (κριτήριο </w:t>
      </w:r>
      <w:proofErr w:type="spellStart"/>
      <w:r>
        <w:rPr>
          <w:rFonts w:cs="Verdana"/>
        </w:rPr>
        <w:t>αρθ</w:t>
      </w:r>
      <w:proofErr w:type="spellEnd"/>
      <w:r>
        <w:rPr>
          <w:rFonts w:cs="Verdana"/>
        </w:rPr>
        <w:t xml:space="preserve">. 2 ΚΥΑ 7261/13 ΦΕΚ Β’ 450/13) , ήτοι + 13,265  % για την εκτέλεση προϋπολογισμού έτους 2017 μέχρι και το Β’ τρίμηνο (Α’ εξάμηνο έτους 2017).   </w:t>
      </w:r>
      <w:r>
        <w:rPr>
          <w:rFonts w:cs="Verdana"/>
        </w:rPr>
        <w:tab/>
      </w:r>
    </w:p>
    <w:p w:rsidR="00E52000" w:rsidRDefault="00E52000" w:rsidP="00E52000">
      <w:pPr>
        <w:pStyle w:val="a4"/>
        <w:autoSpaceDE w:val="0"/>
        <w:autoSpaceDN w:val="0"/>
        <w:adjustRightInd w:val="0"/>
        <w:spacing w:after="0" w:line="360" w:lineRule="auto"/>
        <w:jc w:val="both"/>
        <w:rPr>
          <w:rFonts w:cs="Verdana"/>
          <w:lang w:val="el-GR"/>
        </w:rPr>
      </w:pPr>
    </w:p>
    <w:p w:rsidR="00440B90" w:rsidRDefault="00E52000" w:rsidP="00055787">
      <w:pPr>
        <w:autoSpaceDE w:val="0"/>
        <w:autoSpaceDN w:val="0"/>
        <w:adjustRightInd w:val="0"/>
        <w:spacing w:line="360" w:lineRule="auto"/>
        <w:ind w:firstLine="360"/>
        <w:jc w:val="both"/>
        <w:rPr>
          <w:rFonts w:ascii="Arial" w:hAnsi="Arial" w:cs="Arial"/>
          <w:b/>
          <w:bCs/>
          <w:sz w:val="20"/>
          <w:szCs w:val="20"/>
        </w:rPr>
        <w:sectPr w:rsidR="00440B90">
          <w:pgSz w:w="11906" w:h="16838"/>
          <w:pgMar w:top="1440" w:right="1797" w:bottom="1440" w:left="1797" w:header="709" w:footer="709" w:gutter="0"/>
          <w:cols w:space="720"/>
        </w:sectPr>
      </w:pPr>
      <w:r w:rsidRPr="009D1D1D">
        <w:rPr>
          <w:rFonts w:cs="Verdana"/>
        </w:rPr>
        <w:t xml:space="preserve"> Ακολούθως θέτουμε  υπόψη σας τους παρακάτω πίνακες στους οποίους εμφανίζονται ανά πρωτοβάθμιο κωδικό, α) Τα Έσοδα και Εισπράξεις, β) Τα Έξοδα και Πληρωμές με τα προϋπολογισθέντα και τα τελικά απολογιστικά διαμορφωμένα ποσά στο τέλος του εξαμήνου και γ) Τα Στοιχεία ισολογισμού (πίνακες επισυνάπτονται και αποτελούν</w:t>
      </w:r>
      <w:r w:rsidR="00055787">
        <w:rPr>
          <w:rFonts w:cs="Verdana"/>
        </w:rPr>
        <w:t xml:space="preserve"> αναπόσπαστο μέρος της παρούσας</w:t>
      </w:r>
    </w:p>
    <w:tbl>
      <w:tblPr>
        <w:tblpPr w:leftFromText="180" w:rightFromText="180" w:horzAnchor="page" w:tblpX="676" w:tblpY="840"/>
        <w:tblW w:w="20108" w:type="dxa"/>
        <w:tblLook w:val="00A0"/>
      </w:tblPr>
      <w:tblGrid>
        <w:gridCol w:w="596"/>
        <w:gridCol w:w="5182"/>
        <w:gridCol w:w="2268"/>
        <w:gridCol w:w="851"/>
        <w:gridCol w:w="709"/>
        <w:gridCol w:w="573"/>
        <w:gridCol w:w="702"/>
        <w:gridCol w:w="999"/>
        <w:gridCol w:w="1269"/>
        <w:gridCol w:w="290"/>
        <w:gridCol w:w="32"/>
        <w:gridCol w:w="204"/>
        <w:gridCol w:w="39"/>
        <w:gridCol w:w="236"/>
        <w:gridCol w:w="616"/>
        <w:gridCol w:w="252"/>
        <w:gridCol w:w="290"/>
        <w:gridCol w:w="386"/>
        <w:gridCol w:w="204"/>
        <w:gridCol w:w="148"/>
        <w:gridCol w:w="236"/>
        <w:gridCol w:w="1088"/>
        <w:gridCol w:w="1170"/>
        <w:gridCol w:w="973"/>
        <w:gridCol w:w="973"/>
      </w:tblGrid>
      <w:tr w:rsidR="007152D8" w:rsidRPr="007152D8" w:rsidTr="007152D8">
        <w:trPr>
          <w:trHeight w:val="255"/>
        </w:trPr>
        <w:tc>
          <w:tcPr>
            <w:tcW w:w="13149" w:type="dxa"/>
            <w:gridSpan w:val="9"/>
            <w:noWrap/>
            <w:vAlign w:val="bottom"/>
          </w:tcPr>
          <w:p w:rsidR="007152D8" w:rsidRPr="007152D8" w:rsidRDefault="007152D8" w:rsidP="007152D8">
            <w:pPr>
              <w:spacing w:line="276" w:lineRule="auto"/>
              <w:ind w:right="1309"/>
              <w:rPr>
                <w:rFonts w:asciiTheme="minorHAnsi" w:eastAsiaTheme="minorHAnsi" w:hAnsiTheme="minorHAnsi" w:cstheme="minorBidi"/>
                <w:sz w:val="12"/>
                <w:szCs w:val="12"/>
                <w:lang w:eastAsia="en-US"/>
              </w:rPr>
            </w:pPr>
          </w:p>
        </w:tc>
        <w:tc>
          <w:tcPr>
            <w:tcW w:w="322" w:type="dxa"/>
            <w:gridSpan w:val="2"/>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243" w:type="dxa"/>
            <w:gridSpan w:val="2"/>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236" w:type="dxa"/>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1718" w:type="dxa"/>
            <w:gridSpan w:val="6"/>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236" w:type="dxa"/>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1088" w:type="dxa"/>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1170" w:type="dxa"/>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973" w:type="dxa"/>
            <w:noWrap/>
            <w:vAlign w:val="bottom"/>
          </w:tcPr>
          <w:p w:rsidR="007152D8" w:rsidRPr="007152D8" w:rsidRDefault="007152D8" w:rsidP="007152D8">
            <w:pPr>
              <w:spacing w:line="276" w:lineRule="auto"/>
              <w:jc w:val="center"/>
              <w:rPr>
                <w:rFonts w:ascii="Arial" w:hAnsi="Arial" w:cs="Arial"/>
                <w:b/>
                <w:bCs/>
                <w:sz w:val="12"/>
                <w:szCs w:val="12"/>
                <w:lang w:eastAsia="en-US"/>
              </w:rPr>
            </w:pPr>
          </w:p>
        </w:tc>
        <w:tc>
          <w:tcPr>
            <w:tcW w:w="973" w:type="dxa"/>
            <w:noWrap/>
            <w:vAlign w:val="bottom"/>
          </w:tcPr>
          <w:p w:rsidR="007152D8" w:rsidRPr="007152D8" w:rsidRDefault="007152D8" w:rsidP="007152D8">
            <w:pPr>
              <w:spacing w:line="276" w:lineRule="auto"/>
              <w:jc w:val="center"/>
              <w:rPr>
                <w:rFonts w:ascii="Arial" w:hAnsi="Arial" w:cs="Arial"/>
                <w:b/>
                <w:bCs/>
                <w:sz w:val="12"/>
                <w:szCs w:val="12"/>
                <w:lang w:eastAsia="en-US"/>
              </w:rPr>
            </w:pPr>
          </w:p>
        </w:tc>
      </w:tr>
      <w:tr w:rsidR="007152D8" w:rsidRPr="00055787" w:rsidTr="007152D8">
        <w:tblPrEx>
          <w:tblLook w:val="04A0"/>
        </w:tblPrEx>
        <w:trPr>
          <w:gridAfter w:val="8"/>
          <w:wAfter w:w="5104" w:type="dxa"/>
          <w:trHeight w:val="255"/>
        </w:trPr>
        <w:tc>
          <w:tcPr>
            <w:tcW w:w="15004" w:type="dxa"/>
            <w:gridSpan w:val="17"/>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ΠΙΝΑΚΑΣ 1</w:t>
            </w:r>
          </w:p>
        </w:tc>
      </w:tr>
      <w:tr w:rsidR="007152D8" w:rsidRPr="007152D8" w:rsidTr="007152D8">
        <w:tblPrEx>
          <w:tblLook w:val="04A0"/>
        </w:tblPrEx>
        <w:trPr>
          <w:gridAfter w:val="6"/>
          <w:wAfter w:w="4588" w:type="dxa"/>
          <w:trHeight w:val="255"/>
        </w:trPr>
        <w:tc>
          <w:tcPr>
            <w:tcW w:w="8897" w:type="dxa"/>
            <w:gridSpan w:val="4"/>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xml:space="preserve">ΕΛΛΗΝΙΚΗ ΔΗΜΟΚΡΑΤΙΑ </w:t>
            </w:r>
          </w:p>
        </w:tc>
        <w:tc>
          <w:tcPr>
            <w:tcW w:w="1282"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p>
        </w:tc>
        <w:tc>
          <w:tcPr>
            <w:tcW w:w="1701" w:type="dxa"/>
            <w:gridSpan w:val="2"/>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1559" w:type="dxa"/>
            <w:gridSpan w:val="2"/>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236" w:type="dxa"/>
            <w:gridSpan w:val="2"/>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1095" w:type="dxa"/>
            <w:gridSpan w:val="4"/>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750" w:type="dxa"/>
            <w:gridSpan w:val="3"/>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r>
      <w:tr w:rsidR="007152D8" w:rsidRPr="007152D8" w:rsidTr="007152D8">
        <w:tblPrEx>
          <w:tblLook w:val="04A0"/>
        </w:tblPrEx>
        <w:trPr>
          <w:gridAfter w:val="6"/>
          <w:wAfter w:w="4588" w:type="dxa"/>
          <w:trHeight w:val="255"/>
        </w:trPr>
        <w:tc>
          <w:tcPr>
            <w:tcW w:w="8897" w:type="dxa"/>
            <w:gridSpan w:val="4"/>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ΝΟΜΟΣ ΑΡΤΑΣ</w:t>
            </w:r>
          </w:p>
        </w:tc>
        <w:tc>
          <w:tcPr>
            <w:tcW w:w="1282"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p>
        </w:tc>
        <w:tc>
          <w:tcPr>
            <w:tcW w:w="1701" w:type="dxa"/>
            <w:gridSpan w:val="2"/>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1559" w:type="dxa"/>
            <w:gridSpan w:val="2"/>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236" w:type="dxa"/>
            <w:gridSpan w:val="2"/>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1095" w:type="dxa"/>
            <w:gridSpan w:val="4"/>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750" w:type="dxa"/>
            <w:gridSpan w:val="3"/>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r>
      <w:tr w:rsidR="007152D8" w:rsidRPr="007152D8" w:rsidTr="007152D8">
        <w:tblPrEx>
          <w:tblLook w:val="04A0"/>
        </w:tblPrEx>
        <w:trPr>
          <w:gridAfter w:val="6"/>
          <w:wAfter w:w="4588" w:type="dxa"/>
          <w:trHeight w:val="255"/>
        </w:trPr>
        <w:tc>
          <w:tcPr>
            <w:tcW w:w="10179" w:type="dxa"/>
            <w:gridSpan w:val="6"/>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ΔΗΜΟΣ ΑΡΤΑΙΩΝ</w:t>
            </w:r>
          </w:p>
        </w:tc>
        <w:tc>
          <w:tcPr>
            <w:tcW w:w="1701"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1559"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236"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1095" w:type="dxa"/>
            <w:gridSpan w:val="4"/>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750" w:type="dxa"/>
            <w:gridSpan w:val="3"/>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r>
      <w:tr w:rsidR="007152D8" w:rsidRPr="007152D8" w:rsidTr="007152D8">
        <w:tblPrEx>
          <w:tblLook w:val="04A0"/>
        </w:tblPrEx>
        <w:trPr>
          <w:gridAfter w:val="7"/>
          <w:wAfter w:w="4792" w:type="dxa"/>
          <w:trHeight w:val="255"/>
        </w:trPr>
        <w:tc>
          <w:tcPr>
            <w:tcW w:w="15316" w:type="dxa"/>
            <w:gridSpan w:val="18"/>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ΤΡΙΜΗΝΙΑΙΑ ΕΚΘΕΣΗ</w:t>
            </w:r>
          </w:p>
        </w:tc>
      </w:tr>
      <w:tr w:rsidR="007152D8" w:rsidRPr="007152D8" w:rsidTr="007152D8">
        <w:tblPrEx>
          <w:tblLook w:val="04A0"/>
        </w:tblPrEx>
        <w:trPr>
          <w:gridAfter w:val="7"/>
          <w:wAfter w:w="4792" w:type="dxa"/>
          <w:trHeight w:val="255"/>
        </w:trPr>
        <w:tc>
          <w:tcPr>
            <w:tcW w:w="15316" w:type="dxa"/>
            <w:gridSpan w:val="18"/>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ΑΠΟΤΕΛΕΣΜΑΤΑ ΕΚΤΕΛΕΣΗΣ ΠΡΟΫΠΟΛΟΓΙΣΜΟΥ ΕΣΟΔΩΝ 2ου ΤΡΙΜΗΝΟΥ 2017</w:t>
            </w:r>
          </w:p>
        </w:tc>
      </w:tr>
      <w:tr w:rsidR="007152D8" w:rsidRPr="007152D8" w:rsidTr="007152D8">
        <w:tblPrEx>
          <w:tblLook w:val="04A0"/>
        </w:tblPrEx>
        <w:trPr>
          <w:gridAfter w:val="7"/>
          <w:wAfter w:w="4792" w:type="dxa"/>
          <w:trHeight w:val="255"/>
        </w:trPr>
        <w:tc>
          <w:tcPr>
            <w:tcW w:w="596" w:type="dxa"/>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5182" w:type="dxa"/>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2268" w:type="dxa"/>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1560"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sz w:val="16"/>
                <w:szCs w:val="16"/>
              </w:rPr>
            </w:pPr>
          </w:p>
        </w:tc>
        <w:tc>
          <w:tcPr>
            <w:tcW w:w="5710" w:type="dxa"/>
            <w:gridSpan w:val="13"/>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sz w:val="16"/>
                <w:szCs w:val="16"/>
              </w:rPr>
            </w:pPr>
            <w:r w:rsidRPr="00055787">
              <w:rPr>
                <w:rFonts w:ascii="Arial" w:hAnsi="Arial" w:cs="Arial"/>
                <w:sz w:val="16"/>
                <w:szCs w:val="16"/>
              </w:rPr>
              <w:t>ΠΕΡΙΟΔΟΣ 1/1/2017 - 30/6/2017</w:t>
            </w:r>
          </w:p>
        </w:tc>
      </w:tr>
      <w:tr w:rsidR="007152D8" w:rsidRPr="00055787" w:rsidTr="007152D8">
        <w:tblPrEx>
          <w:tblLook w:val="04A0"/>
        </w:tblPrEx>
        <w:trPr>
          <w:gridAfter w:val="7"/>
          <w:wAfter w:w="4792" w:type="dxa"/>
          <w:trHeight w:val="255"/>
        </w:trPr>
        <w:tc>
          <w:tcPr>
            <w:tcW w:w="59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52D8" w:rsidRPr="007152D8" w:rsidRDefault="007152D8" w:rsidP="007152D8">
            <w:pPr>
              <w:jc w:val="center"/>
              <w:rPr>
                <w:rFonts w:ascii="Arial" w:hAnsi="Arial" w:cs="Arial"/>
                <w:b/>
                <w:bCs/>
                <w:sz w:val="12"/>
                <w:szCs w:val="12"/>
              </w:rPr>
            </w:pPr>
            <w:r w:rsidRPr="007152D8">
              <w:rPr>
                <w:rFonts w:ascii="Arial" w:hAnsi="Arial" w:cs="Arial"/>
                <w:b/>
                <w:bCs/>
                <w:sz w:val="12"/>
                <w:szCs w:val="12"/>
              </w:rPr>
              <w:t>Κ.Α.</w:t>
            </w:r>
          </w:p>
        </w:tc>
        <w:tc>
          <w:tcPr>
            <w:tcW w:w="5182"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ΑΝΑΚΕΦΑΛΑΙΩΣΗ ΕΣΟΔΩΝ</w:t>
            </w:r>
          </w:p>
        </w:tc>
        <w:tc>
          <w:tcPr>
            <w:tcW w:w="2268"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b/>
                <w:bCs/>
                <w:sz w:val="16"/>
                <w:szCs w:val="16"/>
              </w:rPr>
            </w:pPr>
            <w:proofErr w:type="spellStart"/>
            <w:r w:rsidRPr="00055787">
              <w:rPr>
                <w:rFonts w:ascii="Arial" w:hAnsi="Arial" w:cs="Arial"/>
                <w:b/>
                <w:bCs/>
                <w:sz w:val="16"/>
                <w:szCs w:val="16"/>
              </w:rPr>
              <w:t>Προϋπ</w:t>
            </w:r>
            <w:proofErr w:type="spellEnd"/>
            <w:r w:rsidRPr="00055787">
              <w:rPr>
                <w:rFonts w:ascii="Arial" w:hAnsi="Arial" w:cs="Arial"/>
                <w:b/>
                <w:bCs/>
                <w:sz w:val="16"/>
                <w:szCs w:val="16"/>
              </w:rPr>
              <w:t>/</w:t>
            </w:r>
            <w:proofErr w:type="spellStart"/>
            <w:r w:rsidRPr="00055787">
              <w:rPr>
                <w:rFonts w:ascii="Arial" w:hAnsi="Arial" w:cs="Arial"/>
                <w:b/>
                <w:bCs/>
                <w:sz w:val="16"/>
                <w:szCs w:val="16"/>
              </w:rPr>
              <w:t>σμός</w:t>
            </w:r>
            <w:proofErr w:type="spellEnd"/>
          </w:p>
        </w:tc>
        <w:tc>
          <w:tcPr>
            <w:tcW w:w="1560"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Βεβαιωθέντα</w:t>
            </w:r>
          </w:p>
        </w:tc>
        <w:tc>
          <w:tcPr>
            <w:tcW w:w="1275"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c>
          <w:tcPr>
            <w:tcW w:w="2268" w:type="dxa"/>
            <w:gridSpan w:val="2"/>
            <w:tcBorders>
              <w:top w:val="single" w:sz="4" w:space="0" w:color="auto"/>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Εισπραχθέντα</w:t>
            </w:r>
          </w:p>
        </w:tc>
        <w:tc>
          <w:tcPr>
            <w:tcW w:w="2167" w:type="dxa"/>
            <w:gridSpan w:val="9"/>
            <w:tcBorders>
              <w:top w:val="single" w:sz="4" w:space="0" w:color="auto"/>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r>
      <w:tr w:rsidR="007152D8" w:rsidRPr="00055787" w:rsidTr="007152D8">
        <w:tblPrEx>
          <w:tblLook w:val="04A0"/>
        </w:tblPrEx>
        <w:trPr>
          <w:gridAfter w:val="7"/>
          <w:wAfter w:w="4792" w:type="dxa"/>
          <w:trHeight w:val="255"/>
        </w:trPr>
        <w:tc>
          <w:tcPr>
            <w:tcW w:w="596" w:type="dxa"/>
            <w:vMerge/>
            <w:tcBorders>
              <w:top w:val="single" w:sz="4" w:space="0" w:color="auto"/>
              <w:left w:val="single" w:sz="4" w:space="0" w:color="auto"/>
              <w:bottom w:val="single" w:sz="4" w:space="0" w:color="auto"/>
              <w:right w:val="single" w:sz="4" w:space="0" w:color="auto"/>
            </w:tcBorders>
            <w:vAlign w:val="center"/>
            <w:hideMark/>
          </w:tcPr>
          <w:p w:rsidR="007152D8" w:rsidRPr="007152D8" w:rsidRDefault="007152D8" w:rsidP="007152D8">
            <w:pPr>
              <w:rPr>
                <w:rFonts w:ascii="Arial" w:hAnsi="Arial" w:cs="Arial"/>
                <w:b/>
                <w:bCs/>
                <w:sz w:val="12"/>
                <w:szCs w:val="12"/>
              </w:rPr>
            </w:pPr>
          </w:p>
        </w:tc>
        <w:tc>
          <w:tcPr>
            <w:tcW w:w="5182" w:type="dxa"/>
            <w:vMerge/>
            <w:tcBorders>
              <w:top w:val="single" w:sz="4" w:space="0" w:color="auto"/>
              <w:left w:val="single" w:sz="4" w:space="0" w:color="auto"/>
              <w:bottom w:val="single" w:sz="4" w:space="0" w:color="auto"/>
              <w:right w:val="single" w:sz="4" w:space="0" w:color="auto"/>
            </w:tcBorders>
            <w:vAlign w:val="center"/>
            <w:hideMark/>
          </w:tcPr>
          <w:p w:rsidR="007152D8" w:rsidRPr="00055787" w:rsidRDefault="007152D8" w:rsidP="007152D8">
            <w:pPr>
              <w:rPr>
                <w:rFonts w:ascii="Arial" w:hAnsi="Arial" w:cs="Arial"/>
                <w:b/>
                <w:bCs/>
                <w:sz w:val="16"/>
                <w:szCs w:val="16"/>
              </w:rPr>
            </w:pPr>
          </w:p>
        </w:tc>
        <w:tc>
          <w:tcPr>
            <w:tcW w:w="2268" w:type="dxa"/>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sz w:val="16"/>
                <w:szCs w:val="16"/>
              </w:rPr>
            </w:pPr>
            <w:r w:rsidRPr="00055787">
              <w:rPr>
                <w:rFonts w:ascii="Arial" w:hAnsi="Arial" w:cs="Arial"/>
                <w:sz w:val="16"/>
                <w:szCs w:val="16"/>
              </w:rPr>
              <w:t>1</w:t>
            </w:r>
          </w:p>
        </w:tc>
        <w:tc>
          <w:tcPr>
            <w:tcW w:w="1560" w:type="dxa"/>
            <w:gridSpan w:val="2"/>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2</w:t>
            </w:r>
          </w:p>
        </w:tc>
        <w:tc>
          <w:tcPr>
            <w:tcW w:w="1275" w:type="dxa"/>
            <w:gridSpan w:val="2"/>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sz w:val="16"/>
                <w:szCs w:val="16"/>
              </w:rPr>
            </w:pPr>
            <w:r w:rsidRPr="00055787">
              <w:rPr>
                <w:rFonts w:ascii="Arial" w:hAnsi="Arial" w:cs="Arial"/>
                <w:sz w:val="16"/>
                <w:szCs w:val="16"/>
              </w:rPr>
              <w:t>2/1</w:t>
            </w:r>
          </w:p>
        </w:tc>
        <w:tc>
          <w:tcPr>
            <w:tcW w:w="2268" w:type="dxa"/>
            <w:gridSpan w:val="2"/>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sz w:val="16"/>
                <w:szCs w:val="16"/>
              </w:rPr>
            </w:pPr>
            <w:r w:rsidRPr="00055787">
              <w:rPr>
                <w:rFonts w:ascii="Arial" w:hAnsi="Arial" w:cs="Arial"/>
                <w:sz w:val="16"/>
                <w:szCs w:val="16"/>
              </w:rPr>
              <w:t>3</w:t>
            </w:r>
          </w:p>
        </w:tc>
        <w:tc>
          <w:tcPr>
            <w:tcW w:w="1417" w:type="dxa"/>
            <w:gridSpan w:val="6"/>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center"/>
              <w:rPr>
                <w:rFonts w:ascii="Arial" w:hAnsi="Arial" w:cs="Arial"/>
                <w:sz w:val="16"/>
                <w:szCs w:val="16"/>
              </w:rPr>
            </w:pPr>
            <w:r w:rsidRPr="00055787">
              <w:rPr>
                <w:rFonts w:ascii="Arial" w:hAnsi="Arial" w:cs="Arial"/>
                <w:sz w:val="16"/>
                <w:szCs w:val="16"/>
              </w:rPr>
              <w:t>3/1</w:t>
            </w:r>
          </w:p>
        </w:tc>
        <w:tc>
          <w:tcPr>
            <w:tcW w:w="750" w:type="dxa"/>
            <w:gridSpan w:val="3"/>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ind w:left="3229" w:hanging="3229"/>
              <w:jc w:val="center"/>
              <w:rPr>
                <w:rFonts w:ascii="Arial" w:hAnsi="Arial" w:cs="Arial"/>
                <w:sz w:val="16"/>
                <w:szCs w:val="16"/>
              </w:rPr>
            </w:pPr>
            <w:r w:rsidRPr="00055787">
              <w:rPr>
                <w:rFonts w:ascii="Arial" w:hAnsi="Arial" w:cs="Arial"/>
                <w:sz w:val="16"/>
                <w:szCs w:val="16"/>
              </w:rPr>
              <w:t>3/2</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b/>
                <w:bCs/>
                <w:sz w:val="12"/>
                <w:szCs w:val="12"/>
              </w:rPr>
            </w:pPr>
            <w:r w:rsidRPr="007152D8">
              <w:rPr>
                <w:rFonts w:ascii="Arial" w:hAnsi="Arial" w:cs="Arial"/>
                <w:b/>
                <w:bCs/>
                <w:sz w:val="12"/>
                <w:szCs w:val="12"/>
              </w:rPr>
              <w:t>0</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Τακτικά έσοδα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15207174,23</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7348780,96</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0,483244</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7210980,53</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0,474183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0,981249</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Πρόσοδοι από ακίνητη περιούσια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105600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156316,22</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1,480267</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65575,85</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0,620983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0,419508</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2</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proofErr w:type="spellStart"/>
            <w:r w:rsidRPr="00055787">
              <w:rPr>
                <w:rFonts w:ascii="Arial" w:hAnsi="Arial" w:cs="Arial"/>
                <w:sz w:val="16"/>
                <w:szCs w:val="16"/>
              </w:rPr>
              <w:t>Ίρόσοδοι</w:t>
            </w:r>
            <w:proofErr w:type="spellEnd"/>
            <w:r w:rsidRPr="00055787">
              <w:rPr>
                <w:rFonts w:ascii="Arial" w:hAnsi="Arial" w:cs="Arial"/>
                <w:sz w:val="16"/>
                <w:szCs w:val="16"/>
              </w:rPr>
              <w:t xml:space="preserve"> από κινητή περιούσια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70000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55399,34</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0,791419</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55399,34</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0,791419</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3</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proofErr w:type="spellStart"/>
            <w:r w:rsidRPr="00055787">
              <w:rPr>
                <w:rFonts w:ascii="Arial" w:hAnsi="Arial" w:cs="Arial"/>
                <w:sz w:val="16"/>
                <w:szCs w:val="16"/>
              </w:rPr>
              <w:t>Εσοδα</w:t>
            </w:r>
            <w:proofErr w:type="spellEnd"/>
            <w:r w:rsidRPr="00055787">
              <w:rPr>
                <w:rFonts w:ascii="Arial" w:hAnsi="Arial" w:cs="Arial"/>
                <w:sz w:val="16"/>
                <w:szCs w:val="16"/>
              </w:rPr>
              <w:t xml:space="preserve"> από ανταποδοτικά τέλη και δικαιώματα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2581551,5</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984455,67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0,381343</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936105,31</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0,362613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0,950886</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4</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proofErr w:type="spellStart"/>
            <w:r w:rsidRPr="00055787">
              <w:rPr>
                <w:rFonts w:ascii="Arial" w:hAnsi="Arial" w:cs="Arial"/>
                <w:sz w:val="16"/>
                <w:szCs w:val="16"/>
              </w:rPr>
              <w:t>Εσοδα</w:t>
            </w:r>
            <w:proofErr w:type="spellEnd"/>
            <w:r w:rsidRPr="00055787">
              <w:rPr>
                <w:rFonts w:ascii="Arial" w:hAnsi="Arial" w:cs="Arial"/>
                <w:sz w:val="16"/>
                <w:szCs w:val="16"/>
              </w:rPr>
              <w:t xml:space="preserve"> από λοιπά τέλη - δικαιώματα και παροχή υπηρεσιών</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212546,43</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118146,36</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0,555861</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119127,5</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0,560478</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1,008304</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5</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Φόροι και εισφορές</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77600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131478,48</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1,69431</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131712,64</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1,697328</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1,001781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6</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proofErr w:type="spellStart"/>
            <w:r w:rsidRPr="00055787">
              <w:rPr>
                <w:rFonts w:ascii="Arial" w:hAnsi="Arial" w:cs="Arial"/>
                <w:sz w:val="16"/>
                <w:szCs w:val="16"/>
              </w:rPr>
              <w:t>Εσοδα</w:t>
            </w:r>
            <w:proofErr w:type="spellEnd"/>
            <w:r w:rsidRPr="00055787">
              <w:rPr>
                <w:rFonts w:ascii="Arial" w:hAnsi="Arial" w:cs="Arial"/>
                <w:sz w:val="16"/>
                <w:szCs w:val="16"/>
              </w:rPr>
              <w:t xml:space="preserve"> από επιχορηγήσεις</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11925416,3</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5897204,89</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0,494507</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5897204,89</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0,494507</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7</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Λοιπά τακτικά έσοδα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234460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5780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0,024652</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5855</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0,024972</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1,012976</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b/>
                <w:bCs/>
                <w:sz w:val="12"/>
                <w:szCs w:val="12"/>
              </w:rPr>
            </w:pPr>
            <w:r w:rsidRPr="007152D8">
              <w:rPr>
                <w:rFonts w:ascii="Arial" w:hAnsi="Arial" w:cs="Arial"/>
                <w:b/>
                <w:bCs/>
                <w:sz w:val="12"/>
                <w:szCs w:val="12"/>
              </w:rPr>
              <w:t>1</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proofErr w:type="spellStart"/>
            <w:r w:rsidRPr="00055787">
              <w:rPr>
                <w:rFonts w:ascii="Arial" w:hAnsi="Arial" w:cs="Arial"/>
                <w:b/>
                <w:bCs/>
                <w:sz w:val="16"/>
                <w:szCs w:val="16"/>
              </w:rPr>
              <w:t>Εκτακτα</w:t>
            </w:r>
            <w:proofErr w:type="spellEnd"/>
            <w:r w:rsidRPr="00055787">
              <w:rPr>
                <w:rFonts w:ascii="Arial" w:hAnsi="Arial" w:cs="Arial"/>
                <w:b/>
                <w:bCs/>
                <w:sz w:val="16"/>
                <w:szCs w:val="16"/>
              </w:rPr>
              <w:t xml:space="preserve"> έσοδα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4158801,06</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592160,98</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0,142387</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582942,28</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0,140171</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0,984432</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11</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proofErr w:type="spellStart"/>
            <w:r w:rsidRPr="00055787">
              <w:rPr>
                <w:rFonts w:ascii="Arial" w:hAnsi="Arial" w:cs="Arial"/>
                <w:sz w:val="16"/>
                <w:szCs w:val="16"/>
              </w:rPr>
              <w:t>Εσοδα</w:t>
            </w:r>
            <w:proofErr w:type="spellEnd"/>
            <w:r w:rsidRPr="00055787">
              <w:rPr>
                <w:rFonts w:ascii="Arial" w:hAnsi="Arial" w:cs="Arial"/>
                <w:sz w:val="16"/>
                <w:szCs w:val="16"/>
              </w:rPr>
              <w:t xml:space="preserve"> από την εκποίηση κινητής και ακίνητης περιούσιας</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4000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12</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Επιχορηγήσεις για κάλυψη λειτουργικών δαπανών</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1059375,8</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347706,1</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0,328218</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347706,1</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0,328218</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13</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Επιχορηγήσεις για επενδυτικές δαπάνες</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3006575,26</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179817,97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0,059808</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179817,97</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0,059808</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14</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Δωρεές - κληρονομιές - κληροδοσίες</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1000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15</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Προσαυξήσεις - πρόστιμα - παράβολα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87200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62656,91</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0,718543</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53438,21</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0,612824</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0,85287</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16</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Λοιπά έκτακτα έσοδα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650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1980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3,046154</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1980</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3,046154</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b/>
                <w:bCs/>
                <w:sz w:val="12"/>
                <w:szCs w:val="12"/>
              </w:rPr>
            </w:pPr>
            <w:r w:rsidRPr="007152D8">
              <w:rPr>
                <w:rFonts w:ascii="Arial" w:hAnsi="Arial" w:cs="Arial"/>
                <w:b/>
                <w:bCs/>
                <w:sz w:val="12"/>
                <w:szCs w:val="12"/>
              </w:rPr>
              <w:t>2</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Έσοδα παρελθόντων οικονομικών ετών</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1624106,39</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988658,2</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0,60874</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908399,33</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0,559323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0,91882</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21</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Τακτικά έσοδα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1620106,39</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961558,56</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0,593516</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890335,58</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0,549554</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0,92593</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22</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Έκτακτα έσοδα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4000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27099,64</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6,77491</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18063,75</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4,515938</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0,666568</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b/>
                <w:bCs/>
                <w:sz w:val="12"/>
                <w:szCs w:val="12"/>
              </w:rPr>
            </w:pPr>
            <w:r w:rsidRPr="007152D8">
              <w:rPr>
                <w:rFonts w:ascii="Arial" w:hAnsi="Arial" w:cs="Arial"/>
                <w:b/>
                <w:bCs/>
                <w:sz w:val="12"/>
                <w:szCs w:val="12"/>
              </w:rPr>
              <w:t>3</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Εισπράξεις από δάνεια και απαιτήσεις από Π.Ο.Ε.</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5737791,99</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5615962,86</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0,978767</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122003,56</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0,021263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0,021724</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31</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Εισπράξεις από δάνεια</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0</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center"/>
              <w:rPr>
                <w:rFonts w:ascii="Arial" w:hAnsi="Arial" w:cs="Arial"/>
                <w:b/>
                <w:bCs/>
                <w:sz w:val="16"/>
                <w:szCs w:val="16"/>
              </w:rPr>
            </w:pPr>
            <w:r w:rsidRPr="00055787">
              <w:rPr>
                <w:rFonts w:ascii="Arial" w:hAnsi="Arial" w:cs="Arial"/>
                <w:b/>
                <w:bCs/>
                <w:sz w:val="16"/>
                <w:szCs w:val="16"/>
              </w:rPr>
              <w:t>########</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32</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Εισπρακτέα υπόλοιπα προηγούμενων οικονομικών ετών</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5737791,99</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5615962,86</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0,978767</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122003,56</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0,021263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0,021724</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b/>
                <w:bCs/>
                <w:sz w:val="12"/>
                <w:szCs w:val="12"/>
              </w:rPr>
            </w:pPr>
            <w:r w:rsidRPr="007152D8">
              <w:rPr>
                <w:rFonts w:ascii="Arial" w:hAnsi="Arial" w:cs="Arial"/>
                <w:b/>
                <w:bCs/>
                <w:sz w:val="12"/>
                <w:szCs w:val="12"/>
              </w:rPr>
              <w:t>4</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Εισπράξεις υπέρ Δημοσίου και τρίτων</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2487800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1166815,17</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0,469015</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1133634,98</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0,455678</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0,971563</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41</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Εισπράξεις υπέρ του δημόσιου</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2436300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1165457,85</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0,478372</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1132277,66</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0,464753</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0,97153</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sz w:val="12"/>
                <w:szCs w:val="12"/>
              </w:rPr>
            </w:pPr>
            <w:r w:rsidRPr="007152D8">
              <w:rPr>
                <w:rFonts w:ascii="Arial" w:hAnsi="Arial" w:cs="Arial"/>
                <w:sz w:val="12"/>
                <w:szCs w:val="12"/>
              </w:rPr>
              <w:t>42</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Εισπράξεις υπέρ τρίτων</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51500</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1357,32</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0,026356</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sz w:val="16"/>
                <w:szCs w:val="16"/>
              </w:rPr>
            </w:pPr>
            <w:r w:rsidRPr="00055787">
              <w:rPr>
                <w:rFonts w:ascii="Arial" w:hAnsi="Arial" w:cs="Arial"/>
                <w:sz w:val="16"/>
                <w:szCs w:val="16"/>
              </w:rPr>
              <w:t>1357,32</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0,026356</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7152D8" w:rsidRPr="007152D8" w:rsidRDefault="007152D8" w:rsidP="007152D8">
            <w:pPr>
              <w:jc w:val="right"/>
              <w:rPr>
                <w:rFonts w:ascii="Arial" w:hAnsi="Arial" w:cs="Arial"/>
                <w:b/>
                <w:bCs/>
                <w:sz w:val="12"/>
                <w:szCs w:val="12"/>
              </w:rPr>
            </w:pPr>
            <w:r w:rsidRPr="007152D8">
              <w:rPr>
                <w:rFonts w:ascii="Arial" w:hAnsi="Arial" w:cs="Arial"/>
                <w:b/>
                <w:bCs/>
                <w:sz w:val="12"/>
                <w:szCs w:val="12"/>
              </w:rPr>
              <w:t>5</w:t>
            </w:r>
          </w:p>
        </w:tc>
        <w:tc>
          <w:tcPr>
            <w:tcW w:w="5182"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Χρηματικό υπόλοιπο προηγούμενου Έτους</w:t>
            </w:r>
          </w:p>
        </w:tc>
        <w:tc>
          <w:tcPr>
            <w:tcW w:w="2268" w:type="dxa"/>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8585690,8</w:t>
            </w:r>
          </w:p>
        </w:tc>
        <w:tc>
          <w:tcPr>
            <w:tcW w:w="1560"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w:t>
            </w:r>
          </w:p>
        </w:tc>
        <w:tc>
          <w:tcPr>
            <w:tcW w:w="1275"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w:t>
            </w:r>
          </w:p>
        </w:tc>
        <w:tc>
          <w:tcPr>
            <w:tcW w:w="2268" w:type="dxa"/>
            <w:gridSpan w:val="2"/>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w:t>
            </w:r>
          </w:p>
        </w:tc>
        <w:tc>
          <w:tcPr>
            <w:tcW w:w="1417" w:type="dxa"/>
            <w:gridSpan w:val="6"/>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w:t>
            </w:r>
          </w:p>
        </w:tc>
        <w:tc>
          <w:tcPr>
            <w:tcW w:w="750" w:type="dxa"/>
            <w:gridSpan w:val="3"/>
            <w:tcBorders>
              <w:top w:val="nil"/>
              <w:left w:val="nil"/>
              <w:bottom w:val="single" w:sz="4" w:space="0" w:color="auto"/>
              <w:right w:val="single" w:sz="4" w:space="0" w:color="auto"/>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w:t>
            </w:r>
          </w:p>
        </w:tc>
      </w:tr>
      <w:tr w:rsidR="007152D8" w:rsidRPr="00055787" w:rsidTr="007152D8">
        <w:tblPrEx>
          <w:tblLook w:val="04A0"/>
        </w:tblPrEx>
        <w:trPr>
          <w:gridAfter w:val="7"/>
          <w:wAfter w:w="4792" w:type="dxa"/>
          <w:trHeight w:val="255"/>
        </w:trPr>
        <w:tc>
          <w:tcPr>
            <w:tcW w:w="596" w:type="dxa"/>
            <w:tcBorders>
              <w:top w:val="nil"/>
              <w:left w:val="single" w:sz="4" w:space="0" w:color="auto"/>
              <w:bottom w:val="single" w:sz="4" w:space="0" w:color="auto"/>
              <w:right w:val="single" w:sz="4" w:space="0" w:color="auto"/>
            </w:tcBorders>
            <w:shd w:val="clear" w:color="000000" w:fill="C0C0C0"/>
            <w:noWrap/>
            <w:vAlign w:val="bottom"/>
            <w:hideMark/>
          </w:tcPr>
          <w:p w:rsidR="007152D8" w:rsidRPr="007152D8" w:rsidRDefault="007152D8" w:rsidP="007152D8">
            <w:pPr>
              <w:rPr>
                <w:rFonts w:ascii="Arial" w:hAnsi="Arial" w:cs="Arial"/>
                <w:sz w:val="12"/>
                <w:szCs w:val="12"/>
              </w:rPr>
            </w:pPr>
            <w:r w:rsidRPr="007152D8">
              <w:rPr>
                <w:rFonts w:ascii="Arial" w:hAnsi="Arial" w:cs="Arial"/>
                <w:sz w:val="12"/>
                <w:szCs w:val="12"/>
              </w:rPr>
              <w:t> </w:t>
            </w:r>
          </w:p>
        </w:tc>
        <w:tc>
          <w:tcPr>
            <w:tcW w:w="5182" w:type="dxa"/>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Σύνολα εσόδων</w:t>
            </w:r>
          </w:p>
        </w:tc>
        <w:tc>
          <w:tcPr>
            <w:tcW w:w="2268" w:type="dxa"/>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37801364,47</w:t>
            </w:r>
          </w:p>
        </w:tc>
        <w:tc>
          <w:tcPr>
            <w:tcW w:w="1560" w:type="dxa"/>
            <w:gridSpan w:val="2"/>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15712378,17</w:t>
            </w:r>
          </w:p>
        </w:tc>
        <w:tc>
          <w:tcPr>
            <w:tcW w:w="1275" w:type="dxa"/>
            <w:gridSpan w:val="2"/>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 </w:t>
            </w:r>
          </w:p>
        </w:tc>
        <w:tc>
          <w:tcPr>
            <w:tcW w:w="2268" w:type="dxa"/>
            <w:gridSpan w:val="2"/>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jc w:val="right"/>
              <w:rPr>
                <w:rFonts w:ascii="Arial" w:hAnsi="Arial" w:cs="Arial"/>
                <w:b/>
                <w:bCs/>
                <w:sz w:val="16"/>
                <w:szCs w:val="16"/>
              </w:rPr>
            </w:pPr>
            <w:r w:rsidRPr="00055787">
              <w:rPr>
                <w:rFonts w:ascii="Arial" w:hAnsi="Arial" w:cs="Arial"/>
                <w:b/>
                <w:bCs/>
                <w:sz w:val="16"/>
                <w:szCs w:val="16"/>
              </w:rPr>
              <w:t>9957960,68</w:t>
            </w:r>
          </w:p>
        </w:tc>
        <w:tc>
          <w:tcPr>
            <w:tcW w:w="1417" w:type="dxa"/>
            <w:gridSpan w:val="6"/>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 </w:t>
            </w:r>
          </w:p>
        </w:tc>
        <w:tc>
          <w:tcPr>
            <w:tcW w:w="750" w:type="dxa"/>
            <w:gridSpan w:val="3"/>
            <w:tcBorders>
              <w:top w:val="nil"/>
              <w:left w:val="nil"/>
              <w:bottom w:val="single" w:sz="4" w:space="0" w:color="auto"/>
              <w:right w:val="single" w:sz="4" w:space="0" w:color="auto"/>
            </w:tcBorders>
            <w:shd w:val="clear" w:color="000000" w:fill="C0C0C0"/>
            <w:noWrap/>
            <w:vAlign w:val="bottom"/>
            <w:hideMark/>
          </w:tcPr>
          <w:p w:rsidR="007152D8" w:rsidRPr="00055787" w:rsidRDefault="007152D8" w:rsidP="007152D8">
            <w:pPr>
              <w:rPr>
                <w:rFonts w:ascii="Arial" w:hAnsi="Arial" w:cs="Arial"/>
                <w:sz w:val="16"/>
                <w:szCs w:val="16"/>
              </w:rPr>
            </w:pPr>
            <w:r w:rsidRPr="00055787">
              <w:rPr>
                <w:rFonts w:ascii="Arial" w:hAnsi="Arial" w:cs="Arial"/>
                <w:sz w:val="16"/>
                <w:szCs w:val="16"/>
              </w:rPr>
              <w:t> </w:t>
            </w:r>
          </w:p>
        </w:tc>
      </w:tr>
    </w:tbl>
    <w:p w:rsidR="007152D8" w:rsidRDefault="007152D8" w:rsidP="007152D8">
      <w:pPr>
        <w:pStyle w:val="a4"/>
        <w:autoSpaceDE w:val="0"/>
        <w:autoSpaceDN w:val="0"/>
        <w:adjustRightInd w:val="0"/>
        <w:spacing w:after="0" w:line="360" w:lineRule="auto"/>
        <w:jc w:val="both"/>
        <w:rPr>
          <w:rFonts w:cs="Verdana"/>
          <w:lang w:val="el-GR"/>
        </w:rPr>
      </w:pPr>
    </w:p>
    <w:tbl>
      <w:tblPr>
        <w:tblW w:w="13740" w:type="dxa"/>
        <w:jc w:val="center"/>
        <w:tblInd w:w="93" w:type="dxa"/>
        <w:tblLook w:val="04A0"/>
      </w:tblPr>
      <w:tblGrid>
        <w:gridCol w:w="596"/>
        <w:gridCol w:w="4172"/>
        <w:gridCol w:w="1127"/>
        <w:gridCol w:w="1149"/>
        <w:gridCol w:w="924"/>
        <w:gridCol w:w="1152"/>
        <w:gridCol w:w="933"/>
        <w:gridCol w:w="1042"/>
        <w:gridCol w:w="1120"/>
        <w:gridCol w:w="933"/>
        <w:gridCol w:w="933"/>
      </w:tblGrid>
      <w:tr w:rsidR="007152D8" w:rsidRPr="00E31A1D" w:rsidTr="007152D8">
        <w:trPr>
          <w:trHeight w:val="255"/>
          <w:jc w:val="center"/>
        </w:trPr>
        <w:tc>
          <w:tcPr>
            <w:tcW w:w="13740" w:type="dxa"/>
            <w:gridSpan w:val="11"/>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r>
      <w:tr w:rsidR="007152D8" w:rsidRPr="00E31A1D" w:rsidTr="007152D8">
        <w:trPr>
          <w:trHeight w:val="255"/>
          <w:jc w:val="center"/>
        </w:trPr>
        <w:tc>
          <w:tcPr>
            <w:tcW w:w="4864" w:type="dxa"/>
            <w:gridSpan w:val="2"/>
            <w:tcBorders>
              <w:top w:val="nil"/>
              <w:left w:val="nil"/>
              <w:bottom w:val="nil"/>
              <w:right w:val="nil"/>
            </w:tcBorders>
            <w:shd w:val="clear" w:color="auto" w:fill="auto"/>
            <w:noWrap/>
            <w:vAlign w:val="bottom"/>
            <w:hideMark/>
          </w:tcPr>
          <w:p w:rsidR="00055787" w:rsidRDefault="00055787" w:rsidP="007152D8">
            <w:pPr>
              <w:rPr>
                <w:rFonts w:ascii="Arial" w:hAnsi="Arial" w:cs="Arial"/>
                <w:b/>
                <w:bCs/>
                <w:sz w:val="16"/>
                <w:szCs w:val="16"/>
              </w:rPr>
            </w:pPr>
          </w:p>
          <w:p w:rsidR="007152D8" w:rsidRPr="00055787" w:rsidRDefault="007152D8" w:rsidP="007152D8">
            <w:pPr>
              <w:rPr>
                <w:rFonts w:ascii="Arial" w:hAnsi="Arial" w:cs="Arial"/>
                <w:b/>
                <w:bCs/>
                <w:sz w:val="16"/>
                <w:szCs w:val="16"/>
              </w:rPr>
            </w:pPr>
            <w:r w:rsidRPr="00055787">
              <w:rPr>
                <w:rFonts w:ascii="Arial" w:hAnsi="Arial" w:cs="Arial"/>
                <w:b/>
                <w:bCs/>
                <w:sz w:val="16"/>
                <w:szCs w:val="16"/>
              </w:rPr>
              <w:t xml:space="preserve">ΕΛΛΗΝΙΚΗ ΔΗΜΟΚΡΑΤΙΑ </w:t>
            </w:r>
          </w:p>
        </w:tc>
        <w:tc>
          <w:tcPr>
            <w:tcW w:w="1093" w:type="dxa"/>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1119"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57"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1123"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995"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1085"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r>
      <w:tr w:rsidR="007152D8" w:rsidRPr="00E31A1D" w:rsidTr="007152D8">
        <w:trPr>
          <w:trHeight w:val="255"/>
          <w:jc w:val="center"/>
        </w:trPr>
        <w:tc>
          <w:tcPr>
            <w:tcW w:w="4864" w:type="dxa"/>
            <w:gridSpan w:val="2"/>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ΝΟΜΟΣ ΑΡΤΑΣ</w:t>
            </w:r>
          </w:p>
        </w:tc>
        <w:tc>
          <w:tcPr>
            <w:tcW w:w="1093" w:type="dxa"/>
            <w:tcBorders>
              <w:top w:val="nil"/>
              <w:left w:val="nil"/>
              <w:bottom w:val="nil"/>
              <w:right w:val="nil"/>
            </w:tcBorders>
            <w:shd w:val="clear" w:color="auto" w:fill="auto"/>
            <w:noWrap/>
            <w:vAlign w:val="bottom"/>
            <w:hideMark/>
          </w:tcPr>
          <w:p w:rsidR="007152D8" w:rsidRPr="00055787" w:rsidRDefault="007152D8" w:rsidP="007152D8">
            <w:pPr>
              <w:jc w:val="center"/>
              <w:rPr>
                <w:rFonts w:ascii="Arial" w:hAnsi="Arial" w:cs="Arial"/>
                <w:b/>
                <w:bCs/>
                <w:sz w:val="16"/>
                <w:szCs w:val="16"/>
              </w:rPr>
            </w:pPr>
          </w:p>
        </w:tc>
        <w:tc>
          <w:tcPr>
            <w:tcW w:w="1119"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57"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1123"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995"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1085"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p>
        </w:tc>
      </w:tr>
      <w:tr w:rsidR="007152D8" w:rsidRPr="00E31A1D" w:rsidTr="007152D8">
        <w:trPr>
          <w:trHeight w:val="255"/>
          <w:jc w:val="center"/>
        </w:trPr>
        <w:tc>
          <w:tcPr>
            <w:tcW w:w="5957" w:type="dxa"/>
            <w:gridSpan w:val="3"/>
            <w:tcBorders>
              <w:top w:val="nil"/>
              <w:left w:val="nil"/>
              <w:bottom w:val="nil"/>
              <w:right w:val="nil"/>
            </w:tcBorders>
            <w:shd w:val="clear" w:color="auto" w:fill="auto"/>
            <w:noWrap/>
            <w:vAlign w:val="bottom"/>
            <w:hideMark/>
          </w:tcPr>
          <w:p w:rsidR="007152D8" w:rsidRPr="00055787" w:rsidRDefault="007152D8" w:rsidP="007152D8">
            <w:pPr>
              <w:rPr>
                <w:rFonts w:ascii="Arial" w:hAnsi="Arial" w:cs="Arial"/>
                <w:b/>
                <w:bCs/>
                <w:sz w:val="16"/>
                <w:szCs w:val="16"/>
              </w:rPr>
            </w:pPr>
            <w:r w:rsidRPr="00055787">
              <w:rPr>
                <w:rFonts w:ascii="Arial" w:hAnsi="Arial" w:cs="Arial"/>
                <w:b/>
                <w:bCs/>
                <w:sz w:val="16"/>
                <w:szCs w:val="16"/>
              </w:rPr>
              <w:t>ΔΗΜΟΣ ΑΡΤΑΙΩΝ</w:t>
            </w:r>
          </w:p>
        </w:tc>
        <w:tc>
          <w:tcPr>
            <w:tcW w:w="1119"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857"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123"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995"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085"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r>
      <w:tr w:rsidR="007152D8" w:rsidRPr="00E31A1D" w:rsidTr="007152D8">
        <w:trPr>
          <w:trHeight w:val="255"/>
          <w:jc w:val="center"/>
        </w:trPr>
        <w:tc>
          <w:tcPr>
            <w:tcW w:w="13740" w:type="dxa"/>
            <w:gridSpan w:val="11"/>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r w:rsidRPr="00E31A1D">
              <w:rPr>
                <w:rFonts w:ascii="Arial" w:hAnsi="Arial" w:cs="Arial"/>
                <w:b/>
                <w:bCs/>
                <w:sz w:val="20"/>
                <w:szCs w:val="20"/>
              </w:rPr>
              <w:lastRenderedPageBreak/>
              <w:t>ΤΡΙΜΗΝΙΑΙΑ ΕΚΘΕΣΗ</w:t>
            </w:r>
          </w:p>
        </w:tc>
      </w:tr>
      <w:tr w:rsidR="007152D8" w:rsidRPr="00E31A1D" w:rsidTr="007152D8">
        <w:trPr>
          <w:trHeight w:val="255"/>
          <w:jc w:val="center"/>
        </w:trPr>
        <w:tc>
          <w:tcPr>
            <w:tcW w:w="13740" w:type="dxa"/>
            <w:gridSpan w:val="11"/>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b/>
                <w:bCs/>
                <w:sz w:val="20"/>
                <w:szCs w:val="20"/>
              </w:rPr>
            </w:pPr>
            <w:r w:rsidRPr="00E31A1D">
              <w:rPr>
                <w:rFonts w:ascii="Arial" w:hAnsi="Arial" w:cs="Arial"/>
                <w:b/>
                <w:bCs/>
                <w:sz w:val="20"/>
                <w:szCs w:val="20"/>
              </w:rPr>
              <w:t>ΑΠΟΤΕΛΕΣΜΑΤΑ ΕΚΤΕΛΕΣΗΣ ΠΡΟΫΠΟΛΟΓΙΣΜΟΥ ΔΑΠΑΝΩΝ 2ου ΤΡΙΜΗΝΟΥ 2017</w:t>
            </w:r>
          </w:p>
        </w:tc>
      </w:tr>
      <w:tr w:rsidR="007152D8" w:rsidRPr="00E31A1D" w:rsidTr="007152D8">
        <w:trPr>
          <w:trHeight w:val="255"/>
          <w:jc w:val="center"/>
        </w:trPr>
        <w:tc>
          <w:tcPr>
            <w:tcW w:w="474"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4390"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093"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119"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857"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123"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868"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995"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2821" w:type="dxa"/>
            <w:gridSpan w:val="3"/>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sz w:val="18"/>
                <w:szCs w:val="18"/>
              </w:rPr>
            </w:pPr>
            <w:r w:rsidRPr="00E31A1D">
              <w:rPr>
                <w:rFonts w:ascii="Arial" w:hAnsi="Arial" w:cs="Arial"/>
                <w:sz w:val="18"/>
                <w:szCs w:val="18"/>
              </w:rPr>
              <w:t>ΠΕΡΙΟΔΟΣ 1/1/2017 - 30/6/2017</w:t>
            </w:r>
          </w:p>
        </w:tc>
      </w:tr>
      <w:tr w:rsidR="007152D8" w:rsidRPr="00E31A1D" w:rsidTr="007152D8">
        <w:trPr>
          <w:trHeight w:val="255"/>
          <w:jc w:val="center"/>
        </w:trPr>
        <w:tc>
          <w:tcPr>
            <w:tcW w:w="47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52D8" w:rsidRPr="00E31A1D" w:rsidRDefault="007152D8" w:rsidP="007152D8">
            <w:pPr>
              <w:jc w:val="center"/>
              <w:rPr>
                <w:rFonts w:ascii="Arial" w:hAnsi="Arial" w:cs="Arial"/>
                <w:b/>
                <w:bCs/>
                <w:sz w:val="20"/>
                <w:szCs w:val="20"/>
              </w:rPr>
            </w:pPr>
            <w:r w:rsidRPr="00E31A1D">
              <w:rPr>
                <w:rFonts w:ascii="Arial" w:hAnsi="Arial" w:cs="Arial"/>
                <w:b/>
                <w:bCs/>
                <w:sz w:val="20"/>
                <w:szCs w:val="20"/>
              </w:rPr>
              <w:t>Κ.Α.</w:t>
            </w:r>
          </w:p>
        </w:tc>
        <w:tc>
          <w:tcPr>
            <w:tcW w:w="4390"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152D8" w:rsidRPr="00E31A1D" w:rsidRDefault="007152D8" w:rsidP="007152D8">
            <w:pPr>
              <w:jc w:val="center"/>
              <w:rPr>
                <w:rFonts w:ascii="Arial" w:hAnsi="Arial" w:cs="Arial"/>
                <w:b/>
                <w:bCs/>
                <w:sz w:val="20"/>
                <w:szCs w:val="20"/>
              </w:rPr>
            </w:pPr>
            <w:r w:rsidRPr="00E31A1D">
              <w:rPr>
                <w:rFonts w:ascii="Arial" w:hAnsi="Arial" w:cs="Arial"/>
                <w:b/>
                <w:bCs/>
                <w:sz w:val="20"/>
                <w:szCs w:val="20"/>
              </w:rPr>
              <w:t>ΑΝΑΚΕΦΑΛΑΙΩΣΗ ΕΞΟΔΩΝ</w:t>
            </w:r>
          </w:p>
        </w:tc>
        <w:tc>
          <w:tcPr>
            <w:tcW w:w="1093"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proofErr w:type="spellStart"/>
            <w:r w:rsidRPr="00E31A1D">
              <w:rPr>
                <w:rFonts w:ascii="Arial" w:hAnsi="Arial" w:cs="Arial"/>
                <w:b/>
                <w:bCs/>
                <w:sz w:val="16"/>
                <w:szCs w:val="16"/>
              </w:rPr>
              <w:t>Προϋπ</w:t>
            </w:r>
            <w:proofErr w:type="spellEnd"/>
            <w:r w:rsidRPr="00E31A1D">
              <w:rPr>
                <w:rFonts w:ascii="Arial" w:hAnsi="Arial" w:cs="Arial"/>
                <w:b/>
                <w:bCs/>
                <w:sz w:val="16"/>
                <w:szCs w:val="16"/>
              </w:rPr>
              <w:t>/</w:t>
            </w:r>
            <w:proofErr w:type="spellStart"/>
            <w:r w:rsidRPr="00E31A1D">
              <w:rPr>
                <w:rFonts w:ascii="Arial" w:hAnsi="Arial" w:cs="Arial"/>
                <w:b/>
                <w:bCs/>
                <w:sz w:val="16"/>
                <w:szCs w:val="16"/>
              </w:rPr>
              <w:t>σμός</w:t>
            </w:r>
            <w:proofErr w:type="spellEnd"/>
          </w:p>
        </w:tc>
        <w:tc>
          <w:tcPr>
            <w:tcW w:w="1119"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Δεσμευθέντα</w:t>
            </w:r>
          </w:p>
        </w:tc>
        <w:tc>
          <w:tcPr>
            <w:tcW w:w="857"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w:t>
            </w:r>
          </w:p>
        </w:tc>
        <w:tc>
          <w:tcPr>
            <w:tcW w:w="1123"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4"/>
                <w:szCs w:val="14"/>
              </w:rPr>
            </w:pPr>
            <w:proofErr w:type="spellStart"/>
            <w:r w:rsidRPr="00E31A1D">
              <w:rPr>
                <w:rFonts w:ascii="Arial" w:hAnsi="Arial" w:cs="Arial"/>
                <w:b/>
                <w:bCs/>
                <w:sz w:val="14"/>
                <w:szCs w:val="14"/>
              </w:rPr>
              <w:t>Τιμολογηθέντα</w:t>
            </w:r>
            <w:proofErr w:type="spellEnd"/>
          </w:p>
        </w:tc>
        <w:tc>
          <w:tcPr>
            <w:tcW w:w="868"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w:t>
            </w:r>
          </w:p>
        </w:tc>
        <w:tc>
          <w:tcPr>
            <w:tcW w:w="995"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proofErr w:type="spellStart"/>
            <w:r w:rsidRPr="00E31A1D">
              <w:rPr>
                <w:rFonts w:ascii="Arial" w:hAnsi="Arial" w:cs="Arial"/>
                <w:b/>
                <w:bCs/>
                <w:sz w:val="16"/>
                <w:szCs w:val="16"/>
              </w:rPr>
              <w:t>Ενταλθέντα</w:t>
            </w:r>
            <w:proofErr w:type="spellEnd"/>
          </w:p>
        </w:tc>
        <w:tc>
          <w:tcPr>
            <w:tcW w:w="1085"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Πληρωθέντα</w:t>
            </w:r>
          </w:p>
        </w:tc>
        <w:tc>
          <w:tcPr>
            <w:tcW w:w="868"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w:t>
            </w:r>
          </w:p>
        </w:tc>
        <w:tc>
          <w:tcPr>
            <w:tcW w:w="868" w:type="dxa"/>
            <w:tcBorders>
              <w:top w:val="single" w:sz="4" w:space="0" w:color="auto"/>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w:t>
            </w:r>
          </w:p>
        </w:tc>
      </w:tr>
      <w:tr w:rsidR="007152D8" w:rsidRPr="00E31A1D" w:rsidTr="007152D8">
        <w:trPr>
          <w:trHeight w:val="255"/>
          <w:jc w:val="center"/>
        </w:trPr>
        <w:tc>
          <w:tcPr>
            <w:tcW w:w="474" w:type="dxa"/>
            <w:vMerge/>
            <w:tcBorders>
              <w:top w:val="single" w:sz="4" w:space="0" w:color="auto"/>
              <w:left w:val="single" w:sz="4" w:space="0" w:color="auto"/>
              <w:bottom w:val="single" w:sz="4" w:space="0" w:color="auto"/>
              <w:right w:val="single" w:sz="4" w:space="0" w:color="auto"/>
            </w:tcBorders>
            <w:vAlign w:val="center"/>
            <w:hideMark/>
          </w:tcPr>
          <w:p w:rsidR="007152D8" w:rsidRPr="00E31A1D" w:rsidRDefault="007152D8" w:rsidP="007152D8">
            <w:pPr>
              <w:rPr>
                <w:rFonts w:ascii="Arial" w:hAnsi="Arial" w:cs="Arial"/>
                <w:b/>
                <w:bCs/>
                <w:sz w:val="20"/>
                <w:szCs w:val="20"/>
              </w:rPr>
            </w:pPr>
          </w:p>
        </w:tc>
        <w:tc>
          <w:tcPr>
            <w:tcW w:w="4390" w:type="dxa"/>
            <w:vMerge/>
            <w:tcBorders>
              <w:top w:val="single" w:sz="4" w:space="0" w:color="auto"/>
              <w:left w:val="single" w:sz="4" w:space="0" w:color="auto"/>
              <w:bottom w:val="single" w:sz="4" w:space="0" w:color="auto"/>
              <w:right w:val="single" w:sz="4" w:space="0" w:color="auto"/>
            </w:tcBorders>
            <w:vAlign w:val="center"/>
            <w:hideMark/>
          </w:tcPr>
          <w:p w:rsidR="007152D8" w:rsidRPr="00E31A1D" w:rsidRDefault="007152D8" w:rsidP="007152D8">
            <w:pPr>
              <w:rPr>
                <w:rFonts w:ascii="Arial" w:hAnsi="Arial" w:cs="Arial"/>
                <w:b/>
                <w:bCs/>
                <w:sz w:val="20"/>
                <w:szCs w:val="20"/>
              </w:rPr>
            </w:pPr>
          </w:p>
        </w:tc>
        <w:tc>
          <w:tcPr>
            <w:tcW w:w="1093"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1</w:t>
            </w:r>
          </w:p>
        </w:tc>
        <w:tc>
          <w:tcPr>
            <w:tcW w:w="1119"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2</w:t>
            </w:r>
          </w:p>
        </w:tc>
        <w:tc>
          <w:tcPr>
            <w:tcW w:w="857"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2/1</w:t>
            </w:r>
          </w:p>
        </w:tc>
        <w:tc>
          <w:tcPr>
            <w:tcW w:w="1123"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3</w:t>
            </w:r>
          </w:p>
        </w:tc>
        <w:tc>
          <w:tcPr>
            <w:tcW w:w="868"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3/1</w:t>
            </w:r>
          </w:p>
        </w:tc>
        <w:tc>
          <w:tcPr>
            <w:tcW w:w="995"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4</w:t>
            </w:r>
          </w:p>
        </w:tc>
        <w:tc>
          <w:tcPr>
            <w:tcW w:w="1085"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5</w:t>
            </w:r>
          </w:p>
        </w:tc>
        <w:tc>
          <w:tcPr>
            <w:tcW w:w="868"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5/1</w:t>
            </w:r>
          </w:p>
        </w:tc>
        <w:tc>
          <w:tcPr>
            <w:tcW w:w="868"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center"/>
              <w:rPr>
                <w:rFonts w:ascii="Arial" w:hAnsi="Arial" w:cs="Arial"/>
                <w:sz w:val="16"/>
                <w:szCs w:val="16"/>
              </w:rPr>
            </w:pPr>
            <w:r w:rsidRPr="00E31A1D">
              <w:rPr>
                <w:rFonts w:ascii="Arial" w:hAnsi="Arial" w:cs="Arial"/>
                <w:sz w:val="16"/>
                <w:szCs w:val="16"/>
              </w:rPr>
              <w:t>5/3</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8"/>
                <w:szCs w:val="18"/>
              </w:rPr>
            </w:pPr>
            <w:r w:rsidRPr="00E31A1D">
              <w:rPr>
                <w:rFonts w:ascii="Arial" w:hAnsi="Arial" w:cs="Arial"/>
                <w:b/>
                <w:bCs/>
                <w:sz w:val="18"/>
                <w:szCs w:val="18"/>
              </w:rPr>
              <w:t>6</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Έξοδα</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19266917,92</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17485156,8</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0,907522</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5704163,43</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0,29606</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7427028,93</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7178138,78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0,3725629</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1,2584034</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60</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Αμοιβές και έξοδα προσωπικού</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5012518,52</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4860851,7</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0,969742</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2128431,82</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0,4246232</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2125242,21</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2123052,96</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0,4235501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0,9974729</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61</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Αμοιβές αιρετών και τρίτων</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891504,82</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808822,31</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0,907255</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276355,68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0,3099879</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231480,94</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193240,89</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0,2167581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0,699247</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62</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Παροχές τρίτων</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3859030,5</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3667775,17</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0,95044</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1406592,26</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0,3644937</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1161848,15</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1136113,06</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0,2944038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0,807706</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63</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Φόροι - τέλη</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33800</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30000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0,887574</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4407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0,1303846</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4389</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4389</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0,1298521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0,9959156</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64</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Λοιπά Γενικά έξοδα</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684368,76</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534028,92</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0,780323</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348654,4</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0,509454</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197322,38</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152977,31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0,2235305</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0,4387649</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65</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Πληρωμές για την εξυπηρέτηση δημοσίας πίστεως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246000</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245000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0,995935</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118343,08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0,4810694</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118343,08</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118343,08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0,4810694</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66</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Δαπάνες προμήθειας αναλωσίμων</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1147054,98</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767514,77</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0,669118</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346232,51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0,3018447</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163730,16</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74349,47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0,0648177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0,2147386</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67</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Πληρωμές - Μεταβιβάσεις σε τρίτους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7388640,34</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6567163,9</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0,888819</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1075146,68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0,1455135</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3424673,01</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3375673,01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0,4568734</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3,1397325</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68</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Λοιπά Έξοδα</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4000</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4000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#ΔΙΑΙΡ./0!</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8"/>
                <w:szCs w:val="18"/>
              </w:rPr>
            </w:pPr>
            <w:r w:rsidRPr="00E31A1D">
              <w:rPr>
                <w:rFonts w:ascii="Arial" w:hAnsi="Arial" w:cs="Arial"/>
                <w:b/>
                <w:bCs/>
                <w:sz w:val="18"/>
                <w:szCs w:val="18"/>
              </w:rPr>
              <w:t>7</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Επενδύσεις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7555190,07</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3982591,86</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0,527133</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387896,31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0,0513417</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379156,04</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266711,38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0,0353017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0,6875842</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71</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Αγορές κτιρίων, τεχνικών έργων και προμήθειες παγίων</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1537128,22</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414915,2</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0,269929</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120593,95</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0,0784541</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110577,59</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16467,2</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0,010713</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0,1365508</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73</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Έργα</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4849294,15</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2876231,78</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0,593124</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238013,47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0,0490821</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243213,95</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233959,68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0,0482461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0,9829682</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74</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Μελέτες, έρευνες, πειραματικές εργασίες κλπ</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1165867,7</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690544,88</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0,592301</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28388,89</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0,02435</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25364,5</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16284,5</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0,0139677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0,5736223</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75</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Τίτλοι πάγιας επένδυσης (συμμετοχές σε επιχειρήσεις)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2900</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900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0,310345</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900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0,3103448</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8"/>
                <w:szCs w:val="18"/>
              </w:rPr>
            </w:pPr>
            <w:r w:rsidRPr="00E31A1D">
              <w:rPr>
                <w:rFonts w:ascii="Arial" w:hAnsi="Arial" w:cs="Arial"/>
                <w:b/>
                <w:bCs/>
                <w:sz w:val="18"/>
                <w:szCs w:val="18"/>
              </w:rPr>
              <w:t>8</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Πληρωμές Π.Ο.Ε., αποδόσεις και προβλέψεις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10885796,56</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5398332,31</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0,495906</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3888346,81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0,3571945</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3317354,44</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2777159,01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0,2551177</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0,7142262</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81</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Πληρωμές Π.Ο.Ε.</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2767032,51</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2767032,31</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2611681,71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0,9438565</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2004983,14</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1472802,61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0,5322679</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0,5639288</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82</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Αποδόσεις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2631300</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2631300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1276665,1</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0,4851842</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1312371,3</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1304356,4</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0,495708</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1,0216903</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83</w:t>
            </w:r>
          </w:p>
        </w:tc>
        <w:tc>
          <w:tcPr>
            <w:tcW w:w="4390"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color w:val="000000"/>
                <w:sz w:val="16"/>
                <w:szCs w:val="16"/>
              </w:rPr>
            </w:pPr>
            <w:r w:rsidRPr="00E31A1D">
              <w:rPr>
                <w:rFonts w:ascii="Arial" w:hAnsi="Arial" w:cs="Arial"/>
                <w:color w:val="000000"/>
                <w:sz w:val="16"/>
                <w:szCs w:val="16"/>
              </w:rPr>
              <w:t>Επιχορηγούμενες πληρωμές υποχρεώσεων Π.Ο.Ε.</w:t>
            </w:r>
          </w:p>
        </w:tc>
        <w:tc>
          <w:tcPr>
            <w:tcW w:w="1093"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#ΔΙΑΙΡ./0!</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#ΔΙΑΙΡ./0!</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#ΔΙΑΙΡ./0!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#ΔΙΑΙΡ./0!</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8"/>
                <w:szCs w:val="18"/>
              </w:rPr>
            </w:pPr>
            <w:r w:rsidRPr="00E31A1D">
              <w:rPr>
                <w:rFonts w:ascii="Arial" w:hAnsi="Arial" w:cs="Arial"/>
                <w:sz w:val="18"/>
                <w:szCs w:val="18"/>
              </w:rPr>
              <w:t>85</w:t>
            </w:r>
          </w:p>
        </w:tc>
        <w:tc>
          <w:tcPr>
            <w:tcW w:w="4390" w:type="dxa"/>
            <w:tcBorders>
              <w:top w:val="single" w:sz="4" w:space="0" w:color="auto"/>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Προβλέψεις μη είσπραξης</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5487464,05</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sz w:val="16"/>
                <w:szCs w:val="16"/>
              </w:rPr>
            </w:pPr>
            <w:r w:rsidRPr="00E31A1D">
              <w:rPr>
                <w:rFonts w:ascii="Arial" w:hAnsi="Arial" w:cs="Arial"/>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0</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center"/>
              <w:rPr>
                <w:rFonts w:ascii="Arial" w:hAnsi="Arial" w:cs="Arial"/>
                <w:b/>
                <w:bCs/>
                <w:sz w:val="16"/>
                <w:szCs w:val="16"/>
              </w:rPr>
            </w:pPr>
            <w:r w:rsidRPr="00E31A1D">
              <w:rPr>
                <w:rFonts w:ascii="Arial" w:hAnsi="Arial" w:cs="Arial"/>
                <w:b/>
                <w:bCs/>
                <w:sz w:val="16"/>
                <w:szCs w:val="16"/>
              </w:rPr>
              <w:t>#ΔΙΑΙΡ./0!</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8"/>
                <w:szCs w:val="18"/>
              </w:rPr>
            </w:pPr>
            <w:r w:rsidRPr="00E31A1D">
              <w:rPr>
                <w:rFonts w:ascii="Arial" w:hAnsi="Arial" w:cs="Arial"/>
                <w:b/>
                <w:bCs/>
                <w:sz w:val="18"/>
                <w:szCs w:val="18"/>
              </w:rPr>
              <w:t>9</w:t>
            </w:r>
          </w:p>
        </w:tc>
        <w:tc>
          <w:tcPr>
            <w:tcW w:w="4390"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Αποθεματικό</w:t>
            </w:r>
          </w:p>
        </w:tc>
        <w:tc>
          <w:tcPr>
            <w:tcW w:w="109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93459,92</w:t>
            </w:r>
          </w:p>
        </w:tc>
        <w:tc>
          <w:tcPr>
            <w:tcW w:w="1119"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857"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1123"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99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1085"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868" w:type="dxa"/>
            <w:tcBorders>
              <w:top w:val="nil"/>
              <w:left w:val="nil"/>
              <w:bottom w:val="single" w:sz="4" w:space="0" w:color="auto"/>
              <w:right w:val="single" w:sz="4" w:space="0" w:color="auto"/>
            </w:tcBorders>
            <w:shd w:val="clear" w:color="auto" w:fill="auto"/>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r>
      <w:tr w:rsidR="007152D8" w:rsidRPr="00E31A1D" w:rsidTr="007152D8">
        <w:trPr>
          <w:trHeight w:val="255"/>
          <w:jc w:val="center"/>
        </w:trPr>
        <w:tc>
          <w:tcPr>
            <w:tcW w:w="474" w:type="dxa"/>
            <w:tcBorders>
              <w:top w:val="nil"/>
              <w:left w:val="single" w:sz="4" w:space="0" w:color="auto"/>
              <w:bottom w:val="single" w:sz="4" w:space="0" w:color="auto"/>
              <w:right w:val="single" w:sz="4" w:space="0" w:color="auto"/>
            </w:tcBorders>
            <w:shd w:val="clear" w:color="000000" w:fill="C0C0C0"/>
            <w:noWrap/>
            <w:vAlign w:val="bottom"/>
            <w:hideMark/>
          </w:tcPr>
          <w:p w:rsidR="007152D8" w:rsidRPr="00E31A1D" w:rsidRDefault="007152D8" w:rsidP="007152D8">
            <w:pPr>
              <w:rPr>
                <w:rFonts w:ascii="Arial" w:hAnsi="Arial" w:cs="Arial"/>
                <w:sz w:val="20"/>
                <w:szCs w:val="20"/>
              </w:rPr>
            </w:pPr>
            <w:r w:rsidRPr="00E31A1D">
              <w:rPr>
                <w:rFonts w:ascii="Arial" w:hAnsi="Arial" w:cs="Arial"/>
                <w:sz w:val="20"/>
                <w:szCs w:val="20"/>
              </w:rPr>
              <w:t> </w:t>
            </w:r>
          </w:p>
        </w:tc>
        <w:tc>
          <w:tcPr>
            <w:tcW w:w="4390"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right"/>
              <w:rPr>
                <w:rFonts w:ascii="Arial" w:hAnsi="Arial" w:cs="Arial"/>
                <w:b/>
                <w:bCs/>
                <w:sz w:val="20"/>
                <w:szCs w:val="20"/>
              </w:rPr>
            </w:pPr>
            <w:r w:rsidRPr="00E31A1D">
              <w:rPr>
                <w:rFonts w:ascii="Arial" w:hAnsi="Arial" w:cs="Arial"/>
                <w:b/>
                <w:bCs/>
                <w:sz w:val="20"/>
                <w:szCs w:val="20"/>
              </w:rPr>
              <w:t>Σύνολα δαπανών</w:t>
            </w:r>
          </w:p>
        </w:tc>
        <w:tc>
          <w:tcPr>
            <w:tcW w:w="1093"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37801364,47</w:t>
            </w:r>
          </w:p>
        </w:tc>
        <w:tc>
          <w:tcPr>
            <w:tcW w:w="1119"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26866080,9</w:t>
            </w:r>
          </w:p>
        </w:tc>
        <w:tc>
          <w:tcPr>
            <w:tcW w:w="857"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1123"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9980406,55</w:t>
            </w:r>
          </w:p>
        </w:tc>
        <w:tc>
          <w:tcPr>
            <w:tcW w:w="868"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rPr>
                <w:rFonts w:ascii="Arial" w:hAnsi="Arial" w:cs="Arial"/>
                <w:b/>
                <w:bCs/>
                <w:sz w:val="16"/>
                <w:szCs w:val="16"/>
              </w:rPr>
            </w:pPr>
            <w:r w:rsidRPr="00E31A1D">
              <w:rPr>
                <w:rFonts w:ascii="Arial" w:hAnsi="Arial" w:cs="Arial"/>
                <w:b/>
                <w:bCs/>
                <w:sz w:val="16"/>
                <w:szCs w:val="16"/>
              </w:rPr>
              <w:t> </w:t>
            </w:r>
          </w:p>
        </w:tc>
        <w:tc>
          <w:tcPr>
            <w:tcW w:w="995"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11123539,4</w:t>
            </w:r>
          </w:p>
        </w:tc>
        <w:tc>
          <w:tcPr>
            <w:tcW w:w="1085"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jc w:val="right"/>
              <w:rPr>
                <w:rFonts w:ascii="Arial" w:hAnsi="Arial" w:cs="Arial"/>
                <w:b/>
                <w:bCs/>
                <w:sz w:val="16"/>
                <w:szCs w:val="16"/>
              </w:rPr>
            </w:pPr>
            <w:r w:rsidRPr="00E31A1D">
              <w:rPr>
                <w:rFonts w:ascii="Arial" w:hAnsi="Arial" w:cs="Arial"/>
                <w:b/>
                <w:bCs/>
                <w:sz w:val="16"/>
                <w:szCs w:val="16"/>
              </w:rPr>
              <w:t>10222009,17</w:t>
            </w:r>
          </w:p>
        </w:tc>
        <w:tc>
          <w:tcPr>
            <w:tcW w:w="868"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 </w:t>
            </w:r>
          </w:p>
        </w:tc>
        <w:tc>
          <w:tcPr>
            <w:tcW w:w="868" w:type="dxa"/>
            <w:tcBorders>
              <w:top w:val="nil"/>
              <w:left w:val="nil"/>
              <w:bottom w:val="single" w:sz="4" w:space="0" w:color="auto"/>
              <w:right w:val="single" w:sz="4" w:space="0" w:color="auto"/>
            </w:tcBorders>
            <w:shd w:val="clear" w:color="000000" w:fill="C0C0C0"/>
            <w:noWrap/>
            <w:vAlign w:val="bottom"/>
            <w:hideMark/>
          </w:tcPr>
          <w:p w:rsidR="007152D8" w:rsidRPr="00E31A1D" w:rsidRDefault="007152D8" w:rsidP="007152D8">
            <w:pPr>
              <w:rPr>
                <w:rFonts w:ascii="Arial" w:hAnsi="Arial" w:cs="Arial"/>
                <w:sz w:val="16"/>
                <w:szCs w:val="16"/>
              </w:rPr>
            </w:pPr>
            <w:r w:rsidRPr="00E31A1D">
              <w:rPr>
                <w:rFonts w:ascii="Arial" w:hAnsi="Arial" w:cs="Arial"/>
                <w:sz w:val="16"/>
                <w:szCs w:val="16"/>
              </w:rPr>
              <w:t> </w:t>
            </w:r>
          </w:p>
        </w:tc>
      </w:tr>
    </w:tbl>
    <w:p w:rsidR="007152D8" w:rsidRDefault="007152D8" w:rsidP="007152D8"/>
    <w:tbl>
      <w:tblPr>
        <w:tblW w:w="12400" w:type="dxa"/>
        <w:jc w:val="center"/>
        <w:tblInd w:w="93" w:type="dxa"/>
        <w:tblLook w:val="04A0"/>
      </w:tblPr>
      <w:tblGrid>
        <w:gridCol w:w="640"/>
        <w:gridCol w:w="4660"/>
        <w:gridCol w:w="1780"/>
        <w:gridCol w:w="1900"/>
        <w:gridCol w:w="1660"/>
        <w:gridCol w:w="1760"/>
      </w:tblGrid>
      <w:tr w:rsidR="007152D8" w:rsidRPr="00E31A1D" w:rsidTr="007152D8">
        <w:trPr>
          <w:trHeight w:val="255"/>
          <w:jc w:val="center"/>
        </w:trPr>
        <w:tc>
          <w:tcPr>
            <w:tcW w:w="5300" w:type="dxa"/>
            <w:gridSpan w:val="2"/>
            <w:tcBorders>
              <w:top w:val="nil"/>
              <w:left w:val="nil"/>
              <w:bottom w:val="nil"/>
              <w:right w:val="nil"/>
            </w:tcBorders>
            <w:shd w:val="clear" w:color="auto" w:fill="auto"/>
            <w:noWrap/>
            <w:vAlign w:val="bottom"/>
            <w:hideMark/>
          </w:tcPr>
          <w:p w:rsidR="007152D8" w:rsidRPr="00D95123" w:rsidRDefault="007152D8" w:rsidP="007152D8">
            <w:pPr>
              <w:rPr>
                <w:rFonts w:ascii="Arial" w:hAnsi="Arial" w:cs="Arial"/>
                <w:b/>
                <w:bCs/>
                <w:i/>
                <w:iCs/>
                <w:color w:val="000000"/>
                <w:sz w:val="20"/>
                <w:szCs w:val="20"/>
                <w:lang w:val="en-US"/>
              </w:rPr>
            </w:pPr>
          </w:p>
        </w:tc>
        <w:tc>
          <w:tcPr>
            <w:tcW w:w="1780" w:type="dxa"/>
            <w:tcBorders>
              <w:top w:val="nil"/>
              <w:left w:val="nil"/>
              <w:bottom w:val="nil"/>
              <w:right w:val="nil"/>
            </w:tcBorders>
            <w:shd w:val="clear" w:color="auto" w:fill="auto"/>
            <w:noWrap/>
            <w:vAlign w:val="bottom"/>
            <w:hideMark/>
          </w:tcPr>
          <w:p w:rsidR="007152D8" w:rsidRPr="00D95123" w:rsidRDefault="007152D8" w:rsidP="00D95123">
            <w:pPr>
              <w:rPr>
                <w:rFonts w:ascii="Arial" w:hAnsi="Arial" w:cs="Arial"/>
                <w:i/>
                <w:iCs/>
                <w:color w:val="000000"/>
                <w:sz w:val="20"/>
                <w:szCs w:val="20"/>
                <w:lang w:val="en-US"/>
              </w:rPr>
            </w:pPr>
          </w:p>
        </w:tc>
        <w:tc>
          <w:tcPr>
            <w:tcW w:w="190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r>
      <w:tr w:rsidR="007152D8" w:rsidRPr="00E31A1D" w:rsidTr="007152D8">
        <w:trPr>
          <w:trHeight w:val="255"/>
          <w:jc w:val="center"/>
        </w:trPr>
        <w:tc>
          <w:tcPr>
            <w:tcW w:w="5300" w:type="dxa"/>
            <w:gridSpan w:val="2"/>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b/>
                <w:bCs/>
                <w:i/>
                <w:iCs/>
                <w:color w:val="000000"/>
                <w:sz w:val="20"/>
                <w:szCs w:val="20"/>
              </w:rPr>
            </w:pPr>
          </w:p>
        </w:tc>
        <w:tc>
          <w:tcPr>
            <w:tcW w:w="178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7152D8" w:rsidRPr="00E31A1D" w:rsidRDefault="007152D8" w:rsidP="007152D8">
            <w:pPr>
              <w:jc w:val="center"/>
              <w:rPr>
                <w:rFonts w:ascii="Arial" w:hAnsi="Arial" w:cs="Arial"/>
                <w:i/>
                <w:iCs/>
                <w:color w:val="000000"/>
                <w:sz w:val="20"/>
                <w:szCs w:val="20"/>
              </w:rPr>
            </w:pPr>
          </w:p>
        </w:tc>
      </w:tr>
      <w:tr w:rsidR="007152D8" w:rsidRPr="00E31A1D" w:rsidTr="007152D8">
        <w:trPr>
          <w:trHeight w:val="225"/>
          <w:jc w:val="center"/>
        </w:trPr>
        <w:tc>
          <w:tcPr>
            <w:tcW w:w="5300" w:type="dxa"/>
            <w:gridSpan w:val="2"/>
            <w:tcBorders>
              <w:top w:val="nil"/>
              <w:left w:val="nil"/>
              <w:bottom w:val="nil"/>
              <w:right w:val="nil"/>
            </w:tcBorders>
            <w:shd w:val="clear" w:color="auto" w:fill="auto"/>
            <w:hideMark/>
          </w:tcPr>
          <w:p w:rsidR="007152D8" w:rsidRPr="00D95123" w:rsidRDefault="007152D8" w:rsidP="007152D8">
            <w:pPr>
              <w:rPr>
                <w:rFonts w:ascii="Arial" w:hAnsi="Arial" w:cs="Arial"/>
                <w:b/>
                <w:bCs/>
                <w:i/>
                <w:iCs/>
                <w:color w:val="000000"/>
                <w:sz w:val="20"/>
                <w:szCs w:val="20"/>
                <w:lang w:val="en-US"/>
              </w:rPr>
            </w:pPr>
          </w:p>
        </w:tc>
        <w:tc>
          <w:tcPr>
            <w:tcW w:w="1780"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900"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7152D8" w:rsidRPr="00E31A1D" w:rsidRDefault="007152D8" w:rsidP="007152D8">
            <w:pPr>
              <w:rPr>
                <w:rFonts w:ascii="Arial" w:hAnsi="Arial" w:cs="Arial"/>
                <w:sz w:val="20"/>
                <w:szCs w:val="20"/>
              </w:rPr>
            </w:pPr>
          </w:p>
        </w:tc>
      </w:tr>
      <w:tr w:rsidR="00D95123" w:rsidRPr="00DB6FB9" w:rsidTr="0056464A">
        <w:tblPrEx>
          <w:jc w:val="left"/>
        </w:tblPrEx>
        <w:trPr>
          <w:trHeight w:val="425"/>
        </w:trPr>
        <w:tc>
          <w:tcPr>
            <w:tcW w:w="12400" w:type="dxa"/>
            <w:gridSpan w:val="6"/>
            <w:tcBorders>
              <w:top w:val="nil"/>
              <w:left w:val="nil"/>
              <w:bottom w:val="nil"/>
              <w:right w:val="nil"/>
            </w:tcBorders>
            <w:shd w:val="clear" w:color="auto" w:fill="auto"/>
            <w:noWrap/>
            <w:vAlign w:val="bottom"/>
            <w:hideMark/>
          </w:tcPr>
          <w:p w:rsidR="00D95123" w:rsidRDefault="00D95123" w:rsidP="00D95123">
            <w:pPr>
              <w:rPr>
                <w:rFonts w:ascii="Arial" w:hAnsi="Arial" w:cs="Arial"/>
                <w:b/>
                <w:bCs/>
                <w:sz w:val="20"/>
                <w:szCs w:val="20"/>
                <w:lang w:val="en-US"/>
              </w:rPr>
            </w:pPr>
            <w:bookmarkStart w:id="0" w:name="_GoBack"/>
            <w:r>
              <w:rPr>
                <w:rFonts w:ascii="Arial" w:hAnsi="Arial" w:cs="Arial"/>
                <w:b/>
                <w:bCs/>
                <w:sz w:val="20"/>
                <w:szCs w:val="20"/>
                <w:lang w:val="en-US"/>
              </w:rPr>
              <w:t xml:space="preserve">                                                                                                           </w:t>
            </w:r>
          </w:p>
          <w:p w:rsidR="00D95123" w:rsidRDefault="00D95123" w:rsidP="00D95123">
            <w:pPr>
              <w:rPr>
                <w:rFonts w:ascii="Arial" w:hAnsi="Arial" w:cs="Arial"/>
                <w:b/>
                <w:bCs/>
                <w:sz w:val="20"/>
                <w:szCs w:val="20"/>
                <w:lang w:val="en-US"/>
              </w:rPr>
            </w:pPr>
          </w:p>
          <w:p w:rsidR="00D95123" w:rsidRDefault="00D95123" w:rsidP="00D95123">
            <w:pPr>
              <w:rPr>
                <w:rFonts w:ascii="Arial" w:hAnsi="Arial" w:cs="Arial"/>
                <w:b/>
                <w:bCs/>
                <w:sz w:val="20"/>
                <w:szCs w:val="20"/>
                <w:lang w:val="en-US"/>
              </w:rPr>
            </w:pPr>
          </w:p>
          <w:p w:rsidR="00D95123" w:rsidRPr="00DB6FB9" w:rsidRDefault="00D95123" w:rsidP="00D95123">
            <w:pPr>
              <w:rPr>
                <w:rFonts w:ascii="Arial" w:hAnsi="Arial" w:cs="Arial"/>
                <w:i/>
                <w:iCs/>
                <w:color w:val="000000"/>
              </w:rPr>
            </w:pPr>
            <w:r>
              <w:rPr>
                <w:rFonts w:ascii="Arial" w:hAnsi="Arial" w:cs="Arial"/>
                <w:b/>
                <w:bCs/>
                <w:sz w:val="20"/>
                <w:szCs w:val="20"/>
                <w:lang w:val="en-US"/>
              </w:rPr>
              <w:lastRenderedPageBreak/>
              <w:t xml:space="preserve">                                                                                                  </w:t>
            </w:r>
            <w:r w:rsidRPr="00DB6FB9">
              <w:rPr>
                <w:rFonts w:ascii="Arial" w:hAnsi="Arial" w:cs="Arial"/>
                <w:b/>
                <w:bCs/>
                <w:sz w:val="20"/>
                <w:szCs w:val="20"/>
              </w:rPr>
              <w:t>ΠΙΝΑΚΑΣ 3</w:t>
            </w:r>
            <w:bookmarkEnd w:id="0"/>
          </w:p>
        </w:tc>
      </w:tr>
      <w:tr w:rsidR="00D95123" w:rsidRPr="00DB6FB9" w:rsidTr="0056464A">
        <w:tblPrEx>
          <w:jc w:val="left"/>
        </w:tblPrEx>
        <w:trPr>
          <w:trHeight w:val="255"/>
        </w:trPr>
        <w:tc>
          <w:tcPr>
            <w:tcW w:w="5300" w:type="dxa"/>
            <w:gridSpan w:val="2"/>
            <w:tcBorders>
              <w:top w:val="nil"/>
              <w:left w:val="nil"/>
              <w:bottom w:val="nil"/>
              <w:right w:val="nil"/>
            </w:tcBorders>
            <w:shd w:val="clear" w:color="auto" w:fill="auto"/>
            <w:noWrap/>
            <w:vAlign w:val="bottom"/>
            <w:hideMark/>
          </w:tcPr>
          <w:p w:rsidR="00D95123" w:rsidRDefault="00D95123" w:rsidP="0056464A">
            <w:pPr>
              <w:rPr>
                <w:rFonts w:ascii="Arial" w:hAnsi="Arial" w:cs="Arial"/>
                <w:b/>
                <w:bCs/>
                <w:i/>
                <w:iCs/>
                <w:color w:val="000000"/>
                <w:sz w:val="20"/>
                <w:szCs w:val="20"/>
                <w:lang w:val="en-US"/>
              </w:rPr>
            </w:pPr>
          </w:p>
          <w:p w:rsidR="00D95123" w:rsidRDefault="00D95123" w:rsidP="0056464A">
            <w:pPr>
              <w:rPr>
                <w:rFonts w:ascii="Arial" w:hAnsi="Arial" w:cs="Arial"/>
                <w:b/>
                <w:bCs/>
                <w:i/>
                <w:iCs/>
                <w:color w:val="000000"/>
                <w:sz w:val="20"/>
                <w:szCs w:val="20"/>
                <w:lang w:val="en-US"/>
              </w:rPr>
            </w:pPr>
          </w:p>
          <w:p w:rsidR="00D95123" w:rsidRPr="00DB6FB9" w:rsidRDefault="00D95123" w:rsidP="0056464A">
            <w:pPr>
              <w:rPr>
                <w:rFonts w:ascii="Arial" w:hAnsi="Arial" w:cs="Arial"/>
                <w:b/>
                <w:bCs/>
                <w:i/>
                <w:iCs/>
                <w:color w:val="000000"/>
                <w:sz w:val="20"/>
                <w:szCs w:val="20"/>
              </w:rPr>
            </w:pPr>
            <w:r w:rsidRPr="00DB6FB9">
              <w:rPr>
                <w:rFonts w:ascii="Arial" w:hAnsi="Arial" w:cs="Arial"/>
                <w:b/>
                <w:bCs/>
                <w:i/>
                <w:iCs/>
                <w:color w:val="000000"/>
                <w:sz w:val="20"/>
                <w:szCs w:val="20"/>
              </w:rPr>
              <w:t xml:space="preserve">ΕΛΛΗΝΙΚΗ ΔΗΜΟΚΡΑΤΙΑ </w:t>
            </w:r>
          </w:p>
        </w:tc>
        <w:tc>
          <w:tcPr>
            <w:tcW w:w="178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r>
      <w:tr w:rsidR="00D95123" w:rsidRPr="00DB6FB9" w:rsidTr="0056464A">
        <w:tblPrEx>
          <w:jc w:val="left"/>
        </w:tblPrEx>
        <w:trPr>
          <w:trHeight w:val="255"/>
        </w:trPr>
        <w:tc>
          <w:tcPr>
            <w:tcW w:w="5300" w:type="dxa"/>
            <w:gridSpan w:val="2"/>
            <w:tcBorders>
              <w:top w:val="nil"/>
              <w:left w:val="nil"/>
              <w:bottom w:val="nil"/>
              <w:right w:val="nil"/>
            </w:tcBorders>
            <w:shd w:val="clear" w:color="auto" w:fill="auto"/>
            <w:noWrap/>
            <w:vAlign w:val="bottom"/>
            <w:hideMark/>
          </w:tcPr>
          <w:p w:rsidR="00D95123" w:rsidRPr="00DB6FB9" w:rsidRDefault="00D95123" w:rsidP="0056464A">
            <w:pPr>
              <w:rPr>
                <w:rFonts w:ascii="Arial" w:hAnsi="Arial" w:cs="Arial"/>
                <w:b/>
                <w:bCs/>
                <w:i/>
                <w:iCs/>
                <w:color w:val="000000"/>
                <w:sz w:val="20"/>
                <w:szCs w:val="20"/>
              </w:rPr>
            </w:pPr>
            <w:r w:rsidRPr="00DB6FB9">
              <w:rPr>
                <w:rFonts w:ascii="Arial" w:hAnsi="Arial" w:cs="Arial"/>
                <w:b/>
                <w:bCs/>
                <w:i/>
                <w:iCs/>
                <w:color w:val="000000"/>
                <w:sz w:val="20"/>
                <w:szCs w:val="20"/>
              </w:rPr>
              <w:t>ΝΟΜΟΣ ΑΡΤΑΣ</w:t>
            </w:r>
          </w:p>
        </w:tc>
        <w:tc>
          <w:tcPr>
            <w:tcW w:w="178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c>
          <w:tcPr>
            <w:tcW w:w="190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c>
          <w:tcPr>
            <w:tcW w:w="166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c>
          <w:tcPr>
            <w:tcW w:w="1760" w:type="dxa"/>
            <w:tcBorders>
              <w:top w:val="nil"/>
              <w:left w:val="nil"/>
              <w:bottom w:val="nil"/>
              <w:right w:val="nil"/>
            </w:tcBorders>
            <w:shd w:val="clear" w:color="auto" w:fill="auto"/>
            <w:noWrap/>
            <w:vAlign w:val="bottom"/>
            <w:hideMark/>
          </w:tcPr>
          <w:p w:rsidR="00D95123" w:rsidRPr="00DB6FB9" w:rsidRDefault="00D95123" w:rsidP="0056464A">
            <w:pPr>
              <w:jc w:val="center"/>
              <w:rPr>
                <w:rFonts w:ascii="Arial" w:hAnsi="Arial" w:cs="Arial"/>
                <w:i/>
                <w:iCs/>
                <w:color w:val="000000"/>
                <w:sz w:val="20"/>
                <w:szCs w:val="20"/>
              </w:rPr>
            </w:pPr>
          </w:p>
        </w:tc>
      </w:tr>
      <w:tr w:rsidR="00D95123" w:rsidRPr="00DB6FB9" w:rsidTr="0056464A">
        <w:tblPrEx>
          <w:jc w:val="left"/>
        </w:tblPrEx>
        <w:trPr>
          <w:trHeight w:val="225"/>
        </w:trPr>
        <w:tc>
          <w:tcPr>
            <w:tcW w:w="5300" w:type="dxa"/>
            <w:gridSpan w:val="2"/>
            <w:tcBorders>
              <w:top w:val="nil"/>
              <w:left w:val="nil"/>
              <w:bottom w:val="nil"/>
              <w:right w:val="nil"/>
            </w:tcBorders>
            <w:shd w:val="clear" w:color="auto" w:fill="auto"/>
            <w:hideMark/>
          </w:tcPr>
          <w:p w:rsidR="00D95123" w:rsidRPr="00DB6FB9" w:rsidRDefault="00D95123" w:rsidP="0056464A">
            <w:pPr>
              <w:rPr>
                <w:rFonts w:ascii="Arial" w:hAnsi="Arial" w:cs="Arial"/>
                <w:b/>
                <w:bCs/>
                <w:i/>
                <w:iCs/>
                <w:color w:val="000000"/>
                <w:sz w:val="20"/>
                <w:szCs w:val="20"/>
              </w:rPr>
            </w:pPr>
            <w:r w:rsidRPr="00DB6FB9">
              <w:rPr>
                <w:rFonts w:ascii="Arial" w:hAnsi="Arial" w:cs="Arial"/>
                <w:b/>
                <w:bCs/>
                <w:i/>
                <w:iCs/>
                <w:color w:val="000000"/>
                <w:sz w:val="20"/>
                <w:szCs w:val="20"/>
              </w:rPr>
              <w:t>ΔΗΜΟΣ ΑΡΤΑΙΩΝ</w:t>
            </w:r>
          </w:p>
        </w:tc>
        <w:tc>
          <w:tcPr>
            <w:tcW w:w="1780" w:type="dxa"/>
            <w:tcBorders>
              <w:top w:val="nil"/>
              <w:left w:val="nil"/>
              <w:bottom w:val="nil"/>
              <w:right w:val="nil"/>
            </w:tcBorders>
            <w:shd w:val="clear" w:color="auto" w:fill="auto"/>
            <w:noWrap/>
            <w:vAlign w:val="bottom"/>
            <w:hideMark/>
          </w:tcPr>
          <w:p w:rsidR="00D95123" w:rsidRPr="00DB6FB9" w:rsidRDefault="00D95123" w:rsidP="0056464A">
            <w:pPr>
              <w:rPr>
                <w:rFonts w:ascii="Arial" w:hAnsi="Arial" w:cs="Arial"/>
                <w:sz w:val="20"/>
                <w:szCs w:val="20"/>
              </w:rPr>
            </w:pPr>
          </w:p>
        </w:tc>
        <w:tc>
          <w:tcPr>
            <w:tcW w:w="1900" w:type="dxa"/>
            <w:tcBorders>
              <w:top w:val="nil"/>
              <w:left w:val="nil"/>
              <w:bottom w:val="nil"/>
              <w:right w:val="nil"/>
            </w:tcBorders>
            <w:shd w:val="clear" w:color="auto" w:fill="auto"/>
            <w:noWrap/>
            <w:vAlign w:val="bottom"/>
            <w:hideMark/>
          </w:tcPr>
          <w:p w:rsidR="00D95123" w:rsidRPr="00DB6FB9" w:rsidRDefault="00D95123" w:rsidP="0056464A">
            <w:pPr>
              <w:rPr>
                <w:rFonts w:ascii="Arial" w:hAnsi="Arial" w:cs="Arial"/>
                <w:sz w:val="20"/>
                <w:szCs w:val="20"/>
              </w:rPr>
            </w:pPr>
          </w:p>
        </w:tc>
        <w:tc>
          <w:tcPr>
            <w:tcW w:w="1660" w:type="dxa"/>
            <w:tcBorders>
              <w:top w:val="nil"/>
              <w:left w:val="nil"/>
              <w:bottom w:val="nil"/>
              <w:right w:val="nil"/>
            </w:tcBorders>
            <w:shd w:val="clear" w:color="auto" w:fill="auto"/>
            <w:noWrap/>
            <w:vAlign w:val="bottom"/>
            <w:hideMark/>
          </w:tcPr>
          <w:p w:rsidR="00D95123" w:rsidRPr="00DB6FB9" w:rsidRDefault="00D95123" w:rsidP="0056464A">
            <w:pPr>
              <w:rPr>
                <w:rFonts w:ascii="Arial" w:hAnsi="Arial" w:cs="Arial"/>
                <w:sz w:val="20"/>
                <w:szCs w:val="20"/>
              </w:rPr>
            </w:pPr>
          </w:p>
        </w:tc>
        <w:tc>
          <w:tcPr>
            <w:tcW w:w="1760" w:type="dxa"/>
            <w:tcBorders>
              <w:top w:val="nil"/>
              <w:left w:val="nil"/>
              <w:bottom w:val="nil"/>
              <w:right w:val="nil"/>
            </w:tcBorders>
            <w:shd w:val="clear" w:color="auto" w:fill="auto"/>
            <w:noWrap/>
            <w:vAlign w:val="bottom"/>
            <w:hideMark/>
          </w:tcPr>
          <w:p w:rsidR="00D95123" w:rsidRPr="00DB6FB9" w:rsidRDefault="00D95123" w:rsidP="0056464A">
            <w:pPr>
              <w:rPr>
                <w:rFonts w:ascii="Arial" w:hAnsi="Arial" w:cs="Arial"/>
                <w:sz w:val="20"/>
                <w:szCs w:val="20"/>
              </w:rPr>
            </w:pPr>
          </w:p>
        </w:tc>
      </w:tr>
      <w:tr w:rsidR="00D95123" w:rsidRPr="00DB6FB9" w:rsidTr="0056464A">
        <w:tblPrEx>
          <w:jc w:val="left"/>
        </w:tblPrEx>
        <w:trPr>
          <w:trHeight w:val="240"/>
        </w:trPr>
        <w:tc>
          <w:tcPr>
            <w:tcW w:w="12400" w:type="dxa"/>
            <w:gridSpan w:val="6"/>
            <w:tcBorders>
              <w:top w:val="nil"/>
              <w:left w:val="nil"/>
              <w:bottom w:val="nil"/>
              <w:right w:val="nil"/>
            </w:tcBorders>
            <w:shd w:val="clear" w:color="auto" w:fill="auto"/>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 xml:space="preserve">ΤΡΙΜΗΝΙΑΙΑ ΕΚΘΕΣΗ </w:t>
            </w:r>
          </w:p>
        </w:tc>
      </w:tr>
      <w:tr w:rsidR="00D95123" w:rsidRPr="00DB6FB9" w:rsidTr="0056464A">
        <w:tblPrEx>
          <w:jc w:val="left"/>
        </w:tblPrEx>
        <w:trPr>
          <w:trHeight w:val="240"/>
        </w:trPr>
        <w:tc>
          <w:tcPr>
            <w:tcW w:w="12400" w:type="dxa"/>
            <w:gridSpan w:val="6"/>
            <w:tcBorders>
              <w:top w:val="nil"/>
              <w:left w:val="nil"/>
              <w:bottom w:val="single" w:sz="8" w:space="0" w:color="auto"/>
              <w:right w:val="nil"/>
            </w:tcBorders>
            <w:shd w:val="clear" w:color="auto" w:fill="auto"/>
            <w:noWrap/>
            <w:vAlign w:val="bottom"/>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ΣΤΟΙΧΕΙΑ ΙΣΟΛΟΓΙΣΜΟΥ 2ου ΤΡΙΜΗΝΟΥ 2017</w:t>
            </w:r>
          </w:p>
        </w:tc>
      </w:tr>
      <w:tr w:rsidR="00D95123" w:rsidRPr="00DB6FB9" w:rsidTr="0056464A">
        <w:tblPrEx>
          <w:jc w:val="left"/>
        </w:tblPrEx>
        <w:trPr>
          <w:trHeight w:val="450"/>
        </w:trPr>
        <w:tc>
          <w:tcPr>
            <w:tcW w:w="5300" w:type="dxa"/>
            <w:gridSpan w:val="2"/>
            <w:vMerge w:val="restart"/>
            <w:tcBorders>
              <w:top w:val="single" w:sz="8" w:space="0" w:color="auto"/>
              <w:left w:val="single" w:sz="8" w:space="0" w:color="auto"/>
              <w:bottom w:val="single" w:sz="8" w:space="0" w:color="000000"/>
              <w:right w:val="single" w:sz="8" w:space="0" w:color="000000"/>
            </w:tcBorders>
            <w:shd w:val="clear" w:color="000000" w:fill="FFFFFF"/>
            <w:hideMark/>
          </w:tcPr>
          <w:p w:rsidR="00D95123" w:rsidRPr="00DB6FB9" w:rsidRDefault="00D95123" w:rsidP="0056464A">
            <w:pPr>
              <w:rPr>
                <w:rFonts w:ascii="Arial" w:hAnsi="Arial" w:cs="Arial"/>
                <w:color w:val="000000"/>
                <w:sz w:val="18"/>
                <w:szCs w:val="18"/>
              </w:rPr>
            </w:pPr>
            <w:r w:rsidRPr="00DB6FB9">
              <w:rPr>
                <w:rFonts w:ascii="Arial" w:hAnsi="Arial" w:cs="Arial"/>
                <w:color w:val="000000"/>
                <w:sz w:val="18"/>
                <w:szCs w:val="18"/>
              </w:rPr>
              <w:t> </w:t>
            </w:r>
          </w:p>
        </w:tc>
        <w:tc>
          <w:tcPr>
            <w:tcW w:w="1780" w:type="dxa"/>
            <w:vMerge w:val="restart"/>
            <w:tcBorders>
              <w:top w:val="nil"/>
              <w:left w:val="single" w:sz="8" w:space="0" w:color="auto"/>
              <w:bottom w:val="single" w:sz="8" w:space="0" w:color="000000"/>
              <w:right w:val="single" w:sz="8" w:space="0" w:color="auto"/>
            </w:tcBorders>
            <w:shd w:val="clear" w:color="000000" w:fill="FFFFFF"/>
            <w:hideMark/>
          </w:tcPr>
          <w:p w:rsidR="00D95123" w:rsidRPr="00DB6FB9" w:rsidRDefault="00D95123" w:rsidP="0056464A">
            <w:pPr>
              <w:rPr>
                <w:rFonts w:ascii="Arial" w:hAnsi="Arial" w:cs="Arial"/>
                <w:b/>
                <w:bCs/>
                <w:color w:val="000000"/>
                <w:sz w:val="18"/>
                <w:szCs w:val="18"/>
              </w:rPr>
            </w:pPr>
            <w:r w:rsidRPr="00DB6FB9">
              <w:rPr>
                <w:rFonts w:ascii="Arial" w:hAnsi="Arial" w:cs="Arial"/>
                <w:b/>
                <w:bCs/>
                <w:color w:val="000000"/>
                <w:sz w:val="18"/>
                <w:szCs w:val="18"/>
              </w:rPr>
              <w:t>τέλος Προηγούμενου έτους</w:t>
            </w:r>
          </w:p>
        </w:tc>
        <w:tc>
          <w:tcPr>
            <w:tcW w:w="1900" w:type="dxa"/>
            <w:vMerge w:val="restart"/>
            <w:tcBorders>
              <w:top w:val="nil"/>
              <w:left w:val="single" w:sz="8" w:space="0" w:color="auto"/>
              <w:bottom w:val="single" w:sz="8" w:space="0" w:color="000000"/>
              <w:right w:val="single" w:sz="8" w:space="0" w:color="auto"/>
            </w:tcBorders>
            <w:shd w:val="clear" w:color="000000" w:fill="FFFFFF"/>
            <w:hideMark/>
          </w:tcPr>
          <w:p w:rsidR="00D95123" w:rsidRPr="00DB6FB9" w:rsidRDefault="00D95123" w:rsidP="0056464A">
            <w:pPr>
              <w:rPr>
                <w:rFonts w:ascii="Arial" w:hAnsi="Arial" w:cs="Arial"/>
                <w:b/>
                <w:bCs/>
                <w:color w:val="000000"/>
                <w:sz w:val="18"/>
                <w:szCs w:val="18"/>
              </w:rPr>
            </w:pPr>
            <w:r w:rsidRPr="00DB6FB9">
              <w:rPr>
                <w:rFonts w:ascii="Arial" w:hAnsi="Arial" w:cs="Arial"/>
                <w:b/>
                <w:bCs/>
                <w:color w:val="000000"/>
                <w:sz w:val="18"/>
                <w:szCs w:val="18"/>
              </w:rPr>
              <w:t>Προηγούμενο τρίμηνο</w:t>
            </w:r>
          </w:p>
        </w:tc>
        <w:tc>
          <w:tcPr>
            <w:tcW w:w="1660" w:type="dxa"/>
            <w:vMerge w:val="restart"/>
            <w:tcBorders>
              <w:top w:val="nil"/>
              <w:left w:val="single" w:sz="8" w:space="0" w:color="auto"/>
              <w:bottom w:val="single" w:sz="8" w:space="0" w:color="000000"/>
              <w:right w:val="single" w:sz="8" w:space="0" w:color="auto"/>
            </w:tcBorders>
            <w:shd w:val="clear" w:color="000000" w:fill="FFFFFF"/>
            <w:hideMark/>
          </w:tcPr>
          <w:p w:rsidR="00D95123" w:rsidRPr="00DB6FB9" w:rsidRDefault="00D95123" w:rsidP="0056464A">
            <w:pPr>
              <w:rPr>
                <w:rFonts w:ascii="Arial" w:hAnsi="Arial" w:cs="Arial"/>
                <w:b/>
                <w:bCs/>
                <w:color w:val="000000"/>
                <w:sz w:val="18"/>
                <w:szCs w:val="18"/>
              </w:rPr>
            </w:pPr>
            <w:r w:rsidRPr="00DB6FB9">
              <w:rPr>
                <w:rFonts w:ascii="Arial" w:hAnsi="Arial" w:cs="Arial"/>
                <w:b/>
                <w:bCs/>
                <w:color w:val="000000"/>
                <w:sz w:val="18"/>
                <w:szCs w:val="18"/>
              </w:rPr>
              <w:t>2ο Τρίμηνο 2017</w:t>
            </w:r>
          </w:p>
        </w:tc>
        <w:tc>
          <w:tcPr>
            <w:tcW w:w="1760" w:type="dxa"/>
            <w:tcBorders>
              <w:top w:val="nil"/>
              <w:left w:val="nil"/>
              <w:bottom w:val="nil"/>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18"/>
                <w:szCs w:val="18"/>
              </w:rPr>
            </w:pPr>
            <w:r w:rsidRPr="00DB6FB9">
              <w:rPr>
                <w:rFonts w:ascii="Arial" w:hAnsi="Arial" w:cs="Arial"/>
                <w:b/>
                <w:bCs/>
                <w:color w:val="000000"/>
                <w:sz w:val="18"/>
                <w:szCs w:val="18"/>
              </w:rPr>
              <w:t>Μεταβολή</w:t>
            </w:r>
          </w:p>
        </w:tc>
      </w:tr>
      <w:tr w:rsidR="00D95123" w:rsidRPr="00DB6FB9" w:rsidTr="0056464A">
        <w:tblPrEx>
          <w:jc w:val="left"/>
        </w:tblPrEx>
        <w:trPr>
          <w:trHeight w:val="270"/>
        </w:trPr>
        <w:tc>
          <w:tcPr>
            <w:tcW w:w="5300" w:type="dxa"/>
            <w:gridSpan w:val="2"/>
            <w:vMerge/>
            <w:tcBorders>
              <w:top w:val="single" w:sz="8" w:space="0" w:color="auto"/>
              <w:left w:val="single" w:sz="8" w:space="0" w:color="auto"/>
              <w:bottom w:val="single" w:sz="8" w:space="0" w:color="000000"/>
              <w:right w:val="single" w:sz="8" w:space="0" w:color="000000"/>
            </w:tcBorders>
            <w:vAlign w:val="center"/>
            <w:hideMark/>
          </w:tcPr>
          <w:p w:rsidR="00D95123" w:rsidRPr="00DB6FB9" w:rsidRDefault="00D95123" w:rsidP="0056464A">
            <w:pPr>
              <w:rPr>
                <w:rFonts w:ascii="Arial" w:hAnsi="Arial" w:cs="Arial"/>
                <w:color w:val="000000"/>
                <w:sz w:val="18"/>
                <w:szCs w:val="18"/>
              </w:rPr>
            </w:pPr>
          </w:p>
        </w:tc>
        <w:tc>
          <w:tcPr>
            <w:tcW w:w="1780" w:type="dxa"/>
            <w:vMerge/>
            <w:tcBorders>
              <w:top w:val="nil"/>
              <w:left w:val="single" w:sz="8" w:space="0" w:color="auto"/>
              <w:bottom w:val="single" w:sz="8" w:space="0" w:color="000000"/>
              <w:right w:val="single" w:sz="8" w:space="0" w:color="auto"/>
            </w:tcBorders>
            <w:vAlign w:val="center"/>
            <w:hideMark/>
          </w:tcPr>
          <w:p w:rsidR="00D95123" w:rsidRPr="00DB6FB9" w:rsidRDefault="00D95123" w:rsidP="0056464A">
            <w:pPr>
              <w:rPr>
                <w:rFonts w:ascii="Arial" w:hAnsi="Arial" w:cs="Arial"/>
                <w:b/>
                <w:bCs/>
                <w:color w:val="000000"/>
                <w:sz w:val="18"/>
                <w:szCs w:val="18"/>
              </w:rPr>
            </w:pPr>
          </w:p>
        </w:tc>
        <w:tc>
          <w:tcPr>
            <w:tcW w:w="1900" w:type="dxa"/>
            <w:vMerge/>
            <w:tcBorders>
              <w:top w:val="nil"/>
              <w:left w:val="single" w:sz="8" w:space="0" w:color="auto"/>
              <w:bottom w:val="single" w:sz="8" w:space="0" w:color="000000"/>
              <w:right w:val="single" w:sz="8" w:space="0" w:color="auto"/>
            </w:tcBorders>
            <w:vAlign w:val="center"/>
            <w:hideMark/>
          </w:tcPr>
          <w:p w:rsidR="00D95123" w:rsidRPr="00DB6FB9" w:rsidRDefault="00D95123" w:rsidP="0056464A">
            <w:pPr>
              <w:rPr>
                <w:rFonts w:ascii="Arial" w:hAnsi="Arial" w:cs="Arial"/>
                <w:b/>
                <w:bCs/>
                <w:color w:val="000000"/>
                <w:sz w:val="18"/>
                <w:szCs w:val="18"/>
              </w:rPr>
            </w:pPr>
          </w:p>
        </w:tc>
        <w:tc>
          <w:tcPr>
            <w:tcW w:w="1660" w:type="dxa"/>
            <w:vMerge/>
            <w:tcBorders>
              <w:top w:val="nil"/>
              <w:left w:val="single" w:sz="8" w:space="0" w:color="auto"/>
              <w:bottom w:val="single" w:sz="8" w:space="0" w:color="000000"/>
              <w:right w:val="single" w:sz="8" w:space="0" w:color="auto"/>
            </w:tcBorders>
            <w:vAlign w:val="center"/>
            <w:hideMark/>
          </w:tcPr>
          <w:p w:rsidR="00D95123" w:rsidRPr="00DB6FB9" w:rsidRDefault="00D95123" w:rsidP="0056464A">
            <w:pPr>
              <w:rPr>
                <w:rFonts w:ascii="Arial" w:hAnsi="Arial" w:cs="Arial"/>
                <w:b/>
                <w:bCs/>
                <w:color w:val="000000"/>
                <w:sz w:val="18"/>
                <w:szCs w:val="18"/>
              </w:rPr>
            </w:pP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18"/>
                <w:szCs w:val="18"/>
              </w:rPr>
            </w:pPr>
            <w:r w:rsidRPr="00DB6FB9">
              <w:rPr>
                <w:rFonts w:ascii="Arial" w:hAnsi="Arial" w:cs="Arial"/>
                <w:b/>
                <w:bCs/>
                <w:color w:val="000000"/>
                <w:sz w:val="18"/>
                <w:szCs w:val="18"/>
              </w:rPr>
              <w:t>%</w:t>
            </w:r>
          </w:p>
        </w:tc>
      </w:tr>
      <w:tr w:rsidR="00D95123" w:rsidRPr="00DB6FB9" w:rsidTr="0056464A">
        <w:tblPrEx>
          <w:jc w:val="left"/>
        </w:tblPrEx>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ΣΤΟΙΧΕΙΑ ΕΝΕΡΓΗΤΙΚΟΥ</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3\2</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ΑΠΑΙΤΗΣΕΙΣ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5.770.087,38</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5.768.640,14</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5.750.577,83</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1,00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 </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Απαιτήσεις από φόρους, τέλη κλπ</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5.737.794,72</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5.768.640,14</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5.750.577,83</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1,00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Απαιτήσεις από Ελληνικό Δημόσιο</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Λοιπές απαιτήσεις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32.292,66</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ΔΙΑΘΕΣΙΜΑ</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8.585.690,80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8.658.644,98</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8.321.642,31</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0,96</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Ταμείο</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1.026,50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5.049,52</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4.688,69</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0,93</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Καταθέσεις όψεως και προθεσμίας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8.584.664,30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8.653.595,46</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8.316.953,62</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0,96</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ΜΕΤΑΒΑΤΙΚΟΙ ΛΟΓΑΡΙΑΣΜΟΙ ΕΝΕΡΓΗΤΙΚΟΥ</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1.974,11</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Έξοδα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Έσοδα χρήσεως εισπρακτέα</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1.974,11</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Λοιποί μεταβατικοί λογαριασμοί ενεργητικού</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12400" w:type="dxa"/>
            <w:gridSpan w:val="6"/>
            <w:tcBorders>
              <w:top w:val="single" w:sz="8" w:space="0" w:color="auto"/>
              <w:left w:val="single" w:sz="8" w:space="0" w:color="auto"/>
              <w:bottom w:val="single" w:sz="8" w:space="0" w:color="auto"/>
              <w:right w:val="single" w:sz="8" w:space="0" w:color="000000"/>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 </w:t>
            </w:r>
          </w:p>
        </w:tc>
      </w:tr>
      <w:tr w:rsidR="00D95123" w:rsidRPr="00DB6FB9" w:rsidTr="0056464A">
        <w:tblPrEx>
          <w:jc w:val="left"/>
        </w:tblPrEx>
        <w:trPr>
          <w:trHeight w:val="270"/>
        </w:trPr>
        <w:tc>
          <w:tcPr>
            <w:tcW w:w="5300" w:type="dxa"/>
            <w:gridSpan w:val="2"/>
            <w:tcBorders>
              <w:top w:val="single" w:sz="8" w:space="0" w:color="auto"/>
              <w:left w:val="single" w:sz="8" w:space="0" w:color="auto"/>
              <w:bottom w:val="single" w:sz="8" w:space="0" w:color="auto"/>
              <w:right w:val="single" w:sz="8" w:space="0" w:color="000000"/>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ΣΤΟΙΧΕΙΑ ΠΑΘΗΤΙΚΟΥ</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1</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2</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3</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3\2</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Α.</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ΥΠΟΧΡΕΩΣΕΙΣ ΑΠΌ ΔΑΝΕΙΑ</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1.054.391,36</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969.605,00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965.926,00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1,00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Μακροπρόθεσμες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1.054.391,36</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969.605,00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965.926,00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1,00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Βραχυπρόθεσμες υποχρεώσεις σε τράπεζες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Β.</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ΛΟΙΠΕΣ ΥΠΟΧΡΕΩΣΕΙΣ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2.216.201,04</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2.510.589,42</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2.136.221,91</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0,85</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Προμηθευτές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2.188.525,81</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2.499.414,64</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2.131.790,00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0,85</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Υποχρεώσεις από φόρους τέλη</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19.482,49</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11.174,78</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4.431,91</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0,40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4.</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Ασφαλιστικοί οργανισμοί</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8.192,74</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5.</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Λοιπές βραχυπρόθεσμες υποχρεώσεις</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282.895,54</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 </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Γ</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ΜΕΤΑΒΑΤΙΚΟΙ ΛΟΓΑΡΙΑΣΜΟΙ ΠΑΘΗΤΙΚΟΥ</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b/>
                <w:bCs/>
                <w:color w:val="000000"/>
                <w:sz w:val="20"/>
                <w:szCs w:val="20"/>
              </w:rPr>
            </w:pPr>
            <w:r w:rsidRPr="00DB6FB9">
              <w:rPr>
                <w:rFonts w:ascii="Arial" w:hAnsi="Arial" w:cs="Arial"/>
                <w:b/>
                <w:bCs/>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b/>
                <w:bCs/>
                <w:color w:val="000000"/>
                <w:sz w:val="20"/>
                <w:szCs w:val="20"/>
              </w:rPr>
            </w:pPr>
            <w:r w:rsidRPr="00DB6FB9">
              <w:rPr>
                <w:rFonts w:ascii="Arial" w:hAnsi="Arial" w:cs="Arial"/>
                <w:b/>
                <w:bCs/>
                <w:color w:val="000000"/>
                <w:sz w:val="20"/>
                <w:szCs w:val="20"/>
              </w:rPr>
              <w:t>1.</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Έσοδα επόμενων χρήσεων</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2.</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Έξοδα χρήσεως δουλευμένα (πληρωτέα)</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r w:rsidR="00D95123" w:rsidRPr="00DB6FB9" w:rsidTr="0056464A">
        <w:tblPrEx>
          <w:jc w:val="left"/>
        </w:tblPrEx>
        <w:trPr>
          <w:trHeight w:val="270"/>
        </w:trPr>
        <w:tc>
          <w:tcPr>
            <w:tcW w:w="640" w:type="dxa"/>
            <w:tcBorders>
              <w:top w:val="nil"/>
              <w:left w:val="single" w:sz="8" w:space="0" w:color="auto"/>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3.</w:t>
            </w:r>
          </w:p>
        </w:tc>
        <w:tc>
          <w:tcPr>
            <w:tcW w:w="4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rPr>
                <w:rFonts w:ascii="Arial" w:hAnsi="Arial" w:cs="Arial"/>
                <w:color w:val="000000"/>
                <w:sz w:val="20"/>
                <w:szCs w:val="20"/>
              </w:rPr>
            </w:pPr>
            <w:r w:rsidRPr="00DB6FB9">
              <w:rPr>
                <w:rFonts w:ascii="Arial" w:hAnsi="Arial" w:cs="Arial"/>
                <w:color w:val="000000"/>
                <w:sz w:val="20"/>
                <w:szCs w:val="20"/>
              </w:rPr>
              <w:t>Λοιποί μεταβατικοί λογαριασμοί παθητικού</w:t>
            </w:r>
          </w:p>
        </w:tc>
        <w:tc>
          <w:tcPr>
            <w:tcW w:w="178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90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6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right"/>
              <w:rPr>
                <w:rFonts w:ascii="Arial" w:hAnsi="Arial" w:cs="Arial"/>
                <w:color w:val="000000"/>
                <w:sz w:val="20"/>
                <w:szCs w:val="20"/>
              </w:rPr>
            </w:pPr>
            <w:r w:rsidRPr="00DB6FB9">
              <w:rPr>
                <w:rFonts w:ascii="Arial" w:hAnsi="Arial" w:cs="Arial"/>
                <w:color w:val="000000"/>
                <w:sz w:val="20"/>
                <w:szCs w:val="20"/>
              </w:rPr>
              <w:t>0,00</w:t>
            </w:r>
          </w:p>
        </w:tc>
        <w:tc>
          <w:tcPr>
            <w:tcW w:w="1760" w:type="dxa"/>
            <w:tcBorders>
              <w:top w:val="nil"/>
              <w:left w:val="nil"/>
              <w:bottom w:val="single" w:sz="8" w:space="0" w:color="auto"/>
              <w:right w:val="single" w:sz="8" w:space="0" w:color="auto"/>
            </w:tcBorders>
            <w:shd w:val="clear" w:color="000000" w:fill="FFFFFF"/>
            <w:hideMark/>
          </w:tcPr>
          <w:p w:rsidR="00D95123" w:rsidRPr="00DB6FB9" w:rsidRDefault="00D95123" w:rsidP="0056464A">
            <w:pPr>
              <w:jc w:val="center"/>
              <w:rPr>
                <w:rFonts w:ascii="Arial" w:hAnsi="Arial" w:cs="Arial"/>
                <w:b/>
                <w:bCs/>
                <w:color w:val="000000"/>
                <w:sz w:val="20"/>
                <w:szCs w:val="20"/>
              </w:rPr>
            </w:pPr>
            <w:r w:rsidRPr="00DB6FB9">
              <w:rPr>
                <w:rFonts w:ascii="Arial" w:hAnsi="Arial" w:cs="Arial"/>
                <w:b/>
                <w:bCs/>
                <w:color w:val="000000"/>
                <w:sz w:val="20"/>
                <w:szCs w:val="20"/>
              </w:rPr>
              <w:t>#ΔΙΑΙΡ./0!</w:t>
            </w:r>
          </w:p>
        </w:tc>
      </w:tr>
    </w:tbl>
    <w:p w:rsidR="00440B90" w:rsidRDefault="00440B90" w:rsidP="00440B90">
      <w:pPr>
        <w:rPr>
          <w:rFonts w:ascii="Segoe Print" w:hAnsi="Segoe Print"/>
          <w:b/>
          <w:sz w:val="20"/>
          <w:szCs w:val="20"/>
          <w:lang w:val="en-US"/>
        </w:rPr>
        <w:sectPr w:rsidR="00440B90" w:rsidSect="00D95123">
          <w:pgSz w:w="16838" w:h="11906" w:orient="landscape"/>
          <w:pgMar w:top="426" w:right="1440" w:bottom="142" w:left="1440" w:header="709" w:footer="709" w:gutter="0"/>
          <w:cols w:space="720"/>
        </w:sectPr>
      </w:pPr>
    </w:p>
    <w:p w:rsidR="00440B90" w:rsidRDefault="00440B90" w:rsidP="00440B90">
      <w:pPr>
        <w:jc w:val="both"/>
        <w:rPr>
          <w:rFonts w:ascii="Segoe Print" w:hAnsi="Segoe Print"/>
          <w:b/>
          <w:sz w:val="20"/>
          <w:szCs w:val="20"/>
          <w:lang w:val="en-US"/>
        </w:rPr>
      </w:pPr>
    </w:p>
    <w:p w:rsidR="00440B90" w:rsidRDefault="00440B90" w:rsidP="00440B90">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η κ. Πρόεδρος κάλεσε την Επιτροπή να αποφασίσει σχετικά.</w:t>
      </w:r>
    </w:p>
    <w:p w:rsidR="00440B90" w:rsidRDefault="00440B90" w:rsidP="00440B90">
      <w:pPr>
        <w:jc w:val="both"/>
        <w:rPr>
          <w:rFonts w:ascii="Comic Sans MS" w:hAnsi="Comic Sans MS" w:cs="Arial"/>
          <w:sz w:val="20"/>
        </w:rPr>
      </w:pPr>
    </w:p>
    <w:p w:rsidR="00440B90" w:rsidRDefault="00440B90" w:rsidP="00440B90">
      <w:pPr>
        <w:jc w:val="center"/>
        <w:rPr>
          <w:rFonts w:ascii="Comic Sans MS" w:hAnsi="Comic Sans MS"/>
          <w:b/>
          <w:sz w:val="20"/>
          <w:szCs w:val="20"/>
        </w:rPr>
      </w:pPr>
      <w:r>
        <w:rPr>
          <w:rFonts w:ascii="Comic Sans MS" w:hAnsi="Comic Sans MS"/>
          <w:b/>
          <w:sz w:val="20"/>
          <w:szCs w:val="20"/>
        </w:rPr>
        <w:t>Η ΟΙΚΟΝΟΜΙΚΗ ΕΠΙΤΡΟΠΗ</w:t>
      </w:r>
    </w:p>
    <w:p w:rsidR="00440B90" w:rsidRPr="002C0F5F" w:rsidRDefault="00440B90" w:rsidP="00440B90">
      <w:pPr>
        <w:tabs>
          <w:tab w:val="right" w:pos="8312"/>
        </w:tabs>
        <w:spacing w:line="360" w:lineRule="auto"/>
        <w:jc w:val="both"/>
        <w:rPr>
          <w:rFonts w:ascii="Comic Sans MS" w:hAnsi="Comic Sans MS"/>
          <w:sz w:val="20"/>
          <w:szCs w:val="20"/>
        </w:rPr>
      </w:pPr>
      <w:r>
        <w:rPr>
          <w:rFonts w:ascii="Comic Sans MS" w:hAnsi="Comic Sans MS"/>
          <w:sz w:val="20"/>
          <w:szCs w:val="20"/>
        </w:rPr>
        <w:t xml:space="preserve">Αφού έλαβε υπόψη διατάξεις Ν. 3463/2006 και Ν.3852/2010 </w:t>
      </w:r>
      <w:r w:rsidRPr="002C0F5F">
        <w:rPr>
          <w:rFonts w:ascii="Comic Sans MS" w:hAnsi="Comic Sans MS"/>
          <w:sz w:val="20"/>
          <w:szCs w:val="20"/>
        </w:rPr>
        <w:t>και γενομένης ψηφοφορίας κατά την οποία η κ. Β</w:t>
      </w:r>
      <w:r w:rsidR="002C0F5F" w:rsidRPr="002C0F5F">
        <w:rPr>
          <w:rFonts w:ascii="Comic Sans MS" w:hAnsi="Comic Sans MS"/>
          <w:sz w:val="20"/>
          <w:szCs w:val="20"/>
        </w:rPr>
        <w:t>ασιλάκη-</w:t>
      </w:r>
      <w:proofErr w:type="spellStart"/>
      <w:r w:rsidR="002C0F5F" w:rsidRPr="002C0F5F">
        <w:rPr>
          <w:rFonts w:ascii="Comic Sans MS" w:hAnsi="Comic Sans MS"/>
          <w:sz w:val="20"/>
          <w:szCs w:val="20"/>
        </w:rPr>
        <w:t>Μητρογιώργου</w:t>
      </w:r>
      <w:proofErr w:type="spellEnd"/>
      <w:r w:rsidR="002C0F5F" w:rsidRPr="002C0F5F">
        <w:rPr>
          <w:rFonts w:ascii="Comic Sans MS" w:hAnsi="Comic Sans MS"/>
          <w:sz w:val="20"/>
          <w:szCs w:val="20"/>
        </w:rPr>
        <w:t xml:space="preserve">  ψήφισε Λευκό</w:t>
      </w:r>
    </w:p>
    <w:p w:rsidR="00440B90" w:rsidRDefault="00440B90" w:rsidP="00440B90">
      <w:pPr>
        <w:jc w:val="center"/>
        <w:rPr>
          <w:rFonts w:ascii="Comic Sans MS" w:hAnsi="Comic Sans MS"/>
          <w:b/>
          <w:sz w:val="20"/>
          <w:szCs w:val="20"/>
        </w:rPr>
      </w:pPr>
      <w:r w:rsidRPr="002C0F5F">
        <w:rPr>
          <w:rFonts w:ascii="Comic Sans MS" w:hAnsi="Comic Sans MS"/>
          <w:b/>
          <w:sz w:val="20"/>
          <w:szCs w:val="20"/>
        </w:rPr>
        <w:t>ΑΠΟΦΑΣΙΖΕΙ ΚΑΤΑ ΠΛΕΙΟΨΗΦΙΑ</w:t>
      </w:r>
    </w:p>
    <w:p w:rsidR="00440B90" w:rsidRDefault="00440B90" w:rsidP="00440B90">
      <w:pPr>
        <w:jc w:val="center"/>
        <w:rPr>
          <w:rFonts w:ascii="Comic Sans MS" w:hAnsi="Comic Sans MS"/>
          <w:b/>
          <w:sz w:val="20"/>
          <w:szCs w:val="20"/>
        </w:rPr>
      </w:pPr>
    </w:p>
    <w:p w:rsidR="00440B90" w:rsidRDefault="00440B90" w:rsidP="00440B90">
      <w:pPr>
        <w:autoSpaceDE w:val="0"/>
        <w:autoSpaceDN w:val="0"/>
        <w:adjustRightInd w:val="0"/>
        <w:spacing w:line="360" w:lineRule="auto"/>
        <w:jc w:val="both"/>
        <w:rPr>
          <w:rFonts w:ascii="Comic Sans MS" w:hAnsi="Comic Sans MS" w:cs="Verdana"/>
          <w:sz w:val="20"/>
          <w:szCs w:val="20"/>
        </w:rPr>
      </w:pPr>
      <w:r>
        <w:rPr>
          <w:rFonts w:ascii="Comic Sans MS" w:hAnsi="Comic Sans MS"/>
          <w:b/>
          <w:sz w:val="20"/>
          <w:szCs w:val="20"/>
        </w:rPr>
        <w:t xml:space="preserve">  </w:t>
      </w:r>
      <w:r>
        <w:rPr>
          <w:rFonts w:ascii="Comic Sans MS" w:hAnsi="Comic Sans MS" w:cs="Arial"/>
          <w:b/>
          <w:sz w:val="20"/>
          <w:szCs w:val="20"/>
        </w:rPr>
        <w:t>Α.</w:t>
      </w:r>
      <w:r>
        <w:rPr>
          <w:rFonts w:ascii="Comic Sans MS" w:hAnsi="Comic Sans MS" w:cs="Verdana"/>
          <w:b/>
          <w:sz w:val="20"/>
          <w:szCs w:val="20"/>
        </w:rPr>
        <w:t xml:space="preserve"> </w:t>
      </w:r>
      <w:r>
        <w:rPr>
          <w:rFonts w:ascii="Comic Sans MS" w:hAnsi="Comic Sans MS" w:cs="Verdana"/>
          <w:sz w:val="20"/>
          <w:szCs w:val="20"/>
        </w:rPr>
        <w:t xml:space="preserve"> Εγκ</w:t>
      </w:r>
      <w:r w:rsidR="007152D8">
        <w:rPr>
          <w:rFonts w:ascii="Comic Sans MS" w:hAnsi="Comic Sans MS" w:cs="Verdana"/>
          <w:sz w:val="20"/>
          <w:szCs w:val="20"/>
        </w:rPr>
        <w:t>ρίνει την έκθεση εσόδων-εξόδων Β</w:t>
      </w:r>
      <w:r>
        <w:rPr>
          <w:rFonts w:ascii="Comic Sans MS" w:hAnsi="Comic Sans MS" w:cs="Verdana"/>
          <w:sz w:val="20"/>
          <w:szCs w:val="20"/>
        </w:rPr>
        <w:t xml:space="preserve">΄ Τριμήνου οικονομικού έτους 2017 του Δήμου </w:t>
      </w:r>
      <w:proofErr w:type="spellStart"/>
      <w:r>
        <w:rPr>
          <w:rFonts w:ascii="Comic Sans MS" w:hAnsi="Comic Sans MS" w:cs="Verdana"/>
          <w:sz w:val="20"/>
          <w:szCs w:val="20"/>
        </w:rPr>
        <w:t>Αρταίων</w:t>
      </w:r>
      <w:proofErr w:type="spellEnd"/>
      <w:r>
        <w:rPr>
          <w:rFonts w:ascii="Comic Sans MS" w:hAnsi="Comic Sans MS" w:cs="Verdana"/>
          <w:sz w:val="20"/>
          <w:szCs w:val="20"/>
        </w:rPr>
        <w:t xml:space="preserve"> , όπως ακριβώς αναφέρεται στο εισηγητικό μέρος της παρούσας.</w:t>
      </w:r>
    </w:p>
    <w:p w:rsidR="00440B90" w:rsidRDefault="00440B90" w:rsidP="00440B90">
      <w:pPr>
        <w:autoSpaceDE w:val="0"/>
        <w:autoSpaceDN w:val="0"/>
        <w:adjustRightInd w:val="0"/>
        <w:spacing w:line="360" w:lineRule="auto"/>
        <w:jc w:val="both"/>
        <w:rPr>
          <w:rFonts w:ascii="Comic Sans MS" w:hAnsi="Comic Sans MS" w:cs="Verdana"/>
          <w:sz w:val="20"/>
          <w:szCs w:val="20"/>
        </w:rPr>
      </w:pPr>
      <w:r>
        <w:rPr>
          <w:rFonts w:ascii="Comic Sans MS" w:hAnsi="Comic Sans MS" w:cs="Verdana"/>
          <w:sz w:val="20"/>
          <w:szCs w:val="20"/>
        </w:rPr>
        <w:t xml:space="preserve">  </w:t>
      </w:r>
      <w:r>
        <w:rPr>
          <w:rFonts w:ascii="Comic Sans MS" w:hAnsi="Comic Sans MS" w:cs="Verdana"/>
          <w:b/>
          <w:sz w:val="20"/>
          <w:szCs w:val="20"/>
        </w:rPr>
        <w:t>Β.</w:t>
      </w:r>
      <w:r>
        <w:rPr>
          <w:rFonts w:ascii="Comic Sans MS" w:hAnsi="Comic Sans MS" w:cs="Verdana"/>
          <w:sz w:val="20"/>
          <w:szCs w:val="20"/>
        </w:rPr>
        <w:t xml:space="preserve"> Την υποβολή της έκθεσης στο Δημοτικό Συμβούλιο, σύμφωνα και με το άρθρο 266 παρ.9   και την </w:t>
      </w:r>
      <w:proofErr w:type="spellStart"/>
      <w:r>
        <w:rPr>
          <w:rFonts w:ascii="Comic Sans MS" w:hAnsi="Comic Sans MS" w:cs="Verdana"/>
          <w:sz w:val="20"/>
          <w:szCs w:val="20"/>
        </w:rPr>
        <w:t>περ.β</w:t>
      </w:r>
      <w:proofErr w:type="spellEnd"/>
      <w:r>
        <w:rPr>
          <w:rFonts w:ascii="Comic Sans MS" w:hAnsi="Comic Sans MS" w:cs="Verdana"/>
          <w:sz w:val="20"/>
          <w:szCs w:val="20"/>
        </w:rPr>
        <w:t xml:space="preserve"> της παρ.1 του άρθρου 72 του Ν.3852/2010.</w:t>
      </w:r>
    </w:p>
    <w:p w:rsidR="00440B90" w:rsidRDefault="00440B90" w:rsidP="00440B90">
      <w:pPr>
        <w:rPr>
          <w:rFonts w:ascii="Comic Sans MS" w:hAnsi="Comic Sans MS"/>
          <w:sz w:val="20"/>
          <w:szCs w:val="20"/>
        </w:rPr>
      </w:pPr>
      <w:r>
        <w:rPr>
          <w:rFonts w:ascii="Comic Sans MS" w:hAnsi="Comic Sans MS"/>
          <w:sz w:val="20"/>
          <w:szCs w:val="20"/>
        </w:rPr>
        <w:t>Γ. Αναθέτει κάθε παραπέρα ενέργεια στον κ. Δήμαρχο</w:t>
      </w:r>
    </w:p>
    <w:p w:rsidR="00440B90" w:rsidRDefault="00440B90" w:rsidP="00440B90">
      <w:pPr>
        <w:rPr>
          <w:rFonts w:ascii="Segoe Print" w:hAnsi="Segoe Print"/>
          <w:sz w:val="20"/>
          <w:szCs w:val="20"/>
        </w:rPr>
      </w:pPr>
    </w:p>
    <w:p w:rsidR="00440B90" w:rsidRDefault="007152D8" w:rsidP="00440B90">
      <w:pPr>
        <w:spacing w:line="360" w:lineRule="auto"/>
        <w:jc w:val="both"/>
        <w:rPr>
          <w:rFonts w:ascii="Segoe Script" w:hAnsi="Segoe Script"/>
          <w:b/>
          <w:sz w:val="20"/>
          <w:szCs w:val="20"/>
        </w:rPr>
      </w:pPr>
      <w:r>
        <w:rPr>
          <w:rFonts w:ascii="Segoe Script" w:hAnsi="Segoe Script"/>
          <w:b/>
          <w:sz w:val="20"/>
          <w:szCs w:val="20"/>
        </w:rPr>
        <w:t xml:space="preserve">Η απόφαση αυτή έλαβε αριθμό  </w:t>
      </w:r>
      <w:r w:rsidR="002C0F5F">
        <w:rPr>
          <w:rFonts w:ascii="Segoe Script" w:hAnsi="Segoe Script"/>
          <w:b/>
          <w:sz w:val="20"/>
          <w:szCs w:val="20"/>
        </w:rPr>
        <w:t>497</w:t>
      </w:r>
      <w:r w:rsidR="00440B90">
        <w:rPr>
          <w:rFonts w:ascii="Segoe Script" w:hAnsi="Segoe Script"/>
          <w:b/>
          <w:sz w:val="20"/>
          <w:szCs w:val="20"/>
        </w:rPr>
        <w:t xml:space="preserve"> /2017</w:t>
      </w:r>
    </w:p>
    <w:p w:rsidR="00440B90" w:rsidRDefault="00440B90" w:rsidP="00440B90">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440B90" w:rsidRDefault="00440B90" w:rsidP="00440B90">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440B90" w:rsidRDefault="00440B90" w:rsidP="00440B90">
      <w:pPr>
        <w:rPr>
          <w:rFonts w:ascii="Segoe Script" w:hAnsi="Segoe Script"/>
          <w:b/>
          <w:i/>
          <w:sz w:val="16"/>
          <w:szCs w:val="16"/>
        </w:rPr>
      </w:pPr>
      <w:r>
        <w:rPr>
          <w:rFonts w:ascii="Segoe Script" w:hAnsi="Segoe Script"/>
          <w:b/>
          <w:i/>
          <w:sz w:val="16"/>
          <w:szCs w:val="16"/>
        </w:rPr>
        <w:t xml:space="preserve">                                                                              </w:t>
      </w:r>
    </w:p>
    <w:p w:rsidR="00440B90" w:rsidRDefault="00440B90" w:rsidP="00440B90">
      <w:pPr>
        <w:rPr>
          <w:rFonts w:ascii="Segoe Script" w:hAnsi="Segoe Script"/>
          <w:b/>
          <w:i/>
          <w:sz w:val="16"/>
          <w:szCs w:val="16"/>
        </w:rPr>
      </w:pPr>
      <w:r>
        <w:rPr>
          <w:rFonts w:ascii="Segoe Script" w:hAnsi="Segoe Script"/>
          <w:b/>
          <w:i/>
          <w:sz w:val="16"/>
          <w:szCs w:val="16"/>
        </w:rPr>
        <w:t xml:space="preserve">                                                                                                                        </w:t>
      </w:r>
    </w:p>
    <w:p w:rsidR="00440B90" w:rsidRDefault="00440B90" w:rsidP="00440B90">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440B90" w:rsidRDefault="00440B90" w:rsidP="00440B90">
      <w:pPr>
        <w:rPr>
          <w:rFonts w:ascii="Segoe Script" w:hAnsi="Segoe Script"/>
          <w:b/>
          <w:i/>
          <w:sz w:val="10"/>
          <w:szCs w:val="10"/>
        </w:rPr>
      </w:pPr>
      <w:r>
        <w:rPr>
          <w:rFonts w:ascii="Segoe Script" w:hAnsi="Segoe Script"/>
          <w:b/>
          <w:i/>
          <w:sz w:val="10"/>
          <w:szCs w:val="10"/>
        </w:rPr>
        <w:t xml:space="preserve">              Ακριβές Αντίγραφο                                                                                             </w:t>
      </w:r>
    </w:p>
    <w:p w:rsidR="00440B90" w:rsidRDefault="00440B90" w:rsidP="00440B90">
      <w:pPr>
        <w:rPr>
          <w:rFonts w:ascii="Segoe Script" w:hAnsi="Segoe Script"/>
          <w:b/>
          <w:i/>
          <w:sz w:val="10"/>
          <w:szCs w:val="10"/>
        </w:rPr>
      </w:pPr>
      <w:r>
        <w:rPr>
          <w:rFonts w:ascii="Segoe Script" w:hAnsi="Segoe Script"/>
          <w:b/>
          <w:i/>
          <w:sz w:val="10"/>
          <w:szCs w:val="10"/>
        </w:rPr>
        <w:t xml:space="preserve">              </w:t>
      </w:r>
      <w:r>
        <w:rPr>
          <w:rFonts w:ascii="Segoe Script" w:hAnsi="Segoe Script"/>
          <w:i/>
          <w:sz w:val="10"/>
          <w:szCs w:val="10"/>
        </w:rPr>
        <w:t xml:space="preserve"> Άρτα αυθημερόν </w:t>
      </w:r>
    </w:p>
    <w:p w:rsidR="00440B90" w:rsidRDefault="00440B90" w:rsidP="00440B90">
      <w:pPr>
        <w:jc w:val="both"/>
        <w:rPr>
          <w:rFonts w:ascii="Segoe Script" w:hAnsi="Segoe Script"/>
          <w:i/>
          <w:sz w:val="10"/>
          <w:szCs w:val="10"/>
        </w:rPr>
      </w:pPr>
      <w:r>
        <w:rPr>
          <w:rFonts w:ascii="Segoe Script" w:hAnsi="Segoe Script"/>
          <w:i/>
          <w:sz w:val="10"/>
          <w:szCs w:val="10"/>
        </w:rPr>
        <w:t xml:space="preserve">           Με εντολή Δημάρχου </w:t>
      </w:r>
    </w:p>
    <w:p w:rsidR="00440B90" w:rsidRDefault="00440B90" w:rsidP="00440B90">
      <w:pPr>
        <w:jc w:val="both"/>
        <w:rPr>
          <w:rFonts w:ascii="Segoe Script" w:hAnsi="Segoe Script"/>
          <w:i/>
          <w:sz w:val="10"/>
          <w:szCs w:val="10"/>
          <w:lang w:val="en-US"/>
        </w:rPr>
      </w:pPr>
      <w:r>
        <w:rPr>
          <w:rFonts w:ascii="Segoe Script" w:hAnsi="Segoe Script"/>
          <w:i/>
          <w:sz w:val="10"/>
          <w:szCs w:val="10"/>
        </w:rPr>
        <w:t xml:space="preserve">            Ο  Υπάλληλος</w:t>
      </w:r>
    </w:p>
    <w:p w:rsidR="00440B90" w:rsidRDefault="00440B90" w:rsidP="00440B90">
      <w:pPr>
        <w:jc w:val="both"/>
        <w:rPr>
          <w:rFonts w:ascii="Segoe Script" w:hAnsi="Segoe Script"/>
          <w:i/>
          <w:sz w:val="10"/>
          <w:szCs w:val="10"/>
          <w:lang w:val="en-US"/>
        </w:rPr>
      </w:pPr>
    </w:p>
    <w:p w:rsidR="00440B90" w:rsidRDefault="00440B90" w:rsidP="00440B90">
      <w:pPr>
        <w:jc w:val="both"/>
        <w:rPr>
          <w:rFonts w:ascii="Segoe Script" w:hAnsi="Segoe Script"/>
          <w:i/>
          <w:sz w:val="10"/>
          <w:szCs w:val="10"/>
          <w:lang w:val="en-US"/>
        </w:rPr>
      </w:pPr>
    </w:p>
    <w:p w:rsidR="00440B90" w:rsidRDefault="00440B90" w:rsidP="00440B90">
      <w:r>
        <w:rPr>
          <w:rFonts w:ascii="Segoe Script" w:hAnsi="Segoe Script"/>
          <w:i/>
          <w:sz w:val="10"/>
          <w:szCs w:val="10"/>
        </w:rPr>
        <w:t xml:space="preserve">               Γ. </w:t>
      </w:r>
      <w:proofErr w:type="spellStart"/>
      <w:r>
        <w:rPr>
          <w:rFonts w:ascii="Segoe Script" w:hAnsi="Segoe Script"/>
          <w:i/>
          <w:sz w:val="10"/>
          <w:szCs w:val="10"/>
        </w:rPr>
        <w:t>Ντεκουμές</w:t>
      </w:r>
      <w:proofErr w:type="spellEnd"/>
      <w:r>
        <w:rPr>
          <w:rFonts w:ascii="Segoe Script" w:hAnsi="Segoe Script"/>
          <w:i/>
          <w:sz w:val="10"/>
          <w:szCs w:val="10"/>
        </w:rPr>
        <w:t xml:space="preserve"> </w:t>
      </w:r>
      <w:r>
        <w:rPr>
          <w:rFonts w:ascii="Segoe Script" w:hAnsi="Segoe Script"/>
          <w:b/>
          <w:i/>
          <w:sz w:val="10"/>
          <w:szCs w:val="10"/>
        </w:rPr>
        <w:t xml:space="preserve">  </w:t>
      </w:r>
    </w:p>
    <w:p w:rsidR="00C40CAA" w:rsidRDefault="00C40CAA"/>
    <w:sectPr w:rsidR="00C40CAA" w:rsidSect="00055787">
      <w:pgSz w:w="11906" w:h="16838"/>
      <w:pgMar w:top="1440" w:right="1416"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FF5760"/>
    <w:multiLevelType w:val="hybridMultilevel"/>
    <w:tmpl w:val="9C9EE6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55612801"/>
    <w:multiLevelType w:val="hybridMultilevel"/>
    <w:tmpl w:val="6E50688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1"/>
  </w:num>
  <w:num w:numId="3">
    <w:abstractNumId w:val="0"/>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0B90"/>
    <w:rsid w:val="00035FCF"/>
    <w:rsid w:val="00055787"/>
    <w:rsid w:val="000A6E8E"/>
    <w:rsid w:val="001162E7"/>
    <w:rsid w:val="002C0F5F"/>
    <w:rsid w:val="00440B90"/>
    <w:rsid w:val="004821D4"/>
    <w:rsid w:val="00554026"/>
    <w:rsid w:val="007152D8"/>
    <w:rsid w:val="00861282"/>
    <w:rsid w:val="008C40F5"/>
    <w:rsid w:val="0096433C"/>
    <w:rsid w:val="00C40CAA"/>
    <w:rsid w:val="00D92588"/>
    <w:rsid w:val="00D95123"/>
    <w:rsid w:val="00E52000"/>
    <w:rsid w:val="00F36B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0B9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semiHidden/>
    <w:unhideWhenUsed/>
    <w:rsid w:val="00440B90"/>
    <w:pPr>
      <w:spacing w:line="360" w:lineRule="auto"/>
      <w:jc w:val="both"/>
    </w:pPr>
    <w:rPr>
      <w:szCs w:val="20"/>
    </w:rPr>
  </w:style>
  <w:style w:type="character" w:customStyle="1" w:styleId="2Char">
    <w:name w:val="Σώμα κείμενου 2 Char"/>
    <w:basedOn w:val="a0"/>
    <w:link w:val="2"/>
    <w:semiHidden/>
    <w:rsid w:val="00440B9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440B90"/>
    <w:rPr>
      <w:rFonts w:ascii="Tahoma" w:hAnsi="Tahoma" w:cs="Tahoma"/>
      <w:sz w:val="16"/>
      <w:szCs w:val="16"/>
    </w:rPr>
  </w:style>
  <w:style w:type="character" w:customStyle="1" w:styleId="Char">
    <w:name w:val="Κείμενο πλαισίου Char"/>
    <w:basedOn w:val="a0"/>
    <w:link w:val="a3"/>
    <w:uiPriority w:val="99"/>
    <w:semiHidden/>
    <w:rsid w:val="00440B90"/>
    <w:rPr>
      <w:rFonts w:ascii="Tahoma" w:eastAsia="Times New Roman" w:hAnsi="Tahoma" w:cs="Tahoma"/>
      <w:sz w:val="16"/>
      <w:szCs w:val="16"/>
      <w:lang w:eastAsia="el-GR"/>
    </w:rPr>
  </w:style>
  <w:style w:type="paragraph" w:customStyle="1" w:styleId="1">
    <w:name w:val="Παράγραφος λίστας1"/>
    <w:basedOn w:val="a"/>
    <w:rsid w:val="00440B90"/>
    <w:pPr>
      <w:spacing w:after="200" w:line="276" w:lineRule="auto"/>
      <w:ind w:left="720"/>
      <w:contextualSpacing/>
    </w:pPr>
    <w:rPr>
      <w:rFonts w:ascii="Calibri" w:hAnsi="Calibri"/>
      <w:sz w:val="22"/>
      <w:szCs w:val="22"/>
      <w:lang w:val="en-US" w:eastAsia="en-US"/>
    </w:rPr>
  </w:style>
  <w:style w:type="paragraph" w:styleId="a4">
    <w:name w:val="List Paragraph"/>
    <w:basedOn w:val="a"/>
    <w:uiPriority w:val="34"/>
    <w:qFormat/>
    <w:rsid w:val="00E52000"/>
    <w:pPr>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869995561">
      <w:bodyDiv w:val="1"/>
      <w:marLeft w:val="0"/>
      <w:marRight w:val="0"/>
      <w:marTop w:val="0"/>
      <w:marBottom w:val="0"/>
      <w:divBdr>
        <w:top w:val="none" w:sz="0" w:space="0" w:color="auto"/>
        <w:left w:val="none" w:sz="0" w:space="0" w:color="auto"/>
        <w:bottom w:val="none" w:sz="0" w:space="0" w:color="auto"/>
        <w:right w:val="none" w:sz="0" w:space="0" w:color="auto"/>
      </w:divBdr>
    </w:div>
    <w:div w:id="2057853184">
      <w:bodyDiv w:val="1"/>
      <w:marLeft w:val="0"/>
      <w:marRight w:val="0"/>
      <w:marTop w:val="0"/>
      <w:marBottom w:val="0"/>
      <w:divBdr>
        <w:top w:val="none" w:sz="0" w:space="0" w:color="auto"/>
        <w:left w:val="none" w:sz="0" w:space="0" w:color="auto"/>
        <w:bottom w:val="none" w:sz="0" w:space="0" w:color="auto"/>
        <w:right w:val="none" w:sz="0" w:space="0" w:color="auto"/>
      </w:divBdr>
    </w:div>
    <w:div w:id="208629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2552</Words>
  <Characters>13784</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2017-09-28T04:39:00Z</cp:lastPrinted>
  <dcterms:created xsi:type="dcterms:W3CDTF">2017-09-22T09:23:00Z</dcterms:created>
  <dcterms:modified xsi:type="dcterms:W3CDTF">2017-09-28T04:40:00Z</dcterms:modified>
</cp:coreProperties>
</file>