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6D635B">
        <w:rPr>
          <w:rFonts w:ascii="Tahoma" w:hAnsi="Tahoma" w:cs="Tahoma"/>
          <w:b/>
          <w:bCs/>
          <w:sz w:val="22"/>
          <w:szCs w:val="22"/>
        </w:rPr>
        <w:t>4</w:t>
      </w:r>
      <w:r w:rsidR="0064062A">
        <w:rPr>
          <w:rFonts w:ascii="Tahoma" w:hAnsi="Tahoma" w:cs="Tahoma"/>
          <w:b/>
          <w:bCs/>
          <w:sz w:val="22"/>
          <w:szCs w:val="22"/>
        </w:rPr>
        <w:t>71</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3A44EF" w:rsidRPr="003A44EF">
        <w:rPr>
          <w:rFonts w:ascii="Tahoma" w:hAnsi="Tahoma" w:cs="Tahoma"/>
          <w:b/>
          <w:sz w:val="22"/>
          <w:szCs w:val="22"/>
        </w:rPr>
        <w:t>ΑΔΑ: ΩΜΕ1ΩΨΑ-ΒΕΡ</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64062A" w:rsidRDefault="000845C9" w:rsidP="006D635B">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64062A" w:rsidRPr="0064062A">
        <w:rPr>
          <w:rFonts w:ascii="Tahoma" w:hAnsi="Tahoma" w:cs="Tahoma"/>
          <w:sz w:val="22"/>
          <w:szCs w:val="22"/>
        </w:rPr>
        <w:t xml:space="preserve">Συγκρότηση επιτροπής παρακολούθησης και παραλαβής για την: «Προμήθεια </w:t>
      </w:r>
    </w:p>
    <w:p w:rsidR="0041375B" w:rsidRDefault="0064062A" w:rsidP="006D635B">
      <w:pPr>
        <w:jc w:val="both"/>
        <w:rPr>
          <w:rFonts w:ascii="Tahoma" w:hAnsi="Tahoma" w:cs="Tahoma"/>
          <w:sz w:val="22"/>
          <w:szCs w:val="22"/>
        </w:rPr>
      </w:pPr>
      <w:r>
        <w:rPr>
          <w:rFonts w:ascii="Tahoma" w:hAnsi="Tahoma" w:cs="Tahoma"/>
          <w:sz w:val="22"/>
          <w:szCs w:val="22"/>
        </w:rPr>
        <w:t xml:space="preserve">                </w:t>
      </w:r>
      <w:r w:rsidRPr="0064062A">
        <w:rPr>
          <w:rFonts w:ascii="Tahoma" w:hAnsi="Tahoma" w:cs="Tahoma"/>
          <w:sz w:val="22"/>
          <w:szCs w:val="22"/>
        </w:rPr>
        <w:t xml:space="preserve">εξοπλισμού για την ανάπτυξη των κοινωνικών δομών του Δήμου </w:t>
      </w:r>
      <w:proofErr w:type="spellStart"/>
      <w:r w:rsidRPr="0064062A">
        <w:rPr>
          <w:rFonts w:ascii="Tahoma" w:hAnsi="Tahoma" w:cs="Tahoma"/>
          <w:sz w:val="22"/>
          <w:szCs w:val="22"/>
        </w:rPr>
        <w:t>Αρταίων</w:t>
      </w:r>
      <w:proofErr w:type="spellEnd"/>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6D635B" w:rsidRDefault="006D635B"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8B609D" w:rsidRDefault="008B609D" w:rsidP="00721E97">
      <w:pPr>
        <w:spacing w:line="276" w:lineRule="auto"/>
        <w:jc w:val="both"/>
        <w:rPr>
          <w:rFonts w:ascii="Tahoma" w:hAnsi="Tahoma" w:cs="Tahoma"/>
          <w:color w:val="000000"/>
          <w:sz w:val="22"/>
          <w:szCs w:val="22"/>
        </w:rPr>
      </w:pP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rPr>
          <w:rFonts w:ascii="Tahoma" w:hAnsi="Tahoma" w:cs="Tahoma"/>
          <w:bCs/>
          <w:color w:val="000000"/>
          <w:sz w:val="22"/>
          <w:szCs w:val="22"/>
        </w:rPr>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B609D" w:rsidRDefault="008B609D" w:rsidP="008F0BC3">
      <w:pPr>
        <w:jc w:val="both"/>
      </w:pPr>
    </w:p>
    <w:p w:rsidR="008F0BC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6D635B" w:rsidRDefault="006D635B" w:rsidP="008F0BC3">
      <w:pPr>
        <w:spacing w:line="276" w:lineRule="auto"/>
        <w:jc w:val="both"/>
        <w:rPr>
          <w:rFonts w:ascii="Tahoma" w:hAnsi="Tahoma"/>
          <w:sz w:val="22"/>
          <w:szCs w:val="20"/>
        </w:rPr>
      </w:pP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6D635B" w:rsidRDefault="006D635B"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6D635B" w:rsidRDefault="006D635B" w:rsidP="008F0BC3">
      <w:pPr>
        <w:spacing w:line="276" w:lineRule="auto"/>
        <w:jc w:val="both"/>
        <w:rPr>
          <w:rStyle w:val="af"/>
          <w:rFonts w:ascii="Tahoma" w:hAnsi="Tahoma" w:cs="Tahoma"/>
          <w:i w:val="0"/>
          <w:sz w:val="22"/>
          <w:szCs w:val="22"/>
        </w:rPr>
      </w:pPr>
    </w:p>
    <w:p w:rsidR="00500D77" w:rsidRDefault="00C308D2" w:rsidP="002E0811">
      <w:pPr>
        <w:spacing w:line="276" w:lineRule="auto"/>
        <w:jc w:val="both"/>
        <w:rPr>
          <w:rStyle w:val="af"/>
          <w:rFonts w:ascii="Tahoma" w:hAnsi="Tahoma" w:cs="Tahoma"/>
          <w:i w:val="0"/>
          <w:sz w:val="22"/>
          <w:szCs w:val="22"/>
        </w:rPr>
      </w:pPr>
      <w:r w:rsidRPr="002E0811">
        <w:rPr>
          <w:rStyle w:val="af"/>
          <w:rFonts w:ascii="Tahoma" w:hAnsi="Tahoma" w:cs="Tahoma"/>
          <w:i w:val="0"/>
          <w:sz w:val="22"/>
          <w:szCs w:val="22"/>
        </w:rPr>
        <w:lastRenderedPageBreak/>
        <w:t xml:space="preserve"> </w:t>
      </w:r>
      <w:r w:rsidR="00FB5C69" w:rsidRPr="002E0811">
        <w:rPr>
          <w:rStyle w:val="af"/>
          <w:rFonts w:ascii="Tahoma" w:hAnsi="Tahoma" w:cs="Tahoma"/>
          <w:i w:val="0"/>
          <w:sz w:val="22"/>
          <w:szCs w:val="22"/>
        </w:rPr>
        <w:t xml:space="preserve"> </w:t>
      </w:r>
      <w:r w:rsidR="004B2884"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 xml:space="preserve">Ο κ. Πρόεδρος </w:t>
      </w:r>
      <w:r w:rsidR="00AD5A34" w:rsidRPr="002E0811">
        <w:rPr>
          <w:rStyle w:val="af"/>
          <w:rFonts w:ascii="Tahoma" w:hAnsi="Tahoma" w:cs="Tahoma"/>
          <w:i w:val="0"/>
          <w:sz w:val="22"/>
          <w:szCs w:val="22"/>
        </w:rPr>
        <w:t xml:space="preserve">κήρυξε την έναρξη της συνεδρίασης και εισηγούμενος </w:t>
      </w:r>
      <w:r w:rsidR="0074426B" w:rsidRPr="002E0811">
        <w:rPr>
          <w:rStyle w:val="af"/>
          <w:rFonts w:ascii="Tahoma" w:hAnsi="Tahoma" w:cs="Tahoma"/>
          <w:i w:val="0"/>
          <w:sz w:val="22"/>
          <w:szCs w:val="22"/>
        </w:rPr>
        <w:t xml:space="preserve">το </w:t>
      </w:r>
      <w:r w:rsidR="00917671">
        <w:rPr>
          <w:rStyle w:val="af"/>
          <w:rFonts w:ascii="Tahoma" w:hAnsi="Tahoma" w:cs="Tahoma"/>
          <w:i w:val="0"/>
          <w:sz w:val="22"/>
          <w:szCs w:val="22"/>
        </w:rPr>
        <w:t>2</w:t>
      </w:r>
      <w:r w:rsidR="0064062A">
        <w:rPr>
          <w:rStyle w:val="af"/>
          <w:rFonts w:ascii="Tahoma" w:hAnsi="Tahoma" w:cs="Tahoma"/>
          <w:i w:val="0"/>
          <w:sz w:val="22"/>
          <w:szCs w:val="22"/>
        </w:rPr>
        <w:t>8</w:t>
      </w:r>
      <w:r w:rsidR="007E1905" w:rsidRPr="002E0811">
        <w:rPr>
          <w:rStyle w:val="af"/>
          <w:rFonts w:ascii="Tahoma" w:hAnsi="Tahoma" w:cs="Tahoma"/>
          <w:i w:val="0"/>
          <w:sz w:val="22"/>
          <w:szCs w:val="22"/>
        </w:rPr>
        <w:t xml:space="preserve">ο </w:t>
      </w:r>
      <w:r w:rsidR="003260A1" w:rsidRPr="002E0811">
        <w:rPr>
          <w:rStyle w:val="af"/>
          <w:rFonts w:ascii="Tahoma" w:hAnsi="Tahoma" w:cs="Tahoma"/>
          <w:i w:val="0"/>
          <w:sz w:val="22"/>
          <w:szCs w:val="22"/>
        </w:rPr>
        <w:t>τακτικό</w:t>
      </w:r>
      <w:r w:rsidR="00372F88" w:rsidRPr="002E0811">
        <w:rPr>
          <w:rStyle w:val="af"/>
          <w:rFonts w:ascii="Tahoma" w:hAnsi="Tahoma" w:cs="Tahoma"/>
          <w:i w:val="0"/>
          <w:sz w:val="22"/>
          <w:szCs w:val="22"/>
        </w:rPr>
        <w:t xml:space="preserve"> </w:t>
      </w:r>
      <w:r w:rsidR="007E1905"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θέμα της ημερήσιας διάταξης «</w:t>
      </w:r>
      <w:r w:rsidR="00FE3598" w:rsidRPr="002E0811">
        <w:rPr>
          <w:rStyle w:val="af"/>
          <w:rFonts w:ascii="Tahoma" w:hAnsi="Tahoma" w:cs="Tahoma"/>
          <w:i w:val="0"/>
          <w:sz w:val="22"/>
          <w:szCs w:val="22"/>
        </w:rPr>
        <w:t> </w:t>
      </w:r>
      <w:r w:rsidR="0064062A" w:rsidRPr="0064062A">
        <w:rPr>
          <w:rFonts w:ascii="Tahoma" w:hAnsi="Tahoma" w:cs="Tahoma"/>
          <w:sz w:val="22"/>
          <w:szCs w:val="22"/>
        </w:rPr>
        <w:t xml:space="preserve">Συγκρότηση επιτροπής παρακολούθησης και παραλαβής για την: «Προμήθεια εξοπλισμού για την ανάπτυξη των κοινωνικών δομών του Δήμου </w:t>
      </w:r>
      <w:proofErr w:type="spellStart"/>
      <w:r w:rsidR="0064062A" w:rsidRPr="0064062A">
        <w:rPr>
          <w:rFonts w:ascii="Tahoma" w:hAnsi="Tahoma" w:cs="Tahoma"/>
          <w:sz w:val="22"/>
          <w:szCs w:val="22"/>
        </w:rPr>
        <w:t>Αρταίων</w:t>
      </w:r>
      <w:proofErr w:type="spellEnd"/>
      <w:r w:rsidR="003F4F59" w:rsidRPr="002E0811">
        <w:rPr>
          <w:rStyle w:val="af"/>
          <w:rFonts w:ascii="Tahoma" w:hAnsi="Tahoma" w:cs="Tahoma"/>
          <w:i w:val="0"/>
          <w:sz w:val="22"/>
          <w:szCs w:val="22"/>
        </w:rPr>
        <w:t>»</w:t>
      </w:r>
      <w:r w:rsidR="0074426B" w:rsidRPr="002E0811">
        <w:rPr>
          <w:rStyle w:val="af"/>
          <w:rFonts w:ascii="Tahoma" w:hAnsi="Tahoma" w:cs="Tahoma"/>
          <w:i w:val="0"/>
          <w:sz w:val="22"/>
          <w:szCs w:val="22"/>
        </w:rPr>
        <w:t xml:space="preserve"> </w:t>
      </w:r>
      <w:r w:rsidR="006D1A5A" w:rsidRPr="002E0811">
        <w:rPr>
          <w:rStyle w:val="af"/>
          <w:rFonts w:ascii="Tahoma" w:hAnsi="Tahoma" w:cs="Tahoma"/>
          <w:i w:val="0"/>
          <w:sz w:val="22"/>
          <w:szCs w:val="22"/>
        </w:rPr>
        <w:t xml:space="preserve"> </w:t>
      </w:r>
      <w:r w:rsidR="00C55C21" w:rsidRPr="002E0811">
        <w:rPr>
          <w:rStyle w:val="af"/>
          <w:rFonts w:ascii="Tahoma" w:hAnsi="Tahoma" w:cs="Tahoma"/>
          <w:i w:val="0"/>
          <w:sz w:val="22"/>
          <w:szCs w:val="22"/>
        </w:rPr>
        <w:t>έδωσε το λόγο στον</w:t>
      </w:r>
      <w:r w:rsidR="00B078F3" w:rsidRPr="002E0811">
        <w:rPr>
          <w:rStyle w:val="af"/>
          <w:rFonts w:ascii="Tahoma" w:hAnsi="Tahoma" w:cs="Tahoma"/>
          <w:i w:val="0"/>
          <w:sz w:val="22"/>
          <w:szCs w:val="22"/>
        </w:rPr>
        <w:t xml:space="preserve"> </w:t>
      </w:r>
      <w:r w:rsidR="00917671">
        <w:rPr>
          <w:rStyle w:val="af"/>
          <w:rFonts w:ascii="Tahoma" w:hAnsi="Tahoma" w:cs="Tahoma"/>
          <w:i w:val="0"/>
          <w:sz w:val="22"/>
          <w:szCs w:val="22"/>
        </w:rPr>
        <w:t xml:space="preserve">Γενικό Γραμματέα του Δήμου </w:t>
      </w:r>
      <w:r w:rsidR="00AA4773" w:rsidRPr="002E0811">
        <w:rPr>
          <w:rStyle w:val="af"/>
          <w:rFonts w:ascii="Tahoma" w:hAnsi="Tahoma" w:cs="Tahoma"/>
          <w:i w:val="0"/>
          <w:sz w:val="22"/>
          <w:szCs w:val="22"/>
        </w:rPr>
        <w:t xml:space="preserve"> κ. </w:t>
      </w:r>
      <w:r w:rsidR="00917671">
        <w:rPr>
          <w:rStyle w:val="af"/>
          <w:rFonts w:ascii="Tahoma" w:hAnsi="Tahoma" w:cs="Tahoma"/>
          <w:i w:val="0"/>
          <w:sz w:val="22"/>
          <w:szCs w:val="22"/>
        </w:rPr>
        <w:t xml:space="preserve">Ηλία </w:t>
      </w:r>
      <w:proofErr w:type="spellStart"/>
      <w:r w:rsidR="00917671">
        <w:rPr>
          <w:rStyle w:val="af"/>
          <w:rFonts w:ascii="Tahoma" w:hAnsi="Tahoma" w:cs="Tahoma"/>
          <w:i w:val="0"/>
          <w:sz w:val="22"/>
          <w:szCs w:val="22"/>
        </w:rPr>
        <w:t>Σερβετά</w:t>
      </w:r>
      <w:proofErr w:type="spellEnd"/>
      <w:r w:rsidR="00154AFA" w:rsidRPr="002E0811">
        <w:rPr>
          <w:rStyle w:val="af"/>
          <w:rFonts w:ascii="Tahoma" w:hAnsi="Tahoma" w:cs="Tahoma"/>
          <w:i w:val="0"/>
          <w:sz w:val="22"/>
          <w:szCs w:val="22"/>
        </w:rPr>
        <w:t xml:space="preserve"> </w:t>
      </w:r>
      <w:r w:rsidR="008523A8" w:rsidRPr="002E0811">
        <w:rPr>
          <w:rStyle w:val="af"/>
          <w:rFonts w:ascii="Tahoma" w:hAnsi="Tahoma" w:cs="Tahoma"/>
          <w:i w:val="0"/>
          <w:sz w:val="22"/>
          <w:szCs w:val="22"/>
        </w:rPr>
        <w:t>ο οποίος παίρνοντας το λόγο ανέφερε τα εξής:</w:t>
      </w:r>
      <w:r w:rsidR="00372F88" w:rsidRPr="002E0811">
        <w:rPr>
          <w:rStyle w:val="af"/>
          <w:rFonts w:ascii="Tahoma" w:hAnsi="Tahoma" w:cs="Tahoma"/>
          <w:i w:val="0"/>
          <w:sz w:val="22"/>
          <w:szCs w:val="22"/>
        </w:rPr>
        <w:t xml:space="preserve"> </w:t>
      </w:r>
    </w:p>
    <w:p w:rsidR="006D635B" w:rsidRPr="002E0811" w:rsidRDefault="006D635B" w:rsidP="002E0811">
      <w:pPr>
        <w:spacing w:line="276" w:lineRule="auto"/>
        <w:jc w:val="both"/>
        <w:rPr>
          <w:rStyle w:val="af"/>
          <w:rFonts w:ascii="Tahoma" w:hAnsi="Tahoma" w:cs="Tahoma"/>
          <w:i w:val="0"/>
          <w:sz w:val="22"/>
          <w:szCs w:val="22"/>
        </w:rPr>
      </w:pPr>
    </w:p>
    <w:p w:rsidR="0064062A" w:rsidRPr="0064062A" w:rsidRDefault="0064062A" w:rsidP="0064062A">
      <w:pPr>
        <w:spacing w:line="276" w:lineRule="auto"/>
        <w:ind w:firstLine="720"/>
        <w:jc w:val="both"/>
        <w:rPr>
          <w:rFonts w:ascii="Tahoma" w:hAnsi="Tahoma" w:cs="Tahoma"/>
          <w:sz w:val="22"/>
          <w:szCs w:val="22"/>
        </w:rPr>
      </w:pPr>
      <w:r w:rsidRPr="0064062A">
        <w:rPr>
          <w:rFonts w:ascii="Tahoma" w:hAnsi="Tahoma" w:cs="Tahoma"/>
          <w:sz w:val="22"/>
          <w:szCs w:val="22"/>
        </w:rPr>
        <w:t xml:space="preserve">Σύμφωνα  με  το </w:t>
      </w:r>
      <w:proofErr w:type="spellStart"/>
      <w:r w:rsidRPr="0064062A">
        <w:rPr>
          <w:rFonts w:ascii="Tahoma" w:hAnsi="Tahoma" w:cs="Tahoma"/>
          <w:sz w:val="22"/>
          <w:szCs w:val="22"/>
        </w:rPr>
        <w:t>άρθρ</w:t>
      </w:r>
      <w:proofErr w:type="spellEnd"/>
      <w:r w:rsidRPr="0064062A">
        <w:rPr>
          <w:rFonts w:ascii="Tahoma" w:hAnsi="Tahoma" w:cs="Tahoma"/>
          <w:sz w:val="22"/>
          <w:szCs w:val="22"/>
        </w:rPr>
        <w:t xml:space="preserve">  65  παρ.1  του  Ν.3852/2010:  «Το  δημοτικό  συμβούλιο αποφασίζει  για όλα τα θέματα που αφορούν το δήμο, εκτός από εκείνα που ανήκουν εκ του νόμου στην αρμοδιότητα του δημάρχου ή άλλου οργάνου του δήμου ή το ίδιο το δημοτικό συμβούλιο μεταβίβασε σε επιτροπή του.» </w:t>
      </w:r>
    </w:p>
    <w:p w:rsidR="0064062A" w:rsidRPr="0064062A" w:rsidRDefault="0064062A" w:rsidP="0064062A">
      <w:pPr>
        <w:spacing w:line="276" w:lineRule="auto"/>
        <w:ind w:firstLine="720"/>
        <w:jc w:val="both"/>
        <w:rPr>
          <w:rFonts w:ascii="Tahoma" w:hAnsi="Tahoma" w:cs="Tahoma"/>
          <w:sz w:val="22"/>
          <w:szCs w:val="22"/>
        </w:rPr>
      </w:pPr>
      <w:r w:rsidRPr="0064062A">
        <w:rPr>
          <w:rFonts w:ascii="Tahoma" w:hAnsi="Tahoma" w:cs="Tahoma"/>
          <w:sz w:val="22"/>
          <w:szCs w:val="22"/>
        </w:rPr>
        <w:t xml:space="preserve">Στο </w:t>
      </w:r>
      <w:proofErr w:type="spellStart"/>
      <w:r w:rsidRPr="0064062A">
        <w:rPr>
          <w:rFonts w:ascii="Tahoma" w:hAnsi="Tahoma" w:cs="Tahoma"/>
          <w:sz w:val="22"/>
          <w:szCs w:val="22"/>
        </w:rPr>
        <w:t>άρθο</w:t>
      </w:r>
      <w:proofErr w:type="spellEnd"/>
      <w:r w:rsidRPr="0064062A">
        <w:rPr>
          <w:rFonts w:ascii="Tahoma" w:hAnsi="Tahoma" w:cs="Tahoma"/>
          <w:sz w:val="22"/>
          <w:szCs w:val="22"/>
        </w:rPr>
        <w:t xml:space="preserve"> 221 παράγραφος 11 του Ν. 4412/2016 «Δημόσιες συμβάσεις έργων, προμηθειών και  υπηρεσιών (προσαρμογή στις οδηγίες 2014/24/ΕΕ και 2014/25/ΕΕ (ΦΕΚ 147 /Α /8.8. 2016)   ορίζεται  ότι  «...  β)  Για  την  παρακολούθηση  και  την  παραλαβή  της σύμβασης προμήθειας  συγκροτείται  τριμελής ή πενταμελής επιτροπή παρακολούθησης και παραλαβής    με    απόφαση    του    αρμόδιου    αποφαινόμενου    οργάνου.» </w:t>
      </w:r>
    </w:p>
    <w:p w:rsidR="0064062A" w:rsidRPr="0064062A" w:rsidRDefault="0064062A" w:rsidP="0064062A">
      <w:pPr>
        <w:spacing w:line="276" w:lineRule="auto"/>
        <w:ind w:firstLine="720"/>
        <w:jc w:val="both"/>
        <w:rPr>
          <w:rFonts w:ascii="Tahoma" w:hAnsi="Tahoma" w:cs="Tahoma"/>
          <w:sz w:val="22"/>
          <w:szCs w:val="22"/>
        </w:rPr>
      </w:pPr>
      <w:r w:rsidRPr="0064062A">
        <w:rPr>
          <w:rFonts w:ascii="Tahoma" w:hAnsi="Tahoma" w:cs="Tahoma"/>
          <w:sz w:val="22"/>
          <w:szCs w:val="22"/>
        </w:rPr>
        <w:t xml:space="preserve">Λαμβάνοντας  υπόψη,    ότι  για την παραλαβή και παρακολούθηση της σύμβασης για την </w:t>
      </w:r>
      <w:r w:rsidRPr="0064062A">
        <w:rPr>
          <w:rFonts w:ascii="Tahoma" w:hAnsi="Tahoma" w:cs="Tahoma"/>
          <w:b/>
          <w:sz w:val="22"/>
          <w:szCs w:val="22"/>
        </w:rPr>
        <w:t xml:space="preserve">«Προμήθεια εξοπλισμού για την ανάπτυξη των κοινωνικών δομών του Δήμου </w:t>
      </w:r>
      <w:proofErr w:type="spellStart"/>
      <w:r w:rsidRPr="0064062A">
        <w:rPr>
          <w:rFonts w:ascii="Tahoma" w:hAnsi="Tahoma" w:cs="Tahoma"/>
          <w:b/>
          <w:sz w:val="22"/>
          <w:szCs w:val="22"/>
        </w:rPr>
        <w:t>Αρταίων</w:t>
      </w:r>
      <w:proofErr w:type="spellEnd"/>
      <w:r w:rsidRPr="0064062A">
        <w:rPr>
          <w:rFonts w:ascii="Tahoma" w:hAnsi="Tahoma" w:cs="Tahoma"/>
          <w:b/>
          <w:sz w:val="22"/>
          <w:szCs w:val="22"/>
        </w:rPr>
        <w:t>»</w:t>
      </w:r>
      <w:r w:rsidRPr="0064062A">
        <w:rPr>
          <w:rFonts w:ascii="Tahoma" w:hAnsi="Tahoma" w:cs="Tahoma"/>
          <w:sz w:val="22"/>
          <w:szCs w:val="22"/>
        </w:rPr>
        <w:t xml:space="preserve"> η οποία ενδεικτικά αναφέρουμε ότι αποτελείται από : ηλεκτρικές συσκευές, εξοπλισμό πληροφορικής, εστίασης, πλήρες σύστημα απαγωγής καυσαερίων, σύστημα πυρόσβεσης , απαιτούνται ειδικές γνώσεις , προτείνεται η συγκρότηση επιτροπής αποκλειστικά για τη συγκεκριμένη προμήθεια.</w:t>
      </w:r>
    </w:p>
    <w:p w:rsidR="0064062A" w:rsidRPr="0064062A" w:rsidRDefault="0064062A" w:rsidP="0064062A">
      <w:pPr>
        <w:spacing w:line="276" w:lineRule="auto"/>
        <w:ind w:firstLine="720"/>
        <w:jc w:val="both"/>
        <w:rPr>
          <w:rFonts w:ascii="Tahoma" w:hAnsi="Tahoma" w:cs="Tahoma"/>
          <w:sz w:val="22"/>
          <w:szCs w:val="22"/>
        </w:rPr>
      </w:pPr>
      <w:r w:rsidRPr="0064062A">
        <w:rPr>
          <w:rFonts w:ascii="Tahoma" w:hAnsi="Tahoma" w:cs="Tahoma"/>
          <w:sz w:val="22"/>
          <w:szCs w:val="22"/>
        </w:rPr>
        <w:t xml:space="preserve">Προτείνεται λοιπόν η συγκρότηση επιτροπής παρακολούθησης και παραλαβής για την προμήθεια εξοπλισμού για την ανάπτυξη των κοινωνικών δομών του Δήμου </w:t>
      </w:r>
      <w:proofErr w:type="spellStart"/>
      <w:r w:rsidRPr="0064062A">
        <w:rPr>
          <w:rFonts w:ascii="Tahoma" w:hAnsi="Tahoma" w:cs="Tahoma"/>
          <w:sz w:val="22"/>
          <w:szCs w:val="22"/>
        </w:rPr>
        <w:t>Αρταίων</w:t>
      </w:r>
      <w:proofErr w:type="spellEnd"/>
      <w:r w:rsidRPr="0064062A">
        <w:rPr>
          <w:rFonts w:ascii="Tahoma" w:hAnsi="Tahoma" w:cs="Tahoma"/>
          <w:sz w:val="22"/>
          <w:szCs w:val="22"/>
        </w:rPr>
        <w:t>»  αποτελούμενη από τα εξής μέλη:</w:t>
      </w:r>
    </w:p>
    <w:p w:rsidR="0064062A" w:rsidRPr="0064062A" w:rsidRDefault="0064062A" w:rsidP="0064062A">
      <w:pPr>
        <w:spacing w:line="276" w:lineRule="auto"/>
        <w:ind w:firstLine="720"/>
        <w:jc w:val="both"/>
        <w:rPr>
          <w:rFonts w:ascii="Tahoma" w:hAnsi="Tahoma" w:cs="Tahoma"/>
          <w:b/>
          <w:sz w:val="22"/>
          <w:szCs w:val="22"/>
        </w:rPr>
      </w:pPr>
    </w:p>
    <w:p w:rsidR="0064062A" w:rsidRPr="0064062A" w:rsidRDefault="0064062A" w:rsidP="0064062A">
      <w:pPr>
        <w:spacing w:line="276" w:lineRule="auto"/>
        <w:jc w:val="both"/>
        <w:rPr>
          <w:rFonts w:ascii="Tahoma" w:hAnsi="Tahoma" w:cs="Tahoma"/>
          <w:b/>
          <w:sz w:val="22"/>
          <w:szCs w:val="22"/>
        </w:rPr>
      </w:pPr>
      <w:r w:rsidRPr="0064062A">
        <w:rPr>
          <w:rFonts w:ascii="Tahoma" w:hAnsi="Tahoma" w:cs="Tahoma"/>
          <w:b/>
          <w:sz w:val="22"/>
          <w:szCs w:val="22"/>
        </w:rPr>
        <w:t>ΤΑΚΤΙΚΑ ΜΕΛΗ</w:t>
      </w:r>
    </w:p>
    <w:p w:rsidR="0064062A" w:rsidRPr="0064062A" w:rsidRDefault="0064062A" w:rsidP="0064062A">
      <w:pPr>
        <w:pStyle w:val="a9"/>
        <w:numPr>
          <w:ilvl w:val="0"/>
          <w:numId w:val="32"/>
        </w:numPr>
        <w:spacing w:line="276" w:lineRule="auto"/>
        <w:jc w:val="both"/>
        <w:rPr>
          <w:rFonts w:ascii="Tahoma" w:hAnsi="Tahoma" w:cs="Tahoma"/>
          <w:sz w:val="22"/>
          <w:szCs w:val="22"/>
        </w:rPr>
      </w:pPr>
      <w:proofErr w:type="spellStart"/>
      <w:r w:rsidRPr="0064062A">
        <w:rPr>
          <w:rFonts w:ascii="Tahoma" w:hAnsi="Tahoma" w:cs="Tahoma"/>
          <w:sz w:val="22"/>
          <w:szCs w:val="22"/>
        </w:rPr>
        <w:t>Γιαμούρης</w:t>
      </w:r>
      <w:proofErr w:type="spellEnd"/>
      <w:r w:rsidRPr="0064062A">
        <w:rPr>
          <w:rFonts w:ascii="Tahoma" w:hAnsi="Tahoma" w:cs="Tahoma"/>
          <w:sz w:val="22"/>
          <w:szCs w:val="22"/>
        </w:rPr>
        <w:t xml:space="preserve"> Ευάγγελος, ΠΕ Μηχανολόγος Μηχανικός (Πρόεδρος)</w:t>
      </w:r>
    </w:p>
    <w:p w:rsidR="0064062A" w:rsidRPr="0064062A" w:rsidRDefault="0064062A" w:rsidP="0064062A">
      <w:pPr>
        <w:pStyle w:val="a9"/>
        <w:numPr>
          <w:ilvl w:val="0"/>
          <w:numId w:val="32"/>
        </w:numPr>
        <w:spacing w:line="276" w:lineRule="auto"/>
        <w:jc w:val="both"/>
        <w:rPr>
          <w:rFonts w:ascii="Tahoma" w:hAnsi="Tahoma" w:cs="Tahoma"/>
          <w:sz w:val="22"/>
          <w:szCs w:val="22"/>
        </w:rPr>
      </w:pPr>
      <w:r w:rsidRPr="0064062A">
        <w:rPr>
          <w:rFonts w:ascii="Tahoma" w:hAnsi="Tahoma" w:cs="Tahoma"/>
          <w:sz w:val="22"/>
          <w:szCs w:val="22"/>
        </w:rPr>
        <w:t>Μακρής Γεώργιος, ΤΕ Διοικητικού-Λογιστικού</w:t>
      </w:r>
    </w:p>
    <w:p w:rsidR="0064062A" w:rsidRPr="0064062A" w:rsidRDefault="0064062A" w:rsidP="0064062A">
      <w:pPr>
        <w:pStyle w:val="a9"/>
        <w:numPr>
          <w:ilvl w:val="0"/>
          <w:numId w:val="32"/>
        </w:numPr>
        <w:spacing w:line="276" w:lineRule="auto"/>
        <w:jc w:val="both"/>
        <w:rPr>
          <w:rFonts w:ascii="Tahoma" w:hAnsi="Tahoma" w:cs="Tahoma"/>
          <w:sz w:val="22"/>
          <w:szCs w:val="22"/>
        </w:rPr>
      </w:pPr>
      <w:r w:rsidRPr="0064062A">
        <w:rPr>
          <w:rFonts w:ascii="Tahoma" w:hAnsi="Tahoma" w:cs="Tahoma"/>
          <w:sz w:val="22"/>
          <w:szCs w:val="22"/>
        </w:rPr>
        <w:t>Μωραΐτη Σοφία, ΤΕ Κοινωνικής Εργασίας</w:t>
      </w:r>
    </w:p>
    <w:p w:rsidR="0064062A" w:rsidRPr="0064062A" w:rsidRDefault="0064062A" w:rsidP="0064062A">
      <w:pPr>
        <w:spacing w:line="276" w:lineRule="auto"/>
        <w:jc w:val="both"/>
        <w:rPr>
          <w:rFonts w:ascii="Tahoma" w:hAnsi="Tahoma" w:cs="Tahoma"/>
          <w:sz w:val="22"/>
          <w:szCs w:val="22"/>
        </w:rPr>
      </w:pPr>
      <w:r w:rsidRPr="0064062A">
        <w:rPr>
          <w:rFonts w:ascii="Tahoma" w:hAnsi="Tahoma" w:cs="Tahoma"/>
          <w:sz w:val="22"/>
          <w:szCs w:val="22"/>
        </w:rPr>
        <w:t>.</w:t>
      </w:r>
    </w:p>
    <w:p w:rsidR="0064062A" w:rsidRPr="0064062A" w:rsidRDefault="0064062A" w:rsidP="0064062A">
      <w:pPr>
        <w:spacing w:line="276" w:lineRule="auto"/>
        <w:jc w:val="both"/>
        <w:rPr>
          <w:rFonts w:ascii="Tahoma" w:hAnsi="Tahoma" w:cs="Tahoma"/>
          <w:b/>
          <w:sz w:val="22"/>
          <w:szCs w:val="22"/>
        </w:rPr>
      </w:pPr>
      <w:r w:rsidRPr="0064062A">
        <w:rPr>
          <w:rFonts w:ascii="Tahoma" w:hAnsi="Tahoma" w:cs="Tahoma"/>
          <w:b/>
          <w:sz w:val="22"/>
          <w:szCs w:val="22"/>
        </w:rPr>
        <w:t>ΑΝΑΠΛΗΡΩΜΑΤΙΚΑ ΜΕΛΗ</w:t>
      </w:r>
    </w:p>
    <w:p w:rsidR="0064062A" w:rsidRPr="0064062A" w:rsidRDefault="0064062A" w:rsidP="0064062A">
      <w:pPr>
        <w:pStyle w:val="a9"/>
        <w:numPr>
          <w:ilvl w:val="0"/>
          <w:numId w:val="33"/>
        </w:numPr>
        <w:spacing w:line="276" w:lineRule="auto"/>
        <w:jc w:val="both"/>
        <w:rPr>
          <w:rFonts w:ascii="Tahoma" w:hAnsi="Tahoma" w:cs="Tahoma"/>
          <w:sz w:val="22"/>
          <w:szCs w:val="22"/>
        </w:rPr>
      </w:pPr>
      <w:proofErr w:type="spellStart"/>
      <w:r w:rsidRPr="0064062A">
        <w:rPr>
          <w:rFonts w:ascii="Tahoma" w:hAnsi="Tahoma" w:cs="Tahoma"/>
          <w:sz w:val="22"/>
          <w:szCs w:val="22"/>
        </w:rPr>
        <w:t>Μπαλατσούκας</w:t>
      </w:r>
      <w:proofErr w:type="spellEnd"/>
      <w:r w:rsidRPr="0064062A">
        <w:rPr>
          <w:rFonts w:ascii="Tahoma" w:hAnsi="Tahoma" w:cs="Tahoma"/>
          <w:sz w:val="22"/>
          <w:szCs w:val="22"/>
        </w:rPr>
        <w:t xml:space="preserve"> Θεόδωρος, ΤΕ Ηλεκτρολόγων Μηχανικών</w:t>
      </w:r>
    </w:p>
    <w:p w:rsidR="0064062A" w:rsidRPr="0064062A" w:rsidRDefault="0064062A" w:rsidP="0064062A">
      <w:pPr>
        <w:pStyle w:val="a9"/>
        <w:numPr>
          <w:ilvl w:val="0"/>
          <w:numId w:val="33"/>
        </w:numPr>
        <w:spacing w:line="276" w:lineRule="auto"/>
        <w:jc w:val="both"/>
        <w:rPr>
          <w:rFonts w:ascii="Tahoma" w:hAnsi="Tahoma" w:cs="Tahoma"/>
          <w:sz w:val="22"/>
          <w:szCs w:val="22"/>
        </w:rPr>
      </w:pPr>
      <w:proofErr w:type="spellStart"/>
      <w:r w:rsidRPr="0064062A">
        <w:rPr>
          <w:rFonts w:ascii="Tahoma" w:hAnsi="Tahoma" w:cs="Tahoma"/>
          <w:sz w:val="22"/>
          <w:szCs w:val="22"/>
        </w:rPr>
        <w:t>Κομηλάγιου</w:t>
      </w:r>
      <w:proofErr w:type="spellEnd"/>
      <w:r w:rsidRPr="0064062A">
        <w:rPr>
          <w:rFonts w:ascii="Tahoma" w:hAnsi="Tahoma" w:cs="Tahoma"/>
          <w:sz w:val="22"/>
          <w:szCs w:val="22"/>
        </w:rPr>
        <w:t xml:space="preserve"> Δήμητρα, ΠΕ Διοικητικών (Οικονομολόγος)</w:t>
      </w:r>
    </w:p>
    <w:p w:rsidR="0064062A" w:rsidRPr="0064062A" w:rsidRDefault="0064062A" w:rsidP="0064062A">
      <w:pPr>
        <w:pStyle w:val="a9"/>
        <w:numPr>
          <w:ilvl w:val="0"/>
          <w:numId w:val="33"/>
        </w:numPr>
        <w:spacing w:line="276" w:lineRule="auto"/>
        <w:jc w:val="both"/>
        <w:rPr>
          <w:rFonts w:ascii="Tahoma" w:hAnsi="Tahoma" w:cs="Tahoma"/>
          <w:sz w:val="22"/>
          <w:szCs w:val="22"/>
        </w:rPr>
      </w:pPr>
      <w:r w:rsidRPr="0064062A">
        <w:rPr>
          <w:rFonts w:ascii="Tahoma" w:hAnsi="Tahoma" w:cs="Tahoma"/>
          <w:sz w:val="22"/>
          <w:szCs w:val="22"/>
        </w:rPr>
        <w:t>Παπαϊωάννου Αικατερίνη, ΤΕ Κοινωνικής Εργασίας</w:t>
      </w:r>
    </w:p>
    <w:p w:rsidR="00060DF5" w:rsidRPr="00441BB8" w:rsidRDefault="00060DF5" w:rsidP="00DE1A96">
      <w:pPr>
        <w:tabs>
          <w:tab w:val="left" w:pos="180"/>
        </w:tabs>
        <w:spacing w:line="276" w:lineRule="auto"/>
        <w:ind w:firstLine="426"/>
        <w:jc w:val="both"/>
        <w:rPr>
          <w:rFonts w:ascii="Tahoma" w:hAnsi="Tahoma" w:cs="Tahoma"/>
          <w:color w:val="000000"/>
          <w:sz w:val="22"/>
          <w:szCs w:val="22"/>
          <w:shd w:val="clear" w:color="auto" w:fill="FFFFFF"/>
        </w:rPr>
      </w:pPr>
    </w:p>
    <w:p w:rsidR="00E85968" w:rsidRDefault="00917F65" w:rsidP="00DE1A96">
      <w:pPr>
        <w:spacing w:line="276" w:lineRule="auto"/>
        <w:jc w:val="both"/>
        <w:rPr>
          <w:rFonts w:ascii="Tahoma" w:hAnsi="Tahoma" w:cs="Tahoma"/>
          <w:sz w:val="22"/>
          <w:szCs w:val="22"/>
        </w:rPr>
      </w:pPr>
      <w:r>
        <w:rPr>
          <w:rFonts w:ascii="Tahoma" w:hAnsi="Tahoma" w:cs="Tahoma"/>
          <w:sz w:val="22"/>
          <w:szCs w:val="22"/>
        </w:rPr>
        <w:t xml:space="preserve"> </w:t>
      </w:r>
      <w:r w:rsidR="004B2884">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17671" w:rsidRDefault="00917671" w:rsidP="00DE1A96">
      <w:pPr>
        <w:spacing w:line="276" w:lineRule="auto"/>
        <w:jc w:val="both"/>
        <w:rPr>
          <w:rFonts w:ascii="Tahoma" w:hAnsi="Tahoma" w:cs="Tahoma"/>
          <w:sz w:val="22"/>
          <w:szCs w:val="22"/>
        </w:rPr>
      </w:pPr>
    </w:p>
    <w:p w:rsidR="00060DF5" w:rsidRDefault="00060DF5" w:rsidP="008B609D">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8B609D" w:rsidRDefault="008523A8" w:rsidP="00B078F3">
      <w:pPr>
        <w:rPr>
          <w:rStyle w:val="af"/>
          <w:rFonts w:ascii="Tahoma" w:hAnsi="Tahoma" w:cs="Tahoma"/>
          <w:i w:val="0"/>
          <w:sz w:val="22"/>
          <w:szCs w:val="22"/>
        </w:rPr>
      </w:pPr>
      <w:r>
        <w:rPr>
          <w:rStyle w:val="af"/>
          <w:rFonts w:ascii="Tahoma" w:hAnsi="Tahoma" w:cs="Tahoma"/>
          <w:i w:val="0"/>
          <w:sz w:val="22"/>
          <w:szCs w:val="22"/>
        </w:rPr>
        <w:t xml:space="preserve">                   </w:t>
      </w:r>
      <w:r w:rsidRPr="008523A8">
        <w:rPr>
          <w:rStyle w:val="af"/>
          <w:rFonts w:ascii="Tahoma" w:hAnsi="Tahoma" w:cs="Tahoma"/>
          <w:i w:val="0"/>
          <w:sz w:val="22"/>
          <w:szCs w:val="22"/>
        </w:rPr>
        <w:t>Αφού έλαβε υπόψη τον Ν.3463/06, Ν.3852/10 και την εισήγηση </w:t>
      </w:r>
    </w:p>
    <w:p w:rsidR="00370A50" w:rsidRDefault="00370A50" w:rsidP="00B078F3">
      <w:pPr>
        <w:rPr>
          <w:rStyle w:val="af"/>
          <w:rFonts w:ascii="Tahoma" w:hAnsi="Tahoma" w:cs="Tahoma"/>
          <w:i w:val="0"/>
          <w:sz w:val="22"/>
          <w:szCs w:val="22"/>
        </w:rPr>
      </w:pPr>
    </w:p>
    <w:p w:rsidR="004B2D81" w:rsidRDefault="00B078F3" w:rsidP="00B078F3">
      <w:pPr>
        <w:rPr>
          <w:rStyle w:val="af"/>
          <w:rFonts w:ascii="Tahoma" w:hAnsi="Tahoma" w:cs="Tahoma"/>
          <w:b/>
          <w:i w:val="0"/>
          <w:sz w:val="22"/>
          <w:szCs w:val="22"/>
        </w:rPr>
      </w:pPr>
      <w:r>
        <w:rPr>
          <w:rStyle w:val="af"/>
          <w:rFonts w:ascii="Tahoma" w:hAnsi="Tahoma" w:cs="Tahoma"/>
          <w:i w:val="0"/>
          <w:sz w:val="22"/>
          <w:szCs w:val="22"/>
        </w:rPr>
        <w:t xml:space="preserve">                                         </w:t>
      </w:r>
      <w:r w:rsidRPr="00B078F3">
        <w:rPr>
          <w:rStyle w:val="af"/>
          <w:rFonts w:ascii="Tahoma" w:hAnsi="Tahoma" w:cs="Tahoma"/>
          <w:b/>
          <w:i w:val="0"/>
          <w:sz w:val="22"/>
          <w:szCs w:val="22"/>
        </w:rPr>
        <w:t>ΑΠΟΦΑΣΙΖΕΙ  </w:t>
      </w:r>
      <w:r w:rsidR="008B609D">
        <w:rPr>
          <w:rStyle w:val="af"/>
          <w:rFonts w:ascii="Tahoma" w:hAnsi="Tahoma" w:cs="Tahoma"/>
          <w:b/>
          <w:i w:val="0"/>
          <w:sz w:val="22"/>
          <w:szCs w:val="22"/>
        </w:rPr>
        <w:t xml:space="preserve">ΟΜΟΦΩΝΑ </w:t>
      </w:r>
    </w:p>
    <w:p w:rsidR="006D635B" w:rsidRDefault="006D635B" w:rsidP="00B078F3">
      <w:pPr>
        <w:rPr>
          <w:rStyle w:val="af"/>
          <w:rFonts w:ascii="Tahoma" w:hAnsi="Tahoma" w:cs="Tahoma"/>
          <w:b/>
          <w:i w:val="0"/>
          <w:sz w:val="22"/>
          <w:szCs w:val="22"/>
        </w:rPr>
      </w:pPr>
    </w:p>
    <w:p w:rsidR="0064062A" w:rsidRPr="0064062A" w:rsidRDefault="00D562AA" w:rsidP="0064062A">
      <w:pPr>
        <w:spacing w:line="276" w:lineRule="auto"/>
        <w:ind w:firstLine="720"/>
        <w:jc w:val="both"/>
        <w:rPr>
          <w:rFonts w:ascii="Tahoma" w:hAnsi="Tahoma" w:cs="Tahoma"/>
          <w:sz w:val="22"/>
          <w:szCs w:val="22"/>
        </w:rPr>
      </w:pPr>
      <w:r>
        <w:rPr>
          <w:rFonts w:ascii="Tahoma" w:hAnsi="Tahoma" w:cs="Tahoma"/>
          <w:sz w:val="22"/>
          <w:szCs w:val="22"/>
        </w:rPr>
        <w:t xml:space="preserve">Α.- </w:t>
      </w:r>
      <w:r w:rsidR="0064062A">
        <w:rPr>
          <w:rFonts w:ascii="Tahoma" w:hAnsi="Tahoma" w:cs="Tahoma"/>
          <w:sz w:val="22"/>
          <w:szCs w:val="22"/>
        </w:rPr>
        <w:t xml:space="preserve">Τη </w:t>
      </w:r>
      <w:r w:rsidR="006D635B">
        <w:rPr>
          <w:rFonts w:ascii="Tahoma" w:hAnsi="Tahoma" w:cs="Tahoma"/>
          <w:sz w:val="22"/>
          <w:szCs w:val="22"/>
        </w:rPr>
        <w:t xml:space="preserve"> </w:t>
      </w:r>
      <w:r w:rsidR="0064062A" w:rsidRPr="0064062A">
        <w:rPr>
          <w:rFonts w:ascii="Tahoma" w:hAnsi="Tahoma" w:cs="Tahoma"/>
          <w:sz w:val="22"/>
          <w:szCs w:val="22"/>
        </w:rPr>
        <w:t xml:space="preserve">συγκρότηση επιτροπής παρακολούθησης και παραλαβής για την προμήθεια εξοπλισμού για την ανάπτυξη των κοινωνικών δομών του Δήμου </w:t>
      </w:r>
      <w:proofErr w:type="spellStart"/>
      <w:r w:rsidR="0064062A" w:rsidRPr="0064062A">
        <w:rPr>
          <w:rFonts w:ascii="Tahoma" w:hAnsi="Tahoma" w:cs="Tahoma"/>
          <w:sz w:val="22"/>
          <w:szCs w:val="22"/>
        </w:rPr>
        <w:t>Αρταίων</w:t>
      </w:r>
      <w:proofErr w:type="spellEnd"/>
      <w:r w:rsidR="0064062A" w:rsidRPr="0064062A">
        <w:rPr>
          <w:rFonts w:ascii="Tahoma" w:hAnsi="Tahoma" w:cs="Tahoma"/>
          <w:sz w:val="22"/>
          <w:szCs w:val="22"/>
        </w:rPr>
        <w:t>»  αποτελούμενη από τα εξής μέλη:</w:t>
      </w:r>
    </w:p>
    <w:p w:rsidR="0064062A" w:rsidRPr="0064062A" w:rsidRDefault="0064062A" w:rsidP="0064062A">
      <w:pPr>
        <w:spacing w:line="276" w:lineRule="auto"/>
        <w:ind w:firstLine="720"/>
        <w:jc w:val="both"/>
        <w:rPr>
          <w:rFonts w:ascii="Tahoma" w:hAnsi="Tahoma" w:cs="Tahoma"/>
          <w:b/>
          <w:sz w:val="22"/>
          <w:szCs w:val="22"/>
        </w:rPr>
      </w:pPr>
    </w:p>
    <w:p w:rsidR="0064062A" w:rsidRPr="0064062A" w:rsidRDefault="0064062A" w:rsidP="0064062A">
      <w:pPr>
        <w:spacing w:line="276" w:lineRule="auto"/>
        <w:jc w:val="both"/>
        <w:rPr>
          <w:rFonts w:ascii="Tahoma" w:hAnsi="Tahoma" w:cs="Tahoma"/>
          <w:b/>
          <w:sz w:val="22"/>
          <w:szCs w:val="22"/>
        </w:rPr>
      </w:pPr>
      <w:r w:rsidRPr="0064062A">
        <w:rPr>
          <w:rFonts w:ascii="Tahoma" w:hAnsi="Tahoma" w:cs="Tahoma"/>
          <w:b/>
          <w:sz w:val="22"/>
          <w:szCs w:val="22"/>
        </w:rPr>
        <w:lastRenderedPageBreak/>
        <w:t>ΤΑΚΤΙΚΑ ΜΕΛΗ</w:t>
      </w:r>
    </w:p>
    <w:p w:rsidR="0064062A" w:rsidRPr="0064062A" w:rsidRDefault="0064062A" w:rsidP="0064062A">
      <w:pPr>
        <w:pStyle w:val="a9"/>
        <w:numPr>
          <w:ilvl w:val="0"/>
          <w:numId w:val="32"/>
        </w:numPr>
        <w:spacing w:line="276" w:lineRule="auto"/>
        <w:jc w:val="both"/>
        <w:rPr>
          <w:rFonts w:ascii="Tahoma" w:hAnsi="Tahoma" w:cs="Tahoma"/>
          <w:sz w:val="22"/>
          <w:szCs w:val="22"/>
        </w:rPr>
      </w:pPr>
      <w:proofErr w:type="spellStart"/>
      <w:r w:rsidRPr="0064062A">
        <w:rPr>
          <w:rFonts w:ascii="Tahoma" w:hAnsi="Tahoma" w:cs="Tahoma"/>
          <w:sz w:val="22"/>
          <w:szCs w:val="22"/>
        </w:rPr>
        <w:t>Γιαμούρης</w:t>
      </w:r>
      <w:proofErr w:type="spellEnd"/>
      <w:r w:rsidRPr="0064062A">
        <w:rPr>
          <w:rFonts w:ascii="Tahoma" w:hAnsi="Tahoma" w:cs="Tahoma"/>
          <w:sz w:val="22"/>
          <w:szCs w:val="22"/>
        </w:rPr>
        <w:t xml:space="preserve"> Ευάγγελος, ΠΕ Μηχανολόγος Μηχανικός (Πρόεδρος)</w:t>
      </w:r>
    </w:p>
    <w:p w:rsidR="0064062A" w:rsidRPr="0064062A" w:rsidRDefault="0064062A" w:rsidP="0064062A">
      <w:pPr>
        <w:pStyle w:val="a9"/>
        <w:numPr>
          <w:ilvl w:val="0"/>
          <w:numId w:val="32"/>
        </w:numPr>
        <w:spacing w:line="276" w:lineRule="auto"/>
        <w:jc w:val="both"/>
        <w:rPr>
          <w:rFonts w:ascii="Tahoma" w:hAnsi="Tahoma" w:cs="Tahoma"/>
          <w:sz w:val="22"/>
          <w:szCs w:val="22"/>
        </w:rPr>
      </w:pPr>
      <w:r w:rsidRPr="0064062A">
        <w:rPr>
          <w:rFonts w:ascii="Tahoma" w:hAnsi="Tahoma" w:cs="Tahoma"/>
          <w:sz w:val="22"/>
          <w:szCs w:val="22"/>
        </w:rPr>
        <w:t>Μακρής Γεώργιος, ΤΕ Διοικητικού-Λογιστικού</w:t>
      </w:r>
    </w:p>
    <w:p w:rsidR="0064062A" w:rsidRPr="0064062A" w:rsidRDefault="0064062A" w:rsidP="0064062A">
      <w:pPr>
        <w:pStyle w:val="a9"/>
        <w:numPr>
          <w:ilvl w:val="0"/>
          <w:numId w:val="32"/>
        </w:numPr>
        <w:spacing w:line="276" w:lineRule="auto"/>
        <w:jc w:val="both"/>
        <w:rPr>
          <w:rFonts w:ascii="Tahoma" w:hAnsi="Tahoma" w:cs="Tahoma"/>
          <w:sz w:val="22"/>
          <w:szCs w:val="22"/>
        </w:rPr>
      </w:pPr>
      <w:r w:rsidRPr="0064062A">
        <w:rPr>
          <w:rFonts w:ascii="Tahoma" w:hAnsi="Tahoma" w:cs="Tahoma"/>
          <w:sz w:val="22"/>
          <w:szCs w:val="22"/>
        </w:rPr>
        <w:t>Μωραΐτη Σοφία, ΤΕ Κοινωνικής Εργασίας</w:t>
      </w:r>
    </w:p>
    <w:p w:rsidR="0064062A" w:rsidRPr="0064062A" w:rsidRDefault="0064062A" w:rsidP="0064062A">
      <w:pPr>
        <w:spacing w:line="276" w:lineRule="auto"/>
        <w:jc w:val="both"/>
        <w:rPr>
          <w:rFonts w:ascii="Tahoma" w:hAnsi="Tahoma" w:cs="Tahoma"/>
          <w:sz w:val="22"/>
          <w:szCs w:val="22"/>
        </w:rPr>
      </w:pPr>
      <w:r w:rsidRPr="0064062A">
        <w:rPr>
          <w:rFonts w:ascii="Tahoma" w:hAnsi="Tahoma" w:cs="Tahoma"/>
          <w:sz w:val="22"/>
          <w:szCs w:val="22"/>
        </w:rPr>
        <w:t>.</w:t>
      </w:r>
    </w:p>
    <w:p w:rsidR="0064062A" w:rsidRPr="0064062A" w:rsidRDefault="0064062A" w:rsidP="0064062A">
      <w:pPr>
        <w:spacing w:line="276" w:lineRule="auto"/>
        <w:jc w:val="both"/>
        <w:rPr>
          <w:rFonts w:ascii="Tahoma" w:hAnsi="Tahoma" w:cs="Tahoma"/>
          <w:b/>
          <w:sz w:val="22"/>
          <w:szCs w:val="22"/>
        </w:rPr>
      </w:pPr>
      <w:r w:rsidRPr="0064062A">
        <w:rPr>
          <w:rFonts w:ascii="Tahoma" w:hAnsi="Tahoma" w:cs="Tahoma"/>
          <w:b/>
          <w:sz w:val="22"/>
          <w:szCs w:val="22"/>
        </w:rPr>
        <w:t>ΑΝΑΠΛΗΡΩΜΑΤΙΚΑ ΜΕΛΗ</w:t>
      </w:r>
    </w:p>
    <w:p w:rsidR="0064062A" w:rsidRPr="0064062A" w:rsidRDefault="0064062A" w:rsidP="0064062A">
      <w:pPr>
        <w:pStyle w:val="a9"/>
        <w:numPr>
          <w:ilvl w:val="0"/>
          <w:numId w:val="33"/>
        </w:numPr>
        <w:spacing w:line="276" w:lineRule="auto"/>
        <w:jc w:val="both"/>
        <w:rPr>
          <w:rFonts w:ascii="Tahoma" w:hAnsi="Tahoma" w:cs="Tahoma"/>
          <w:sz w:val="22"/>
          <w:szCs w:val="22"/>
        </w:rPr>
      </w:pPr>
      <w:proofErr w:type="spellStart"/>
      <w:r w:rsidRPr="0064062A">
        <w:rPr>
          <w:rFonts w:ascii="Tahoma" w:hAnsi="Tahoma" w:cs="Tahoma"/>
          <w:sz w:val="22"/>
          <w:szCs w:val="22"/>
        </w:rPr>
        <w:t>Μπαλατσούκας</w:t>
      </w:r>
      <w:proofErr w:type="spellEnd"/>
      <w:r w:rsidRPr="0064062A">
        <w:rPr>
          <w:rFonts w:ascii="Tahoma" w:hAnsi="Tahoma" w:cs="Tahoma"/>
          <w:sz w:val="22"/>
          <w:szCs w:val="22"/>
        </w:rPr>
        <w:t xml:space="preserve"> Θεόδωρος, ΤΕ Ηλεκτρολόγων Μηχανικών</w:t>
      </w:r>
    </w:p>
    <w:p w:rsidR="0064062A" w:rsidRPr="0064062A" w:rsidRDefault="0064062A" w:rsidP="0064062A">
      <w:pPr>
        <w:pStyle w:val="a9"/>
        <w:numPr>
          <w:ilvl w:val="0"/>
          <w:numId w:val="33"/>
        </w:numPr>
        <w:spacing w:line="276" w:lineRule="auto"/>
        <w:jc w:val="both"/>
        <w:rPr>
          <w:rFonts w:ascii="Tahoma" w:hAnsi="Tahoma" w:cs="Tahoma"/>
          <w:sz w:val="22"/>
          <w:szCs w:val="22"/>
        </w:rPr>
      </w:pPr>
      <w:proofErr w:type="spellStart"/>
      <w:r w:rsidRPr="0064062A">
        <w:rPr>
          <w:rFonts w:ascii="Tahoma" w:hAnsi="Tahoma" w:cs="Tahoma"/>
          <w:sz w:val="22"/>
          <w:szCs w:val="22"/>
        </w:rPr>
        <w:t>Κομηλάγιου</w:t>
      </w:r>
      <w:proofErr w:type="spellEnd"/>
      <w:r w:rsidRPr="0064062A">
        <w:rPr>
          <w:rFonts w:ascii="Tahoma" w:hAnsi="Tahoma" w:cs="Tahoma"/>
          <w:sz w:val="22"/>
          <w:szCs w:val="22"/>
        </w:rPr>
        <w:t xml:space="preserve"> Δήμητρα, ΠΕ Διοικητικών (Οικονομολόγος)</w:t>
      </w:r>
    </w:p>
    <w:p w:rsidR="00917671" w:rsidRPr="00917671" w:rsidRDefault="0064062A" w:rsidP="0064062A">
      <w:pPr>
        <w:pStyle w:val="af1"/>
        <w:spacing w:line="276" w:lineRule="auto"/>
        <w:jc w:val="both"/>
        <w:rPr>
          <w:rFonts w:ascii="Tahoma" w:hAnsi="Tahoma" w:cs="Tahoma"/>
          <w:sz w:val="22"/>
          <w:szCs w:val="22"/>
        </w:rPr>
      </w:pPr>
      <w:r w:rsidRPr="0064062A">
        <w:rPr>
          <w:rFonts w:ascii="Tahoma" w:hAnsi="Tahoma" w:cs="Tahoma"/>
          <w:sz w:val="22"/>
          <w:szCs w:val="22"/>
        </w:rPr>
        <w:t>Παπαϊωάννου Αικατερίνη, ΤΕ Κοινωνικής Εργασίας</w:t>
      </w:r>
      <w:r w:rsidR="006D635B">
        <w:rPr>
          <w:rFonts w:ascii="Tahoma" w:hAnsi="Tahoma" w:cs="Tahoma"/>
          <w:sz w:val="22"/>
          <w:szCs w:val="22"/>
        </w:rPr>
        <w:t xml:space="preserve"> </w:t>
      </w:r>
    </w:p>
    <w:p w:rsidR="00370A50" w:rsidRDefault="00370A50" w:rsidP="00917671">
      <w:pPr>
        <w:spacing w:line="276" w:lineRule="auto"/>
        <w:jc w:val="both"/>
        <w:rPr>
          <w:rFonts w:ascii="Tahoma" w:hAnsi="Tahoma" w:cs="Tahoma"/>
          <w:sz w:val="22"/>
          <w:szCs w:val="22"/>
        </w:rPr>
      </w:pPr>
    </w:p>
    <w:p w:rsidR="00B078F3" w:rsidRPr="00060DF5" w:rsidRDefault="00736AE4" w:rsidP="00370A50">
      <w:pPr>
        <w:tabs>
          <w:tab w:val="left" w:pos="180"/>
        </w:tabs>
        <w:spacing w:line="276" w:lineRule="auto"/>
        <w:jc w:val="both"/>
        <w:rPr>
          <w:rFonts w:ascii="Tahoma" w:hAnsi="Tahoma" w:cs="Tahoma"/>
          <w:color w:val="000000"/>
          <w:sz w:val="22"/>
          <w:szCs w:val="22"/>
          <w:shd w:val="clear" w:color="auto" w:fill="FFFFFF"/>
        </w:rPr>
      </w:pPr>
      <w:r>
        <w:rPr>
          <w:rFonts w:ascii="Tahoma" w:hAnsi="Tahoma" w:cs="Tahoma"/>
          <w:sz w:val="22"/>
          <w:szCs w:val="22"/>
        </w:rPr>
        <w:t xml:space="preserve">Αναθέτει </w:t>
      </w:r>
      <w:r w:rsidR="003E52B0">
        <w:rPr>
          <w:rFonts w:ascii="Tahoma" w:hAnsi="Tahoma" w:cs="Tahoma"/>
          <w:sz w:val="22"/>
          <w:szCs w:val="22"/>
        </w:rPr>
        <w:t xml:space="preserve"> κάθε παραπέρα ενέργεια</w:t>
      </w:r>
      <w:r>
        <w:rPr>
          <w:rFonts w:ascii="Tahoma" w:hAnsi="Tahoma" w:cs="Tahoma"/>
          <w:sz w:val="22"/>
          <w:szCs w:val="22"/>
        </w:rPr>
        <w:t xml:space="preserve">  στον κ. Δήμαρχο.</w:t>
      </w:r>
      <w:r w:rsidR="005C422F" w:rsidRPr="005C422F">
        <w:rPr>
          <w:rFonts w:ascii="Tahoma" w:hAnsi="Tahoma" w:cs="Tahoma"/>
          <w:sz w:val="22"/>
          <w:szCs w:val="22"/>
        </w:rPr>
        <w:t xml:space="preserve"> </w:t>
      </w:r>
    </w:p>
    <w:p w:rsidR="0047567C" w:rsidRDefault="0047567C" w:rsidP="00F541D2">
      <w:pPr>
        <w:spacing w:line="276" w:lineRule="auto"/>
        <w:jc w:val="both"/>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C52C35">
        <w:rPr>
          <w:rFonts w:ascii="Tahoma" w:hAnsi="Tahoma" w:cs="Tahoma"/>
          <w:b/>
          <w:sz w:val="22"/>
          <w:szCs w:val="22"/>
        </w:rPr>
        <w:t>4</w:t>
      </w:r>
      <w:r w:rsidR="0064062A">
        <w:rPr>
          <w:rFonts w:ascii="Tahoma" w:hAnsi="Tahoma" w:cs="Tahoma"/>
          <w:b/>
          <w:sz w:val="22"/>
          <w:szCs w:val="22"/>
        </w:rPr>
        <w:t>71</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4AF7" w:rsidRDefault="001D4AF7">
      <w:r>
        <w:separator/>
      </w:r>
    </w:p>
  </w:endnote>
  <w:endnote w:type="continuationSeparator" w:id="0">
    <w:p w:rsidR="001D4AF7" w:rsidRDefault="001D4A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EB4569"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4370188"/>
      <w:docPartObj>
        <w:docPartGallery w:val="Page Numbers (Bottom of Page)"/>
        <w:docPartUnique/>
      </w:docPartObj>
    </w:sdtPr>
    <w:sdtContent>
      <w:p w:rsidR="004B2884" w:rsidRDefault="00EB4569">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3A44EF">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4AF7" w:rsidRDefault="001D4AF7">
      <w:r>
        <w:separator/>
      </w:r>
    </w:p>
  </w:footnote>
  <w:footnote w:type="continuationSeparator" w:id="0">
    <w:p w:rsidR="001D4AF7" w:rsidRDefault="001D4AF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4">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7">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1">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2">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6">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7">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18">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1">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3">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5">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29">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0">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1">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2">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5"/>
  </w:num>
  <w:num w:numId="2">
    <w:abstractNumId w:val="11"/>
  </w:num>
  <w:num w:numId="3">
    <w:abstractNumId w:val="17"/>
  </w:num>
  <w:num w:numId="4">
    <w:abstractNumId w:val="20"/>
  </w:num>
  <w:num w:numId="5">
    <w:abstractNumId w:val="19"/>
  </w:num>
  <w:num w:numId="6">
    <w:abstractNumId w:val="27"/>
  </w:num>
  <w:num w:numId="7">
    <w:abstractNumId w:val="31"/>
  </w:num>
  <w:num w:numId="8">
    <w:abstractNumId w:val="13"/>
  </w:num>
  <w:num w:numId="9">
    <w:abstractNumId w:val="6"/>
  </w:num>
  <w:num w:numId="10">
    <w:abstractNumId w:val="25"/>
  </w:num>
  <w:num w:numId="11">
    <w:abstractNumId w:val="12"/>
  </w:num>
  <w:num w:numId="12">
    <w:abstractNumId w:val="1"/>
  </w:num>
  <w:num w:numId="13">
    <w:abstractNumId w:val="23"/>
  </w:num>
  <w:num w:numId="14">
    <w:abstractNumId w:val="7"/>
  </w:num>
  <w:num w:numId="15">
    <w:abstractNumId w:val="24"/>
  </w:num>
  <w:num w:numId="16">
    <w:abstractNumId w:val="21"/>
  </w:num>
  <w:num w:numId="17">
    <w:abstractNumId w:val="5"/>
  </w:num>
  <w:num w:numId="18">
    <w:abstractNumId w:val="18"/>
  </w:num>
  <w:num w:numId="19">
    <w:abstractNumId w:val="32"/>
  </w:num>
  <w:num w:numId="20">
    <w:abstractNumId w:val="0"/>
  </w:num>
  <w:num w:numId="21">
    <w:abstractNumId w:val="14"/>
  </w:num>
  <w:num w:numId="22">
    <w:abstractNumId w:val="30"/>
  </w:num>
  <w:num w:numId="23">
    <w:abstractNumId w:val="16"/>
  </w:num>
  <w:num w:numId="24">
    <w:abstractNumId w:val="10"/>
  </w:num>
  <w:num w:numId="25">
    <w:abstractNumId w:val="22"/>
  </w:num>
  <w:num w:numId="26">
    <w:abstractNumId w:val="29"/>
  </w:num>
  <w:num w:numId="27">
    <w:abstractNumId w:val="3"/>
  </w:num>
  <w:num w:numId="28">
    <w:abstractNumId w:val="4"/>
  </w:num>
  <w:num w:numId="29">
    <w:abstractNumId w:val="26"/>
  </w:num>
  <w:num w:numId="30">
    <w:abstractNumId w:val="28"/>
  </w:num>
  <w:num w:numId="31">
    <w:abstractNumId w:val="8"/>
  </w:num>
  <w:num w:numId="32">
    <w:abstractNumId w:val="9"/>
  </w:num>
  <w:num w:numId="33">
    <w:abstractNumId w:val="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149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955"/>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4AF7"/>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2120"/>
    <w:rsid w:val="00345EA7"/>
    <w:rsid w:val="003466D4"/>
    <w:rsid w:val="003538B9"/>
    <w:rsid w:val="0036025A"/>
    <w:rsid w:val="00360B9A"/>
    <w:rsid w:val="00362FA6"/>
    <w:rsid w:val="00364AD2"/>
    <w:rsid w:val="003673C0"/>
    <w:rsid w:val="00367C0D"/>
    <w:rsid w:val="00370A50"/>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4EF"/>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4424"/>
    <w:rsid w:val="0087658C"/>
    <w:rsid w:val="00881B4B"/>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0BC3"/>
    <w:rsid w:val="008F1D32"/>
    <w:rsid w:val="008F54BD"/>
    <w:rsid w:val="008F5DEE"/>
    <w:rsid w:val="008F685C"/>
    <w:rsid w:val="0090002B"/>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5698"/>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6B75"/>
    <w:rsid w:val="00A97BF4"/>
    <w:rsid w:val="00A97C02"/>
    <w:rsid w:val="00AA0497"/>
    <w:rsid w:val="00AA18A9"/>
    <w:rsid w:val="00AA4773"/>
    <w:rsid w:val="00AA480E"/>
    <w:rsid w:val="00AA4B5E"/>
    <w:rsid w:val="00AA61AA"/>
    <w:rsid w:val="00AA639F"/>
    <w:rsid w:val="00AA7C97"/>
    <w:rsid w:val="00AB0B8C"/>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517"/>
    <w:rsid w:val="00B443F8"/>
    <w:rsid w:val="00B5254F"/>
    <w:rsid w:val="00B527F5"/>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56CB"/>
    <w:rsid w:val="00E56200"/>
    <w:rsid w:val="00E63159"/>
    <w:rsid w:val="00E63B86"/>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4569"/>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1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BDBF38-2D91-482A-B7F0-86F49C909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888</Words>
  <Characters>4798</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2017-09-01T05:36:00Z</cp:lastPrinted>
  <dcterms:created xsi:type="dcterms:W3CDTF">2017-09-01T05:38:00Z</dcterms:created>
  <dcterms:modified xsi:type="dcterms:W3CDTF">2017-09-01T05:38:00Z</dcterms:modified>
</cp:coreProperties>
</file>