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70130D">
        <w:rPr>
          <w:rFonts w:ascii="Tahoma" w:hAnsi="Tahoma" w:cs="Tahoma"/>
          <w:b/>
          <w:bCs/>
          <w:sz w:val="22"/>
          <w:szCs w:val="22"/>
        </w:rPr>
        <w:t>475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5141D" w:rsidRPr="0005141D">
        <w:rPr>
          <w:rFonts w:ascii="Tahoma" w:hAnsi="Tahoma" w:cs="Tahoma"/>
          <w:b/>
          <w:sz w:val="22"/>
          <w:szCs w:val="22"/>
        </w:rPr>
        <w:t>ΑΔΑ: 6Ο42ΩΨΑ-ΘΩΗ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0130D" w:rsidRDefault="000845C9" w:rsidP="0070130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0130D" w:rsidRPr="0070130D">
        <w:rPr>
          <w:rFonts w:ascii="Tahoma" w:hAnsi="Tahoma" w:cs="Tahoma"/>
          <w:sz w:val="22"/>
          <w:szCs w:val="22"/>
        </w:rPr>
        <w:t>Έγκριση της αριθμ.1</w:t>
      </w:r>
      <w:r w:rsidR="0070130D">
        <w:rPr>
          <w:rFonts w:ascii="Tahoma" w:hAnsi="Tahoma" w:cs="Tahoma"/>
          <w:sz w:val="22"/>
          <w:szCs w:val="22"/>
        </w:rPr>
        <w:t>2</w:t>
      </w:r>
      <w:r w:rsidR="0070130D" w:rsidRPr="0070130D">
        <w:rPr>
          <w:rFonts w:ascii="Tahoma" w:hAnsi="Tahoma" w:cs="Tahoma"/>
          <w:sz w:val="22"/>
          <w:szCs w:val="22"/>
        </w:rPr>
        <w:t xml:space="preserve">/2017 απόφασης  της Εκτελεστικής Επιτροπής  η οποία </w:t>
      </w:r>
    </w:p>
    <w:p w:rsidR="0041375B" w:rsidRDefault="0070130D" w:rsidP="0070130D">
      <w:pPr>
        <w:jc w:val="both"/>
        <w:rPr>
          <w:rFonts w:ascii="Tahoma" w:hAnsi="Tahoma" w:cs="Tahoma"/>
          <w:sz w:val="22"/>
          <w:szCs w:val="22"/>
        </w:rPr>
      </w:pPr>
      <w:r>
        <w:rPr>
          <w:rFonts w:ascii="Tahoma" w:hAnsi="Tahoma" w:cs="Tahoma"/>
          <w:sz w:val="22"/>
          <w:szCs w:val="22"/>
        </w:rPr>
        <w:t xml:space="preserve">                αφορά «8</w:t>
      </w:r>
      <w:r w:rsidRPr="0070130D">
        <w:rPr>
          <w:rFonts w:ascii="Tahoma" w:hAnsi="Tahoma" w:cs="Tahoma"/>
          <w:sz w:val="22"/>
          <w:szCs w:val="22"/>
        </w:rPr>
        <w:t>η  τροποποίηση Προγράμματος εκτελεστέων έργων έτους 2017»</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231384" w:rsidRDefault="00231384"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31384" w:rsidRDefault="00231384"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231384" w:rsidRDefault="00231384"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1384" w:rsidRDefault="00231384" w:rsidP="008F0BC3">
      <w:pPr>
        <w:spacing w:line="276" w:lineRule="auto"/>
        <w:jc w:val="both"/>
        <w:rPr>
          <w:rStyle w:val="af"/>
          <w:rFonts w:ascii="Tahoma" w:hAnsi="Tahoma" w:cs="Tahoma"/>
          <w:i w:val="0"/>
          <w:sz w:val="22"/>
          <w:szCs w:val="22"/>
        </w:rPr>
      </w:pPr>
    </w:p>
    <w:p w:rsidR="00CE24E3" w:rsidRPr="0070130D" w:rsidRDefault="00C308D2" w:rsidP="00231384">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w:t>
      </w:r>
      <w:r w:rsidR="0070130D">
        <w:rPr>
          <w:rStyle w:val="af"/>
          <w:rFonts w:ascii="Tahoma" w:hAnsi="Tahoma" w:cs="Tahoma"/>
          <w:i w:val="0"/>
          <w:sz w:val="22"/>
          <w:szCs w:val="22"/>
        </w:rPr>
        <w:t>2</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70130D" w:rsidRPr="0070130D">
        <w:rPr>
          <w:rFonts w:ascii="Tahoma" w:hAnsi="Tahoma" w:cs="Tahoma"/>
          <w:sz w:val="22"/>
          <w:szCs w:val="22"/>
        </w:rPr>
        <w:t>Έγκριση της αριθμ.1</w:t>
      </w:r>
      <w:r w:rsidR="0070130D">
        <w:rPr>
          <w:rFonts w:ascii="Tahoma" w:hAnsi="Tahoma" w:cs="Tahoma"/>
          <w:sz w:val="22"/>
          <w:szCs w:val="22"/>
        </w:rPr>
        <w:t>2</w:t>
      </w:r>
      <w:r w:rsidR="0070130D" w:rsidRPr="0070130D">
        <w:rPr>
          <w:rFonts w:ascii="Tahoma" w:hAnsi="Tahoma" w:cs="Tahoma"/>
          <w:sz w:val="22"/>
          <w:szCs w:val="22"/>
        </w:rPr>
        <w:t xml:space="preserve">/2017 απόφασης  της Εκτελεστικής Επιτροπής  η οποία </w:t>
      </w:r>
      <w:r w:rsidR="0070130D">
        <w:rPr>
          <w:rFonts w:ascii="Tahoma" w:hAnsi="Tahoma" w:cs="Tahoma"/>
          <w:sz w:val="22"/>
          <w:szCs w:val="22"/>
        </w:rPr>
        <w:t xml:space="preserve">    </w:t>
      </w:r>
      <w:r w:rsidR="0070130D" w:rsidRPr="0070130D">
        <w:rPr>
          <w:rFonts w:ascii="Tahoma" w:hAnsi="Tahoma" w:cs="Tahoma"/>
          <w:sz w:val="22"/>
          <w:szCs w:val="22"/>
        </w:rPr>
        <w:t>αφορά «</w:t>
      </w:r>
      <w:r w:rsidR="0070130D">
        <w:rPr>
          <w:rFonts w:ascii="Tahoma" w:hAnsi="Tahoma" w:cs="Tahoma"/>
          <w:sz w:val="22"/>
          <w:szCs w:val="22"/>
        </w:rPr>
        <w:t>8</w:t>
      </w:r>
      <w:r w:rsidR="0070130D" w:rsidRPr="0070130D">
        <w:rPr>
          <w:rFonts w:ascii="Tahoma" w:hAnsi="Tahoma" w:cs="Tahoma"/>
          <w:sz w:val="22"/>
          <w:szCs w:val="22"/>
        </w:rPr>
        <w:t>η  τροποποίηση Προγράμματος εκτελεστέων έργων έτους 2017</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70130D" w:rsidRPr="0070130D">
        <w:rPr>
          <w:rStyle w:val="af"/>
          <w:rFonts w:ascii="Tahoma" w:hAnsi="Tahoma" w:cs="Tahoma"/>
          <w:i w:val="0"/>
          <w:sz w:val="22"/>
          <w:szCs w:val="22"/>
        </w:rPr>
        <w:t xml:space="preserve">έθεσε υπόψη του Συμβουλίου την </w:t>
      </w:r>
      <w:proofErr w:type="spellStart"/>
      <w:r w:rsidR="0070130D" w:rsidRPr="0070130D">
        <w:rPr>
          <w:rStyle w:val="af"/>
          <w:rFonts w:ascii="Tahoma" w:hAnsi="Tahoma" w:cs="Tahoma"/>
          <w:i w:val="0"/>
          <w:sz w:val="22"/>
          <w:szCs w:val="22"/>
        </w:rPr>
        <w:t>αριθμ</w:t>
      </w:r>
      <w:proofErr w:type="spellEnd"/>
      <w:r w:rsidR="0070130D" w:rsidRPr="0070130D">
        <w:rPr>
          <w:rStyle w:val="af"/>
          <w:rFonts w:ascii="Tahoma" w:hAnsi="Tahoma" w:cs="Tahoma"/>
          <w:i w:val="0"/>
          <w:sz w:val="22"/>
          <w:szCs w:val="22"/>
        </w:rPr>
        <w:t>. 12/2017 απόφαση της Ε.Ε.  στην οποία αναφέρονται τα εξής :</w:t>
      </w:r>
    </w:p>
    <w:p w:rsidR="00CE24E3" w:rsidRPr="00CE24E3" w:rsidRDefault="00CE24E3" w:rsidP="00CE24E3">
      <w:pPr>
        <w:rPr>
          <w:rStyle w:val="af"/>
          <w:rFonts w:ascii="Tahoma" w:hAnsi="Tahoma" w:cs="Tahoma"/>
          <w:i w:val="0"/>
          <w:sz w:val="22"/>
          <w:szCs w:val="22"/>
        </w:rPr>
      </w:pPr>
    </w:p>
    <w:p w:rsidR="0070130D" w:rsidRPr="0070130D" w:rsidRDefault="0070130D" w:rsidP="0070130D">
      <w:pPr>
        <w:spacing w:line="276" w:lineRule="auto"/>
        <w:jc w:val="both"/>
        <w:rPr>
          <w:rFonts w:ascii="Tahoma" w:hAnsi="Tahoma" w:cs="Tahoma"/>
          <w:sz w:val="22"/>
          <w:szCs w:val="22"/>
        </w:rPr>
      </w:pPr>
      <w:r w:rsidRPr="0070130D">
        <w:rPr>
          <w:rFonts w:ascii="Tahoma" w:hAnsi="Tahoma" w:cs="Tahoma"/>
          <w:sz w:val="22"/>
          <w:szCs w:val="22"/>
        </w:rPr>
        <w:t>Έχοντας υπόψη:</w:t>
      </w:r>
    </w:p>
    <w:p w:rsidR="0070130D" w:rsidRPr="0070130D" w:rsidRDefault="0070130D" w:rsidP="0070130D">
      <w:pPr>
        <w:spacing w:line="276" w:lineRule="auto"/>
        <w:jc w:val="both"/>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Το </w:t>
      </w:r>
      <w:proofErr w:type="spellStart"/>
      <w:r w:rsidRPr="0070130D">
        <w:rPr>
          <w:rFonts w:ascii="Tahoma" w:hAnsi="Tahoma" w:cs="Tahoma"/>
          <w:sz w:val="22"/>
          <w:szCs w:val="22"/>
        </w:rPr>
        <w:t>αριθμ</w:t>
      </w:r>
      <w:proofErr w:type="spellEnd"/>
      <w:r w:rsidRPr="0070130D">
        <w:rPr>
          <w:rFonts w:ascii="Tahoma" w:hAnsi="Tahoma" w:cs="Tahoma"/>
          <w:sz w:val="22"/>
          <w:szCs w:val="22"/>
        </w:rPr>
        <w:t>. 80592/3414/04-08-2017 έγγραφο της Δ/</w:t>
      </w:r>
      <w:proofErr w:type="spellStart"/>
      <w:r w:rsidRPr="0070130D">
        <w:rPr>
          <w:rFonts w:ascii="Tahoma" w:hAnsi="Tahoma" w:cs="Tahoma"/>
          <w:sz w:val="22"/>
          <w:szCs w:val="22"/>
        </w:rPr>
        <w:t>νσης</w:t>
      </w:r>
      <w:proofErr w:type="spellEnd"/>
      <w:r w:rsidRPr="0070130D">
        <w:rPr>
          <w:rFonts w:ascii="Tahoma" w:hAnsi="Tahoma" w:cs="Tahoma"/>
          <w:sz w:val="22"/>
          <w:szCs w:val="22"/>
        </w:rPr>
        <w:t xml:space="preserve"> Αναπτυξιακού Προγραμματισμού της Περιφέρειας Ηπείρου με το οποίο εγκρίθηκε η διάθεση πίστωσης ποσού 23.850,00€ από την ΣΑΕΠ 530 Ηπείρου με ΚΑ 2017ΕΠ53000002 για την «Αντιμετώπιση εκτάκτων </w:t>
      </w:r>
      <w:proofErr w:type="spellStart"/>
      <w:r w:rsidRPr="0070130D">
        <w:rPr>
          <w:rFonts w:ascii="Tahoma" w:hAnsi="Tahoma" w:cs="Tahoma"/>
          <w:sz w:val="22"/>
          <w:szCs w:val="22"/>
        </w:rPr>
        <w:t>ανάγκων</w:t>
      </w:r>
      <w:proofErr w:type="spellEnd"/>
      <w:r w:rsidRPr="0070130D">
        <w:rPr>
          <w:rFonts w:ascii="Tahoma" w:hAnsi="Tahoma" w:cs="Tahoma"/>
          <w:sz w:val="22"/>
          <w:szCs w:val="22"/>
        </w:rPr>
        <w:t xml:space="preserve"> και ειδικών δράσεων Περιφέρειας Ηπείρου 2017-2019»</w:t>
      </w:r>
    </w:p>
    <w:p w:rsidR="0070130D" w:rsidRPr="0070130D" w:rsidRDefault="0070130D" w:rsidP="0070130D">
      <w:pPr>
        <w:pStyle w:val="a9"/>
        <w:spacing w:line="276" w:lineRule="auto"/>
        <w:ind w:left="780"/>
        <w:jc w:val="both"/>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Την </w:t>
      </w:r>
      <w:proofErr w:type="spellStart"/>
      <w:r w:rsidRPr="0070130D">
        <w:rPr>
          <w:rFonts w:ascii="Tahoma" w:hAnsi="Tahoma" w:cs="Tahoma"/>
          <w:sz w:val="22"/>
          <w:szCs w:val="22"/>
        </w:rPr>
        <w:t>αριθμ</w:t>
      </w:r>
      <w:proofErr w:type="spellEnd"/>
      <w:r w:rsidRPr="0070130D">
        <w:rPr>
          <w:rFonts w:ascii="Tahoma" w:hAnsi="Tahoma" w:cs="Tahoma"/>
          <w:sz w:val="22"/>
          <w:szCs w:val="22"/>
        </w:rPr>
        <w:t>. 24355/18-07-2017 απόφαση του Υπουργείου Εσωτερικών με την οποία εγκρίθηκε, κατόπιν του 9327/05-05-2017 αιτήματος  του Δήμου, η χρηματοδότηση για πρόληψη και αντιμετώπιση ζημιών και καταστροφών που προκαλούνται από θεομηνίες με το ποσό των 200.000,00€ σε βάρος των πιστώσεων 2003ΣΕ05500005</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Την </w:t>
      </w:r>
      <w:proofErr w:type="spellStart"/>
      <w:r w:rsidRPr="0070130D">
        <w:rPr>
          <w:rFonts w:ascii="Tahoma" w:hAnsi="Tahoma" w:cs="Tahoma"/>
          <w:sz w:val="22"/>
          <w:szCs w:val="22"/>
        </w:rPr>
        <w:t>αριθμ</w:t>
      </w:r>
      <w:proofErr w:type="spellEnd"/>
      <w:r w:rsidRPr="0070130D">
        <w:rPr>
          <w:rFonts w:ascii="Tahoma" w:hAnsi="Tahoma" w:cs="Tahoma"/>
          <w:sz w:val="22"/>
          <w:szCs w:val="22"/>
        </w:rPr>
        <w:t>. 8206/13-07-2017 απόφαση ένταξης της Πράξης «Αναπαλαίωση και αξιοποίηση Διατηρητέου Κτιρίου Δημαρχιακού Καταστήματος «ΙΣΤΟΡΙΚΟ ΔΗΜΑΡΧΕΙΟ ΑΡΤΑΣ» στο Επιχειρησιακό Πρόγραμμα «Υποδομές Μεταφορών, Περιβάλλον και Αειφόρος Ανάπτυξη 2014-2020, με συνολικό κόστος 2.000.000,00€</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Την </w:t>
      </w:r>
      <w:proofErr w:type="spellStart"/>
      <w:r w:rsidRPr="0070130D">
        <w:rPr>
          <w:rFonts w:ascii="Tahoma" w:hAnsi="Tahoma" w:cs="Tahoma"/>
          <w:sz w:val="22"/>
          <w:szCs w:val="22"/>
        </w:rPr>
        <w:t>αριθμ</w:t>
      </w:r>
      <w:proofErr w:type="spellEnd"/>
      <w:r w:rsidRPr="0070130D">
        <w:rPr>
          <w:rFonts w:ascii="Tahoma" w:hAnsi="Tahoma" w:cs="Tahoma"/>
          <w:sz w:val="22"/>
          <w:szCs w:val="22"/>
        </w:rPr>
        <w:t xml:space="preserve">. 140157/28-12-2016 απόφαση του αναπληρωτή Υπουργού Οικονομίας και Ανάπτυξης με την οποία εγκρίθηκε η διάθεση πίστωσης ποσού 6.500.000,00€ ( ΣΑΕ-071) για τη «Γεφύρωση του ποταμού Αράχθου στο ύψος του Τριγώνου με τις απαιτούμενες προσβάσεις» </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Την υπάρχουσα πίστωση έτους ποσού  25.000,00€ για την «Μελέτη σκοπιμότητας αεροδρομίου»</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Την υπάρχουσα πίστωση έτους ποσού 25.000,00€ για τη «Μελέτη σκοπιμότητας </w:t>
      </w:r>
      <w:proofErr w:type="spellStart"/>
      <w:r w:rsidRPr="0070130D">
        <w:rPr>
          <w:rFonts w:ascii="Tahoma" w:hAnsi="Tahoma" w:cs="Tahoma"/>
          <w:sz w:val="22"/>
          <w:szCs w:val="22"/>
        </w:rPr>
        <w:t>υδατοδρομίου</w:t>
      </w:r>
      <w:proofErr w:type="spellEnd"/>
      <w:r w:rsidRPr="0070130D">
        <w:rPr>
          <w:rFonts w:ascii="Tahoma" w:hAnsi="Tahoma" w:cs="Tahoma"/>
          <w:sz w:val="22"/>
          <w:szCs w:val="22"/>
        </w:rPr>
        <w:t>»</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Την υπάρχουσα πίστωση έτους ποσού 20.000,00€ για την «Οριστική μελέτη για τη διαπλάτυνση-διαμόρφωση δύο νέων κυκλικών κόμβων επί της Ε.Ο. Ιωαννίνων-Άρτας-</w:t>
      </w:r>
      <w:proofErr w:type="spellStart"/>
      <w:r w:rsidRPr="0070130D">
        <w:rPr>
          <w:rFonts w:ascii="Tahoma" w:hAnsi="Tahoma" w:cs="Tahoma"/>
          <w:sz w:val="22"/>
          <w:szCs w:val="22"/>
        </w:rPr>
        <w:t>Αντιρίου</w:t>
      </w:r>
      <w:proofErr w:type="spellEnd"/>
      <w:r w:rsidRPr="0070130D">
        <w:rPr>
          <w:rFonts w:ascii="Tahoma" w:hAnsi="Tahoma" w:cs="Tahoma"/>
          <w:sz w:val="22"/>
          <w:szCs w:val="22"/>
        </w:rPr>
        <w:t xml:space="preserve"> στο τμήμα από Εργατικές Κατοικίες (θέση </w:t>
      </w:r>
      <w:proofErr w:type="spellStart"/>
      <w:r w:rsidRPr="0070130D">
        <w:rPr>
          <w:rFonts w:ascii="Tahoma" w:hAnsi="Tahoma" w:cs="Tahoma"/>
          <w:sz w:val="22"/>
          <w:szCs w:val="22"/>
        </w:rPr>
        <w:t>Γρατσούνα</w:t>
      </w:r>
      <w:proofErr w:type="spellEnd"/>
      <w:r w:rsidRPr="0070130D">
        <w:rPr>
          <w:rFonts w:ascii="Tahoma" w:hAnsi="Tahoma" w:cs="Tahoma"/>
          <w:sz w:val="22"/>
          <w:szCs w:val="22"/>
        </w:rPr>
        <w:t>) μέχρι Γέφυρα Άρτας (βόρεια είσοδος πόλεως Άρτας)»</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24"/>
        </w:numPr>
        <w:spacing w:line="276" w:lineRule="auto"/>
        <w:jc w:val="both"/>
        <w:rPr>
          <w:rFonts w:ascii="Tahoma" w:hAnsi="Tahoma" w:cs="Tahoma"/>
          <w:sz w:val="22"/>
          <w:szCs w:val="22"/>
        </w:rPr>
      </w:pPr>
      <w:r w:rsidRPr="0070130D">
        <w:rPr>
          <w:rFonts w:ascii="Tahoma" w:hAnsi="Tahoma" w:cs="Tahoma"/>
          <w:sz w:val="22"/>
          <w:szCs w:val="22"/>
        </w:rPr>
        <w:t xml:space="preserve">Την  ανάγκη για την εκτέλεση του έργου «Ασφαλτοστρώσεις δρόμων για εξυπηρέτηση κτηνοτροφικών-αγροτικών εκμεταλλεύσεων από ΤΚ Γαβριάς σε ΔΚ </w:t>
      </w:r>
      <w:proofErr w:type="spellStart"/>
      <w:r w:rsidRPr="0070130D">
        <w:rPr>
          <w:rFonts w:ascii="Tahoma" w:hAnsi="Tahoma" w:cs="Tahoma"/>
          <w:sz w:val="22"/>
          <w:szCs w:val="22"/>
        </w:rPr>
        <w:t>Κωστακιών</w:t>
      </w:r>
      <w:proofErr w:type="spellEnd"/>
      <w:r w:rsidRPr="0070130D">
        <w:rPr>
          <w:rFonts w:ascii="Tahoma" w:hAnsi="Tahoma" w:cs="Tahoma"/>
          <w:sz w:val="22"/>
          <w:szCs w:val="22"/>
        </w:rPr>
        <w:t xml:space="preserve"> στο Δήμο </w:t>
      </w:r>
      <w:proofErr w:type="spellStart"/>
      <w:r w:rsidRPr="0070130D">
        <w:rPr>
          <w:rFonts w:ascii="Tahoma" w:hAnsi="Tahoma" w:cs="Tahoma"/>
          <w:sz w:val="22"/>
          <w:szCs w:val="22"/>
        </w:rPr>
        <w:t>Αρταίων</w:t>
      </w:r>
      <w:proofErr w:type="spellEnd"/>
      <w:r w:rsidRPr="0070130D">
        <w:rPr>
          <w:rFonts w:ascii="Tahoma" w:hAnsi="Tahoma" w:cs="Tahoma"/>
          <w:sz w:val="22"/>
          <w:szCs w:val="22"/>
        </w:rPr>
        <w:t>»</w:t>
      </w:r>
    </w:p>
    <w:p w:rsidR="0070130D" w:rsidRPr="0070130D" w:rsidRDefault="0070130D" w:rsidP="0070130D">
      <w:pPr>
        <w:pStyle w:val="a9"/>
        <w:spacing w:line="276" w:lineRule="auto"/>
        <w:ind w:left="780"/>
        <w:jc w:val="both"/>
        <w:rPr>
          <w:rFonts w:ascii="Tahoma" w:hAnsi="Tahoma" w:cs="Tahoma"/>
          <w:sz w:val="22"/>
          <w:szCs w:val="22"/>
        </w:rPr>
      </w:pPr>
    </w:p>
    <w:p w:rsidR="00231384" w:rsidRDefault="00231384" w:rsidP="0070130D">
      <w:pPr>
        <w:pStyle w:val="a9"/>
        <w:spacing w:line="276" w:lineRule="auto"/>
        <w:ind w:left="780"/>
        <w:jc w:val="both"/>
        <w:rPr>
          <w:rFonts w:ascii="Tahoma" w:hAnsi="Tahoma" w:cs="Tahoma"/>
          <w:b/>
          <w:sz w:val="22"/>
          <w:szCs w:val="22"/>
        </w:rPr>
      </w:pPr>
    </w:p>
    <w:p w:rsidR="00231384" w:rsidRDefault="00231384" w:rsidP="0070130D">
      <w:pPr>
        <w:pStyle w:val="a9"/>
        <w:spacing w:line="276" w:lineRule="auto"/>
        <w:ind w:left="780"/>
        <w:jc w:val="both"/>
        <w:rPr>
          <w:rFonts w:ascii="Tahoma" w:hAnsi="Tahoma" w:cs="Tahoma"/>
          <w:b/>
          <w:sz w:val="22"/>
          <w:szCs w:val="22"/>
        </w:rPr>
      </w:pPr>
    </w:p>
    <w:p w:rsidR="00231384" w:rsidRDefault="00231384" w:rsidP="0070130D">
      <w:pPr>
        <w:pStyle w:val="a9"/>
        <w:spacing w:line="276" w:lineRule="auto"/>
        <w:ind w:left="780"/>
        <w:jc w:val="both"/>
        <w:rPr>
          <w:rFonts w:ascii="Tahoma" w:hAnsi="Tahoma" w:cs="Tahoma"/>
          <w:b/>
          <w:sz w:val="22"/>
          <w:szCs w:val="22"/>
        </w:rPr>
      </w:pPr>
    </w:p>
    <w:p w:rsidR="00231384" w:rsidRDefault="00231384" w:rsidP="0070130D">
      <w:pPr>
        <w:pStyle w:val="a9"/>
        <w:spacing w:line="276" w:lineRule="auto"/>
        <w:ind w:left="780"/>
        <w:jc w:val="both"/>
        <w:rPr>
          <w:rFonts w:ascii="Tahoma" w:hAnsi="Tahoma" w:cs="Tahoma"/>
          <w:b/>
          <w:sz w:val="22"/>
          <w:szCs w:val="22"/>
        </w:rPr>
      </w:pPr>
    </w:p>
    <w:p w:rsidR="00231384" w:rsidRDefault="00231384" w:rsidP="0070130D">
      <w:pPr>
        <w:pStyle w:val="a9"/>
        <w:spacing w:line="276" w:lineRule="auto"/>
        <w:ind w:left="780"/>
        <w:jc w:val="both"/>
        <w:rPr>
          <w:rFonts w:ascii="Tahoma" w:hAnsi="Tahoma" w:cs="Tahoma"/>
          <w:b/>
          <w:sz w:val="22"/>
          <w:szCs w:val="22"/>
        </w:rPr>
      </w:pPr>
    </w:p>
    <w:p w:rsidR="00231384" w:rsidRDefault="00231384" w:rsidP="0070130D">
      <w:pPr>
        <w:pStyle w:val="a9"/>
        <w:spacing w:line="276" w:lineRule="auto"/>
        <w:ind w:left="780"/>
        <w:jc w:val="both"/>
        <w:rPr>
          <w:rFonts w:ascii="Tahoma" w:hAnsi="Tahoma" w:cs="Tahoma"/>
          <w:b/>
          <w:sz w:val="22"/>
          <w:szCs w:val="22"/>
        </w:rPr>
      </w:pPr>
    </w:p>
    <w:p w:rsidR="0070130D" w:rsidRPr="0070130D" w:rsidRDefault="0070130D" w:rsidP="0070130D">
      <w:pPr>
        <w:pStyle w:val="a9"/>
        <w:spacing w:line="276" w:lineRule="auto"/>
        <w:ind w:left="780"/>
        <w:jc w:val="both"/>
        <w:rPr>
          <w:rFonts w:ascii="Tahoma" w:hAnsi="Tahoma" w:cs="Tahoma"/>
          <w:b/>
          <w:sz w:val="22"/>
          <w:szCs w:val="22"/>
        </w:rPr>
      </w:pPr>
      <w:r w:rsidRPr="0070130D">
        <w:rPr>
          <w:rFonts w:ascii="Tahoma" w:hAnsi="Tahoma" w:cs="Tahoma"/>
          <w:b/>
          <w:sz w:val="22"/>
          <w:szCs w:val="22"/>
        </w:rPr>
        <w:lastRenderedPageBreak/>
        <w:t>Προτείνεται :</w:t>
      </w:r>
    </w:p>
    <w:p w:rsidR="0070130D" w:rsidRPr="0070130D" w:rsidRDefault="0070130D" w:rsidP="0070130D">
      <w:pPr>
        <w:pStyle w:val="a9"/>
        <w:spacing w:line="276" w:lineRule="auto"/>
        <w:ind w:left="780"/>
        <w:jc w:val="both"/>
        <w:rPr>
          <w:rFonts w:ascii="Tahoma" w:hAnsi="Tahoma" w:cs="Tahoma"/>
          <w:b/>
          <w:sz w:val="22"/>
          <w:szCs w:val="22"/>
        </w:rPr>
      </w:pPr>
    </w:p>
    <w:p w:rsidR="0070130D" w:rsidRPr="0070130D" w:rsidRDefault="0070130D" w:rsidP="0070130D">
      <w:pPr>
        <w:pStyle w:val="a9"/>
        <w:numPr>
          <w:ilvl w:val="0"/>
          <w:numId w:val="36"/>
        </w:numPr>
        <w:spacing w:line="276" w:lineRule="auto"/>
        <w:jc w:val="both"/>
        <w:rPr>
          <w:rFonts w:ascii="Tahoma" w:hAnsi="Tahoma" w:cs="Tahoma"/>
          <w:sz w:val="22"/>
          <w:szCs w:val="22"/>
        </w:rPr>
      </w:pPr>
      <w:r w:rsidRPr="0070130D">
        <w:rPr>
          <w:rFonts w:ascii="Tahoma" w:hAnsi="Tahoma" w:cs="Tahoma"/>
          <w:sz w:val="22"/>
          <w:szCs w:val="22"/>
        </w:rPr>
        <w:t>Η ένταξη στο πρόγραμμα εκτελεστέων έργων του Δήμου των παρακάτω έργων:</w:t>
      </w:r>
    </w:p>
    <w:p w:rsidR="0070130D" w:rsidRPr="0070130D" w:rsidRDefault="0070130D" w:rsidP="0070130D">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«Αντικατάσταση στέγης δημοτικού σχολείου </w:t>
      </w:r>
      <w:proofErr w:type="spellStart"/>
      <w:r w:rsidRPr="0070130D">
        <w:rPr>
          <w:rFonts w:ascii="Tahoma" w:hAnsi="Tahoma" w:cs="Tahoma"/>
          <w:sz w:val="22"/>
          <w:szCs w:val="22"/>
        </w:rPr>
        <w:t>Πλησιών</w:t>
      </w:r>
      <w:proofErr w:type="spellEnd"/>
      <w:r w:rsidRPr="0070130D">
        <w:rPr>
          <w:rFonts w:ascii="Tahoma" w:hAnsi="Tahoma" w:cs="Tahoma"/>
          <w:sz w:val="22"/>
          <w:szCs w:val="22"/>
        </w:rPr>
        <w:t>» προϋπολογισμού 23.850,00€, με ισόποση υπάρχουσα πίστωση έτους.</w:t>
      </w:r>
    </w:p>
    <w:p w:rsidR="0070130D" w:rsidRPr="0070130D" w:rsidRDefault="0070130D" w:rsidP="0070130D">
      <w:pPr>
        <w:pStyle w:val="a9"/>
        <w:spacing w:line="276" w:lineRule="auto"/>
        <w:ind w:left="1560"/>
        <w:jc w:val="both"/>
        <w:rPr>
          <w:rFonts w:ascii="Tahoma" w:hAnsi="Tahoma" w:cs="Tahoma"/>
          <w:sz w:val="22"/>
          <w:szCs w:val="22"/>
        </w:rPr>
      </w:pPr>
      <w:r w:rsidRPr="0070130D">
        <w:rPr>
          <w:rFonts w:ascii="Tahoma" w:hAnsi="Tahoma" w:cs="Tahoma"/>
          <w:sz w:val="22"/>
          <w:szCs w:val="22"/>
        </w:rPr>
        <w:t xml:space="preserve"> </w:t>
      </w:r>
    </w:p>
    <w:p w:rsidR="0070130D" w:rsidRPr="0070130D" w:rsidRDefault="0070130D" w:rsidP="0070130D">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 «Αποκατάσταση ζημιών που προκλήθηκαν από θεομηνίες του έτους 2015 και έργα πρόληψης νέων (Β’ φάση)» προϋπολογισμού 350.000,00€ και υπάρχουσα πίστωση έτους 200.000,00€.</w:t>
      </w:r>
    </w:p>
    <w:p w:rsidR="0070130D" w:rsidRPr="0070130D" w:rsidRDefault="0070130D" w:rsidP="0070130D">
      <w:pPr>
        <w:spacing w:line="276" w:lineRule="auto"/>
        <w:ind w:left="1418"/>
        <w:jc w:val="both"/>
        <w:rPr>
          <w:rFonts w:ascii="Tahoma" w:hAnsi="Tahoma" w:cs="Tahoma"/>
          <w:sz w:val="22"/>
          <w:szCs w:val="22"/>
        </w:rPr>
      </w:pPr>
      <w:r w:rsidRPr="0070130D">
        <w:rPr>
          <w:rFonts w:ascii="Tahoma" w:hAnsi="Tahoma" w:cs="Tahoma"/>
          <w:sz w:val="22"/>
          <w:szCs w:val="22"/>
        </w:rPr>
        <w:t xml:space="preserve"> Σε περίπτωση που η εξασφαλισμένη πίστωση δεν επαρκέσει θα     συμπληρωθεί από δημοτικούς πόρους.</w:t>
      </w:r>
    </w:p>
    <w:p w:rsidR="0070130D" w:rsidRPr="0070130D" w:rsidRDefault="0070130D" w:rsidP="0070130D">
      <w:pPr>
        <w:pStyle w:val="a9"/>
        <w:spacing w:line="276" w:lineRule="auto"/>
        <w:ind w:left="1560"/>
        <w:jc w:val="both"/>
        <w:rPr>
          <w:rFonts w:ascii="Tahoma" w:hAnsi="Tahoma" w:cs="Tahoma"/>
          <w:sz w:val="22"/>
          <w:szCs w:val="22"/>
        </w:rPr>
      </w:pPr>
    </w:p>
    <w:p w:rsidR="0070130D" w:rsidRPr="0070130D" w:rsidRDefault="0070130D" w:rsidP="0070130D">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«Αναπαλαίωση και αξιοποίηση Διατηρητέου Κτιρίου Δημαρχιακού Καταστήματος «ΙΣΤΟΡΙΚΟ ΔΗΜΑΡΧΕΙΟ ΑΡΤΑΣ» προϋπολογισμού 2.000.000,00€ και υπάρχουσα πίστωση έτους 10.000,00€.</w:t>
      </w:r>
    </w:p>
    <w:p w:rsidR="0070130D" w:rsidRPr="0070130D" w:rsidRDefault="0070130D" w:rsidP="0070130D">
      <w:pPr>
        <w:pStyle w:val="a9"/>
        <w:spacing w:line="276" w:lineRule="auto"/>
        <w:ind w:left="1495"/>
        <w:jc w:val="both"/>
        <w:rPr>
          <w:rFonts w:ascii="Tahoma" w:hAnsi="Tahoma" w:cs="Tahoma"/>
          <w:sz w:val="22"/>
          <w:szCs w:val="22"/>
        </w:rPr>
      </w:pPr>
    </w:p>
    <w:p w:rsidR="0070130D" w:rsidRPr="0070130D" w:rsidRDefault="0070130D" w:rsidP="0070130D">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«Γεφύρωση του ποταμού Αράχθου στο ύψος του Τριγώνου με τις απαιτούμενες προσβάσεις» προϋπολογισμού 6.500.000,00€ και υπάρχουσα πίστωση έτους 1.000,00€</w:t>
      </w:r>
    </w:p>
    <w:p w:rsidR="0070130D" w:rsidRPr="0070130D" w:rsidRDefault="0070130D" w:rsidP="0070130D">
      <w:pPr>
        <w:pStyle w:val="a9"/>
        <w:spacing w:line="276" w:lineRule="auto"/>
        <w:rPr>
          <w:rFonts w:ascii="Tahoma" w:hAnsi="Tahoma" w:cs="Tahoma"/>
          <w:sz w:val="22"/>
          <w:szCs w:val="22"/>
        </w:rPr>
      </w:pPr>
    </w:p>
    <w:p w:rsidR="0070130D" w:rsidRPr="0070130D" w:rsidRDefault="0070130D" w:rsidP="0070130D">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«Ασφαλτοστρώσεις δρόμων για εξυπηρέτηση κτηνοτροφικών-αγροτικών εκμεταλλεύσεων από ΤΚ Γαβριάς σε ΔΚ </w:t>
      </w:r>
      <w:proofErr w:type="spellStart"/>
      <w:r w:rsidRPr="0070130D">
        <w:rPr>
          <w:rFonts w:ascii="Tahoma" w:hAnsi="Tahoma" w:cs="Tahoma"/>
          <w:sz w:val="22"/>
          <w:szCs w:val="22"/>
        </w:rPr>
        <w:t>Κωστακιών</w:t>
      </w:r>
      <w:proofErr w:type="spellEnd"/>
      <w:r w:rsidRPr="0070130D">
        <w:rPr>
          <w:rFonts w:ascii="Tahoma" w:hAnsi="Tahoma" w:cs="Tahoma"/>
          <w:sz w:val="22"/>
          <w:szCs w:val="22"/>
        </w:rPr>
        <w:t xml:space="preserve"> στο Δήμο </w:t>
      </w:r>
      <w:proofErr w:type="spellStart"/>
      <w:r w:rsidRPr="0070130D">
        <w:rPr>
          <w:rFonts w:ascii="Tahoma" w:hAnsi="Tahoma" w:cs="Tahoma"/>
          <w:sz w:val="22"/>
          <w:szCs w:val="22"/>
        </w:rPr>
        <w:t>Αρταίων</w:t>
      </w:r>
      <w:proofErr w:type="spellEnd"/>
      <w:r w:rsidRPr="0070130D">
        <w:rPr>
          <w:rFonts w:ascii="Tahoma" w:hAnsi="Tahoma" w:cs="Tahoma"/>
          <w:sz w:val="22"/>
          <w:szCs w:val="22"/>
        </w:rPr>
        <w:t>» προϋπολογισμού 600.000,00€ με υπάρχουσα πίστωση έτους 10.000,00€ η οποία θα καλυφθεί από Δημοτικούς πόρους.</w:t>
      </w:r>
    </w:p>
    <w:p w:rsidR="0070130D" w:rsidRPr="0070130D" w:rsidRDefault="0070130D" w:rsidP="0070130D">
      <w:pPr>
        <w:pStyle w:val="a9"/>
        <w:spacing w:line="276" w:lineRule="auto"/>
        <w:ind w:left="1560"/>
        <w:jc w:val="both"/>
        <w:rPr>
          <w:rFonts w:ascii="Tahoma" w:hAnsi="Tahoma" w:cs="Tahoma"/>
          <w:sz w:val="22"/>
          <w:szCs w:val="22"/>
        </w:rPr>
      </w:pPr>
    </w:p>
    <w:p w:rsidR="0070130D" w:rsidRPr="0070130D" w:rsidRDefault="0070130D" w:rsidP="0070130D">
      <w:pPr>
        <w:pStyle w:val="a9"/>
        <w:numPr>
          <w:ilvl w:val="0"/>
          <w:numId w:val="36"/>
        </w:numPr>
        <w:spacing w:line="276" w:lineRule="auto"/>
        <w:jc w:val="both"/>
        <w:rPr>
          <w:rFonts w:ascii="Tahoma" w:hAnsi="Tahoma" w:cs="Tahoma"/>
          <w:sz w:val="22"/>
          <w:szCs w:val="22"/>
        </w:rPr>
      </w:pPr>
      <w:r w:rsidRPr="0070130D">
        <w:rPr>
          <w:rFonts w:ascii="Tahoma" w:hAnsi="Tahoma" w:cs="Tahoma"/>
          <w:sz w:val="22"/>
          <w:szCs w:val="22"/>
        </w:rPr>
        <w:t>Η μείωση της υπάρχουσας πίστωσης έτους της μελέτης «Μελέτη σκοπιμότητας αεροδρομίου»  κατά 20.000,00€ επειδή το εναπομείναν ποσό των 5.000,00€ αρκεί μέχρι τέλος του έτους.</w:t>
      </w:r>
    </w:p>
    <w:p w:rsidR="0070130D" w:rsidRPr="0070130D" w:rsidRDefault="0070130D" w:rsidP="0070130D">
      <w:pPr>
        <w:pStyle w:val="a9"/>
        <w:spacing w:line="276" w:lineRule="auto"/>
        <w:ind w:left="1140"/>
        <w:jc w:val="both"/>
        <w:rPr>
          <w:rFonts w:ascii="Tahoma" w:hAnsi="Tahoma" w:cs="Tahoma"/>
          <w:sz w:val="22"/>
          <w:szCs w:val="22"/>
        </w:rPr>
      </w:pPr>
    </w:p>
    <w:p w:rsidR="0070130D" w:rsidRPr="0070130D" w:rsidRDefault="0070130D" w:rsidP="0070130D">
      <w:pPr>
        <w:pStyle w:val="a9"/>
        <w:numPr>
          <w:ilvl w:val="0"/>
          <w:numId w:val="36"/>
        </w:numPr>
        <w:spacing w:line="276" w:lineRule="auto"/>
        <w:jc w:val="both"/>
        <w:rPr>
          <w:rFonts w:ascii="Tahoma" w:hAnsi="Tahoma" w:cs="Tahoma"/>
          <w:sz w:val="22"/>
          <w:szCs w:val="22"/>
        </w:rPr>
      </w:pPr>
      <w:r w:rsidRPr="0070130D">
        <w:rPr>
          <w:rFonts w:ascii="Tahoma" w:hAnsi="Tahoma" w:cs="Tahoma"/>
          <w:sz w:val="22"/>
          <w:szCs w:val="22"/>
        </w:rPr>
        <w:t xml:space="preserve">Η μείωση της υπάρχουσας  πίστωσης έτους της μελέτης ««Μελέτη σκοπιμότητας </w:t>
      </w:r>
      <w:proofErr w:type="spellStart"/>
      <w:r w:rsidRPr="0070130D">
        <w:rPr>
          <w:rFonts w:ascii="Tahoma" w:hAnsi="Tahoma" w:cs="Tahoma"/>
          <w:sz w:val="22"/>
          <w:szCs w:val="22"/>
        </w:rPr>
        <w:t>υδατοδρομίου</w:t>
      </w:r>
      <w:proofErr w:type="spellEnd"/>
      <w:r w:rsidRPr="0070130D">
        <w:rPr>
          <w:rFonts w:ascii="Tahoma" w:hAnsi="Tahoma" w:cs="Tahoma"/>
          <w:sz w:val="22"/>
          <w:szCs w:val="22"/>
        </w:rPr>
        <w:t>» κατά 20.000,00€ επειδή το εναπομείναν ποσό των 5.000,00€ αρκεί μέχρι τέλος του έτους.</w:t>
      </w:r>
    </w:p>
    <w:p w:rsidR="0070130D" w:rsidRPr="0070130D" w:rsidRDefault="0070130D" w:rsidP="0070130D">
      <w:pPr>
        <w:pStyle w:val="a9"/>
        <w:spacing w:line="276" w:lineRule="auto"/>
        <w:rPr>
          <w:rFonts w:ascii="Tahoma" w:hAnsi="Tahoma" w:cs="Tahoma"/>
          <w:sz w:val="22"/>
          <w:szCs w:val="22"/>
        </w:rPr>
      </w:pPr>
    </w:p>
    <w:p w:rsidR="0070130D" w:rsidRDefault="0070130D" w:rsidP="0070130D">
      <w:pPr>
        <w:pStyle w:val="a9"/>
        <w:numPr>
          <w:ilvl w:val="0"/>
          <w:numId w:val="36"/>
        </w:numPr>
        <w:spacing w:line="276" w:lineRule="auto"/>
        <w:jc w:val="both"/>
        <w:rPr>
          <w:rFonts w:ascii="Tahoma" w:hAnsi="Tahoma" w:cs="Tahoma"/>
          <w:sz w:val="22"/>
          <w:szCs w:val="22"/>
        </w:rPr>
      </w:pPr>
      <w:r w:rsidRPr="0070130D">
        <w:rPr>
          <w:rFonts w:ascii="Tahoma" w:hAnsi="Tahoma" w:cs="Tahoma"/>
          <w:sz w:val="22"/>
          <w:szCs w:val="22"/>
        </w:rPr>
        <w:t>Η μείωση της υπάρχουσας πίστωσης έτους της μελέτης «Οριστική μελέτη για τη διαπλάτυνση-διαμόρφωση δύο νέων κυκλικών κόμβων επί της Ε.Ο. Ιωαννίνων-Άρτας-</w:t>
      </w:r>
      <w:proofErr w:type="spellStart"/>
      <w:r w:rsidRPr="0070130D">
        <w:rPr>
          <w:rFonts w:ascii="Tahoma" w:hAnsi="Tahoma" w:cs="Tahoma"/>
          <w:sz w:val="22"/>
          <w:szCs w:val="22"/>
        </w:rPr>
        <w:t>Αντιρίου</w:t>
      </w:r>
      <w:proofErr w:type="spellEnd"/>
      <w:r w:rsidRPr="0070130D">
        <w:rPr>
          <w:rFonts w:ascii="Tahoma" w:hAnsi="Tahoma" w:cs="Tahoma"/>
          <w:sz w:val="22"/>
          <w:szCs w:val="22"/>
        </w:rPr>
        <w:t xml:space="preserve"> στο τμήμα από Εργατικές Κατοικίες (θέση </w:t>
      </w:r>
      <w:proofErr w:type="spellStart"/>
      <w:r w:rsidRPr="0070130D">
        <w:rPr>
          <w:rFonts w:ascii="Tahoma" w:hAnsi="Tahoma" w:cs="Tahoma"/>
          <w:sz w:val="22"/>
          <w:szCs w:val="22"/>
        </w:rPr>
        <w:t>Γρατσούνα</w:t>
      </w:r>
      <w:proofErr w:type="spellEnd"/>
      <w:r w:rsidRPr="0070130D">
        <w:rPr>
          <w:rFonts w:ascii="Tahoma" w:hAnsi="Tahoma" w:cs="Tahoma"/>
          <w:sz w:val="22"/>
          <w:szCs w:val="22"/>
        </w:rPr>
        <w:t>) μέχρι Γέφυρα Άρτας (βόρεια είσοδος πόλεως Άρτας)» κατά 15.000,00€ επειδή το εναπομείναν ποσό των 5.000,00€ αρκεί μέχρι τέλος του έτους.</w:t>
      </w:r>
    </w:p>
    <w:p w:rsidR="0070130D" w:rsidRPr="0070130D" w:rsidRDefault="0070130D" w:rsidP="0070130D">
      <w:pPr>
        <w:pStyle w:val="a9"/>
        <w:rPr>
          <w:rFonts w:ascii="Tahoma" w:hAnsi="Tahoma" w:cs="Tahoma"/>
          <w:sz w:val="22"/>
          <w:szCs w:val="22"/>
        </w:rPr>
      </w:pPr>
    </w:p>
    <w:p w:rsidR="0070130D" w:rsidRDefault="0070130D" w:rsidP="0070130D">
      <w:pPr>
        <w:jc w:val="both"/>
        <w:rPr>
          <w:rFonts w:ascii="Verdana" w:hAnsi="Verdana" w:cs="Arial"/>
          <w:sz w:val="20"/>
          <w:szCs w:val="20"/>
        </w:rPr>
      </w:pPr>
      <w:r w:rsidRPr="007509B3">
        <w:rPr>
          <w:rFonts w:ascii="Verdana" w:hAnsi="Verdana" w:cs="Arial"/>
          <w:sz w:val="20"/>
          <w:szCs w:val="20"/>
        </w:rPr>
        <w:t xml:space="preserve">Επισυνάπτεται Πίνακας Προγράμματος Εκτελεστέων έργων μετά την </w:t>
      </w:r>
      <w:r>
        <w:rPr>
          <w:rFonts w:ascii="Verdana" w:hAnsi="Verdana" w:cs="Arial"/>
          <w:sz w:val="20"/>
          <w:szCs w:val="20"/>
        </w:rPr>
        <w:t>8</w:t>
      </w:r>
      <w:r w:rsidRPr="007509B3">
        <w:rPr>
          <w:rFonts w:ascii="Verdana" w:hAnsi="Verdana" w:cs="Arial"/>
          <w:sz w:val="20"/>
          <w:szCs w:val="20"/>
          <w:vertAlign w:val="superscript"/>
        </w:rPr>
        <w:t>η</w:t>
      </w:r>
      <w:r w:rsidRPr="007509B3">
        <w:rPr>
          <w:rFonts w:ascii="Verdana" w:hAnsi="Verdana" w:cs="Arial"/>
          <w:sz w:val="20"/>
          <w:szCs w:val="20"/>
        </w:rPr>
        <w:t xml:space="preserve"> τροποποίησή του.</w:t>
      </w:r>
    </w:p>
    <w:p w:rsidR="0070130D" w:rsidRDefault="0070130D" w:rsidP="0070130D">
      <w:pPr>
        <w:pStyle w:val="a9"/>
        <w:spacing w:line="276" w:lineRule="auto"/>
        <w:ind w:left="1140"/>
        <w:jc w:val="both"/>
        <w:rPr>
          <w:rFonts w:ascii="Tahoma" w:hAnsi="Tahoma" w:cs="Tahoma"/>
          <w:sz w:val="22"/>
          <w:szCs w:val="22"/>
        </w:rPr>
      </w:pPr>
    </w:p>
    <w:p w:rsidR="0070130D" w:rsidRDefault="0070130D"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231384" w:rsidRDefault="00231384" w:rsidP="0070130D">
      <w:pPr>
        <w:pStyle w:val="a9"/>
        <w:rPr>
          <w:rFonts w:ascii="Tahoma" w:hAnsi="Tahoma" w:cs="Tahoma"/>
          <w:sz w:val="22"/>
          <w:szCs w:val="22"/>
        </w:rPr>
      </w:pPr>
    </w:p>
    <w:p w:rsidR="0094391E" w:rsidRDefault="0094391E" w:rsidP="00834644">
      <w:pPr>
        <w:jc w:val="center"/>
        <w:rPr>
          <w:rFonts w:ascii="Tahoma" w:hAnsi="Tahoma" w:cs="Tahoma"/>
          <w:b/>
          <w:bCs/>
          <w:sz w:val="18"/>
          <w:szCs w:val="18"/>
        </w:rPr>
        <w:sectPr w:rsidR="0094391E" w:rsidSect="003E52B0">
          <w:footerReference w:type="even" r:id="rId9"/>
          <w:footerReference w:type="default" r:id="rId10"/>
          <w:pgSz w:w="11906" w:h="16838"/>
          <w:pgMar w:top="709" w:right="1133" w:bottom="851" w:left="1843" w:header="454" w:footer="170" w:gutter="0"/>
          <w:cols w:space="708"/>
          <w:docGrid w:linePitch="360"/>
        </w:sectPr>
      </w:pPr>
    </w:p>
    <w:tbl>
      <w:tblPr>
        <w:tblW w:w="14468" w:type="dxa"/>
        <w:tblInd w:w="99" w:type="dxa"/>
        <w:tblLayout w:type="fixed"/>
        <w:tblLook w:val="04A0"/>
      </w:tblPr>
      <w:tblGrid>
        <w:gridCol w:w="567"/>
        <w:gridCol w:w="1061"/>
        <w:gridCol w:w="3375"/>
        <w:gridCol w:w="1303"/>
        <w:gridCol w:w="1590"/>
        <w:gridCol w:w="1457"/>
        <w:gridCol w:w="1417"/>
        <w:gridCol w:w="2139"/>
        <w:gridCol w:w="1559"/>
      </w:tblGrid>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single" w:sz="4" w:space="0" w:color="000000"/>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000000"/>
              <w:left w:val="nil"/>
              <w:bottom w:val="nil"/>
              <w:right w:val="nil"/>
            </w:tcBorders>
            <w:shd w:val="clear" w:color="808080" w:fill="BFBFBF"/>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single" w:sz="4" w:space="0" w:color="auto"/>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300"/>
        </w:trPr>
        <w:tc>
          <w:tcPr>
            <w:tcW w:w="567" w:type="dxa"/>
            <w:tcBorders>
              <w:top w:val="single" w:sz="4" w:space="0" w:color="auto"/>
              <w:left w:val="single" w:sz="4" w:space="0" w:color="auto"/>
              <w:bottom w:val="nil"/>
              <w:right w:val="single" w:sz="4" w:space="0" w:color="auto"/>
            </w:tcBorders>
            <w:shd w:val="clear" w:color="auto" w:fill="auto"/>
            <w:hideMark/>
          </w:tcPr>
          <w:p w:rsidR="0094391E" w:rsidRPr="008F3EDD" w:rsidRDefault="0094391E" w:rsidP="00834644">
            <w:pPr>
              <w:jc w:val="center"/>
              <w:rPr>
                <w:rFonts w:ascii="Tahoma" w:hAnsi="Tahoma" w:cs="Tahoma"/>
                <w:b/>
                <w:bCs/>
                <w:sz w:val="18"/>
                <w:szCs w:val="18"/>
              </w:rPr>
            </w:pPr>
          </w:p>
        </w:tc>
        <w:tc>
          <w:tcPr>
            <w:tcW w:w="1061" w:type="dxa"/>
            <w:tcBorders>
              <w:top w:val="single" w:sz="4" w:space="0" w:color="auto"/>
              <w:left w:val="nil"/>
              <w:bottom w:val="nil"/>
              <w:right w:val="single" w:sz="4" w:space="0" w:color="auto"/>
            </w:tcBorders>
            <w:shd w:val="clear" w:color="auto" w:fill="auto"/>
            <w:hideMark/>
          </w:tcPr>
          <w:p w:rsidR="0094391E" w:rsidRPr="008F3EDD" w:rsidRDefault="0094391E" w:rsidP="00834644">
            <w:pPr>
              <w:jc w:val="center"/>
              <w:rPr>
                <w:rFonts w:ascii="Tahoma" w:hAnsi="Tahoma" w:cs="Tahoma"/>
                <w:b/>
                <w:bCs/>
                <w:sz w:val="18"/>
                <w:szCs w:val="18"/>
              </w:rPr>
            </w:pPr>
          </w:p>
        </w:tc>
        <w:tc>
          <w:tcPr>
            <w:tcW w:w="3375" w:type="dxa"/>
            <w:tcBorders>
              <w:top w:val="single" w:sz="4" w:space="0" w:color="000000"/>
              <w:left w:val="nil"/>
              <w:bottom w:val="nil"/>
              <w:right w:val="single" w:sz="4" w:space="0" w:color="000000"/>
            </w:tcBorders>
            <w:shd w:val="clear" w:color="auto" w:fill="auto"/>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Α1. ΣΥΝΕΧΙΖΟΜΕΝΑ ΕΡΓΑ</w:t>
            </w:r>
          </w:p>
        </w:tc>
        <w:tc>
          <w:tcPr>
            <w:tcW w:w="1303"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b/>
                <w:bCs/>
                <w:sz w:val="18"/>
                <w:szCs w:val="18"/>
              </w:rPr>
            </w:pPr>
          </w:p>
        </w:tc>
        <w:tc>
          <w:tcPr>
            <w:tcW w:w="1590" w:type="dxa"/>
            <w:tcBorders>
              <w:top w:val="single" w:sz="4" w:space="0" w:color="auto"/>
              <w:left w:val="single" w:sz="4" w:space="0" w:color="auto"/>
              <w:bottom w:val="nil"/>
              <w:right w:val="single" w:sz="4" w:space="0" w:color="auto"/>
            </w:tcBorders>
            <w:shd w:val="clear" w:color="auto" w:fill="auto"/>
            <w:hideMark/>
          </w:tcPr>
          <w:p w:rsidR="0094391E" w:rsidRPr="008F3EDD" w:rsidRDefault="0094391E" w:rsidP="00834644">
            <w:pPr>
              <w:jc w:val="center"/>
              <w:rPr>
                <w:rFonts w:ascii="Tahoma" w:hAnsi="Tahoma" w:cs="Tahoma"/>
                <w:b/>
                <w:bCs/>
                <w:sz w:val="18"/>
                <w:szCs w:val="18"/>
              </w:rPr>
            </w:pPr>
          </w:p>
        </w:tc>
        <w:tc>
          <w:tcPr>
            <w:tcW w:w="1457" w:type="dxa"/>
            <w:tcBorders>
              <w:top w:val="single" w:sz="4" w:space="0" w:color="auto"/>
              <w:left w:val="nil"/>
              <w:bottom w:val="nil"/>
              <w:right w:val="single" w:sz="4" w:space="0" w:color="auto"/>
            </w:tcBorders>
            <w:shd w:val="clear" w:color="auto" w:fill="auto"/>
            <w:hideMark/>
          </w:tcPr>
          <w:p w:rsidR="0094391E" w:rsidRPr="008F3EDD" w:rsidRDefault="0094391E" w:rsidP="00834644">
            <w:pPr>
              <w:jc w:val="center"/>
              <w:rPr>
                <w:rFonts w:ascii="Tahoma" w:hAnsi="Tahoma" w:cs="Tahoma"/>
                <w:b/>
                <w:bCs/>
                <w:sz w:val="18"/>
                <w:szCs w:val="18"/>
              </w:rPr>
            </w:pPr>
          </w:p>
        </w:tc>
        <w:tc>
          <w:tcPr>
            <w:tcW w:w="1417" w:type="dxa"/>
            <w:tcBorders>
              <w:top w:val="single" w:sz="4" w:space="0" w:color="auto"/>
              <w:left w:val="nil"/>
              <w:bottom w:val="nil"/>
              <w:right w:val="single" w:sz="4" w:space="0" w:color="auto"/>
            </w:tcBorders>
            <w:shd w:val="clear" w:color="auto" w:fill="auto"/>
            <w:hideMark/>
          </w:tcPr>
          <w:p w:rsidR="0094391E" w:rsidRPr="008F3EDD" w:rsidRDefault="0094391E" w:rsidP="00834644">
            <w:pPr>
              <w:jc w:val="center"/>
              <w:rPr>
                <w:rFonts w:ascii="Tahoma" w:hAnsi="Tahoma" w:cs="Tahoma"/>
                <w:b/>
                <w:bCs/>
                <w:sz w:val="18"/>
                <w:szCs w:val="18"/>
              </w:rPr>
            </w:pPr>
          </w:p>
        </w:tc>
        <w:tc>
          <w:tcPr>
            <w:tcW w:w="2139" w:type="dxa"/>
            <w:tcBorders>
              <w:top w:val="single" w:sz="4" w:space="0" w:color="auto"/>
              <w:left w:val="nil"/>
              <w:bottom w:val="nil"/>
              <w:right w:val="nil"/>
            </w:tcBorders>
            <w:shd w:val="clear" w:color="auto" w:fill="auto"/>
            <w:hideMark/>
          </w:tcPr>
          <w:p w:rsidR="0094391E" w:rsidRPr="008F3EDD" w:rsidRDefault="0094391E" w:rsidP="00834644">
            <w:pPr>
              <w:jc w:val="center"/>
              <w:rPr>
                <w:rFonts w:ascii="Tahoma" w:hAnsi="Tahoma" w:cs="Tahoma"/>
                <w:b/>
                <w:bCs/>
                <w:sz w:val="18"/>
                <w:szCs w:val="18"/>
              </w:rPr>
            </w:pP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01"/>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w:t>
            </w:r>
          </w:p>
        </w:tc>
        <w:tc>
          <w:tcPr>
            <w:tcW w:w="1061"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2013</w:t>
            </w:r>
          </w:p>
        </w:tc>
        <w:tc>
          <w:tcPr>
            <w:tcW w:w="3375"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Εσωτερική οδοποιία περιοχής </w:t>
            </w:r>
            <w:proofErr w:type="spellStart"/>
            <w:r w:rsidRPr="008F3EDD">
              <w:rPr>
                <w:rFonts w:ascii="Tahoma" w:hAnsi="Tahoma" w:cs="Tahoma"/>
                <w:color w:val="000000"/>
                <w:sz w:val="18"/>
                <w:szCs w:val="18"/>
              </w:rPr>
              <w:t>Ελεούσας</w:t>
            </w:r>
            <w:proofErr w:type="spellEnd"/>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30-7323.003</w:t>
            </w: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578.696,70</w:t>
            </w:r>
          </w:p>
        </w:tc>
        <w:tc>
          <w:tcPr>
            <w:tcW w:w="145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578.696,70</w:t>
            </w:r>
          </w:p>
        </w:tc>
        <w:tc>
          <w:tcPr>
            <w:tcW w:w="2139" w:type="dxa"/>
            <w:tcBorders>
              <w:top w:val="single" w:sz="4" w:space="0" w:color="auto"/>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Από εισφορές λόγω επέκτασης σχεδίου πόλης</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Default="0094391E" w:rsidP="00834644">
            <w:pPr>
              <w:jc w:val="center"/>
              <w:rPr>
                <w:rFonts w:ascii="Tahoma" w:hAnsi="Tahoma" w:cs="Tahoma"/>
                <w:color w:val="000000"/>
                <w:sz w:val="18"/>
                <w:szCs w:val="18"/>
              </w:rPr>
            </w:pPr>
          </w:p>
          <w:p w:rsidR="0094391E" w:rsidRPr="008F3EDD" w:rsidRDefault="0094391E" w:rsidP="00834644">
            <w:pPr>
              <w:rPr>
                <w:rFonts w:ascii="Tahoma" w:hAnsi="Tahoma" w:cs="Tahoma"/>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2013</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Διάνοιξη οδού </w:t>
            </w:r>
            <w:proofErr w:type="spellStart"/>
            <w:r w:rsidRPr="008F3EDD">
              <w:rPr>
                <w:rFonts w:ascii="Tahoma" w:hAnsi="Tahoma" w:cs="Tahoma"/>
                <w:color w:val="000000"/>
                <w:sz w:val="18"/>
                <w:szCs w:val="18"/>
              </w:rPr>
              <w:t>Μαλάμου</w:t>
            </w:r>
            <w:proofErr w:type="spellEnd"/>
            <w:r w:rsidRPr="008F3EDD">
              <w:rPr>
                <w:rFonts w:ascii="Tahoma" w:hAnsi="Tahoma" w:cs="Tahoma"/>
                <w:color w:val="000000"/>
                <w:sz w:val="18"/>
                <w:szCs w:val="18"/>
              </w:rPr>
              <w:t xml:space="preserve"> και τμήματος οδού Αρκαδίου</w:t>
            </w:r>
          </w:p>
        </w:tc>
        <w:tc>
          <w:tcPr>
            <w:tcW w:w="1303"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30-7323.007</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2.222,45</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Διαμόρφωση πλατείας </w:t>
            </w:r>
            <w:proofErr w:type="spellStart"/>
            <w:r w:rsidRPr="008F3EDD">
              <w:rPr>
                <w:rFonts w:ascii="Tahoma" w:hAnsi="Tahoma" w:cs="Tahoma"/>
                <w:color w:val="000000"/>
                <w:sz w:val="18"/>
                <w:szCs w:val="18"/>
              </w:rPr>
              <w:t>Κεραματών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30-7322.003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26.300,00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Διαμόρφωση πλατείας και παιδικής χαράς </w:t>
            </w:r>
            <w:proofErr w:type="spellStart"/>
            <w:r w:rsidRPr="008F3EDD">
              <w:rPr>
                <w:rFonts w:ascii="Tahoma" w:hAnsi="Tahoma" w:cs="Tahoma"/>
                <w:color w:val="000000"/>
                <w:sz w:val="18"/>
                <w:szCs w:val="18"/>
              </w:rPr>
              <w:t>Καλοβάτου</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30-7322.004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30.000,00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Προσθήκη κατ' επέκταση και </w:t>
            </w:r>
            <w:proofErr w:type="spellStart"/>
            <w:r w:rsidRPr="008F3EDD">
              <w:rPr>
                <w:rFonts w:ascii="Tahoma" w:hAnsi="Tahoma" w:cs="Tahoma"/>
                <w:color w:val="000000"/>
                <w:sz w:val="18"/>
                <w:szCs w:val="18"/>
              </w:rPr>
              <w:t>αναδιαρρύθμιση</w:t>
            </w:r>
            <w:proofErr w:type="spellEnd"/>
            <w:r w:rsidRPr="008F3EDD">
              <w:rPr>
                <w:rFonts w:ascii="Tahoma" w:hAnsi="Tahoma" w:cs="Tahoma"/>
                <w:color w:val="000000"/>
                <w:sz w:val="18"/>
                <w:szCs w:val="18"/>
              </w:rPr>
              <w:t xml:space="preserve"> χώρου στο ισόγειο του Δημαρχείου</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30-7311.002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83.700,00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81.189,00</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81.849,07</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Στεγανοποίηση αρδευτικών και αποστραγγιστικών </w:t>
            </w:r>
            <w:proofErr w:type="spellStart"/>
            <w:r w:rsidRPr="008F3EDD">
              <w:rPr>
                <w:rFonts w:ascii="Tahoma" w:hAnsi="Tahoma" w:cs="Tahoma"/>
                <w:color w:val="000000"/>
                <w:sz w:val="18"/>
                <w:szCs w:val="18"/>
              </w:rPr>
              <w:t>αυλάκων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25-7312.006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63.000,00</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63.512,20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Επισκευή ασφαλτικών οδοστρωμάτων</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30-7333.005</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96.000,00</w:t>
            </w: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71.700,00</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014"/>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Επισκευή και συντήρηση Δημοτικών οδών (επισκευή τσιμεντοστρώσεων , πεζοδρομίων , τοίχοι αντιστήριξης , </w:t>
            </w:r>
            <w:proofErr w:type="spellStart"/>
            <w:r w:rsidRPr="008F3EDD">
              <w:rPr>
                <w:rFonts w:ascii="Tahoma" w:hAnsi="Tahoma" w:cs="Tahoma"/>
                <w:color w:val="000000"/>
                <w:sz w:val="18"/>
                <w:szCs w:val="18"/>
              </w:rPr>
              <w:t>βραχοπαγίδες</w:t>
            </w:r>
            <w:proofErr w:type="spellEnd"/>
            <w:r w:rsidRPr="008F3EDD">
              <w:rPr>
                <w:rFonts w:ascii="Tahoma" w:hAnsi="Tahoma" w:cs="Tahoma"/>
                <w:color w:val="000000"/>
                <w:sz w:val="18"/>
                <w:szCs w:val="18"/>
              </w:rPr>
              <w:t xml:space="preserve"> , ασφάλιση κλπ.)</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30-7333.006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130.000,00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72.081,30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45.071,30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114"/>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πεζοδρομίου και χώρου στάθμευσης έμπροσθεν του Μουσικού Σχολείου</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30-7324.003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39.617,61</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39.617,61</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54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Έργα </w:t>
            </w:r>
            <w:proofErr w:type="spellStart"/>
            <w:r w:rsidRPr="008F3EDD">
              <w:rPr>
                <w:rFonts w:ascii="Tahoma" w:hAnsi="Tahoma" w:cs="Tahoma"/>
                <w:color w:val="000000"/>
                <w:sz w:val="18"/>
                <w:szCs w:val="18"/>
              </w:rPr>
              <w:t>οδοποιιας</w:t>
            </w:r>
            <w:proofErr w:type="spellEnd"/>
            <w:r w:rsidRPr="008F3EDD">
              <w:rPr>
                <w:rFonts w:ascii="Tahoma" w:hAnsi="Tahoma" w:cs="Tahoma"/>
                <w:color w:val="000000"/>
                <w:sz w:val="18"/>
                <w:szCs w:val="18"/>
              </w:rPr>
              <w:t xml:space="preserve"> στη ΔΕ </w:t>
            </w:r>
            <w:proofErr w:type="spellStart"/>
            <w:r w:rsidRPr="008F3EDD">
              <w:rPr>
                <w:rFonts w:ascii="Tahoma" w:hAnsi="Tahoma" w:cs="Tahoma"/>
                <w:color w:val="000000"/>
                <w:sz w:val="18"/>
                <w:szCs w:val="18"/>
              </w:rPr>
              <w:t>Αρταίων</w:t>
            </w:r>
            <w:proofErr w:type="spellEnd"/>
            <w:r w:rsidRPr="008F3EDD">
              <w:rPr>
                <w:rFonts w:ascii="Tahoma" w:hAnsi="Tahoma" w:cs="Tahoma"/>
                <w:color w:val="000000"/>
                <w:sz w:val="18"/>
                <w:szCs w:val="18"/>
              </w:rPr>
              <w:t xml:space="preserve"> [Υποβίβαση στάθμης στην οδό Τζουμέρκων-Διάνοιξη τμήματος οδού </w:t>
            </w:r>
            <w:proofErr w:type="spellStart"/>
            <w:r w:rsidRPr="008F3EDD">
              <w:rPr>
                <w:rFonts w:ascii="Tahoma" w:hAnsi="Tahoma" w:cs="Tahoma"/>
                <w:color w:val="000000"/>
                <w:sz w:val="18"/>
                <w:szCs w:val="18"/>
              </w:rPr>
              <w:t>Πρωταγώρα</w:t>
            </w:r>
            <w:proofErr w:type="spellEnd"/>
            <w:r w:rsidRPr="008F3EDD">
              <w:rPr>
                <w:rFonts w:ascii="Tahoma" w:hAnsi="Tahoma" w:cs="Tahoma"/>
                <w:color w:val="000000"/>
                <w:sz w:val="18"/>
                <w:szCs w:val="18"/>
              </w:rPr>
              <w:t>- αποπεράτωση κατασκευής παρόδου της οδού Άρη Βελουχιώτη-</w:t>
            </w:r>
            <w:proofErr w:type="spellStart"/>
            <w:r w:rsidRPr="008F3EDD">
              <w:rPr>
                <w:rFonts w:ascii="Tahoma" w:hAnsi="Tahoma" w:cs="Tahoma"/>
                <w:color w:val="000000"/>
                <w:sz w:val="18"/>
                <w:szCs w:val="18"/>
              </w:rPr>
              <w:t>Mπιζανίου</w:t>
            </w:r>
            <w:proofErr w:type="spellEnd"/>
            <w:r w:rsidRPr="008F3EDD">
              <w:rPr>
                <w:rFonts w:ascii="Tahoma" w:hAnsi="Tahoma" w:cs="Tahoma"/>
                <w:color w:val="000000"/>
                <w:sz w:val="18"/>
                <w:szCs w:val="18"/>
              </w:rPr>
              <w:t>]</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30-7323.021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65.000,00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7η τροποποίηση</w:t>
            </w: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single" w:sz="4" w:space="0" w:color="000000"/>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000000"/>
              <w:left w:val="nil"/>
              <w:bottom w:val="nil"/>
              <w:right w:val="nil"/>
            </w:tcBorders>
            <w:shd w:val="clear" w:color="808080" w:fill="BFBFBF"/>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single" w:sz="4" w:space="0" w:color="auto"/>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Ασφαλτόστρωσεις</w:t>
            </w:r>
            <w:proofErr w:type="spellEnd"/>
            <w:r w:rsidRPr="008F3EDD">
              <w:rPr>
                <w:rFonts w:ascii="Tahoma" w:hAnsi="Tahoma" w:cs="Tahoma"/>
                <w:color w:val="000000"/>
                <w:sz w:val="18"/>
                <w:szCs w:val="18"/>
              </w:rPr>
              <w:t xml:space="preserve"> στις ΔΕ </w:t>
            </w:r>
            <w:proofErr w:type="spellStart"/>
            <w:r w:rsidRPr="008F3EDD">
              <w:rPr>
                <w:rFonts w:ascii="Tahoma" w:hAnsi="Tahoma" w:cs="Tahoma"/>
                <w:color w:val="000000"/>
                <w:sz w:val="18"/>
                <w:szCs w:val="18"/>
              </w:rPr>
              <w:t>Ξηροβουνίου</w:t>
            </w:r>
            <w:proofErr w:type="spellEnd"/>
            <w:r w:rsidRPr="008F3EDD">
              <w:rPr>
                <w:rFonts w:ascii="Tahoma" w:hAnsi="Tahoma" w:cs="Tahoma"/>
                <w:color w:val="000000"/>
                <w:sz w:val="18"/>
                <w:szCs w:val="18"/>
              </w:rPr>
              <w:t xml:space="preserve"> -</w:t>
            </w:r>
            <w:proofErr w:type="spellStart"/>
            <w:r w:rsidRPr="008F3EDD">
              <w:rPr>
                <w:rFonts w:ascii="Tahoma" w:hAnsi="Tahoma" w:cs="Tahoma"/>
                <w:color w:val="000000"/>
                <w:sz w:val="18"/>
                <w:szCs w:val="18"/>
              </w:rPr>
              <w:t>Φιλοθεης</w:t>
            </w:r>
            <w:proofErr w:type="spellEnd"/>
            <w:r w:rsidRPr="008F3EDD">
              <w:rPr>
                <w:rFonts w:ascii="Tahoma" w:hAnsi="Tahoma" w:cs="Tahoma"/>
                <w:color w:val="000000"/>
                <w:sz w:val="18"/>
                <w:szCs w:val="18"/>
              </w:rPr>
              <w:t>-</w:t>
            </w:r>
            <w:proofErr w:type="spellStart"/>
            <w:r w:rsidRPr="008F3EDD">
              <w:rPr>
                <w:rFonts w:ascii="Tahoma" w:hAnsi="Tahoma" w:cs="Tahoma"/>
                <w:color w:val="000000"/>
                <w:sz w:val="18"/>
                <w:szCs w:val="18"/>
              </w:rPr>
              <w:t>Βλαχερνας</w:t>
            </w:r>
            <w:proofErr w:type="spellEnd"/>
            <w:r w:rsidRPr="008F3EDD">
              <w:rPr>
                <w:rFonts w:ascii="Tahoma" w:hAnsi="Tahoma" w:cs="Tahoma"/>
                <w:color w:val="000000"/>
                <w:sz w:val="18"/>
                <w:szCs w:val="18"/>
              </w:rPr>
              <w:t xml:space="preserve"> και Αμβρακικού</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30-7323.016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146.682,92</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7.342,33</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37"/>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Κατασκευή τσιμεντοστρώσεων και </w:t>
            </w:r>
            <w:proofErr w:type="spellStart"/>
            <w:r w:rsidRPr="008F3EDD">
              <w:rPr>
                <w:rFonts w:ascii="Tahoma" w:hAnsi="Tahoma" w:cs="Tahoma"/>
                <w:color w:val="000000"/>
                <w:sz w:val="18"/>
                <w:szCs w:val="18"/>
              </w:rPr>
              <w:t>αυλάκων</w:t>
            </w:r>
            <w:proofErr w:type="spellEnd"/>
            <w:r w:rsidRPr="008F3EDD">
              <w:rPr>
                <w:rFonts w:ascii="Tahoma" w:hAnsi="Tahoma" w:cs="Tahoma"/>
                <w:color w:val="000000"/>
                <w:sz w:val="18"/>
                <w:szCs w:val="18"/>
              </w:rPr>
              <w:t xml:space="preserve"> ΔΕ </w:t>
            </w:r>
            <w:proofErr w:type="spellStart"/>
            <w:r w:rsidRPr="008F3EDD">
              <w:rPr>
                <w:rFonts w:ascii="Tahoma" w:hAnsi="Tahoma" w:cs="Tahoma"/>
                <w:color w:val="000000"/>
                <w:sz w:val="18"/>
                <w:szCs w:val="18"/>
              </w:rPr>
              <w:t>Ξηροβουνίου</w:t>
            </w:r>
            <w:proofErr w:type="spellEnd"/>
            <w:r w:rsidRPr="008F3EDD">
              <w:rPr>
                <w:rFonts w:ascii="Tahoma" w:hAnsi="Tahoma" w:cs="Tahoma"/>
                <w:color w:val="000000"/>
                <w:sz w:val="18"/>
                <w:szCs w:val="18"/>
              </w:rPr>
              <w:t xml:space="preserve"> -</w:t>
            </w:r>
            <w:proofErr w:type="spellStart"/>
            <w:r w:rsidRPr="008F3EDD">
              <w:rPr>
                <w:rFonts w:ascii="Tahoma" w:hAnsi="Tahoma" w:cs="Tahoma"/>
                <w:color w:val="000000"/>
                <w:sz w:val="18"/>
                <w:szCs w:val="18"/>
              </w:rPr>
              <w:t>Φιλοθεης</w:t>
            </w:r>
            <w:proofErr w:type="spellEnd"/>
            <w:r w:rsidRPr="008F3EDD">
              <w:rPr>
                <w:rFonts w:ascii="Tahoma" w:hAnsi="Tahoma" w:cs="Tahoma"/>
                <w:color w:val="000000"/>
                <w:sz w:val="18"/>
                <w:szCs w:val="18"/>
              </w:rPr>
              <w:t>-</w:t>
            </w:r>
            <w:proofErr w:type="spellStart"/>
            <w:r w:rsidRPr="008F3EDD">
              <w:rPr>
                <w:rFonts w:ascii="Tahoma" w:hAnsi="Tahoma" w:cs="Tahoma"/>
                <w:color w:val="000000"/>
                <w:sz w:val="18"/>
                <w:szCs w:val="18"/>
              </w:rPr>
              <w:t>Βλαχερνας</w:t>
            </w:r>
            <w:proofErr w:type="spellEnd"/>
            <w:r w:rsidRPr="008F3EDD">
              <w:rPr>
                <w:rFonts w:ascii="Tahoma" w:hAnsi="Tahoma" w:cs="Tahoma"/>
                <w:color w:val="000000"/>
                <w:sz w:val="18"/>
                <w:szCs w:val="18"/>
              </w:rPr>
              <w:t xml:space="preserve"> και Αμβρακικού</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30-7323.006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102.538,29</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63.038,29</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13</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Αναδιαρύθμιση</w:t>
            </w:r>
            <w:proofErr w:type="spellEnd"/>
            <w:r w:rsidRPr="008F3EDD">
              <w:rPr>
                <w:rFonts w:ascii="Tahoma" w:hAnsi="Tahoma" w:cs="Tahoma"/>
                <w:color w:val="000000"/>
                <w:sz w:val="18"/>
                <w:szCs w:val="18"/>
              </w:rPr>
              <w:t xml:space="preserve"> κατασκευή ΚΕΠ στα "</w:t>
            </w:r>
            <w:proofErr w:type="spellStart"/>
            <w:r w:rsidRPr="008F3EDD">
              <w:rPr>
                <w:rFonts w:ascii="Tahoma" w:hAnsi="Tahoma" w:cs="Tahoma"/>
                <w:color w:val="000000"/>
                <w:sz w:val="18"/>
                <w:szCs w:val="18"/>
              </w:rPr>
              <w:t>Ψαροπλιά</w:t>
            </w:r>
            <w:proofErr w:type="spellEnd"/>
            <w:r w:rsidRPr="008F3EDD">
              <w:rPr>
                <w:rFonts w:ascii="Tahoma" w:hAnsi="Tahoma" w:cs="Tahoma"/>
                <w:color w:val="000000"/>
                <w:sz w:val="18"/>
                <w:szCs w:val="18"/>
              </w:rPr>
              <w:t>"</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30-7321.002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51.041,16</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43.400,00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Επέκταση Δημοτικού φωτισμού σε διάφορα σημεία του Δήμου</w:t>
            </w:r>
          </w:p>
        </w:tc>
        <w:tc>
          <w:tcPr>
            <w:tcW w:w="1303"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20-7325.003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36.695,96</w:t>
            </w: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36.331,08</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roofErr w:type="spellStart"/>
            <w:r w:rsidRPr="008F3EDD">
              <w:rPr>
                <w:rFonts w:ascii="Tahoma" w:hAnsi="Tahoma" w:cs="Tahoma"/>
                <w:sz w:val="18"/>
                <w:szCs w:val="18"/>
              </w:rPr>
              <w:t>Kατασκευή</w:t>
            </w:r>
            <w:proofErr w:type="spellEnd"/>
            <w:r w:rsidRPr="008F3EDD">
              <w:rPr>
                <w:rFonts w:ascii="Tahoma" w:hAnsi="Tahoma" w:cs="Tahoma"/>
                <w:sz w:val="18"/>
                <w:szCs w:val="18"/>
              </w:rPr>
              <w:t xml:space="preserve"> </w:t>
            </w:r>
            <w:proofErr w:type="spellStart"/>
            <w:r w:rsidRPr="008F3EDD">
              <w:rPr>
                <w:rFonts w:ascii="Tahoma" w:hAnsi="Tahoma" w:cs="Tahoma"/>
                <w:sz w:val="18"/>
                <w:szCs w:val="18"/>
              </w:rPr>
              <w:t>ομβροδεξαμενών</w:t>
            </w:r>
            <w:proofErr w:type="spellEnd"/>
            <w:r w:rsidRPr="008F3EDD">
              <w:rPr>
                <w:rFonts w:ascii="Tahoma" w:hAnsi="Tahoma" w:cs="Tahoma"/>
                <w:sz w:val="18"/>
                <w:szCs w:val="18"/>
              </w:rPr>
              <w:t xml:space="preserve"> στην θέση </w:t>
            </w:r>
            <w:proofErr w:type="spellStart"/>
            <w:r w:rsidRPr="008F3EDD">
              <w:rPr>
                <w:rFonts w:ascii="Tahoma" w:hAnsi="Tahoma" w:cs="Tahoma"/>
                <w:sz w:val="18"/>
                <w:szCs w:val="18"/>
              </w:rPr>
              <w:t>Παλαιοβορός</w:t>
            </w:r>
            <w:proofErr w:type="spellEnd"/>
            <w:r w:rsidRPr="008F3EDD">
              <w:rPr>
                <w:rFonts w:ascii="Tahoma" w:hAnsi="Tahoma" w:cs="Tahoma"/>
                <w:sz w:val="18"/>
                <w:szCs w:val="18"/>
              </w:rPr>
              <w:t xml:space="preserve"> και </w:t>
            </w:r>
            <w:proofErr w:type="spellStart"/>
            <w:r w:rsidRPr="008F3EDD">
              <w:rPr>
                <w:rFonts w:ascii="Tahoma" w:hAnsi="Tahoma" w:cs="Tahoma"/>
                <w:sz w:val="18"/>
                <w:szCs w:val="18"/>
              </w:rPr>
              <w:t>Φράξος</w:t>
            </w:r>
            <w:proofErr w:type="spellEnd"/>
            <w:r w:rsidRPr="008F3EDD">
              <w:rPr>
                <w:rFonts w:ascii="Tahoma" w:hAnsi="Tahoma" w:cs="Tahoma"/>
                <w:sz w:val="18"/>
                <w:szCs w:val="18"/>
              </w:rPr>
              <w:t xml:space="preserve"> στην Τ.Κ. </w:t>
            </w:r>
            <w:proofErr w:type="spellStart"/>
            <w:r w:rsidRPr="008F3EDD">
              <w:rPr>
                <w:rFonts w:ascii="Tahoma" w:hAnsi="Tahoma" w:cs="Tahoma"/>
                <w:sz w:val="18"/>
                <w:szCs w:val="18"/>
              </w:rPr>
              <w:t>Αμμοτόπου</w:t>
            </w:r>
            <w:proofErr w:type="spellEnd"/>
            <w:r w:rsidRPr="008F3EDD">
              <w:rPr>
                <w:rFonts w:ascii="Tahoma" w:hAnsi="Tahoma" w:cs="Tahoma"/>
                <w:sz w:val="18"/>
                <w:szCs w:val="18"/>
              </w:rPr>
              <w:t xml:space="preserve"> Δήμου </w:t>
            </w:r>
            <w:proofErr w:type="spellStart"/>
            <w:r w:rsidRPr="008F3EDD">
              <w:rPr>
                <w:rFonts w:ascii="Tahoma" w:hAnsi="Tahoma" w:cs="Tahoma"/>
                <w:sz w:val="18"/>
                <w:szCs w:val="18"/>
              </w:rPr>
              <w:t>Αρταίων</w:t>
            </w:r>
            <w:proofErr w:type="spellEnd"/>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30-7326.004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17.675,37</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ΕΣΠΑ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16</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2015</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Τ.Κ Αμμότοπου (Αγ. Ανάργυροι-Κιάφα, </w:t>
            </w:r>
            <w:proofErr w:type="spellStart"/>
            <w:r w:rsidRPr="008F3EDD">
              <w:rPr>
                <w:rFonts w:ascii="Tahoma" w:hAnsi="Tahoma" w:cs="Tahoma"/>
                <w:color w:val="000000"/>
                <w:sz w:val="18"/>
                <w:szCs w:val="18"/>
              </w:rPr>
              <w:t>Τζούκα</w:t>
            </w:r>
            <w:proofErr w:type="spellEnd"/>
            <w:r w:rsidRPr="008F3EDD">
              <w:rPr>
                <w:rFonts w:ascii="Tahoma" w:hAnsi="Tahoma" w:cs="Tahoma"/>
                <w:color w:val="000000"/>
                <w:sz w:val="18"/>
                <w:szCs w:val="18"/>
              </w:rPr>
              <w:t>-</w:t>
            </w:r>
            <w:proofErr w:type="spellStart"/>
            <w:r w:rsidRPr="008F3EDD">
              <w:rPr>
                <w:rFonts w:ascii="Tahoma" w:hAnsi="Tahoma" w:cs="Tahoma"/>
                <w:color w:val="000000"/>
                <w:sz w:val="18"/>
                <w:szCs w:val="18"/>
              </w:rPr>
              <w:t>Κρανούλες</w:t>
            </w:r>
            <w:proofErr w:type="spellEnd"/>
            <w:r w:rsidRPr="008F3EDD">
              <w:rPr>
                <w:rFonts w:ascii="Tahoma" w:hAnsi="Tahoma" w:cs="Tahoma"/>
                <w:color w:val="000000"/>
                <w:sz w:val="18"/>
                <w:szCs w:val="18"/>
              </w:rPr>
              <w:t xml:space="preserve"> και Συν/</w:t>
            </w:r>
            <w:proofErr w:type="spellStart"/>
            <w:r w:rsidRPr="008F3EDD">
              <w:rPr>
                <w:rFonts w:ascii="Tahoma" w:hAnsi="Tahoma" w:cs="Tahoma"/>
                <w:color w:val="000000"/>
                <w:sz w:val="18"/>
                <w:szCs w:val="18"/>
              </w:rPr>
              <w:t>σμός</w:t>
            </w:r>
            <w:proofErr w:type="spellEnd"/>
            <w:r w:rsidRPr="008F3EDD">
              <w:rPr>
                <w:rFonts w:ascii="Tahoma" w:hAnsi="Tahoma" w:cs="Tahoma"/>
                <w:color w:val="000000"/>
                <w:sz w:val="18"/>
                <w:szCs w:val="18"/>
              </w:rPr>
              <w:t xml:space="preserve"> Αμπέλια-Παλιούρια)</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30-7323.030</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555.000,00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283.050,00</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70.293,00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ΕΣΠΑ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74"/>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17</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2003</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Κλειστό γυμναστήριο Τ9 1200 Θέσεων</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61-7311.001</w:t>
            </w:r>
            <w:r w:rsidRPr="008F3EDD">
              <w:rPr>
                <w:rFonts w:ascii="Tahoma" w:hAnsi="Tahoma" w:cs="Tahoma"/>
                <w:sz w:val="18"/>
                <w:szCs w:val="18"/>
              </w:rPr>
              <w:br/>
              <w:t>15-7311.001 (ΣΑΤΑ)</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2.900.000,00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3.392.960,56</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219.842,47</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ΣΑΤΑ (200.767,00 €) </w:t>
            </w:r>
            <w:r w:rsidRPr="008F3EDD">
              <w:rPr>
                <w:rFonts w:ascii="Tahoma" w:hAnsi="Tahoma" w:cs="Tahoma"/>
                <w:color w:val="000000"/>
                <w:sz w:val="18"/>
                <w:szCs w:val="18"/>
              </w:rPr>
              <w:br/>
              <w:t>ΕΛΛΑΔΑ 2004 (19.075,47 €)</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18</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2014</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Βελτίωση αρδευτικού δικτύου από νερόμυλο προς περιοχή Παράγκες της Τ.Κ. Καμπής</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25-7312.007</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586.095,00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298.298,97</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236.282,20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ΕΣΠΑ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19</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Εξωραϊσμός πλατείας Καραϊσκάκη</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30-7322.005</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223.000,00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3η τροποποίηση</w:t>
            </w: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Τοποθέτηση </w:t>
            </w:r>
            <w:proofErr w:type="spellStart"/>
            <w:r w:rsidRPr="008F3EDD">
              <w:rPr>
                <w:rFonts w:ascii="Tahoma" w:hAnsi="Tahoma" w:cs="Tahoma"/>
                <w:color w:val="000000"/>
                <w:sz w:val="18"/>
                <w:szCs w:val="18"/>
              </w:rPr>
              <w:t>κολωνακίων</w:t>
            </w:r>
            <w:proofErr w:type="spellEnd"/>
            <w:r w:rsidRPr="008F3EDD">
              <w:rPr>
                <w:rFonts w:ascii="Tahoma" w:hAnsi="Tahoma" w:cs="Tahoma"/>
                <w:color w:val="000000"/>
                <w:sz w:val="18"/>
                <w:szCs w:val="18"/>
              </w:rPr>
              <w:t>, αλτανών,  δένδρων  και αντικατάσταση φωτιστικών σε κεντρικούς πεζόδρομους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30-7322.006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124.467,45</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3η τροποποίηση</w:t>
            </w: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21</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Επισκευές και επεκτάσεις ασφαλτικών οδοστρωμάτων Δήμου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30-7323.031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117.000,00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single" w:sz="4" w:space="0" w:color="000000"/>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000000"/>
              <w:left w:val="nil"/>
              <w:bottom w:val="nil"/>
              <w:right w:val="nil"/>
            </w:tcBorders>
            <w:shd w:val="clear" w:color="808080" w:fill="BFBFBF"/>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single" w:sz="4" w:space="0" w:color="auto"/>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684"/>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Επισκευές και επεκτάσεις </w:t>
            </w:r>
            <w:proofErr w:type="spellStart"/>
            <w:r w:rsidRPr="008F3EDD">
              <w:rPr>
                <w:rFonts w:ascii="Tahoma" w:hAnsi="Tahoma" w:cs="Tahoma"/>
                <w:color w:val="000000"/>
                <w:sz w:val="18"/>
                <w:szCs w:val="18"/>
              </w:rPr>
              <w:t>τσιμεντόστρωτων</w:t>
            </w:r>
            <w:proofErr w:type="spellEnd"/>
            <w:r w:rsidRPr="008F3EDD">
              <w:rPr>
                <w:rFonts w:ascii="Tahoma" w:hAnsi="Tahoma" w:cs="Tahoma"/>
                <w:color w:val="000000"/>
                <w:sz w:val="18"/>
                <w:szCs w:val="18"/>
              </w:rPr>
              <w:t xml:space="preserve"> οδοστρωμάτων Δήμου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30-7323.032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463"/>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Επισκευές </w:t>
            </w:r>
            <w:proofErr w:type="spellStart"/>
            <w:r w:rsidRPr="008F3EDD">
              <w:rPr>
                <w:rFonts w:ascii="Tahoma" w:hAnsi="Tahoma" w:cs="Tahoma"/>
                <w:color w:val="000000"/>
                <w:sz w:val="18"/>
                <w:szCs w:val="18"/>
              </w:rPr>
              <w:t>αυλάκων</w:t>
            </w:r>
            <w:proofErr w:type="spellEnd"/>
            <w:r w:rsidRPr="008F3EDD">
              <w:rPr>
                <w:rFonts w:ascii="Tahoma" w:hAnsi="Tahoma" w:cs="Tahoma"/>
                <w:color w:val="000000"/>
                <w:sz w:val="18"/>
                <w:szCs w:val="18"/>
              </w:rPr>
              <w:t xml:space="preserve"> και επεκτάσεις τεχνικών Δημοτικών οδών</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30-7323.033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58.070,28</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27.820,29</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28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Οδοποιϊα</w:t>
            </w:r>
            <w:proofErr w:type="spellEnd"/>
            <w:r w:rsidRPr="008F3EDD">
              <w:rPr>
                <w:rFonts w:ascii="Tahoma" w:hAnsi="Tahoma" w:cs="Tahoma"/>
                <w:color w:val="000000"/>
                <w:sz w:val="18"/>
                <w:szCs w:val="18"/>
              </w:rPr>
              <w:t xml:space="preserve"> νέου οικισμού </w:t>
            </w:r>
            <w:proofErr w:type="spellStart"/>
            <w:r w:rsidRPr="008F3EDD">
              <w:rPr>
                <w:rFonts w:ascii="Tahoma" w:hAnsi="Tahoma" w:cs="Tahoma"/>
                <w:color w:val="000000"/>
                <w:sz w:val="18"/>
                <w:szCs w:val="18"/>
              </w:rPr>
              <w:t>Κορωνησίας</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30-7323.034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9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καταστημάτων επί της οδού Σκουφά, έμπροσθεν ιερού ναού Αγίου Δημητρίου</w:t>
            </w:r>
          </w:p>
        </w:tc>
        <w:tc>
          <w:tcPr>
            <w:tcW w:w="1303"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10-7331.001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91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26</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Διαμόρφωση Δημοτικού οικοπέδου στην γέφυρα Καλογήρου για στάθμευση των Δημοτικών οχημάτων και μηχανημάτων</w:t>
            </w:r>
          </w:p>
        </w:tc>
        <w:tc>
          <w:tcPr>
            <w:tcW w:w="1303" w:type="dxa"/>
            <w:tcBorders>
              <w:top w:val="single" w:sz="4" w:space="0" w:color="auto"/>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30-7326.008</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27</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Φωτισμός ιστορικών μνημείων Άρτας</w:t>
            </w:r>
          </w:p>
        </w:tc>
        <w:tc>
          <w:tcPr>
            <w:tcW w:w="1303" w:type="dxa"/>
            <w:tcBorders>
              <w:top w:val="nil"/>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30-7326.007</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7η τροποποίηση</w:t>
            </w: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28</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ιερού ναού στο νέο Δημοτικό Κοιμητήριο Άρτας (</w:t>
            </w:r>
            <w:proofErr w:type="spellStart"/>
            <w:r w:rsidRPr="008F3EDD">
              <w:rPr>
                <w:rFonts w:ascii="Tahoma" w:hAnsi="Tahoma" w:cs="Tahoma"/>
                <w:color w:val="000000"/>
                <w:sz w:val="18"/>
                <w:szCs w:val="18"/>
              </w:rPr>
              <w:t>α΄</w:t>
            </w:r>
            <w:proofErr w:type="spellEnd"/>
            <w:r w:rsidRPr="008F3EDD">
              <w:rPr>
                <w:rFonts w:ascii="Tahoma" w:hAnsi="Tahoma" w:cs="Tahoma"/>
                <w:color w:val="000000"/>
                <w:sz w:val="18"/>
                <w:szCs w:val="18"/>
              </w:rPr>
              <w:t xml:space="preserve"> φάση - φέρων οργανισμός)</w:t>
            </w:r>
          </w:p>
        </w:tc>
        <w:tc>
          <w:tcPr>
            <w:tcW w:w="1303"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45-7321.001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29</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Γεωτρήσεις στα Δημοτικά γήπεδα Κορφοβουνίου και </w:t>
            </w:r>
            <w:proofErr w:type="spellStart"/>
            <w:r w:rsidRPr="008F3EDD">
              <w:rPr>
                <w:rFonts w:ascii="Tahoma" w:hAnsi="Tahoma" w:cs="Tahoma"/>
                <w:color w:val="000000"/>
                <w:sz w:val="18"/>
                <w:szCs w:val="18"/>
              </w:rPr>
              <w:t>Πλησιών</w:t>
            </w:r>
            <w:proofErr w:type="spellEnd"/>
          </w:p>
        </w:tc>
        <w:tc>
          <w:tcPr>
            <w:tcW w:w="1303" w:type="dxa"/>
            <w:tcBorders>
              <w:top w:val="single" w:sz="4" w:space="0" w:color="auto"/>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15-7326.004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9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Διαμόρφωση τμήματος περιβάλλοντος χώρου κλειστού γυμναστηρίου Τ9 στους </w:t>
            </w:r>
            <w:proofErr w:type="spellStart"/>
            <w:r w:rsidRPr="008F3EDD">
              <w:rPr>
                <w:rFonts w:ascii="Tahoma" w:hAnsi="Tahoma" w:cs="Tahoma"/>
                <w:color w:val="000000"/>
                <w:sz w:val="18"/>
                <w:szCs w:val="18"/>
              </w:rPr>
              <w:t>Κωστακιούς</w:t>
            </w:r>
            <w:proofErr w:type="spellEnd"/>
          </w:p>
        </w:tc>
        <w:tc>
          <w:tcPr>
            <w:tcW w:w="1303"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30-7311.003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84.400,00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6η τροποποίηση</w:t>
            </w:r>
          </w:p>
        </w:tc>
      </w:tr>
      <w:tr w:rsidR="0094391E" w:rsidRPr="008F3EDD" w:rsidTr="0094391E">
        <w:trPr>
          <w:trHeight w:val="549"/>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31</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Συντονισμός </w:t>
            </w:r>
            <w:proofErr w:type="spellStart"/>
            <w:r w:rsidRPr="008F3EDD">
              <w:rPr>
                <w:rFonts w:ascii="Tahoma" w:hAnsi="Tahoma" w:cs="Tahoma"/>
                <w:color w:val="000000"/>
                <w:sz w:val="18"/>
                <w:szCs w:val="18"/>
              </w:rPr>
              <w:t>σηματοδοτούμενων</w:t>
            </w:r>
            <w:proofErr w:type="spellEnd"/>
            <w:r w:rsidRPr="008F3EDD">
              <w:rPr>
                <w:rFonts w:ascii="Tahoma" w:hAnsi="Tahoma" w:cs="Tahoma"/>
                <w:color w:val="000000"/>
                <w:sz w:val="18"/>
                <w:szCs w:val="18"/>
              </w:rPr>
              <w:t xml:space="preserve"> κόμβων Περιφερειακής οδού</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30-7326.001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55.417,16</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Δημοτικοί πόροι &amp; </w:t>
            </w:r>
            <w:proofErr w:type="spellStart"/>
            <w:r w:rsidRPr="008F3EDD">
              <w:rPr>
                <w:rFonts w:ascii="Tahoma" w:hAnsi="Tahoma" w:cs="Tahoma"/>
                <w:color w:val="000000"/>
                <w:sz w:val="18"/>
                <w:szCs w:val="18"/>
              </w:rPr>
              <w:t>Σατα</w:t>
            </w:r>
            <w:proofErr w:type="spellEnd"/>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457"/>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Επεκτάσεις δικτύου Δημοτικού φωτισμού</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20-7325.004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37.500,00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91"/>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Αποκατάσταση ζημιών που προκλήθηκαν από θεομηνίες του έτους 2015 και έργα πρόληψης νέων</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64-7323.002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150.000,00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 55              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3η τροποποίηση</w:t>
            </w: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Κατασκευή </w:t>
            </w:r>
            <w:proofErr w:type="spellStart"/>
            <w:r w:rsidRPr="008F3EDD">
              <w:rPr>
                <w:rFonts w:ascii="Tahoma" w:hAnsi="Tahoma" w:cs="Tahoma"/>
                <w:color w:val="000000"/>
                <w:sz w:val="18"/>
                <w:szCs w:val="18"/>
              </w:rPr>
              <w:t>επενδεδυμένης</w:t>
            </w:r>
            <w:proofErr w:type="spellEnd"/>
            <w:r w:rsidRPr="008F3EDD">
              <w:rPr>
                <w:rFonts w:ascii="Tahoma" w:hAnsi="Tahoma" w:cs="Tahoma"/>
                <w:color w:val="000000"/>
                <w:sz w:val="18"/>
                <w:szCs w:val="18"/>
              </w:rPr>
              <w:t xml:space="preserve"> τάφρου στην περιοχή </w:t>
            </w:r>
            <w:proofErr w:type="spellStart"/>
            <w:r w:rsidRPr="008F3EDD">
              <w:rPr>
                <w:rFonts w:ascii="Tahoma" w:hAnsi="Tahoma" w:cs="Tahoma"/>
                <w:color w:val="000000"/>
                <w:sz w:val="18"/>
                <w:szCs w:val="18"/>
              </w:rPr>
              <w:t>Τζούκα</w:t>
            </w:r>
            <w:proofErr w:type="spellEnd"/>
            <w:r w:rsidRPr="008F3EDD">
              <w:rPr>
                <w:rFonts w:ascii="Tahoma" w:hAnsi="Tahoma" w:cs="Tahoma"/>
                <w:color w:val="000000"/>
                <w:sz w:val="18"/>
                <w:szCs w:val="18"/>
              </w:rPr>
              <w:t xml:space="preserve"> της Τ. Κ. </w:t>
            </w:r>
            <w:proofErr w:type="spellStart"/>
            <w:r w:rsidRPr="008F3EDD">
              <w:rPr>
                <w:rFonts w:ascii="Tahoma" w:hAnsi="Tahoma" w:cs="Tahoma"/>
                <w:color w:val="000000"/>
                <w:sz w:val="18"/>
                <w:szCs w:val="18"/>
              </w:rPr>
              <w:t>Αμμοτόπου</w:t>
            </w:r>
            <w:proofErr w:type="spellEnd"/>
          </w:p>
        </w:tc>
        <w:tc>
          <w:tcPr>
            <w:tcW w:w="1303" w:type="dxa"/>
            <w:tcBorders>
              <w:top w:val="nil"/>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7.200,00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7.200,00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ΣΑΕΠ 530</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ΣΥΝΟΛΟ Α1</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7.601.091,70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4.738.901,42</w:t>
            </w: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2.672.903,60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Α2. ΣΥΝΕΧΙΖΟΜΕΝΕΣ ΜΕΛΕΤΕΣ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29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2013</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Βελτιώσεις - επεκτάσεις δικτύου ύδρευσης Οικισμών Δήμου </w:t>
            </w:r>
            <w:proofErr w:type="spellStart"/>
            <w:r w:rsidRPr="008F3EDD">
              <w:rPr>
                <w:rFonts w:ascii="Tahoma" w:hAnsi="Tahoma" w:cs="Tahoma"/>
                <w:color w:val="000000"/>
                <w:sz w:val="18"/>
                <w:szCs w:val="18"/>
              </w:rPr>
              <w:t>Αρταίων</w:t>
            </w:r>
            <w:proofErr w:type="spellEnd"/>
            <w:r w:rsidRPr="008F3EDD">
              <w:rPr>
                <w:rFonts w:ascii="Tahoma" w:hAnsi="Tahoma" w:cs="Tahoma"/>
                <w:color w:val="000000"/>
                <w:sz w:val="18"/>
                <w:szCs w:val="18"/>
              </w:rPr>
              <w:t xml:space="preserve"> (</w:t>
            </w:r>
            <w:proofErr w:type="spellStart"/>
            <w:r w:rsidRPr="008F3EDD">
              <w:rPr>
                <w:rFonts w:ascii="Tahoma" w:hAnsi="Tahoma" w:cs="Tahoma"/>
                <w:color w:val="000000"/>
                <w:sz w:val="18"/>
                <w:szCs w:val="18"/>
              </w:rPr>
              <w:t>Ελατος</w:t>
            </w:r>
            <w:proofErr w:type="spellEnd"/>
            <w:r w:rsidRPr="008F3EDD">
              <w:rPr>
                <w:rFonts w:ascii="Tahoma" w:hAnsi="Tahoma" w:cs="Tahoma"/>
                <w:color w:val="000000"/>
                <w:sz w:val="18"/>
                <w:szCs w:val="18"/>
              </w:rPr>
              <w:t xml:space="preserve"> Κορφοβουνίου, </w:t>
            </w:r>
            <w:proofErr w:type="spellStart"/>
            <w:r w:rsidRPr="008F3EDD">
              <w:rPr>
                <w:rFonts w:ascii="Tahoma" w:hAnsi="Tahoma" w:cs="Tahoma"/>
                <w:color w:val="000000"/>
                <w:sz w:val="18"/>
                <w:szCs w:val="18"/>
              </w:rPr>
              <w:t>Κορωνησία</w:t>
            </w:r>
            <w:proofErr w:type="spellEnd"/>
            <w:r w:rsidRPr="008F3EDD">
              <w:rPr>
                <w:rFonts w:ascii="Tahoma" w:hAnsi="Tahoma" w:cs="Tahoma"/>
                <w:color w:val="000000"/>
                <w:sz w:val="18"/>
                <w:szCs w:val="18"/>
              </w:rPr>
              <w:t xml:space="preserve">, Στρογγυλή, Αμπέλια </w:t>
            </w:r>
            <w:proofErr w:type="spellStart"/>
            <w:r w:rsidRPr="008F3EDD">
              <w:rPr>
                <w:rFonts w:ascii="Tahoma" w:hAnsi="Tahoma" w:cs="Tahoma"/>
                <w:color w:val="000000"/>
                <w:sz w:val="18"/>
                <w:szCs w:val="18"/>
              </w:rPr>
              <w:t>Αμμοτόπου</w:t>
            </w:r>
            <w:proofErr w:type="spellEnd"/>
            <w:r w:rsidRPr="008F3EDD">
              <w:rPr>
                <w:rFonts w:ascii="Tahoma" w:hAnsi="Tahoma" w:cs="Tahoma"/>
                <w:color w:val="000000"/>
                <w:sz w:val="18"/>
                <w:szCs w:val="18"/>
              </w:rPr>
              <w:t xml:space="preserve"> &amp; Παντάνασσα )</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25-7412.001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50.883,87</w:t>
            </w: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51.297,56</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Πράξη εφαρμογής ΠΜΕ περιοχής πέραν Τριγώνου</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30-7412.015</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3.815,11</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3.815,11</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Επικαιροποίηση</w:t>
            </w:r>
            <w:proofErr w:type="spellEnd"/>
            <w:r w:rsidRPr="008F3EDD">
              <w:rPr>
                <w:rFonts w:ascii="Tahoma" w:hAnsi="Tahoma" w:cs="Tahoma"/>
                <w:color w:val="000000"/>
                <w:sz w:val="18"/>
                <w:szCs w:val="18"/>
              </w:rPr>
              <w:t xml:space="preserve"> της Π.Μ.Ε. πέραν του τριγώνου</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30-7412.003</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2010</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ανάπλασης -αναθεώρησης σχεδίου πόλεως στην δυτική </w:t>
            </w:r>
            <w:proofErr w:type="spellStart"/>
            <w:r w:rsidRPr="008F3EDD">
              <w:rPr>
                <w:rFonts w:ascii="Tahoma" w:hAnsi="Tahoma" w:cs="Tahoma"/>
                <w:color w:val="000000"/>
                <w:sz w:val="18"/>
                <w:szCs w:val="18"/>
              </w:rPr>
              <w:t>Βαλαώρα</w:t>
            </w:r>
            <w:proofErr w:type="spellEnd"/>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30-7412.006</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209.000,00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208.039,74</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41.037,49</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2012</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Διαμόρφωση Ανατολικής και Δυτικής Εισόδου πόλης Άρτας</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30-7412.013</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4.500,00</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4.536,59</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2013</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γεφύρωσης του ποταμού Αράχθου στο ύψος του Τριγώνου με τις </w:t>
            </w:r>
            <w:proofErr w:type="spellStart"/>
            <w:r w:rsidRPr="008F3EDD">
              <w:rPr>
                <w:rFonts w:ascii="Tahoma" w:hAnsi="Tahoma" w:cs="Tahoma"/>
                <w:color w:val="000000"/>
                <w:sz w:val="18"/>
                <w:szCs w:val="18"/>
              </w:rPr>
              <w:t>απαιτόμενες</w:t>
            </w:r>
            <w:proofErr w:type="spellEnd"/>
            <w:r w:rsidRPr="008F3EDD">
              <w:rPr>
                <w:rFonts w:ascii="Tahoma" w:hAnsi="Tahoma" w:cs="Tahoma"/>
                <w:color w:val="000000"/>
                <w:sz w:val="18"/>
                <w:szCs w:val="18"/>
              </w:rPr>
              <w:t xml:space="preserve"> προσβάσεις</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30-7412.012</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196.045,19</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196.045,19</w:t>
            </w: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139.972,96</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 &amp; 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46"/>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2008</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Γεωλογικής καταλληλότητας Πολεοδομικής Ενότητας ΙΙΙ (Δυτική Περιοχή </w:t>
            </w:r>
            <w:proofErr w:type="spellStart"/>
            <w:r w:rsidRPr="008F3EDD">
              <w:rPr>
                <w:rFonts w:ascii="Tahoma" w:hAnsi="Tahoma" w:cs="Tahoma"/>
                <w:color w:val="000000"/>
                <w:sz w:val="18"/>
                <w:szCs w:val="18"/>
              </w:rPr>
              <w:t>Βαλαώρας</w:t>
            </w:r>
            <w:proofErr w:type="spellEnd"/>
            <w:r w:rsidRPr="008F3EDD">
              <w:rPr>
                <w:rFonts w:ascii="Tahoma" w:hAnsi="Tahoma" w:cs="Tahoma"/>
                <w:color w:val="000000"/>
                <w:sz w:val="18"/>
                <w:szCs w:val="18"/>
              </w:rPr>
              <w:t>)</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30-7412.004</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1.512,20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89"/>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2012</w:t>
            </w: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w:t>
            </w:r>
            <w:proofErr w:type="spellStart"/>
            <w:r w:rsidRPr="008F3EDD">
              <w:rPr>
                <w:rFonts w:ascii="Tahoma" w:hAnsi="Tahoma" w:cs="Tahoma"/>
                <w:color w:val="000000"/>
                <w:sz w:val="18"/>
                <w:szCs w:val="18"/>
              </w:rPr>
              <w:t>ποδηλατόδρομου</w:t>
            </w:r>
            <w:proofErr w:type="spellEnd"/>
            <w:r w:rsidRPr="008F3EDD">
              <w:rPr>
                <w:rFonts w:ascii="Tahoma" w:hAnsi="Tahoma" w:cs="Tahoma"/>
                <w:color w:val="000000"/>
                <w:sz w:val="18"/>
                <w:szCs w:val="18"/>
              </w:rPr>
              <w:t xml:space="preserve"> Άγιοι Ανάργυροι-Άρτα-Φιλοθέη</w:t>
            </w:r>
          </w:p>
        </w:tc>
        <w:tc>
          <w:tcPr>
            <w:tcW w:w="1303"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30-7412.014</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15.000,00</w:t>
            </w: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3.024,39</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54"/>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2014</w:t>
            </w:r>
          </w:p>
        </w:tc>
        <w:tc>
          <w:tcPr>
            <w:tcW w:w="3375" w:type="dxa"/>
            <w:tcBorders>
              <w:top w:val="nil"/>
              <w:left w:val="single" w:sz="4" w:space="0" w:color="auto"/>
              <w:bottom w:val="single" w:sz="4" w:space="0" w:color="000000"/>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φωτισμού τριών μνημείων της πόλης Κάστρου - Παρηγορήτριας - Αγίας Θεοδώρας</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30-7413.009</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4.100,00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4.100,00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900,00</w:t>
            </w:r>
          </w:p>
        </w:tc>
        <w:tc>
          <w:tcPr>
            <w:tcW w:w="2139" w:type="dxa"/>
            <w:tcBorders>
              <w:top w:val="nil"/>
              <w:left w:val="nil"/>
              <w:bottom w:val="single" w:sz="4" w:space="0" w:color="000000"/>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7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w:t>
            </w:r>
          </w:p>
        </w:tc>
        <w:tc>
          <w:tcPr>
            <w:tcW w:w="1061" w:type="dxa"/>
            <w:tcBorders>
              <w:top w:val="nil"/>
              <w:left w:val="nil"/>
              <w:bottom w:val="single" w:sz="4" w:space="0" w:color="auto"/>
              <w:right w:val="single" w:sz="4" w:space="0" w:color="000000"/>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2015</w:t>
            </w:r>
          </w:p>
        </w:tc>
        <w:tc>
          <w:tcPr>
            <w:tcW w:w="3375" w:type="dxa"/>
            <w:tcBorders>
              <w:top w:val="nil"/>
              <w:left w:val="nil"/>
              <w:bottom w:val="single" w:sz="4" w:space="0" w:color="auto"/>
              <w:right w:val="nil"/>
            </w:tcBorders>
            <w:shd w:val="clear" w:color="auto" w:fill="auto"/>
            <w:hideMark/>
          </w:tcPr>
          <w:p w:rsidR="0094391E" w:rsidRDefault="0094391E" w:rsidP="00834644">
            <w:pPr>
              <w:jc w:val="center"/>
              <w:rPr>
                <w:rFonts w:ascii="Tahoma" w:hAnsi="Tahoma" w:cs="Tahoma"/>
                <w:sz w:val="18"/>
                <w:szCs w:val="18"/>
              </w:rPr>
            </w:pPr>
            <w:r w:rsidRPr="008F3EDD">
              <w:rPr>
                <w:rFonts w:ascii="Tahoma" w:hAnsi="Tahoma" w:cs="Tahoma"/>
                <w:sz w:val="18"/>
                <w:szCs w:val="18"/>
              </w:rPr>
              <w:t>Μελέτη ενεργειακής αναβάθμισης δημοτικών εγκαταστάσεων, κτιρίων και σχολείων</w:t>
            </w:r>
          </w:p>
          <w:p w:rsidR="0094391E" w:rsidRPr="008F3EDD" w:rsidRDefault="0094391E" w:rsidP="00834644">
            <w:pPr>
              <w:jc w:val="center"/>
              <w:rPr>
                <w:rFonts w:ascii="Tahoma" w:hAnsi="Tahoma" w:cs="Tahoma"/>
                <w:sz w:val="18"/>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30-7411.002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0,00</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7η τροποποίηση </w:t>
            </w:r>
            <w:proofErr w:type="spellStart"/>
            <w:r w:rsidRPr="008F3EDD">
              <w:rPr>
                <w:rFonts w:ascii="Tahoma" w:hAnsi="Tahoma" w:cs="Tahoma"/>
                <w:color w:val="000000"/>
                <w:sz w:val="18"/>
                <w:szCs w:val="18"/>
              </w:rPr>
              <w:t>Απένταξη</w:t>
            </w:r>
            <w:proofErr w:type="spellEnd"/>
          </w:p>
        </w:tc>
      </w:tr>
      <w:tr w:rsidR="0094391E" w:rsidRPr="008F3EDD" w:rsidTr="0094391E">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single" w:sz="4" w:space="0" w:color="auto"/>
              <w:left w:val="nil"/>
              <w:bottom w:val="nil"/>
              <w:right w:val="single" w:sz="4" w:space="0" w:color="000000"/>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single" w:sz="4" w:space="0" w:color="auto"/>
              <w:left w:val="nil"/>
              <w:bottom w:val="nil"/>
              <w:right w:val="nil"/>
            </w:tcBorders>
            <w:shd w:val="clear" w:color="auto" w:fill="auto"/>
            <w:hideMark/>
          </w:tcPr>
          <w:p w:rsidR="0094391E" w:rsidRPr="008F3EDD" w:rsidRDefault="0094391E" w:rsidP="00834644">
            <w:pPr>
              <w:jc w:val="center"/>
              <w:rPr>
                <w:rFonts w:ascii="Tahoma" w:hAnsi="Tahoma" w:cs="Tahoma"/>
                <w:sz w:val="18"/>
                <w:szCs w:val="18"/>
              </w:rPr>
            </w:pPr>
          </w:p>
        </w:tc>
        <w:tc>
          <w:tcPr>
            <w:tcW w:w="1303" w:type="dxa"/>
            <w:tcBorders>
              <w:top w:val="single" w:sz="4" w:space="0" w:color="auto"/>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p>
        </w:tc>
        <w:tc>
          <w:tcPr>
            <w:tcW w:w="2139" w:type="dxa"/>
            <w:tcBorders>
              <w:top w:val="single" w:sz="4" w:space="0" w:color="auto"/>
              <w:left w:val="nil"/>
              <w:bottom w:val="single" w:sz="4" w:space="0" w:color="000000"/>
              <w:right w:val="nil"/>
            </w:tcBorders>
            <w:shd w:val="clear" w:color="auto" w:fill="auto"/>
            <w:hideMark/>
          </w:tcPr>
          <w:p w:rsidR="0094391E" w:rsidRPr="008F3EDD" w:rsidRDefault="0094391E" w:rsidP="00834644">
            <w:pPr>
              <w:jc w:val="center"/>
              <w:rPr>
                <w:rFonts w:ascii="Tahoma" w:hAnsi="Tahoma" w:cs="Tahoma"/>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w:t>
            </w:r>
          </w:p>
        </w:tc>
        <w:tc>
          <w:tcPr>
            <w:tcW w:w="1061" w:type="dxa"/>
            <w:tcBorders>
              <w:top w:val="single" w:sz="4" w:space="0" w:color="auto"/>
              <w:left w:val="nil"/>
              <w:bottom w:val="nil"/>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2015</w:t>
            </w:r>
          </w:p>
        </w:tc>
        <w:tc>
          <w:tcPr>
            <w:tcW w:w="3375" w:type="dxa"/>
            <w:tcBorders>
              <w:top w:val="single" w:sz="4" w:space="0" w:color="auto"/>
              <w:left w:val="nil"/>
              <w:bottom w:val="nil"/>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στεγάστρων στην πλατεία Εθνικής Αντίστασης και στην πλατεία </w:t>
            </w:r>
            <w:proofErr w:type="spellStart"/>
            <w:r w:rsidRPr="008F3EDD">
              <w:rPr>
                <w:rFonts w:ascii="Tahoma" w:hAnsi="Tahoma" w:cs="Tahoma"/>
                <w:color w:val="000000"/>
                <w:sz w:val="18"/>
                <w:szCs w:val="18"/>
              </w:rPr>
              <w:t>Μονοπωλείου</w:t>
            </w:r>
            <w:proofErr w:type="spellEnd"/>
            <w:r w:rsidRPr="008F3EDD">
              <w:rPr>
                <w:rFonts w:ascii="Tahoma" w:hAnsi="Tahoma" w:cs="Tahoma"/>
                <w:color w:val="000000"/>
                <w:sz w:val="18"/>
                <w:szCs w:val="18"/>
              </w:rPr>
              <w:t xml:space="preserve"> (από </w:t>
            </w:r>
            <w:proofErr w:type="spellStart"/>
            <w:r w:rsidRPr="008F3EDD">
              <w:rPr>
                <w:rFonts w:ascii="Tahoma" w:hAnsi="Tahoma" w:cs="Tahoma"/>
                <w:color w:val="000000"/>
                <w:sz w:val="18"/>
                <w:szCs w:val="18"/>
              </w:rPr>
              <w:t>Alpha</w:t>
            </w:r>
            <w:proofErr w:type="spellEnd"/>
            <w:r w:rsidRPr="008F3EDD">
              <w:rPr>
                <w:rFonts w:ascii="Tahoma" w:hAnsi="Tahoma" w:cs="Tahoma"/>
                <w:color w:val="000000"/>
                <w:sz w:val="18"/>
                <w:szCs w:val="18"/>
              </w:rPr>
              <w:t xml:space="preserve"> </w:t>
            </w:r>
            <w:proofErr w:type="spellStart"/>
            <w:r w:rsidRPr="008F3EDD">
              <w:rPr>
                <w:rFonts w:ascii="Tahoma" w:hAnsi="Tahoma" w:cs="Tahoma"/>
                <w:color w:val="000000"/>
                <w:sz w:val="18"/>
                <w:szCs w:val="18"/>
              </w:rPr>
              <w:t>bank</w:t>
            </w:r>
            <w:proofErr w:type="spellEnd"/>
            <w:r w:rsidRPr="008F3EDD">
              <w:rPr>
                <w:rFonts w:ascii="Tahoma" w:hAnsi="Tahoma" w:cs="Tahoma"/>
                <w:color w:val="000000"/>
                <w:sz w:val="18"/>
                <w:szCs w:val="18"/>
              </w:rPr>
              <w:t xml:space="preserve"> έως εκκλησία </w:t>
            </w:r>
            <w:proofErr w:type="spellStart"/>
            <w:r w:rsidRPr="008F3EDD">
              <w:rPr>
                <w:rFonts w:ascii="Tahoma" w:hAnsi="Tahoma" w:cs="Tahoma"/>
                <w:color w:val="000000"/>
                <w:sz w:val="18"/>
                <w:szCs w:val="18"/>
              </w:rPr>
              <w:t>Κασσοπίτρας</w:t>
            </w:r>
            <w:proofErr w:type="spellEnd"/>
            <w:r w:rsidRPr="008F3EDD">
              <w:rPr>
                <w:rFonts w:ascii="Tahoma" w:hAnsi="Tahoma" w:cs="Tahoma"/>
                <w:color w:val="000000"/>
                <w:sz w:val="18"/>
                <w:szCs w:val="18"/>
              </w:rPr>
              <w:t>)</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30-7412.018</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1.060,00</w:t>
            </w:r>
          </w:p>
        </w:tc>
        <w:tc>
          <w:tcPr>
            <w:tcW w:w="2139"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w:t>
            </w:r>
          </w:p>
        </w:tc>
        <w:tc>
          <w:tcPr>
            <w:tcW w:w="1061"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2015</w:t>
            </w:r>
          </w:p>
        </w:tc>
        <w:tc>
          <w:tcPr>
            <w:tcW w:w="3375"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Εκπόνηση ΜΠΕ του έργου: "Γεφύρωση του ποταμού Αράχθου στο ύψος του τριγώνου με τις απαραίτητες προσβάσεις"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30-7412.022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4.920,00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992,00</w:t>
            </w:r>
          </w:p>
        </w:tc>
        <w:tc>
          <w:tcPr>
            <w:tcW w:w="2139" w:type="dxa"/>
            <w:tcBorders>
              <w:top w:val="single" w:sz="4" w:space="0" w:color="auto"/>
              <w:left w:val="single" w:sz="4" w:space="0" w:color="auto"/>
              <w:bottom w:val="nil"/>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13</w:t>
            </w:r>
          </w:p>
        </w:tc>
        <w:tc>
          <w:tcPr>
            <w:tcW w:w="1061"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3375"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ανάπλασης οικισμού </w:t>
            </w:r>
            <w:proofErr w:type="spellStart"/>
            <w:r w:rsidRPr="008F3EDD">
              <w:rPr>
                <w:rFonts w:ascii="Tahoma" w:hAnsi="Tahoma" w:cs="Tahoma"/>
                <w:color w:val="000000"/>
                <w:sz w:val="18"/>
                <w:szCs w:val="18"/>
              </w:rPr>
              <w:t>Κορωνησίας</w:t>
            </w:r>
            <w:proofErr w:type="spellEnd"/>
          </w:p>
        </w:tc>
        <w:tc>
          <w:tcPr>
            <w:tcW w:w="1303"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4.500,00</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907,32</w:t>
            </w:r>
          </w:p>
        </w:tc>
        <w:tc>
          <w:tcPr>
            <w:tcW w:w="2139" w:type="dxa"/>
            <w:tcBorders>
              <w:top w:val="single" w:sz="4" w:space="0" w:color="auto"/>
              <w:left w:val="nil"/>
              <w:bottom w:val="single" w:sz="4" w:space="0" w:color="auto"/>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Δημοτικοί πόροι</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διαμόρφωσης περιβάλλοντος χώρου στην Δυτική πλευρά της ιστορικής γέφυρας Αράχθου</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30-7413.006</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5.400,00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5.400,00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διαμόρφωσης πλατείας Αγίας Θεοδώρας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30-7412.020</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5.400,00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5.400,00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16</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ανάπλασης - αναθεώρησης σχεδίου πόλης στην Ανατολική </w:t>
            </w:r>
            <w:proofErr w:type="spellStart"/>
            <w:r w:rsidRPr="008F3EDD">
              <w:rPr>
                <w:rFonts w:ascii="Tahoma" w:hAnsi="Tahoma" w:cs="Tahoma"/>
                <w:color w:val="000000"/>
                <w:sz w:val="18"/>
                <w:szCs w:val="18"/>
              </w:rPr>
              <w:t>Βαλαώρα</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30-7412.021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70.000,00</w:t>
            </w:r>
          </w:p>
        </w:tc>
        <w:tc>
          <w:tcPr>
            <w:tcW w:w="2139" w:type="dxa"/>
            <w:tcBorders>
              <w:top w:val="nil"/>
              <w:left w:val="single" w:sz="4" w:space="0" w:color="auto"/>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17</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κυκλικού κόμβου επί της Περιφερειακής οδού στην Δυτική είσοδο της πόλης.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30-7413.007</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18</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Επικαιροποίηση</w:t>
            </w:r>
            <w:proofErr w:type="spellEnd"/>
            <w:r w:rsidRPr="008F3EDD">
              <w:rPr>
                <w:rFonts w:ascii="Tahoma" w:hAnsi="Tahoma" w:cs="Tahoma"/>
                <w:color w:val="000000"/>
                <w:sz w:val="18"/>
                <w:szCs w:val="18"/>
              </w:rPr>
              <w:t xml:space="preserve"> κυκλοφοριακής μελέτης Δήμου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30-7413.008</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18.000,00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18.000,00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19</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Γεωτεχνική μελέτη Κλειστού Εκθεσιακού Κέντρου</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30-7411.007</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17.900,00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5.370,00</w:t>
            </w:r>
          </w:p>
        </w:tc>
        <w:tc>
          <w:tcPr>
            <w:tcW w:w="2139" w:type="dxa"/>
            <w:tcBorders>
              <w:top w:val="nil"/>
              <w:left w:val="single" w:sz="4" w:space="0" w:color="auto"/>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Η/Μ μελέτη για την ανάπλαση της πλατείας της Αγίας Θεοδώρας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30-7412.024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21</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ΚΕΝΑΚ για αλλαγή χρήσης από Πνευματικό κέντρο σε Βρεφονηπιακό Σταθμό </w:t>
            </w:r>
            <w:proofErr w:type="spellStart"/>
            <w:r w:rsidRPr="008F3EDD">
              <w:rPr>
                <w:rFonts w:ascii="Tahoma" w:hAnsi="Tahoma" w:cs="Tahoma"/>
                <w:color w:val="000000"/>
                <w:sz w:val="18"/>
                <w:szCs w:val="18"/>
              </w:rPr>
              <w:t>Κωστακιών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30-7411.008</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5.300,00</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roofErr w:type="spellStart"/>
            <w:r w:rsidRPr="008F3EDD">
              <w:rPr>
                <w:rFonts w:ascii="Tahoma" w:hAnsi="Tahoma" w:cs="Tahoma"/>
                <w:color w:val="000000"/>
                <w:sz w:val="18"/>
                <w:szCs w:val="18"/>
              </w:rPr>
              <w:t>Επικαιροποίηση</w:t>
            </w:r>
            <w:proofErr w:type="spellEnd"/>
            <w:r w:rsidRPr="008F3EDD">
              <w:rPr>
                <w:rFonts w:ascii="Tahoma" w:hAnsi="Tahoma" w:cs="Tahoma"/>
                <w:color w:val="000000"/>
                <w:sz w:val="18"/>
                <w:szCs w:val="18"/>
              </w:rPr>
              <w:t xml:space="preserve">  μελέτης αναπαλαίωσης διατηρητέου κτιρίου Δημαρχιακού Καταστήματος</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30-7411.005</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37.200,00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36.639,32</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ωρίμανσης έργων Πράσινου σημείου Δήμου </w:t>
            </w:r>
            <w:proofErr w:type="spellStart"/>
            <w:r w:rsidRPr="008F3EDD">
              <w:rPr>
                <w:rFonts w:ascii="Tahoma" w:hAnsi="Tahoma" w:cs="Tahoma"/>
                <w:color w:val="000000"/>
                <w:sz w:val="18"/>
                <w:szCs w:val="18"/>
              </w:rPr>
              <w:t>Αρταίων</w:t>
            </w:r>
            <w:proofErr w:type="spellEnd"/>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30-7413.015</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45.543,99</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36.660,87</w:t>
            </w:r>
          </w:p>
        </w:tc>
        <w:tc>
          <w:tcPr>
            <w:tcW w:w="2139" w:type="dxa"/>
            <w:tcBorders>
              <w:top w:val="nil"/>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ΣΑΤΑ</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Βιώσιμης Αστικής Κινητικότητας για το Δήμο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64-7413.001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102.935,32</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118.367,98</w:t>
            </w:r>
          </w:p>
        </w:tc>
        <w:tc>
          <w:tcPr>
            <w:tcW w:w="2139"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ΣΑΕΠ 0181</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2016</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Σχεδίου Δράσης για τη Βιώσιμη Ενέργεια στο Δήμο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64-7413.002</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123.271,50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141.526,94</w:t>
            </w:r>
          </w:p>
        </w:tc>
        <w:tc>
          <w:tcPr>
            <w:tcW w:w="2139" w:type="dxa"/>
            <w:tcBorders>
              <w:top w:val="nil"/>
              <w:left w:val="single" w:sz="4" w:space="0" w:color="auto"/>
              <w:bottom w:val="single" w:sz="4" w:space="0" w:color="auto"/>
              <w:right w:val="nil"/>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ΣΑΕΠ 0182</w:t>
            </w: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ΣΥΝΟΛΟ  Α2</w:t>
            </w:r>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1.265.431,11</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single" w:sz="4" w:space="0" w:color="auto"/>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709.020,73</w:t>
            </w:r>
          </w:p>
        </w:tc>
        <w:tc>
          <w:tcPr>
            <w:tcW w:w="2139" w:type="dxa"/>
            <w:tcBorders>
              <w:top w:val="nil"/>
              <w:left w:val="single" w:sz="4" w:space="0" w:color="auto"/>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9"/>
        </w:trPr>
        <w:tc>
          <w:tcPr>
            <w:tcW w:w="56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nil"/>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Β1. ΝΕΑ ΕΡΓΑ</w:t>
            </w:r>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2139"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Β1.1  (ΑΠΌ ΠΙΣΤΩΣΕΙΣ  ΣΑΤΑ)</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2139"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824"/>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Έργα οδοποιίας (</w:t>
            </w:r>
            <w:proofErr w:type="spellStart"/>
            <w:r w:rsidRPr="008F3EDD">
              <w:rPr>
                <w:rFonts w:ascii="Tahoma" w:hAnsi="Tahoma" w:cs="Tahoma"/>
                <w:color w:val="000000"/>
                <w:sz w:val="18"/>
                <w:szCs w:val="18"/>
              </w:rPr>
              <w:t>ασφαλτοστρώσεις,τσιμεντοστρώσεις</w:t>
            </w:r>
            <w:proofErr w:type="spellEnd"/>
            <w:r w:rsidRPr="008F3EDD">
              <w:rPr>
                <w:rFonts w:ascii="Tahoma" w:hAnsi="Tahoma" w:cs="Tahoma"/>
                <w:color w:val="000000"/>
                <w:sz w:val="18"/>
                <w:szCs w:val="18"/>
              </w:rPr>
              <w:t xml:space="preserve">) &amp; τεχνικών έργων (αυλάκια, </w:t>
            </w:r>
            <w:proofErr w:type="spellStart"/>
            <w:r w:rsidRPr="008F3EDD">
              <w:rPr>
                <w:rFonts w:ascii="Tahoma" w:hAnsi="Tahoma" w:cs="Tahoma"/>
                <w:color w:val="000000"/>
                <w:sz w:val="18"/>
                <w:szCs w:val="18"/>
              </w:rPr>
              <w:t>τοιχεία</w:t>
            </w:r>
            <w:proofErr w:type="spellEnd"/>
            <w:r w:rsidRPr="008F3EDD">
              <w:rPr>
                <w:rFonts w:ascii="Tahoma" w:hAnsi="Tahoma" w:cs="Tahoma"/>
                <w:color w:val="000000"/>
                <w:sz w:val="18"/>
                <w:szCs w:val="18"/>
              </w:rPr>
              <w:t xml:space="preserve"> κ.α.)</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170.000,00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667"/>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Αναπλάσεις κοινοχρήστων χώρων (πλατείες, </w:t>
            </w:r>
            <w:proofErr w:type="spellStart"/>
            <w:r w:rsidRPr="008F3EDD">
              <w:rPr>
                <w:rFonts w:ascii="Tahoma" w:hAnsi="Tahoma" w:cs="Tahoma"/>
                <w:color w:val="000000"/>
                <w:sz w:val="18"/>
                <w:szCs w:val="18"/>
              </w:rPr>
              <w:t>ευρυχώρια</w:t>
            </w:r>
            <w:proofErr w:type="spellEnd"/>
            <w:r w:rsidRPr="008F3EDD">
              <w:rPr>
                <w:rFonts w:ascii="Tahoma" w:hAnsi="Tahoma" w:cs="Tahoma"/>
                <w:color w:val="000000"/>
                <w:sz w:val="18"/>
                <w:szCs w:val="18"/>
              </w:rPr>
              <w:t>, πεζοδρόμια, σιντριβάνια, αστικός εξοπλισμός κ.α.)</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30-7322.001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Διαμόρφωση παιδικών χαρών</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30-7322.002</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99.000,00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3η τροποποίηση</w:t>
            </w:r>
          </w:p>
        </w:tc>
      </w:tr>
      <w:tr w:rsidR="0094391E" w:rsidRPr="008F3EDD" w:rsidTr="0094391E">
        <w:trPr>
          <w:trHeight w:val="129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30-7333.001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Επισκευή εγκαταστάσεων δημοτικών γηπέδων</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15-7336.001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Επισκευή και συντήρηση εγκαταστάσεων κοιμητηρίων</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45-7336.001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170.000,00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Ιερού Ναού στις Εργατικές Κατοικίες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30-7321.001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25.000,00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Επισκευή κτιριακών εγκαταστάσεων ΚΟΜΔΕ</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30-7331.002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58"/>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9</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πίστας μηχανοκίνητου αθλητισμού, αναρρίχησης και μικρών αεροσκαφών</w:t>
            </w:r>
          </w:p>
        </w:tc>
        <w:tc>
          <w:tcPr>
            <w:tcW w:w="1303"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15-7326.001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29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Δημιουργία δικτύου </w:t>
            </w:r>
            <w:proofErr w:type="spellStart"/>
            <w:r w:rsidRPr="008F3EDD">
              <w:rPr>
                <w:rFonts w:ascii="Tahoma" w:hAnsi="Tahoma" w:cs="Tahoma"/>
                <w:color w:val="000000"/>
                <w:sz w:val="18"/>
                <w:szCs w:val="18"/>
              </w:rPr>
              <w:t>ποδηλατόδρομων</w:t>
            </w:r>
            <w:proofErr w:type="spellEnd"/>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30-7323.013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1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11</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Βελτίωση προσβασιμότητας και κατασκευή πεζοδρομίων στην Άνω Πόλη</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30-7324.001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119.100,00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12</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Σκοπευτηρίου</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15-7326.002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8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13</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Βελτίωση υποδομών </w:t>
            </w:r>
            <w:proofErr w:type="spellStart"/>
            <w:r w:rsidRPr="008F3EDD">
              <w:rPr>
                <w:rFonts w:ascii="Tahoma" w:hAnsi="Tahoma" w:cs="Tahoma"/>
                <w:color w:val="000000"/>
                <w:sz w:val="18"/>
                <w:szCs w:val="18"/>
              </w:rPr>
              <w:t>αεροπτερισμού</w:t>
            </w:r>
            <w:proofErr w:type="spellEnd"/>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15-7336.002</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14</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παιδικής χαράς ΑΜΕΑ</w:t>
            </w:r>
          </w:p>
        </w:tc>
        <w:tc>
          <w:tcPr>
            <w:tcW w:w="1303"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30-7322.007</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3η τροποποίηση</w:t>
            </w:r>
          </w:p>
        </w:tc>
      </w:tr>
      <w:tr w:rsidR="0094391E" w:rsidRPr="008F3EDD" w:rsidTr="0094391E">
        <w:trPr>
          <w:trHeight w:val="525"/>
        </w:trPr>
        <w:tc>
          <w:tcPr>
            <w:tcW w:w="567" w:type="dxa"/>
            <w:tcBorders>
              <w:top w:val="nil"/>
              <w:left w:val="single" w:sz="4" w:space="0" w:color="auto"/>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w:t>
            </w:r>
          </w:p>
        </w:tc>
        <w:tc>
          <w:tcPr>
            <w:tcW w:w="1061"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Μετατροπή Πνευματικού Κέντρου </w:t>
            </w:r>
            <w:proofErr w:type="spellStart"/>
            <w:r w:rsidRPr="008F3EDD">
              <w:rPr>
                <w:rFonts w:ascii="Tahoma" w:hAnsi="Tahoma" w:cs="Tahoma"/>
                <w:color w:val="000000"/>
                <w:sz w:val="18"/>
                <w:szCs w:val="18"/>
              </w:rPr>
              <w:t>Κωστακιών</w:t>
            </w:r>
            <w:proofErr w:type="spellEnd"/>
            <w:r w:rsidRPr="008F3EDD">
              <w:rPr>
                <w:rFonts w:ascii="Tahoma" w:hAnsi="Tahoma" w:cs="Tahoma"/>
                <w:color w:val="000000"/>
                <w:sz w:val="18"/>
                <w:szCs w:val="18"/>
              </w:rPr>
              <w:t xml:space="preserve"> σε Παιδικό Σταθμό</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15-7311.002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154.500,00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90.958,59</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Β1.1  (ΑΠΌ ΠΙΣΤΩΣΕΙΣ  ΣΑΤΑ)</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1.883.600,00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955.958,59</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Β1.2 (ΑΠΌ ΠΙΣΤΩΣΕΙΣ ΠΡΩΗΝ ΣΑΤΑ ΕΠΙΣΚΕΥΩΝ ΣΧΟΛΕΙΩΝ)</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9"/>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16</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Επισκευή και συντήρηση σχολικών κτηρίων Δήμου </w:t>
            </w:r>
            <w:proofErr w:type="spellStart"/>
            <w:r w:rsidRPr="008F3EDD">
              <w:rPr>
                <w:rFonts w:ascii="Tahoma" w:hAnsi="Tahoma" w:cs="Tahoma"/>
                <w:color w:val="000000"/>
                <w:sz w:val="18"/>
                <w:szCs w:val="18"/>
              </w:rPr>
              <w:t>Αρταίων</w:t>
            </w:r>
            <w:proofErr w:type="spellEnd"/>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30-7331.001</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141.200,00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roofErr w:type="spellStart"/>
            <w:r w:rsidRPr="008F3EDD">
              <w:rPr>
                <w:rFonts w:ascii="Tahoma" w:hAnsi="Tahoma" w:cs="Tahoma"/>
                <w:sz w:val="18"/>
                <w:szCs w:val="18"/>
              </w:rPr>
              <w:t>Επισκ</w:t>
            </w:r>
            <w:proofErr w:type="spellEnd"/>
            <w:r w:rsidRPr="008F3EDD">
              <w:rPr>
                <w:rFonts w:ascii="Tahoma" w:hAnsi="Tahoma" w:cs="Tahoma"/>
                <w:sz w:val="18"/>
                <w:szCs w:val="18"/>
              </w:rPr>
              <w:t xml:space="preserve">. &amp; </w:t>
            </w:r>
            <w:proofErr w:type="spellStart"/>
            <w:r w:rsidRPr="008F3EDD">
              <w:rPr>
                <w:rFonts w:ascii="Tahoma" w:hAnsi="Tahoma" w:cs="Tahoma"/>
                <w:sz w:val="18"/>
                <w:szCs w:val="18"/>
              </w:rPr>
              <w:t>συντήρ</w:t>
            </w:r>
            <w:proofErr w:type="spellEnd"/>
            <w:r w:rsidRPr="008F3EDD">
              <w:rPr>
                <w:rFonts w:ascii="Tahoma" w:hAnsi="Tahoma" w:cs="Tahoma"/>
                <w:sz w:val="18"/>
                <w:szCs w:val="18"/>
              </w:rPr>
              <w:t>. Σχολείων</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Β1.2 (ΑΠΌ ΠΙΣΤΩΣΕΙΣ ΠΡΩΗΝ ΣΑΤΑ ΕΠΙΣΚΕΥΩΝ ΣΧΟΛΕΙΩΝ)</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141.200,00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Β1.3 (ΑΠΌ ΔΗΜΟΤΙΚΟΥΣ ΠΟΡΟΥΣ)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17</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Επεκτάσεις Δικτύου Δημοτικού Φωτισμού</w:t>
            </w:r>
          </w:p>
        </w:tc>
        <w:tc>
          <w:tcPr>
            <w:tcW w:w="1303"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20-7325.001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48.000,00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18</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Κατασκευή τσιμεντοστρώσεων στον Δήμο (έργο αυτεπιστασίας)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30-7326.003</w:t>
            </w: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11.000,00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7η τροποποίηση </w:t>
            </w:r>
            <w:proofErr w:type="spellStart"/>
            <w:r w:rsidRPr="008F3EDD">
              <w:rPr>
                <w:rFonts w:ascii="Tahoma" w:hAnsi="Tahoma" w:cs="Tahoma"/>
                <w:color w:val="000000"/>
                <w:sz w:val="18"/>
                <w:szCs w:val="18"/>
              </w:rPr>
              <w:t>Απένταξη</w:t>
            </w:r>
            <w:proofErr w:type="spellEnd"/>
          </w:p>
        </w:tc>
      </w:tr>
      <w:tr w:rsidR="0094391E" w:rsidRPr="008F3EDD" w:rsidTr="0094391E">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19</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 xml:space="preserve">Εγκαταστάσεις φωτισμού στο Δήμο </w:t>
            </w:r>
            <w:proofErr w:type="spellStart"/>
            <w:r w:rsidRPr="008F3EDD">
              <w:rPr>
                <w:rFonts w:ascii="Tahoma" w:hAnsi="Tahoma" w:cs="Tahoma"/>
                <w:sz w:val="18"/>
                <w:szCs w:val="18"/>
              </w:rPr>
              <w:t>Αρταίων</w:t>
            </w:r>
            <w:proofErr w:type="spellEnd"/>
            <w:r w:rsidRPr="008F3EDD">
              <w:rPr>
                <w:rFonts w:ascii="Tahoma" w:hAnsi="Tahoma" w:cs="Tahoma"/>
                <w:sz w:val="18"/>
                <w:szCs w:val="18"/>
              </w:rPr>
              <w:t xml:space="preserve"> (νέο)</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20-7325.002</w:t>
            </w: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7η τροποποίηση</w:t>
            </w:r>
          </w:p>
        </w:tc>
      </w:tr>
      <w:tr w:rsidR="0094391E" w:rsidRPr="008F3EDD" w:rsidTr="0094391E">
        <w:trPr>
          <w:trHeight w:val="15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 xml:space="preserve">Ασφαλτοστρώσεις δρόμων για εξυπηρέτηση κτηνοτροφικών-αγροτικών εκμεταλλεύσεων από ΤΚ Γαβριάς σε ΔΚ </w:t>
            </w:r>
            <w:proofErr w:type="spellStart"/>
            <w:r w:rsidRPr="008F3EDD">
              <w:rPr>
                <w:rFonts w:ascii="Tahoma" w:hAnsi="Tahoma" w:cs="Tahoma"/>
                <w:sz w:val="18"/>
                <w:szCs w:val="18"/>
              </w:rPr>
              <w:t>Κωστακιών</w:t>
            </w:r>
            <w:proofErr w:type="spellEnd"/>
            <w:r w:rsidRPr="008F3EDD">
              <w:rPr>
                <w:rFonts w:ascii="Tahoma" w:hAnsi="Tahoma" w:cs="Tahoma"/>
                <w:sz w:val="18"/>
                <w:szCs w:val="18"/>
              </w:rPr>
              <w:t xml:space="preserve"> στο Δήμο </w:t>
            </w:r>
            <w:proofErr w:type="spellStart"/>
            <w:r w:rsidRPr="008F3EDD">
              <w:rPr>
                <w:rFonts w:ascii="Tahoma" w:hAnsi="Tahoma" w:cs="Tahoma"/>
                <w:sz w:val="18"/>
                <w:szCs w:val="18"/>
              </w:rPr>
              <w:t>Αρταίων</w:t>
            </w:r>
            <w:proofErr w:type="spellEnd"/>
            <w:r w:rsidRPr="008F3EDD">
              <w:rPr>
                <w:rFonts w:ascii="Tahoma" w:hAnsi="Tahoma" w:cs="Tahoma"/>
                <w:sz w:val="18"/>
                <w:szCs w:val="18"/>
              </w:rPr>
              <w:t>»</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Δημοτικοί πόροι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Β1.3                           (ΑΠΌ ΔΗΜΟΤΙΚΟΥΣ ΠΟΡΟΥΣ)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721.000,00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118.000,00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Β1.4 (ΑΠΌ ΥΠΟΜΕΔΙ)</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21</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Κατασκευή κυκλικού κόμβου στην Ε.Ο Αντιρρίου- Ιωαννίνων στην πόλη της Άρτας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30-7323.005</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470.250,00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470.250,00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ΥΠΟΜΕΔΙ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8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«Γεφύρωση του ποταμού Αράχθου στο ύψος του Τριγώνου με τις απαιτούμενες προσβάσεις»</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6.500.000,00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ΥΠΟΜΕΔΙ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Β1.4    (ΑΠΌ ΥΠΟΜΕΔΙ)</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6.970.250,00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471.250,00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 1.5 (ΑΠΌ ΣΑΕΠ 530)</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Αντικατάσταση της στέγης του 1ου παιδικού σταθμού Άρτας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52.775,42</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40.000,00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ΣΑΕΠ 530</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5η τροποποίηση</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Αντικατάσταση  στέγης Δημοτικού σχολείου </w:t>
            </w:r>
            <w:proofErr w:type="spellStart"/>
            <w:r w:rsidRPr="008F3EDD">
              <w:rPr>
                <w:rFonts w:ascii="Tahoma" w:hAnsi="Tahoma" w:cs="Tahoma"/>
                <w:color w:val="000000"/>
                <w:sz w:val="18"/>
                <w:szCs w:val="18"/>
              </w:rPr>
              <w:t>Πλησιών</w:t>
            </w:r>
            <w:proofErr w:type="spellEnd"/>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23.850,00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23.850,00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ΣΑΕΠ 530</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Β1.5 (ΑΠΌ ΣΑΕΠ 530)</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76.625,42</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63.850,00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Β1.6 (ΑΠΌ ΣΑΕ 055)</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nil"/>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121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Αποκατάσταση ζημιών που προκλήθηκαν από θεομηνίες του έτους 2015 και έργα πρόληψης νέων (Β' φάση)</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350.000,00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200.000,00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ΣΑΕ 055 &amp; Δημοτικοί πόροι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Β1.6 (ΑΠΌ ΣΑΕ 055)</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350.000,00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200.000,00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Β1.7 (ΑΠΌ  ΕΣΠΑ 2014-2020)</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102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26</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Αναπαλαίωση και αξιοποίηση Διατηρητέου Κτιρίου Δημαρχιακού Καταστήματος "ΙΣΤΟΡΙΚΟ ΔΗΜΑΡΧΕΙΟ ΑΡΤΑΣ"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2.000.000,00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10.000,00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ΕΣΠΑ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Β1.7 (ΑΠΌ ΕΣΠΑ 2014-2020)</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2.000.000,00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10.000,00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65"/>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 (Β1.1+Β1.2+Β1.3+Β1.4+Β1.5 +Β1.6+Β1.7)</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12.151.475,42</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1.960.258,59</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303"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303"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nil"/>
              <w:right w:val="nil"/>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nil"/>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 ΝΕΕΣ ΜΕΛΕΤΕΣ</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Β2.1 (ΑΠΌ ΠΙΣΤΩΣΕΙΣ ΣΑΤΑ)</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9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Μελέτες κατασκευής μόνιμου στεγασμένου Εκθεσιακού Κέντρου</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30-7411.004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775.826,97</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210.000,00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 7η τροποποίηση</w:t>
            </w:r>
          </w:p>
        </w:tc>
      </w:tr>
      <w:tr w:rsidR="0094391E" w:rsidRPr="008F3EDD" w:rsidTr="0094391E">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προδιαγραφών αξιοποίησης Ξενία</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30-7413.004</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6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Μελέτες </w:t>
            </w:r>
            <w:proofErr w:type="spellStart"/>
            <w:r w:rsidRPr="008F3EDD">
              <w:rPr>
                <w:rFonts w:ascii="Tahoma" w:hAnsi="Tahoma" w:cs="Tahoma"/>
                <w:color w:val="000000"/>
                <w:sz w:val="18"/>
                <w:szCs w:val="18"/>
              </w:rPr>
              <w:t>αδειοδότησης</w:t>
            </w:r>
            <w:proofErr w:type="spellEnd"/>
            <w:r w:rsidRPr="008F3EDD">
              <w:rPr>
                <w:rFonts w:ascii="Tahoma" w:hAnsi="Tahoma" w:cs="Tahoma"/>
                <w:color w:val="000000"/>
                <w:sz w:val="18"/>
                <w:szCs w:val="18"/>
              </w:rPr>
              <w:t xml:space="preserve"> υφιστάμενων Κοιμητηρίων</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45-7425.001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nil"/>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 ΝΕΕΣ ΜΕΛΕΤΕΣ</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5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Β2.1 (ΑΠΌ ΠΙΣΤΩΣΕΙΣ ΣΑΤΑ)</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759"/>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w:t>
            </w:r>
            <w:proofErr w:type="spellStart"/>
            <w:r w:rsidRPr="008F3EDD">
              <w:rPr>
                <w:rFonts w:ascii="Tahoma" w:hAnsi="Tahoma" w:cs="Tahoma"/>
                <w:color w:val="000000"/>
                <w:sz w:val="18"/>
                <w:szCs w:val="18"/>
              </w:rPr>
              <w:t>υπογειοποίησης</w:t>
            </w:r>
            <w:proofErr w:type="spellEnd"/>
            <w:r w:rsidRPr="008F3EDD">
              <w:rPr>
                <w:rFonts w:ascii="Tahoma" w:hAnsi="Tahoma" w:cs="Tahoma"/>
                <w:color w:val="000000"/>
                <w:sz w:val="18"/>
                <w:szCs w:val="18"/>
              </w:rPr>
              <w:t xml:space="preserve"> Εθνικής Οδού στην ανατολική είσοδο της πόλης και δημιουργία παραποτάμιου δρόμου</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60.000,00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4η τροποποίηση</w:t>
            </w:r>
          </w:p>
        </w:tc>
      </w:tr>
      <w:tr w:rsidR="0094391E" w:rsidRPr="008F3EDD" w:rsidTr="0094391E">
        <w:trPr>
          <w:trHeight w:val="691"/>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Ολοκλήρωση Πολεοδόμησης οικισμών Χαλκιάδων-Καλαμιάς, </w:t>
            </w:r>
            <w:proofErr w:type="spellStart"/>
            <w:r w:rsidRPr="008F3EDD">
              <w:rPr>
                <w:rFonts w:ascii="Tahoma" w:hAnsi="Tahoma" w:cs="Tahoma"/>
                <w:color w:val="000000"/>
                <w:sz w:val="18"/>
                <w:szCs w:val="18"/>
              </w:rPr>
              <w:t>Γραμμενίτσας</w:t>
            </w:r>
            <w:proofErr w:type="spellEnd"/>
            <w:r w:rsidRPr="008F3EDD">
              <w:rPr>
                <w:rFonts w:ascii="Tahoma" w:hAnsi="Tahoma" w:cs="Tahoma"/>
                <w:color w:val="000000"/>
                <w:sz w:val="18"/>
                <w:szCs w:val="18"/>
              </w:rPr>
              <w:t>-</w:t>
            </w:r>
            <w:proofErr w:type="spellStart"/>
            <w:r w:rsidRPr="008F3EDD">
              <w:rPr>
                <w:rFonts w:ascii="Tahoma" w:hAnsi="Tahoma" w:cs="Tahoma"/>
                <w:color w:val="000000"/>
                <w:sz w:val="18"/>
                <w:szCs w:val="18"/>
              </w:rPr>
              <w:t>Βλαχέρνας</w:t>
            </w:r>
            <w:proofErr w:type="spellEnd"/>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30-7425.002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491"/>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Αναθεώρηση σχεδίου-πολεοδόμηση </w:t>
            </w:r>
            <w:proofErr w:type="spellStart"/>
            <w:r w:rsidRPr="008F3EDD">
              <w:rPr>
                <w:rFonts w:ascii="Tahoma" w:hAnsi="Tahoma" w:cs="Tahoma"/>
                <w:color w:val="000000"/>
                <w:sz w:val="18"/>
                <w:szCs w:val="18"/>
              </w:rPr>
              <w:t>Κωστακιών</w:t>
            </w:r>
            <w:proofErr w:type="spellEnd"/>
            <w:r w:rsidRPr="008F3EDD">
              <w:rPr>
                <w:rFonts w:ascii="Tahoma" w:hAnsi="Tahoma" w:cs="Tahoma"/>
                <w:color w:val="000000"/>
                <w:sz w:val="18"/>
                <w:szCs w:val="18"/>
              </w:rPr>
              <w:t xml:space="preserve"> και </w:t>
            </w:r>
            <w:proofErr w:type="spellStart"/>
            <w:r w:rsidRPr="008F3EDD">
              <w:rPr>
                <w:rFonts w:ascii="Tahoma" w:hAnsi="Tahoma" w:cs="Tahoma"/>
                <w:color w:val="000000"/>
                <w:sz w:val="18"/>
                <w:szCs w:val="18"/>
              </w:rPr>
              <w:t>Κορωνησίας</w:t>
            </w:r>
            <w:proofErr w:type="spellEnd"/>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30-7425.003</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30.000,00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ΣΑΤΑ</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Β2.1 (ΑΠΌ ΠΙΣΤΩΣΕΙΣ ΣΑΤΑ)</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975.826,97</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290.000,00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Β2.2 (ΑΠΌ ΔΗΜΟΤΙΚΟΥΣ ΠΟΡΟΥΣ)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7</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σκοπιμότητας αεροδρομίου</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30-7413.012</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 ΠΟΡΟΙ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273"/>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8</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 xml:space="preserve">Μελέτη σκοπιμότητας </w:t>
            </w:r>
            <w:proofErr w:type="spellStart"/>
            <w:r w:rsidRPr="008F3EDD">
              <w:rPr>
                <w:rFonts w:ascii="Tahoma" w:hAnsi="Tahoma" w:cs="Tahoma"/>
                <w:color w:val="000000"/>
                <w:sz w:val="18"/>
                <w:szCs w:val="18"/>
              </w:rPr>
              <w:t>υδατοδρομίου</w:t>
            </w:r>
            <w:proofErr w:type="spellEnd"/>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30-7413.013</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 ΠΟΡΟΙ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8η τροποποίηση</w:t>
            </w:r>
          </w:p>
        </w:tc>
      </w:tr>
      <w:tr w:rsidR="0094391E" w:rsidRPr="008F3EDD" w:rsidTr="0094391E">
        <w:trPr>
          <w:trHeight w:val="1713"/>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9</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Οριστική μελέτη για τη διαπλάτυνση-διαμόρφωση δύο νέων κυκλικών κόμβων επί της Ε.Ο. Ιωαννίνων-Άρτας-</w:t>
            </w:r>
            <w:proofErr w:type="spellStart"/>
            <w:r w:rsidRPr="008F3EDD">
              <w:rPr>
                <w:rFonts w:ascii="Tahoma" w:hAnsi="Tahoma" w:cs="Tahoma"/>
                <w:sz w:val="18"/>
                <w:szCs w:val="18"/>
              </w:rPr>
              <w:t>Αντιρίου</w:t>
            </w:r>
            <w:proofErr w:type="spellEnd"/>
            <w:r w:rsidRPr="008F3EDD">
              <w:rPr>
                <w:rFonts w:ascii="Tahoma" w:hAnsi="Tahoma" w:cs="Tahoma"/>
                <w:sz w:val="18"/>
                <w:szCs w:val="18"/>
              </w:rPr>
              <w:t xml:space="preserve"> στο τμήμα από Εργατικές Κατοικίες (θέση </w:t>
            </w:r>
            <w:proofErr w:type="spellStart"/>
            <w:r w:rsidRPr="008F3EDD">
              <w:rPr>
                <w:rFonts w:ascii="Tahoma" w:hAnsi="Tahoma" w:cs="Tahoma"/>
                <w:sz w:val="18"/>
                <w:szCs w:val="18"/>
              </w:rPr>
              <w:t>Γρατσούνα</w:t>
            </w:r>
            <w:proofErr w:type="spellEnd"/>
            <w:r w:rsidRPr="008F3EDD">
              <w:rPr>
                <w:rFonts w:ascii="Tahoma" w:hAnsi="Tahoma" w:cs="Tahoma"/>
                <w:sz w:val="18"/>
                <w:szCs w:val="18"/>
              </w:rPr>
              <w:t>) μέχρι Γέφυρα Άρτας (βόρεια είσοδος πόλεως Άρτας)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30-7413.016</w:t>
            </w: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5.000,00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 ΠΟΡΟΙ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2η τροποποίηση                         &amp;                            8η τροποποίηση</w:t>
            </w:r>
          </w:p>
        </w:tc>
      </w:tr>
      <w:tr w:rsidR="0094391E" w:rsidRPr="008F3EDD" w:rsidTr="0094391E">
        <w:trPr>
          <w:trHeight w:val="21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10</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 xml:space="preserve">Οριστική μελέτη έργου δημιουργίας πολιτιστικών διαδρομών σύνδεσης Αρχαιολογικών Χώρων (Μικρό Θέατρο, Κάστρο, </w:t>
            </w:r>
            <w:proofErr w:type="spellStart"/>
            <w:r w:rsidRPr="008F3EDD">
              <w:rPr>
                <w:rFonts w:ascii="Tahoma" w:hAnsi="Tahoma" w:cs="Tahoma"/>
                <w:sz w:val="18"/>
                <w:szCs w:val="18"/>
              </w:rPr>
              <w:t>Παρηγορήτισσα</w:t>
            </w:r>
            <w:proofErr w:type="spellEnd"/>
            <w:r w:rsidRPr="008F3EDD">
              <w:rPr>
                <w:rFonts w:ascii="Tahoma" w:hAnsi="Tahoma" w:cs="Tahoma"/>
                <w:sz w:val="18"/>
                <w:szCs w:val="18"/>
              </w:rPr>
              <w:t>, Γεφύρι κ.α.) στην πόλη της Άρτας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30-7413.017</w:t>
            </w: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22.000,00</w:t>
            </w:r>
          </w:p>
        </w:tc>
        <w:tc>
          <w:tcPr>
            <w:tcW w:w="213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ΔΗΜ. ΠΟΡΟΙ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2η τροποποίηση</w:t>
            </w:r>
          </w:p>
        </w:tc>
      </w:tr>
      <w:tr w:rsidR="0094391E" w:rsidRPr="008F3EDD" w:rsidTr="0094391E">
        <w:trPr>
          <w:trHeight w:val="720"/>
        </w:trPr>
        <w:tc>
          <w:tcPr>
            <w:tcW w:w="567" w:type="dxa"/>
            <w:tcBorders>
              <w:top w:val="single" w:sz="4" w:space="0" w:color="000000"/>
              <w:left w:val="single" w:sz="4" w:space="0" w:color="000000"/>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lastRenderedPageBreak/>
              <w:t>Α/Α</w:t>
            </w:r>
          </w:p>
        </w:tc>
        <w:tc>
          <w:tcPr>
            <w:tcW w:w="1061"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ΕΤΟΣ ΕΝΤΑΞΗΣ</w:t>
            </w:r>
          </w:p>
        </w:tc>
        <w:tc>
          <w:tcPr>
            <w:tcW w:w="3375"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ΚΑΤΗΓΟΡΙΑ ΤΟΜΕΑΣ ΟΝΟΜΑΣΙΑ ΕΡΓΟΥ Η ΜΕΛΕΤΗΣ</w:t>
            </w:r>
          </w:p>
        </w:tc>
        <w:tc>
          <w:tcPr>
            <w:tcW w:w="1303"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Κ.Α.</w:t>
            </w:r>
          </w:p>
        </w:tc>
        <w:tc>
          <w:tcPr>
            <w:tcW w:w="1590"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ΑΡΧΙΚΟΣ ΠΡΟΫΠΟΛΟΓΙ ΣΜΟΣ</w:t>
            </w:r>
          </w:p>
        </w:tc>
        <w:tc>
          <w:tcPr>
            <w:tcW w:w="1457" w:type="dxa"/>
            <w:tcBorders>
              <w:top w:val="single" w:sz="4" w:space="0" w:color="000000"/>
              <w:left w:val="nil"/>
              <w:bottom w:val="nil"/>
              <w:right w:val="single" w:sz="4" w:space="0" w:color="000000"/>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ΣΥΜΒΑΤΙΚΟΣ ΠΡΟΫΠΟΛΟΓΙ ΣΜΟΣ</w:t>
            </w:r>
          </w:p>
        </w:tc>
        <w:tc>
          <w:tcPr>
            <w:tcW w:w="1417" w:type="dxa"/>
            <w:tcBorders>
              <w:top w:val="single" w:sz="4" w:space="0" w:color="000000"/>
              <w:left w:val="nil"/>
              <w:bottom w:val="nil"/>
              <w:right w:val="nil"/>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ΠΙΣΤΩΣΗ ΕΤΟΥΣ 2017</w:t>
            </w:r>
          </w:p>
        </w:tc>
        <w:tc>
          <w:tcPr>
            <w:tcW w:w="2139" w:type="dxa"/>
            <w:tcBorders>
              <w:top w:val="single" w:sz="4" w:space="0" w:color="auto"/>
              <w:left w:val="single" w:sz="4" w:space="0" w:color="auto"/>
              <w:bottom w:val="single" w:sz="4" w:space="0" w:color="auto"/>
              <w:right w:val="single" w:sz="4" w:space="0" w:color="auto"/>
            </w:tcBorders>
            <w:shd w:val="clear" w:color="808080" w:fill="C0C0C0"/>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ΠΗΓΗ ΧΡΗΜΑΤΟΔΟ ΤΗΣΗΣ</w:t>
            </w:r>
          </w:p>
        </w:tc>
        <w:tc>
          <w:tcPr>
            <w:tcW w:w="1559" w:type="dxa"/>
            <w:tcBorders>
              <w:top w:val="single" w:sz="4" w:space="0" w:color="auto"/>
              <w:left w:val="nil"/>
              <w:bottom w:val="single" w:sz="4" w:space="0" w:color="auto"/>
              <w:right w:val="single" w:sz="4" w:space="0" w:color="auto"/>
            </w:tcBorders>
            <w:shd w:val="clear" w:color="000000" w:fill="BFBFB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ΠΑΡΑΤΗΡΗΣΕΙΣ</w:t>
            </w: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Β2.2 (ΑΠΌ ΔΗΜΟΤΙΚΟΥΣ ΠΟΡΟΥΣ)</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105.000,00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37.000,00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Β2.3 (ΑΠΌ ΥΠΟΜΕΔΙ)</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000000" w:fill="FFFFFF"/>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9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12</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κατασκευής κυκλικού κόμβου στην Ε.Ο Αντιρρίου- Ιωαννίνων στην πόλη της Άρτας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30-7412.002</w:t>
            </w:r>
          </w:p>
        </w:tc>
        <w:tc>
          <w:tcPr>
            <w:tcW w:w="1590"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34.180,00</w:t>
            </w:r>
          </w:p>
        </w:tc>
        <w:tc>
          <w:tcPr>
            <w:tcW w:w="145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nil"/>
              <w:right w:val="nil"/>
            </w:tcBorders>
            <w:shd w:val="clear" w:color="000000" w:fill="FFFFFF"/>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34.180,00</w:t>
            </w:r>
          </w:p>
        </w:tc>
        <w:tc>
          <w:tcPr>
            <w:tcW w:w="2139"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ΥΠΟΜΕΔΙ</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Β2.3</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34.180,00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34.180,00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Β2.4 (ΑΠΌ ΣΑΕΠ)</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21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13</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03"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64-6737.001</w:t>
            </w: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33.451,83</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33.451,83</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ΣΑΕΠ</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1η τροποποίηση</w:t>
            </w:r>
          </w:p>
        </w:tc>
      </w:tr>
      <w:tr w:rsidR="0094391E" w:rsidRPr="008F3EDD" w:rsidTr="0094391E">
        <w:trPr>
          <w:trHeight w:val="18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14</w:t>
            </w: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2017</w:t>
            </w:r>
          </w:p>
        </w:tc>
        <w:tc>
          <w:tcPr>
            <w:tcW w:w="3375" w:type="dxa"/>
            <w:tcBorders>
              <w:top w:val="nil"/>
              <w:left w:val="nil"/>
              <w:bottom w:val="single" w:sz="4" w:space="0" w:color="auto"/>
              <w:right w:val="single" w:sz="4" w:space="0" w:color="auto"/>
            </w:tcBorders>
            <w:shd w:val="clear" w:color="000000" w:fill="FFFFFF"/>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03" w:type="dxa"/>
            <w:tcBorders>
              <w:top w:val="nil"/>
              <w:left w:val="nil"/>
              <w:bottom w:val="nil"/>
              <w:right w:val="nil"/>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64-6737.002</w:t>
            </w:r>
          </w:p>
        </w:tc>
        <w:tc>
          <w:tcPr>
            <w:tcW w:w="1590"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30.878,60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30.878,60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r w:rsidRPr="008F3EDD">
              <w:rPr>
                <w:rFonts w:ascii="Tahoma" w:hAnsi="Tahoma" w:cs="Tahoma"/>
                <w:sz w:val="18"/>
                <w:szCs w:val="18"/>
              </w:rPr>
              <w:t>ΣΑΕΠ</w:t>
            </w: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r w:rsidRPr="008F3EDD">
              <w:rPr>
                <w:rFonts w:ascii="Tahoma" w:hAnsi="Tahoma" w:cs="Tahoma"/>
                <w:color w:val="000000"/>
                <w:sz w:val="18"/>
                <w:szCs w:val="18"/>
              </w:rPr>
              <w:t>1η τροποποίηση</w:t>
            </w: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Β2.4 (ΑΠΌ ΣΑΕΠ)</w:t>
            </w:r>
          </w:p>
        </w:tc>
        <w:tc>
          <w:tcPr>
            <w:tcW w:w="1303" w:type="dxa"/>
            <w:tcBorders>
              <w:top w:val="single" w:sz="4" w:space="0" w:color="auto"/>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64.330,43</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64.330,43</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Β2</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1.179.337,40</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425.510,43</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30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 +Β2)</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13.330.812,82</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2.385.769,02</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r w:rsidR="0094391E" w:rsidRPr="008F3EDD" w:rsidTr="0094391E">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061"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3375"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r w:rsidRPr="008F3EDD">
              <w:rPr>
                <w:rFonts w:ascii="Tahoma" w:hAnsi="Tahoma" w:cs="Tahoma"/>
                <w:b/>
                <w:bCs/>
                <w:color w:val="000000"/>
                <w:sz w:val="18"/>
                <w:szCs w:val="18"/>
              </w:rPr>
              <w:t>ΣΥΝΟΛΟ (Β1+Β2) (ΑΠΌ ΠΙΣΤΩΣΕΙΣ ΠΡΩΗΝ ΣΑΤΑ)</w:t>
            </w:r>
          </w:p>
        </w:tc>
        <w:tc>
          <w:tcPr>
            <w:tcW w:w="1303"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b/>
                <w:bCs/>
                <w:color w:val="000000"/>
                <w:sz w:val="18"/>
                <w:szCs w:val="18"/>
              </w:rPr>
            </w:pPr>
          </w:p>
        </w:tc>
        <w:tc>
          <w:tcPr>
            <w:tcW w:w="1590"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2.859.426,97</w:t>
            </w:r>
          </w:p>
        </w:tc>
        <w:tc>
          <w:tcPr>
            <w:tcW w:w="145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417"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b/>
                <w:bCs/>
                <w:sz w:val="18"/>
                <w:szCs w:val="18"/>
              </w:rPr>
            </w:pPr>
            <w:r w:rsidRPr="008F3EDD">
              <w:rPr>
                <w:rFonts w:ascii="Tahoma" w:hAnsi="Tahoma" w:cs="Tahoma"/>
                <w:b/>
                <w:bCs/>
                <w:sz w:val="18"/>
                <w:szCs w:val="18"/>
              </w:rPr>
              <w:t>1.265.000,00</w:t>
            </w:r>
          </w:p>
        </w:tc>
        <w:tc>
          <w:tcPr>
            <w:tcW w:w="2139" w:type="dxa"/>
            <w:tcBorders>
              <w:top w:val="nil"/>
              <w:left w:val="nil"/>
              <w:bottom w:val="single" w:sz="4" w:space="0" w:color="auto"/>
              <w:right w:val="single" w:sz="4" w:space="0" w:color="auto"/>
            </w:tcBorders>
            <w:shd w:val="clear" w:color="auto" w:fill="auto"/>
            <w:noWrap/>
            <w:hideMark/>
          </w:tcPr>
          <w:p w:rsidR="0094391E" w:rsidRPr="008F3EDD" w:rsidRDefault="0094391E" w:rsidP="00834644">
            <w:pPr>
              <w:jc w:val="center"/>
              <w:rPr>
                <w:rFonts w:ascii="Tahoma" w:hAnsi="Tahoma" w:cs="Tahoma"/>
                <w:sz w:val="18"/>
                <w:szCs w:val="18"/>
              </w:rPr>
            </w:pPr>
          </w:p>
        </w:tc>
        <w:tc>
          <w:tcPr>
            <w:tcW w:w="1559" w:type="dxa"/>
            <w:tcBorders>
              <w:top w:val="nil"/>
              <w:left w:val="nil"/>
              <w:bottom w:val="single" w:sz="4" w:space="0" w:color="auto"/>
              <w:right w:val="single" w:sz="4" w:space="0" w:color="auto"/>
            </w:tcBorders>
            <w:shd w:val="clear" w:color="auto" w:fill="auto"/>
            <w:hideMark/>
          </w:tcPr>
          <w:p w:rsidR="0094391E" w:rsidRPr="008F3EDD" w:rsidRDefault="0094391E" w:rsidP="00834644">
            <w:pPr>
              <w:jc w:val="center"/>
              <w:rPr>
                <w:rFonts w:ascii="Tahoma" w:hAnsi="Tahoma" w:cs="Tahoma"/>
                <w:color w:val="000000"/>
                <w:sz w:val="18"/>
                <w:szCs w:val="18"/>
              </w:rPr>
            </w:pPr>
          </w:p>
        </w:tc>
      </w:tr>
    </w:tbl>
    <w:p w:rsidR="0094391E" w:rsidRDefault="0094391E" w:rsidP="0094391E"/>
    <w:p w:rsidR="0094391E" w:rsidRDefault="0094391E" w:rsidP="0070130D">
      <w:pPr>
        <w:pStyle w:val="a9"/>
        <w:rPr>
          <w:rFonts w:ascii="Tahoma" w:hAnsi="Tahoma" w:cs="Tahoma"/>
          <w:sz w:val="22"/>
          <w:szCs w:val="22"/>
        </w:rPr>
      </w:pPr>
    </w:p>
    <w:p w:rsidR="0094391E" w:rsidRDefault="0094391E" w:rsidP="0070130D">
      <w:pPr>
        <w:pStyle w:val="a9"/>
        <w:rPr>
          <w:rFonts w:ascii="Tahoma" w:hAnsi="Tahoma" w:cs="Tahoma"/>
          <w:sz w:val="22"/>
          <w:szCs w:val="22"/>
        </w:rPr>
        <w:sectPr w:rsidR="0094391E" w:rsidSect="0094391E">
          <w:pgSz w:w="16838" w:h="11906" w:orient="landscape"/>
          <w:pgMar w:top="1702" w:right="709" w:bottom="1134" w:left="851" w:header="454" w:footer="170" w:gutter="0"/>
          <w:cols w:space="708"/>
          <w:docGrid w:linePitch="360"/>
        </w:sectPr>
      </w:pPr>
    </w:p>
    <w:p w:rsidR="0094391E" w:rsidRDefault="0094391E" w:rsidP="0070130D">
      <w:pPr>
        <w:pStyle w:val="a9"/>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r w:rsidR="00231384">
        <w:rPr>
          <w:rStyle w:val="af"/>
          <w:rFonts w:ascii="Tahoma" w:hAnsi="Tahoma" w:cs="Tahoma"/>
          <w:i w:val="0"/>
          <w:sz w:val="22"/>
          <w:szCs w:val="22"/>
        </w:rPr>
        <w:t xml:space="preserve">και γενομένης ψηφοφορίας κατά την οποία οι </w:t>
      </w:r>
      <w:proofErr w:type="spellStart"/>
      <w:r w:rsidR="00231384">
        <w:rPr>
          <w:rStyle w:val="af"/>
          <w:rFonts w:ascii="Tahoma" w:hAnsi="Tahoma" w:cs="Tahoma"/>
          <w:i w:val="0"/>
          <w:sz w:val="22"/>
          <w:szCs w:val="22"/>
        </w:rPr>
        <w:t>κες</w:t>
      </w:r>
      <w:proofErr w:type="spellEnd"/>
      <w:r w:rsidR="00231384">
        <w:rPr>
          <w:rStyle w:val="af"/>
          <w:rFonts w:ascii="Tahoma" w:hAnsi="Tahoma" w:cs="Tahoma"/>
          <w:i w:val="0"/>
          <w:sz w:val="22"/>
          <w:szCs w:val="22"/>
        </w:rPr>
        <w:t xml:space="preserve"> </w:t>
      </w:r>
      <w:proofErr w:type="spellStart"/>
      <w:r w:rsidR="00231384">
        <w:rPr>
          <w:rStyle w:val="af"/>
          <w:rFonts w:ascii="Tahoma" w:hAnsi="Tahoma" w:cs="Tahoma"/>
          <w:i w:val="0"/>
          <w:sz w:val="22"/>
          <w:szCs w:val="22"/>
        </w:rPr>
        <w:t>Κιτσαντά</w:t>
      </w:r>
      <w:proofErr w:type="spellEnd"/>
      <w:r w:rsidR="00231384">
        <w:rPr>
          <w:rStyle w:val="af"/>
          <w:rFonts w:ascii="Tahoma" w:hAnsi="Tahoma" w:cs="Tahoma"/>
          <w:i w:val="0"/>
          <w:sz w:val="22"/>
          <w:szCs w:val="22"/>
        </w:rPr>
        <w:t xml:space="preserve"> </w:t>
      </w:r>
      <w:proofErr w:type="spellStart"/>
      <w:r w:rsidR="00231384">
        <w:rPr>
          <w:rStyle w:val="af"/>
          <w:rFonts w:ascii="Tahoma" w:hAnsi="Tahoma" w:cs="Tahoma"/>
          <w:i w:val="0"/>
          <w:sz w:val="22"/>
          <w:szCs w:val="22"/>
        </w:rPr>
        <w:t>Ντέμσια</w:t>
      </w:r>
      <w:proofErr w:type="spellEnd"/>
      <w:r w:rsidR="00231384">
        <w:rPr>
          <w:rStyle w:val="af"/>
          <w:rFonts w:ascii="Tahoma" w:hAnsi="Tahoma" w:cs="Tahoma"/>
          <w:i w:val="0"/>
          <w:sz w:val="22"/>
          <w:szCs w:val="22"/>
        </w:rPr>
        <w:t xml:space="preserve"> και Βασιλάκη και οι </w:t>
      </w:r>
      <w:proofErr w:type="spellStart"/>
      <w:r w:rsidR="00231384">
        <w:rPr>
          <w:rStyle w:val="af"/>
          <w:rFonts w:ascii="Tahoma" w:hAnsi="Tahoma" w:cs="Tahoma"/>
          <w:i w:val="0"/>
          <w:sz w:val="22"/>
          <w:szCs w:val="22"/>
        </w:rPr>
        <w:t>κ.κ</w:t>
      </w:r>
      <w:proofErr w:type="spellEnd"/>
      <w:r w:rsidR="00231384">
        <w:rPr>
          <w:rStyle w:val="af"/>
          <w:rFonts w:ascii="Tahoma" w:hAnsi="Tahoma" w:cs="Tahoma"/>
          <w:i w:val="0"/>
          <w:sz w:val="22"/>
          <w:szCs w:val="22"/>
        </w:rPr>
        <w:t xml:space="preserve">. Κοσμάς Παπαλέξης </w:t>
      </w:r>
      <w:proofErr w:type="spellStart"/>
      <w:r w:rsidR="00231384">
        <w:rPr>
          <w:rStyle w:val="af"/>
          <w:rFonts w:ascii="Tahoma" w:hAnsi="Tahoma" w:cs="Tahoma"/>
          <w:i w:val="0"/>
          <w:sz w:val="22"/>
          <w:szCs w:val="22"/>
        </w:rPr>
        <w:t>Παπαιωάννου</w:t>
      </w:r>
      <w:proofErr w:type="spellEnd"/>
      <w:r w:rsidR="00231384">
        <w:rPr>
          <w:rStyle w:val="af"/>
          <w:rFonts w:ascii="Tahoma" w:hAnsi="Tahoma" w:cs="Tahoma"/>
          <w:i w:val="0"/>
          <w:sz w:val="22"/>
          <w:szCs w:val="22"/>
        </w:rPr>
        <w:t xml:space="preserve"> και </w:t>
      </w:r>
      <w:proofErr w:type="spellStart"/>
      <w:r w:rsidR="00231384">
        <w:rPr>
          <w:rStyle w:val="af"/>
          <w:rFonts w:ascii="Tahoma" w:hAnsi="Tahoma" w:cs="Tahoma"/>
          <w:i w:val="0"/>
          <w:sz w:val="22"/>
          <w:szCs w:val="22"/>
        </w:rPr>
        <w:t>Βλάρας</w:t>
      </w:r>
      <w:proofErr w:type="spellEnd"/>
      <w:r w:rsidR="00231384">
        <w:rPr>
          <w:rStyle w:val="af"/>
          <w:rFonts w:ascii="Tahoma" w:hAnsi="Tahoma" w:cs="Tahoma"/>
          <w:i w:val="0"/>
          <w:sz w:val="22"/>
          <w:szCs w:val="22"/>
        </w:rPr>
        <w:t xml:space="preserve"> ψήφισαν κατά.</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231384">
        <w:rPr>
          <w:rStyle w:val="af"/>
          <w:rFonts w:ascii="Tahoma" w:hAnsi="Tahoma" w:cs="Tahoma"/>
          <w:b/>
          <w:i w:val="0"/>
          <w:sz w:val="22"/>
          <w:szCs w:val="22"/>
        </w:rPr>
        <w:t>ΚΑΤΑ ΠΛΕΙΟΨΗΦΙΑ</w:t>
      </w:r>
      <w:r w:rsidR="008B609D">
        <w:rPr>
          <w:rStyle w:val="af"/>
          <w:rFonts w:ascii="Tahoma" w:hAnsi="Tahoma" w:cs="Tahoma"/>
          <w:b/>
          <w:i w:val="0"/>
          <w:sz w:val="22"/>
          <w:szCs w:val="22"/>
        </w:rPr>
        <w:t xml:space="preserve"> </w:t>
      </w:r>
    </w:p>
    <w:p w:rsidR="006D635B" w:rsidRDefault="006D635B" w:rsidP="00B078F3">
      <w:pPr>
        <w:rPr>
          <w:rStyle w:val="af"/>
          <w:rFonts w:ascii="Tahoma" w:hAnsi="Tahoma" w:cs="Tahoma"/>
          <w:b/>
          <w:i w:val="0"/>
          <w:sz w:val="22"/>
          <w:szCs w:val="22"/>
        </w:rPr>
      </w:pPr>
    </w:p>
    <w:p w:rsidR="0094391E" w:rsidRDefault="00231384" w:rsidP="0094391E">
      <w:pPr>
        <w:spacing w:line="276" w:lineRule="auto"/>
        <w:jc w:val="both"/>
        <w:rPr>
          <w:rFonts w:ascii="Tahoma" w:hAnsi="Tahoma" w:cs="Tahoma"/>
          <w:sz w:val="22"/>
          <w:szCs w:val="22"/>
        </w:rPr>
      </w:pPr>
      <w:r w:rsidRPr="0094391E">
        <w:rPr>
          <w:rStyle w:val="af"/>
          <w:rFonts w:ascii="Tahoma" w:hAnsi="Tahoma" w:cs="Tahoma"/>
          <w:i w:val="0"/>
          <w:sz w:val="22"/>
          <w:szCs w:val="22"/>
        </w:rPr>
        <w:t>Α.- Την έγκριση της αριθμ.12/2017 απόφασης της Εκτελεστικής Επιτροπής του Δήμου  </w:t>
      </w:r>
      <w:proofErr w:type="spellStart"/>
      <w:r w:rsidRPr="0094391E">
        <w:rPr>
          <w:rStyle w:val="af"/>
          <w:rFonts w:ascii="Tahoma" w:hAnsi="Tahoma" w:cs="Tahoma"/>
          <w:i w:val="0"/>
          <w:sz w:val="22"/>
          <w:szCs w:val="22"/>
        </w:rPr>
        <w:t>Αρταίων</w:t>
      </w:r>
      <w:proofErr w:type="spellEnd"/>
      <w:r w:rsidRPr="0094391E">
        <w:rPr>
          <w:rStyle w:val="af"/>
          <w:rFonts w:ascii="Tahoma" w:hAnsi="Tahoma" w:cs="Tahoma"/>
          <w:i w:val="0"/>
          <w:sz w:val="22"/>
          <w:szCs w:val="22"/>
        </w:rPr>
        <w:t xml:space="preserve"> η οποία αφορά «8η τροποποίηση του  Προγράμματος Εκτελεστέων Έργων &amp; Σχεδίου Δράσης έτους 2017»</w:t>
      </w:r>
      <w:r w:rsidR="0094391E" w:rsidRPr="0094391E">
        <w:rPr>
          <w:rFonts w:ascii="Tahoma" w:hAnsi="Tahoma" w:cs="Tahoma"/>
          <w:sz w:val="22"/>
          <w:szCs w:val="22"/>
        </w:rPr>
        <w:t xml:space="preserve"> </w:t>
      </w:r>
      <w:r w:rsidR="0094391E">
        <w:rPr>
          <w:rFonts w:ascii="Tahoma" w:hAnsi="Tahoma" w:cs="Tahoma"/>
          <w:sz w:val="22"/>
          <w:szCs w:val="22"/>
        </w:rPr>
        <w:t>ως εξής:</w:t>
      </w:r>
    </w:p>
    <w:p w:rsidR="0094391E" w:rsidRPr="0094391E" w:rsidRDefault="0094391E" w:rsidP="0094391E">
      <w:pPr>
        <w:pStyle w:val="a9"/>
        <w:numPr>
          <w:ilvl w:val="0"/>
          <w:numId w:val="38"/>
        </w:numPr>
        <w:spacing w:line="276" w:lineRule="auto"/>
        <w:jc w:val="both"/>
        <w:rPr>
          <w:rFonts w:ascii="Tahoma" w:hAnsi="Tahoma" w:cs="Tahoma"/>
          <w:sz w:val="22"/>
          <w:szCs w:val="22"/>
        </w:rPr>
      </w:pPr>
      <w:r w:rsidRPr="0094391E">
        <w:rPr>
          <w:rFonts w:ascii="Tahoma" w:hAnsi="Tahoma" w:cs="Tahoma"/>
          <w:sz w:val="22"/>
          <w:szCs w:val="22"/>
        </w:rPr>
        <w:t>Ένταξη στο πρόγραμμα εκτελεστέων έργων του Δήμου των παρακάτω έργων:</w:t>
      </w:r>
    </w:p>
    <w:p w:rsidR="0094391E" w:rsidRPr="0070130D" w:rsidRDefault="0094391E" w:rsidP="0094391E">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«Αντικατάσταση στέγης δημοτικού σχολείου </w:t>
      </w:r>
      <w:proofErr w:type="spellStart"/>
      <w:r w:rsidRPr="0070130D">
        <w:rPr>
          <w:rFonts w:ascii="Tahoma" w:hAnsi="Tahoma" w:cs="Tahoma"/>
          <w:sz w:val="22"/>
          <w:szCs w:val="22"/>
        </w:rPr>
        <w:t>Πλησιών</w:t>
      </w:r>
      <w:proofErr w:type="spellEnd"/>
      <w:r w:rsidRPr="0070130D">
        <w:rPr>
          <w:rFonts w:ascii="Tahoma" w:hAnsi="Tahoma" w:cs="Tahoma"/>
          <w:sz w:val="22"/>
          <w:szCs w:val="22"/>
        </w:rPr>
        <w:t>» προϋπολογισμού 23.850,00€, με ισόποση υπάρχουσα πίστωση έτους.</w:t>
      </w:r>
    </w:p>
    <w:p w:rsidR="0094391E" w:rsidRPr="0070130D" w:rsidRDefault="0094391E" w:rsidP="0094391E">
      <w:pPr>
        <w:pStyle w:val="a9"/>
        <w:spacing w:line="276" w:lineRule="auto"/>
        <w:ind w:left="1495"/>
        <w:jc w:val="both"/>
        <w:rPr>
          <w:rFonts w:ascii="Tahoma" w:hAnsi="Tahoma" w:cs="Tahoma"/>
          <w:sz w:val="22"/>
          <w:szCs w:val="22"/>
        </w:rPr>
      </w:pPr>
    </w:p>
    <w:p w:rsidR="0094391E" w:rsidRPr="0070130D" w:rsidRDefault="0094391E" w:rsidP="0094391E">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 «Αποκατάσταση ζημιών που προκλήθηκαν από θεομηνίες του έτους 2015 και έργα πρόληψης νέων (Β’ φάση)» προϋπολογισμού 350.000,00€ και υπάρχουσα πίστωση έτους 200.000,00€.</w:t>
      </w:r>
    </w:p>
    <w:p w:rsidR="0094391E" w:rsidRDefault="0094391E" w:rsidP="0094391E">
      <w:pPr>
        <w:pStyle w:val="a9"/>
        <w:rPr>
          <w:rFonts w:ascii="Tahoma" w:hAnsi="Tahoma" w:cs="Tahoma"/>
          <w:sz w:val="22"/>
          <w:szCs w:val="22"/>
        </w:rPr>
      </w:pPr>
    </w:p>
    <w:p w:rsidR="0094391E" w:rsidRPr="0070130D" w:rsidRDefault="0094391E" w:rsidP="0094391E">
      <w:pPr>
        <w:spacing w:line="276" w:lineRule="auto"/>
        <w:ind w:left="1495"/>
        <w:jc w:val="both"/>
        <w:rPr>
          <w:rFonts w:ascii="Tahoma" w:hAnsi="Tahoma" w:cs="Tahoma"/>
          <w:sz w:val="22"/>
          <w:szCs w:val="22"/>
        </w:rPr>
      </w:pPr>
      <w:r w:rsidRPr="0070130D">
        <w:rPr>
          <w:rFonts w:ascii="Tahoma" w:hAnsi="Tahoma" w:cs="Tahoma"/>
          <w:sz w:val="22"/>
          <w:szCs w:val="22"/>
        </w:rPr>
        <w:t>Σε περίπτωση που η εξασφαλισμένη πίστωση δεν επαρκέσει θα     συμπληρωθεί από δημοτικούς πόρους.</w:t>
      </w:r>
    </w:p>
    <w:p w:rsidR="0094391E" w:rsidRPr="0070130D" w:rsidRDefault="0094391E" w:rsidP="0094391E">
      <w:pPr>
        <w:pStyle w:val="a9"/>
        <w:spacing w:line="276" w:lineRule="auto"/>
        <w:ind w:left="1560"/>
        <w:jc w:val="both"/>
        <w:rPr>
          <w:rFonts w:ascii="Tahoma" w:hAnsi="Tahoma" w:cs="Tahoma"/>
          <w:sz w:val="22"/>
          <w:szCs w:val="22"/>
        </w:rPr>
      </w:pPr>
    </w:p>
    <w:p w:rsidR="0094391E" w:rsidRPr="0070130D" w:rsidRDefault="0094391E" w:rsidP="0094391E">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«Αναπαλαίωση και αξιοποίηση Διατηρητέου Κτιρίου Δημαρχιακού Καταστήματος «ΙΣΤΟΡΙΚΟ ΔΗΜΑΡΧΕΙΟ ΑΡΤΑΣ» προϋπολογισμού 2.000.000,00€ και υπάρχουσα πίστωση έτους 10.000,00€.</w:t>
      </w:r>
    </w:p>
    <w:p w:rsidR="0094391E" w:rsidRPr="0070130D" w:rsidRDefault="0094391E" w:rsidP="0094391E">
      <w:pPr>
        <w:pStyle w:val="a9"/>
        <w:spacing w:line="276" w:lineRule="auto"/>
        <w:ind w:left="1495"/>
        <w:jc w:val="both"/>
        <w:rPr>
          <w:rFonts w:ascii="Tahoma" w:hAnsi="Tahoma" w:cs="Tahoma"/>
          <w:sz w:val="22"/>
          <w:szCs w:val="22"/>
        </w:rPr>
      </w:pPr>
    </w:p>
    <w:p w:rsidR="0094391E" w:rsidRPr="0070130D" w:rsidRDefault="0094391E" w:rsidP="0094391E">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«Γεφύρωση του ποταμού Αράχθου στο ύψος του Τριγώνου με τις απαιτούμενες προσβάσεις» προϋπολογισμού 6.500.000,00€ και υπάρχουσα πίστωση έτους 1.000,00€</w:t>
      </w:r>
    </w:p>
    <w:p w:rsidR="0094391E" w:rsidRDefault="0094391E" w:rsidP="0094391E">
      <w:pPr>
        <w:pStyle w:val="a9"/>
        <w:rPr>
          <w:rFonts w:ascii="Tahoma" w:hAnsi="Tahoma" w:cs="Tahoma"/>
          <w:sz w:val="22"/>
          <w:szCs w:val="22"/>
        </w:rPr>
      </w:pPr>
    </w:p>
    <w:p w:rsidR="0094391E" w:rsidRPr="0070130D" w:rsidRDefault="0094391E" w:rsidP="0094391E">
      <w:pPr>
        <w:pStyle w:val="a9"/>
        <w:spacing w:line="276" w:lineRule="auto"/>
        <w:rPr>
          <w:rFonts w:ascii="Tahoma" w:hAnsi="Tahoma" w:cs="Tahoma"/>
          <w:sz w:val="22"/>
          <w:szCs w:val="22"/>
        </w:rPr>
      </w:pPr>
    </w:p>
    <w:p w:rsidR="0094391E" w:rsidRPr="0070130D" w:rsidRDefault="0094391E" w:rsidP="0094391E">
      <w:pPr>
        <w:pStyle w:val="a9"/>
        <w:numPr>
          <w:ilvl w:val="0"/>
          <w:numId w:val="35"/>
        </w:numPr>
        <w:spacing w:line="276" w:lineRule="auto"/>
        <w:jc w:val="both"/>
        <w:rPr>
          <w:rFonts w:ascii="Tahoma" w:hAnsi="Tahoma" w:cs="Tahoma"/>
          <w:sz w:val="22"/>
          <w:szCs w:val="22"/>
        </w:rPr>
      </w:pPr>
      <w:r w:rsidRPr="0070130D">
        <w:rPr>
          <w:rFonts w:ascii="Tahoma" w:hAnsi="Tahoma" w:cs="Tahoma"/>
          <w:sz w:val="22"/>
          <w:szCs w:val="22"/>
        </w:rPr>
        <w:t xml:space="preserve">«Ασφαλτοστρώσεις δρόμων για εξυπηρέτηση κτηνοτροφικών-αγροτικών εκμεταλλεύσεων από ΤΚ Γαβριάς σε ΔΚ </w:t>
      </w:r>
      <w:proofErr w:type="spellStart"/>
      <w:r w:rsidRPr="0070130D">
        <w:rPr>
          <w:rFonts w:ascii="Tahoma" w:hAnsi="Tahoma" w:cs="Tahoma"/>
          <w:sz w:val="22"/>
          <w:szCs w:val="22"/>
        </w:rPr>
        <w:t>Κωστακιών</w:t>
      </w:r>
      <w:proofErr w:type="spellEnd"/>
      <w:r w:rsidRPr="0070130D">
        <w:rPr>
          <w:rFonts w:ascii="Tahoma" w:hAnsi="Tahoma" w:cs="Tahoma"/>
          <w:sz w:val="22"/>
          <w:szCs w:val="22"/>
        </w:rPr>
        <w:t xml:space="preserve"> στο Δήμο </w:t>
      </w:r>
      <w:proofErr w:type="spellStart"/>
      <w:r w:rsidRPr="0070130D">
        <w:rPr>
          <w:rFonts w:ascii="Tahoma" w:hAnsi="Tahoma" w:cs="Tahoma"/>
          <w:sz w:val="22"/>
          <w:szCs w:val="22"/>
        </w:rPr>
        <w:t>Αρταίων</w:t>
      </w:r>
      <w:proofErr w:type="spellEnd"/>
      <w:r w:rsidRPr="0070130D">
        <w:rPr>
          <w:rFonts w:ascii="Tahoma" w:hAnsi="Tahoma" w:cs="Tahoma"/>
          <w:sz w:val="22"/>
          <w:szCs w:val="22"/>
        </w:rPr>
        <w:t>» προϋπολογισμού 600.000,00€ με υπάρχουσα πίστωση έτους 10.000,00€ η οποία θα καλυφθεί από Δημοτικούς πόρους.</w:t>
      </w:r>
    </w:p>
    <w:p w:rsidR="0094391E" w:rsidRPr="0070130D" w:rsidRDefault="0094391E" w:rsidP="0094391E">
      <w:pPr>
        <w:pStyle w:val="a9"/>
        <w:spacing w:line="276" w:lineRule="auto"/>
        <w:ind w:left="1560"/>
        <w:jc w:val="both"/>
        <w:rPr>
          <w:rFonts w:ascii="Tahoma" w:hAnsi="Tahoma" w:cs="Tahoma"/>
          <w:sz w:val="22"/>
          <w:szCs w:val="22"/>
        </w:rPr>
      </w:pPr>
    </w:p>
    <w:p w:rsidR="0094391E" w:rsidRPr="0094391E" w:rsidRDefault="0094391E" w:rsidP="0094391E">
      <w:pPr>
        <w:pStyle w:val="a9"/>
        <w:numPr>
          <w:ilvl w:val="0"/>
          <w:numId w:val="38"/>
        </w:numPr>
        <w:spacing w:line="276" w:lineRule="auto"/>
        <w:jc w:val="both"/>
        <w:rPr>
          <w:rFonts w:ascii="Tahoma" w:hAnsi="Tahoma" w:cs="Tahoma"/>
          <w:sz w:val="22"/>
          <w:szCs w:val="22"/>
        </w:rPr>
      </w:pPr>
      <w:r w:rsidRPr="0094391E">
        <w:rPr>
          <w:rFonts w:ascii="Tahoma" w:hAnsi="Tahoma" w:cs="Tahoma"/>
          <w:sz w:val="22"/>
          <w:szCs w:val="22"/>
        </w:rPr>
        <w:t>Η μείωση της υπάρχουσας πίστωσης έτους της μελέτης «Μελέτη σκοπιμότητας αεροδρομίου»  κατά 20.000,00€ επειδή το εναπομείναν ποσό των 5.000,00€ αρκεί μέχρι τέλος του έτους.</w:t>
      </w:r>
    </w:p>
    <w:p w:rsidR="0094391E" w:rsidRPr="0070130D" w:rsidRDefault="0094391E" w:rsidP="0094391E">
      <w:pPr>
        <w:pStyle w:val="a9"/>
        <w:spacing w:line="276" w:lineRule="auto"/>
        <w:ind w:left="1140"/>
        <w:jc w:val="both"/>
        <w:rPr>
          <w:rFonts w:ascii="Tahoma" w:hAnsi="Tahoma" w:cs="Tahoma"/>
          <w:sz w:val="22"/>
          <w:szCs w:val="22"/>
        </w:rPr>
      </w:pPr>
    </w:p>
    <w:p w:rsidR="0094391E" w:rsidRPr="0070130D" w:rsidRDefault="0094391E" w:rsidP="0094391E">
      <w:pPr>
        <w:pStyle w:val="a9"/>
        <w:numPr>
          <w:ilvl w:val="0"/>
          <w:numId w:val="38"/>
        </w:numPr>
        <w:spacing w:line="276" w:lineRule="auto"/>
        <w:jc w:val="both"/>
        <w:rPr>
          <w:rFonts w:ascii="Tahoma" w:hAnsi="Tahoma" w:cs="Tahoma"/>
          <w:sz w:val="22"/>
          <w:szCs w:val="22"/>
        </w:rPr>
      </w:pPr>
      <w:r w:rsidRPr="0070130D">
        <w:rPr>
          <w:rFonts w:ascii="Tahoma" w:hAnsi="Tahoma" w:cs="Tahoma"/>
          <w:sz w:val="22"/>
          <w:szCs w:val="22"/>
        </w:rPr>
        <w:t xml:space="preserve">Η μείωση της υπάρχουσας  πίστωσης έτους της μελέτης ««Μελέτη σκοπιμότητας </w:t>
      </w:r>
      <w:proofErr w:type="spellStart"/>
      <w:r w:rsidRPr="0070130D">
        <w:rPr>
          <w:rFonts w:ascii="Tahoma" w:hAnsi="Tahoma" w:cs="Tahoma"/>
          <w:sz w:val="22"/>
          <w:szCs w:val="22"/>
        </w:rPr>
        <w:t>υδατοδρομίου</w:t>
      </w:r>
      <w:proofErr w:type="spellEnd"/>
      <w:r w:rsidRPr="0070130D">
        <w:rPr>
          <w:rFonts w:ascii="Tahoma" w:hAnsi="Tahoma" w:cs="Tahoma"/>
          <w:sz w:val="22"/>
          <w:szCs w:val="22"/>
        </w:rPr>
        <w:t>» κατά 20.000,00€ επειδή το εναπομείναν ποσό των 5.000,00€ αρκεί μέχρι τέλος του έτους.</w:t>
      </w:r>
    </w:p>
    <w:p w:rsidR="0094391E" w:rsidRPr="0070130D" w:rsidRDefault="0094391E" w:rsidP="0094391E">
      <w:pPr>
        <w:pStyle w:val="a9"/>
        <w:spacing w:line="276" w:lineRule="auto"/>
        <w:rPr>
          <w:rFonts w:ascii="Tahoma" w:hAnsi="Tahoma" w:cs="Tahoma"/>
          <w:sz w:val="22"/>
          <w:szCs w:val="22"/>
        </w:rPr>
      </w:pPr>
    </w:p>
    <w:p w:rsidR="0094391E" w:rsidRDefault="0094391E" w:rsidP="0094391E">
      <w:pPr>
        <w:pStyle w:val="a9"/>
        <w:numPr>
          <w:ilvl w:val="0"/>
          <w:numId w:val="38"/>
        </w:numPr>
        <w:spacing w:line="276" w:lineRule="auto"/>
        <w:jc w:val="both"/>
        <w:rPr>
          <w:rFonts w:ascii="Tahoma" w:hAnsi="Tahoma" w:cs="Tahoma"/>
          <w:sz w:val="22"/>
          <w:szCs w:val="22"/>
        </w:rPr>
      </w:pPr>
      <w:r w:rsidRPr="0070130D">
        <w:rPr>
          <w:rFonts w:ascii="Tahoma" w:hAnsi="Tahoma" w:cs="Tahoma"/>
          <w:sz w:val="22"/>
          <w:szCs w:val="22"/>
        </w:rPr>
        <w:t xml:space="preserve">Η μείωση της υπάρχουσας πίστωσης έτους της μελέτης «Οριστική μελέτη για τη διαπλάτυνση-διαμόρφωση δύο νέων κυκλικών κόμβων επί της Ε.Ο. </w:t>
      </w:r>
      <w:r w:rsidRPr="0070130D">
        <w:rPr>
          <w:rFonts w:ascii="Tahoma" w:hAnsi="Tahoma" w:cs="Tahoma"/>
          <w:sz w:val="22"/>
          <w:szCs w:val="22"/>
        </w:rPr>
        <w:lastRenderedPageBreak/>
        <w:t>Ιωαννίνων-Άρτας-</w:t>
      </w:r>
      <w:proofErr w:type="spellStart"/>
      <w:r w:rsidRPr="0070130D">
        <w:rPr>
          <w:rFonts w:ascii="Tahoma" w:hAnsi="Tahoma" w:cs="Tahoma"/>
          <w:sz w:val="22"/>
          <w:szCs w:val="22"/>
        </w:rPr>
        <w:t>Αντιρίου</w:t>
      </w:r>
      <w:proofErr w:type="spellEnd"/>
      <w:r w:rsidRPr="0070130D">
        <w:rPr>
          <w:rFonts w:ascii="Tahoma" w:hAnsi="Tahoma" w:cs="Tahoma"/>
          <w:sz w:val="22"/>
          <w:szCs w:val="22"/>
        </w:rPr>
        <w:t xml:space="preserve"> στο τμήμα από Εργατικές Κατοικίες (θέση </w:t>
      </w:r>
      <w:proofErr w:type="spellStart"/>
      <w:r w:rsidRPr="0070130D">
        <w:rPr>
          <w:rFonts w:ascii="Tahoma" w:hAnsi="Tahoma" w:cs="Tahoma"/>
          <w:sz w:val="22"/>
          <w:szCs w:val="22"/>
        </w:rPr>
        <w:t>Γρατσούνα</w:t>
      </w:r>
      <w:proofErr w:type="spellEnd"/>
      <w:r w:rsidRPr="0070130D">
        <w:rPr>
          <w:rFonts w:ascii="Tahoma" w:hAnsi="Tahoma" w:cs="Tahoma"/>
          <w:sz w:val="22"/>
          <w:szCs w:val="22"/>
        </w:rPr>
        <w:t>) μέχρι Γέφυρα Άρτας (βόρεια είσοδος πόλεως Άρτας)» κατά 15.000,00€ επειδή το εναπομείναν ποσό των 5.000,00€ αρκεί μέχρι τέλος του έτους.</w:t>
      </w:r>
    </w:p>
    <w:p w:rsidR="00370A50" w:rsidRPr="00231384" w:rsidRDefault="00370A50" w:rsidP="00231384">
      <w:pPr>
        <w:spacing w:line="276" w:lineRule="auto"/>
        <w:rPr>
          <w:rStyle w:val="af"/>
          <w:rFonts w:ascii="Tahoma" w:hAnsi="Tahoma" w:cs="Tahoma"/>
          <w:i w:val="0"/>
          <w:sz w:val="22"/>
          <w:szCs w:val="22"/>
        </w:rPr>
      </w:pPr>
    </w:p>
    <w:p w:rsidR="00231384" w:rsidRDefault="00231384" w:rsidP="00917671">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94391E">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29A" w:rsidRDefault="005E529A">
      <w:r>
        <w:separator/>
      </w:r>
    </w:p>
  </w:endnote>
  <w:endnote w:type="continuationSeparator" w:id="0">
    <w:p w:rsidR="005E529A" w:rsidRDefault="005E52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Greek">
    <w:panose1 w:val="020B0604020202020204"/>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F73077"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F7307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5141D">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29A" w:rsidRDefault="005E529A">
      <w:r>
        <w:separator/>
      </w:r>
    </w:p>
  </w:footnote>
  <w:footnote w:type="continuationSeparator" w:id="0">
    <w:p w:rsidR="005E529A" w:rsidRDefault="005E52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4">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7">
    <w:nsid w:val="16421200"/>
    <w:multiLevelType w:val="hybridMultilevel"/>
    <w:tmpl w:val="6188F9F0"/>
    <w:lvl w:ilvl="0" w:tplc="5174487E">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3EB27107"/>
    <w:multiLevelType w:val="hybridMultilevel"/>
    <w:tmpl w:val="A71EB4FA"/>
    <w:lvl w:ilvl="0" w:tplc="0408000B">
      <w:start w:val="1"/>
      <w:numFmt w:val="bullet"/>
      <w:lvlText w:val=""/>
      <w:lvlJc w:val="left"/>
      <w:pPr>
        <w:ind w:left="1495" w:hanging="360"/>
      </w:pPr>
      <w:rPr>
        <w:rFonts w:ascii="Wingdings" w:hAnsi="Wingdings"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4343195"/>
    <w:multiLevelType w:val="hybridMultilevel"/>
    <w:tmpl w:val="6188F9F0"/>
    <w:lvl w:ilvl="0" w:tplc="5174487E">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00026BE"/>
    <w:multiLevelType w:val="hybridMultilevel"/>
    <w:tmpl w:val="C44897AC"/>
    <w:lvl w:ilvl="0" w:tplc="5174487E">
      <w:start w:val="1"/>
      <w:numFmt w:val="decimal"/>
      <w:lvlText w:val="%1."/>
      <w:lvlJc w:val="left"/>
      <w:pPr>
        <w:ind w:left="1208" w:hanging="360"/>
      </w:pPr>
      <w:rPr>
        <w:rFonts w:hint="default"/>
      </w:rPr>
    </w:lvl>
    <w:lvl w:ilvl="1" w:tplc="04080019" w:tentative="1">
      <w:start w:val="1"/>
      <w:numFmt w:val="lowerLetter"/>
      <w:lvlText w:val="%2."/>
      <w:lvlJc w:val="left"/>
      <w:pPr>
        <w:ind w:left="1508" w:hanging="360"/>
      </w:pPr>
    </w:lvl>
    <w:lvl w:ilvl="2" w:tplc="0408001B" w:tentative="1">
      <w:start w:val="1"/>
      <w:numFmt w:val="lowerRoman"/>
      <w:lvlText w:val="%3."/>
      <w:lvlJc w:val="right"/>
      <w:pPr>
        <w:ind w:left="2228" w:hanging="180"/>
      </w:pPr>
    </w:lvl>
    <w:lvl w:ilvl="3" w:tplc="0408000F" w:tentative="1">
      <w:start w:val="1"/>
      <w:numFmt w:val="decimal"/>
      <w:lvlText w:val="%4."/>
      <w:lvlJc w:val="left"/>
      <w:pPr>
        <w:ind w:left="2948" w:hanging="360"/>
      </w:pPr>
    </w:lvl>
    <w:lvl w:ilvl="4" w:tplc="04080019" w:tentative="1">
      <w:start w:val="1"/>
      <w:numFmt w:val="lowerLetter"/>
      <w:lvlText w:val="%5."/>
      <w:lvlJc w:val="left"/>
      <w:pPr>
        <w:ind w:left="3668" w:hanging="360"/>
      </w:pPr>
    </w:lvl>
    <w:lvl w:ilvl="5" w:tplc="0408001B" w:tentative="1">
      <w:start w:val="1"/>
      <w:numFmt w:val="lowerRoman"/>
      <w:lvlText w:val="%6."/>
      <w:lvlJc w:val="right"/>
      <w:pPr>
        <w:ind w:left="4388" w:hanging="180"/>
      </w:pPr>
    </w:lvl>
    <w:lvl w:ilvl="6" w:tplc="0408000F" w:tentative="1">
      <w:start w:val="1"/>
      <w:numFmt w:val="decimal"/>
      <w:lvlText w:val="%7."/>
      <w:lvlJc w:val="left"/>
      <w:pPr>
        <w:ind w:left="5108" w:hanging="360"/>
      </w:pPr>
    </w:lvl>
    <w:lvl w:ilvl="7" w:tplc="04080019" w:tentative="1">
      <w:start w:val="1"/>
      <w:numFmt w:val="lowerLetter"/>
      <w:lvlText w:val="%8."/>
      <w:lvlJc w:val="left"/>
      <w:pPr>
        <w:ind w:left="5828" w:hanging="360"/>
      </w:pPr>
    </w:lvl>
    <w:lvl w:ilvl="8" w:tplc="0408001B" w:tentative="1">
      <w:start w:val="1"/>
      <w:numFmt w:val="lowerRoman"/>
      <w:lvlText w:val="%9."/>
      <w:lvlJc w:val="right"/>
      <w:pPr>
        <w:ind w:left="6548"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2"/>
  </w:num>
  <w:num w:numId="3">
    <w:abstractNumId w:val="21"/>
  </w:num>
  <w:num w:numId="4">
    <w:abstractNumId w:val="24"/>
  </w:num>
  <w:num w:numId="5">
    <w:abstractNumId w:val="23"/>
  </w:num>
  <w:num w:numId="6">
    <w:abstractNumId w:val="32"/>
  </w:num>
  <w:num w:numId="7">
    <w:abstractNumId w:val="36"/>
  </w:num>
  <w:num w:numId="8">
    <w:abstractNumId w:val="15"/>
  </w:num>
  <w:num w:numId="9">
    <w:abstractNumId w:val="6"/>
  </w:num>
  <w:num w:numId="10">
    <w:abstractNumId w:val="30"/>
  </w:num>
  <w:num w:numId="11">
    <w:abstractNumId w:val="14"/>
  </w:num>
  <w:num w:numId="12">
    <w:abstractNumId w:val="1"/>
  </w:num>
  <w:num w:numId="13">
    <w:abstractNumId w:val="28"/>
  </w:num>
  <w:num w:numId="14">
    <w:abstractNumId w:val="8"/>
  </w:num>
  <w:num w:numId="15">
    <w:abstractNumId w:val="29"/>
  </w:num>
  <w:num w:numId="16">
    <w:abstractNumId w:val="26"/>
  </w:num>
  <w:num w:numId="17">
    <w:abstractNumId w:val="5"/>
  </w:num>
  <w:num w:numId="18">
    <w:abstractNumId w:val="22"/>
  </w:num>
  <w:num w:numId="19">
    <w:abstractNumId w:val="37"/>
  </w:num>
  <w:num w:numId="20">
    <w:abstractNumId w:val="0"/>
  </w:num>
  <w:num w:numId="21">
    <w:abstractNumId w:val="16"/>
  </w:num>
  <w:num w:numId="22">
    <w:abstractNumId w:val="35"/>
  </w:num>
  <w:num w:numId="23">
    <w:abstractNumId w:val="20"/>
  </w:num>
  <w:num w:numId="24">
    <w:abstractNumId w:val="11"/>
  </w:num>
  <w:num w:numId="25">
    <w:abstractNumId w:val="27"/>
  </w:num>
  <w:num w:numId="26">
    <w:abstractNumId w:val="34"/>
  </w:num>
  <w:num w:numId="27">
    <w:abstractNumId w:val="3"/>
  </w:num>
  <w:num w:numId="28">
    <w:abstractNumId w:val="4"/>
  </w:num>
  <w:num w:numId="29">
    <w:abstractNumId w:val="31"/>
  </w:num>
  <w:num w:numId="30">
    <w:abstractNumId w:val="33"/>
  </w:num>
  <w:num w:numId="31">
    <w:abstractNumId w:val="9"/>
  </w:num>
  <w:num w:numId="32">
    <w:abstractNumId w:val="10"/>
  </w:num>
  <w:num w:numId="33">
    <w:abstractNumId w:val="2"/>
  </w:num>
  <w:num w:numId="34">
    <w:abstractNumId w:val="13"/>
  </w:num>
  <w:num w:numId="35">
    <w:abstractNumId w:val="17"/>
  </w:num>
  <w:num w:numId="36">
    <w:abstractNumId w:val="19"/>
  </w:num>
  <w:num w:numId="37">
    <w:abstractNumId w:val="7"/>
  </w:num>
  <w:num w:numId="38">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141D"/>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529A"/>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4B00"/>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077"/>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paragraph" w:styleId="4">
    <w:name w:val="heading 4"/>
    <w:basedOn w:val="a"/>
    <w:next w:val="a"/>
    <w:link w:val="4Char"/>
    <w:qFormat/>
    <w:rsid w:val="0094391E"/>
    <w:pPr>
      <w:keepNext/>
      <w:spacing w:line="360" w:lineRule="auto"/>
      <w:ind w:left="743"/>
      <w:outlineLvl w:val="3"/>
    </w:pPr>
    <w:rPr>
      <w:szCs w:val="20"/>
      <w:u w:val="single"/>
    </w:rPr>
  </w:style>
  <w:style w:type="paragraph" w:styleId="5">
    <w:name w:val="heading 5"/>
    <w:basedOn w:val="a"/>
    <w:next w:val="a"/>
    <w:link w:val="5Char"/>
    <w:qFormat/>
    <w:rsid w:val="0094391E"/>
    <w:pPr>
      <w:keepNext/>
      <w:ind w:left="5040"/>
      <w:jc w:val="center"/>
      <w:outlineLvl w:val="4"/>
    </w:pPr>
    <w:rPr>
      <w:szCs w:val="20"/>
    </w:rPr>
  </w:style>
  <w:style w:type="paragraph" w:styleId="6">
    <w:name w:val="heading 6"/>
    <w:basedOn w:val="a"/>
    <w:next w:val="a"/>
    <w:link w:val="6Char"/>
    <w:qFormat/>
    <w:rsid w:val="0094391E"/>
    <w:pPr>
      <w:keepNext/>
      <w:jc w:val="both"/>
      <w:outlineLvl w:val="5"/>
    </w:pPr>
    <w:rPr>
      <w:szCs w:val="20"/>
      <w:u w:val="single"/>
    </w:rPr>
  </w:style>
  <w:style w:type="paragraph" w:styleId="7">
    <w:name w:val="heading 7"/>
    <w:basedOn w:val="a"/>
    <w:next w:val="a"/>
    <w:link w:val="7Char"/>
    <w:qFormat/>
    <w:rsid w:val="0094391E"/>
    <w:pPr>
      <w:keepNext/>
      <w:ind w:left="-534" w:firstLine="534"/>
      <w:outlineLvl w:val="6"/>
    </w:pPr>
    <w:rPr>
      <w:szCs w:val="20"/>
    </w:rPr>
  </w:style>
  <w:style w:type="paragraph" w:styleId="8">
    <w:name w:val="heading 8"/>
    <w:basedOn w:val="a"/>
    <w:next w:val="a"/>
    <w:link w:val="8Char"/>
    <w:qFormat/>
    <w:rsid w:val="0094391E"/>
    <w:pPr>
      <w:keepNext/>
      <w:ind w:left="5760" w:right="567" w:firstLine="720"/>
      <w:jc w:val="center"/>
      <w:outlineLvl w:val="7"/>
    </w:pPr>
    <w:rPr>
      <w:szCs w:val="20"/>
    </w:rPr>
  </w:style>
  <w:style w:type="paragraph" w:styleId="9">
    <w:name w:val="heading 9"/>
    <w:basedOn w:val="a"/>
    <w:next w:val="a"/>
    <w:link w:val="9Char"/>
    <w:qFormat/>
    <w:rsid w:val="0094391E"/>
    <w:pPr>
      <w:keepNext/>
      <w:ind w:left="5760" w:right="567"/>
      <w:outlineLvl w:val="8"/>
    </w:pPr>
    <w:rPr>
      <w:rFonts w:ascii="Arial" w:hAnsi="Arial"/>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 w:type="character" w:customStyle="1" w:styleId="4Char">
    <w:name w:val="Επικεφαλίδα 4 Char"/>
    <w:basedOn w:val="a0"/>
    <w:link w:val="4"/>
    <w:rsid w:val="0094391E"/>
    <w:rPr>
      <w:sz w:val="24"/>
      <w:u w:val="single"/>
    </w:rPr>
  </w:style>
  <w:style w:type="character" w:customStyle="1" w:styleId="5Char">
    <w:name w:val="Επικεφαλίδα 5 Char"/>
    <w:basedOn w:val="a0"/>
    <w:link w:val="5"/>
    <w:rsid w:val="0094391E"/>
    <w:rPr>
      <w:sz w:val="24"/>
    </w:rPr>
  </w:style>
  <w:style w:type="character" w:customStyle="1" w:styleId="6Char">
    <w:name w:val="Επικεφαλίδα 6 Char"/>
    <w:basedOn w:val="a0"/>
    <w:link w:val="6"/>
    <w:rsid w:val="0094391E"/>
    <w:rPr>
      <w:sz w:val="24"/>
      <w:u w:val="single"/>
    </w:rPr>
  </w:style>
  <w:style w:type="character" w:customStyle="1" w:styleId="7Char">
    <w:name w:val="Επικεφαλίδα 7 Char"/>
    <w:basedOn w:val="a0"/>
    <w:link w:val="7"/>
    <w:rsid w:val="0094391E"/>
    <w:rPr>
      <w:sz w:val="24"/>
    </w:rPr>
  </w:style>
  <w:style w:type="character" w:customStyle="1" w:styleId="8Char">
    <w:name w:val="Επικεφαλίδα 8 Char"/>
    <w:basedOn w:val="a0"/>
    <w:link w:val="8"/>
    <w:rsid w:val="0094391E"/>
    <w:rPr>
      <w:sz w:val="24"/>
    </w:rPr>
  </w:style>
  <w:style w:type="character" w:customStyle="1" w:styleId="9Char">
    <w:name w:val="Επικεφαλίδα 9 Char"/>
    <w:basedOn w:val="a0"/>
    <w:link w:val="9"/>
    <w:rsid w:val="0094391E"/>
    <w:rPr>
      <w:rFonts w:ascii="Arial" w:hAnsi="Arial"/>
      <w:sz w:val="24"/>
    </w:rPr>
  </w:style>
  <w:style w:type="paragraph" w:styleId="af4">
    <w:name w:val="caption"/>
    <w:basedOn w:val="a"/>
    <w:next w:val="a"/>
    <w:qFormat/>
    <w:rsid w:val="0094391E"/>
    <w:pPr>
      <w:spacing w:before="120" w:after="120"/>
    </w:pPr>
    <w:rPr>
      <w:b/>
      <w:sz w:val="20"/>
      <w:szCs w:val="20"/>
    </w:rPr>
  </w:style>
  <w:style w:type="character" w:styleId="-0">
    <w:name w:val="FollowedHyperlink"/>
    <w:basedOn w:val="a0"/>
    <w:uiPriority w:val="99"/>
    <w:unhideWhenUsed/>
    <w:rsid w:val="0094391E"/>
    <w:rPr>
      <w:color w:val="800080"/>
      <w:u w:val="single"/>
    </w:rPr>
  </w:style>
  <w:style w:type="paragraph" w:customStyle="1" w:styleId="xl65">
    <w:name w:val="xl65"/>
    <w:basedOn w:val="a"/>
    <w:rsid w:val="0094391E"/>
    <w:pPr>
      <w:spacing w:before="100" w:beforeAutospacing="1" w:after="100" w:afterAutospacing="1"/>
    </w:pPr>
    <w:rPr>
      <w:rFonts w:ascii="Arial" w:hAnsi="Arial" w:cs="Arial"/>
      <w:sz w:val="20"/>
      <w:szCs w:val="20"/>
    </w:rPr>
  </w:style>
  <w:style w:type="paragraph" w:customStyle="1" w:styleId="xl66">
    <w:name w:val="xl66"/>
    <w:basedOn w:val="a"/>
    <w:rsid w:val="0094391E"/>
    <w:pPr>
      <w:spacing w:before="100" w:beforeAutospacing="1" w:after="100" w:afterAutospacing="1"/>
      <w:jc w:val="center"/>
    </w:pPr>
    <w:rPr>
      <w:rFonts w:ascii="Arial" w:hAnsi="Arial" w:cs="Arial"/>
      <w:sz w:val="20"/>
      <w:szCs w:val="20"/>
    </w:rPr>
  </w:style>
  <w:style w:type="paragraph" w:customStyle="1" w:styleId="xl67">
    <w:name w:val="xl67"/>
    <w:basedOn w:val="a"/>
    <w:rsid w:val="0094391E"/>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94391E"/>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18"/>
      <w:szCs w:val="18"/>
    </w:rPr>
  </w:style>
  <w:style w:type="paragraph" w:customStyle="1" w:styleId="xl69">
    <w:name w:val="xl69"/>
    <w:basedOn w:val="a"/>
    <w:rsid w:val="009439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a"/>
    <w:rsid w:val="0094391E"/>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sz w:val="20"/>
      <w:szCs w:val="20"/>
    </w:rPr>
  </w:style>
  <w:style w:type="paragraph" w:customStyle="1" w:styleId="xl71">
    <w:name w:val="xl71"/>
    <w:basedOn w:val="a"/>
    <w:rsid w:val="0094391E"/>
    <w:pPr>
      <w:spacing w:before="100" w:beforeAutospacing="1" w:after="100" w:afterAutospacing="1"/>
      <w:jc w:val="center"/>
      <w:textAlignment w:val="center"/>
    </w:pPr>
    <w:rPr>
      <w:rFonts w:ascii="Arial" w:hAnsi="Arial" w:cs="Arial"/>
      <w:b/>
      <w:bCs/>
      <w:sz w:val="20"/>
      <w:szCs w:val="20"/>
    </w:rPr>
  </w:style>
  <w:style w:type="paragraph" w:customStyle="1" w:styleId="xl72">
    <w:name w:val="xl72"/>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
    <w:name w:val="xl73"/>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74">
    <w:name w:val="xl74"/>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75">
    <w:name w:val="xl75"/>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6">
    <w:name w:val="xl76"/>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7">
    <w:name w:val="xl77"/>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Greek" w:hAnsi="Arial Greek"/>
      <w:sz w:val="20"/>
      <w:szCs w:val="20"/>
    </w:rPr>
  </w:style>
  <w:style w:type="paragraph" w:customStyle="1" w:styleId="xl78">
    <w:name w:val="xl78"/>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79">
    <w:name w:val="xl79"/>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a"/>
    <w:rsid w:val="0094391E"/>
    <w:pPr>
      <w:spacing w:before="100" w:beforeAutospacing="1" w:after="100" w:afterAutospacing="1"/>
      <w:jc w:val="center"/>
      <w:textAlignment w:val="center"/>
    </w:pPr>
    <w:rPr>
      <w:rFonts w:ascii="Arial" w:hAnsi="Arial" w:cs="Arial"/>
      <w:sz w:val="20"/>
      <w:szCs w:val="20"/>
    </w:rPr>
  </w:style>
  <w:style w:type="paragraph" w:customStyle="1" w:styleId="xl81">
    <w:name w:val="xl81"/>
    <w:basedOn w:val="a"/>
    <w:rsid w:val="0094391E"/>
    <w:pPr>
      <w:spacing w:before="100" w:beforeAutospacing="1" w:after="100" w:afterAutospacing="1"/>
      <w:textAlignment w:val="top"/>
    </w:pPr>
    <w:rPr>
      <w:rFonts w:ascii="Arial" w:hAnsi="Arial" w:cs="Arial"/>
      <w:color w:val="000000"/>
      <w:sz w:val="20"/>
      <w:szCs w:val="20"/>
    </w:rPr>
  </w:style>
  <w:style w:type="paragraph" w:customStyle="1" w:styleId="xl82">
    <w:name w:val="xl82"/>
    <w:basedOn w:val="a"/>
    <w:rsid w:val="0094391E"/>
    <w:pPr>
      <w:spacing w:before="100" w:beforeAutospacing="1" w:after="100" w:afterAutospacing="1"/>
    </w:pPr>
    <w:rPr>
      <w:rFonts w:ascii="Arial" w:hAnsi="Arial" w:cs="Arial"/>
      <w:sz w:val="20"/>
      <w:szCs w:val="20"/>
    </w:rPr>
  </w:style>
  <w:style w:type="paragraph" w:customStyle="1" w:styleId="xl83">
    <w:name w:val="xl83"/>
    <w:basedOn w:val="a"/>
    <w:rsid w:val="0094391E"/>
    <w:pPr>
      <w:spacing w:before="100" w:beforeAutospacing="1" w:after="100" w:afterAutospacing="1"/>
      <w:textAlignment w:val="center"/>
    </w:pPr>
    <w:rPr>
      <w:rFonts w:ascii="Arial" w:hAnsi="Arial" w:cs="Arial"/>
      <w:sz w:val="20"/>
      <w:szCs w:val="20"/>
    </w:rPr>
  </w:style>
  <w:style w:type="paragraph" w:customStyle="1" w:styleId="xl84">
    <w:name w:val="xl84"/>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85">
    <w:name w:val="xl85"/>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6">
    <w:name w:val="xl86"/>
    <w:basedOn w:val="a"/>
    <w:rsid w:val="0094391E"/>
    <w:pPr>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20"/>
      <w:szCs w:val="20"/>
    </w:rPr>
  </w:style>
  <w:style w:type="paragraph" w:customStyle="1" w:styleId="xl87">
    <w:name w:val="xl87"/>
    <w:basedOn w:val="a"/>
    <w:rsid w:val="0094391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a"/>
    <w:rsid w:val="0094391E"/>
    <w:pPr>
      <w:pBdr>
        <w:top w:val="single" w:sz="4" w:space="0" w:color="auto"/>
        <w:left w:val="single" w:sz="4" w:space="0" w:color="auto"/>
        <w:bottom w:val="single" w:sz="4" w:space="0" w:color="000000"/>
        <w:right w:val="single" w:sz="4" w:space="0" w:color="auto"/>
      </w:pBdr>
      <w:spacing w:before="100" w:beforeAutospacing="1" w:after="100" w:afterAutospacing="1"/>
    </w:pPr>
    <w:rPr>
      <w:rFonts w:ascii="Arial" w:hAnsi="Arial" w:cs="Arial"/>
      <w:color w:val="000000"/>
      <w:sz w:val="20"/>
      <w:szCs w:val="20"/>
    </w:rPr>
  </w:style>
  <w:style w:type="paragraph" w:customStyle="1" w:styleId="xl89">
    <w:name w:val="xl89"/>
    <w:basedOn w:val="a"/>
    <w:rsid w:val="0094391E"/>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hAnsi="Arial" w:cs="Arial"/>
      <w:sz w:val="20"/>
      <w:szCs w:val="20"/>
    </w:rPr>
  </w:style>
  <w:style w:type="paragraph" w:customStyle="1" w:styleId="xl90">
    <w:name w:val="xl90"/>
    <w:basedOn w:val="a"/>
    <w:rsid w:val="0094391E"/>
    <w:pPr>
      <w:pBdr>
        <w:top w:val="single" w:sz="4" w:space="0" w:color="000000"/>
        <w:left w:val="single" w:sz="4" w:space="0" w:color="000000"/>
      </w:pBdr>
      <w:spacing w:before="100" w:beforeAutospacing="1" w:after="100" w:afterAutospacing="1"/>
    </w:pPr>
    <w:rPr>
      <w:rFonts w:ascii="Arial" w:hAnsi="Arial" w:cs="Arial"/>
      <w:sz w:val="20"/>
      <w:szCs w:val="20"/>
    </w:rPr>
  </w:style>
  <w:style w:type="paragraph" w:customStyle="1" w:styleId="xl91">
    <w:name w:val="xl91"/>
    <w:basedOn w:val="a"/>
    <w:rsid w:val="0094391E"/>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2">
    <w:name w:val="xl92"/>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93">
    <w:name w:val="xl93"/>
    <w:basedOn w:val="a"/>
    <w:rsid w:val="0094391E"/>
    <w:pPr>
      <w:pBdr>
        <w:top w:val="single" w:sz="4" w:space="0" w:color="auto"/>
        <w:left w:val="single" w:sz="4" w:space="0" w:color="auto"/>
        <w:bottom w:val="single" w:sz="4" w:space="0" w:color="auto"/>
      </w:pBdr>
      <w:spacing w:before="100" w:beforeAutospacing="1" w:after="100" w:afterAutospacing="1"/>
    </w:pPr>
    <w:rPr>
      <w:rFonts w:ascii="Arial" w:hAnsi="Arial" w:cs="Arial"/>
      <w:b/>
      <w:bCs/>
      <w:sz w:val="20"/>
      <w:szCs w:val="20"/>
    </w:rPr>
  </w:style>
  <w:style w:type="paragraph" w:customStyle="1" w:styleId="xl94">
    <w:name w:val="xl94"/>
    <w:basedOn w:val="a"/>
    <w:rsid w:val="0094391E"/>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18"/>
      <w:szCs w:val="18"/>
    </w:rPr>
  </w:style>
  <w:style w:type="paragraph" w:customStyle="1" w:styleId="xl95">
    <w:name w:val="xl95"/>
    <w:basedOn w:val="a"/>
    <w:rsid w:val="0094391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96">
    <w:name w:val="xl96"/>
    <w:basedOn w:val="a"/>
    <w:rsid w:val="0094391E"/>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7">
    <w:name w:val="xl97"/>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98">
    <w:name w:val="xl98"/>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99">
    <w:name w:val="xl99"/>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1">
    <w:name w:val="xl101"/>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4">
    <w:name w:val="xl104"/>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5">
    <w:name w:val="xl105"/>
    <w:basedOn w:val="a"/>
    <w:rsid w:val="0094391E"/>
    <w:pPr>
      <w:spacing w:before="100" w:beforeAutospacing="1" w:after="100" w:afterAutospacing="1"/>
    </w:pPr>
    <w:rPr>
      <w:sz w:val="20"/>
      <w:szCs w:val="20"/>
    </w:rPr>
  </w:style>
  <w:style w:type="paragraph" w:customStyle="1" w:styleId="xl106">
    <w:name w:val="xl106"/>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7">
    <w:name w:val="xl107"/>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94391E"/>
    <w:pPr>
      <w:spacing w:before="100" w:beforeAutospacing="1" w:after="100" w:afterAutospacing="1"/>
      <w:textAlignment w:val="center"/>
    </w:pPr>
    <w:rPr>
      <w:rFonts w:ascii="Arial" w:hAnsi="Arial" w:cs="Arial"/>
      <w:sz w:val="20"/>
      <w:szCs w:val="20"/>
    </w:rPr>
  </w:style>
  <w:style w:type="paragraph" w:customStyle="1" w:styleId="xl109">
    <w:name w:val="xl109"/>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1">
    <w:name w:val="xl111"/>
    <w:basedOn w:val="a"/>
    <w:rsid w:val="0094391E"/>
    <w:pPr>
      <w:spacing w:before="100" w:beforeAutospacing="1" w:after="100" w:afterAutospacing="1"/>
      <w:textAlignment w:val="center"/>
    </w:pPr>
    <w:rPr>
      <w:sz w:val="20"/>
      <w:szCs w:val="20"/>
    </w:rPr>
  </w:style>
  <w:style w:type="paragraph" w:customStyle="1" w:styleId="xl112">
    <w:name w:val="xl112"/>
    <w:basedOn w:val="a"/>
    <w:rsid w:val="0094391E"/>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18"/>
      <w:szCs w:val="18"/>
    </w:rPr>
  </w:style>
  <w:style w:type="paragraph" w:customStyle="1" w:styleId="xl113">
    <w:name w:val="xl113"/>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0"/>
      <w:szCs w:val="20"/>
    </w:rPr>
  </w:style>
  <w:style w:type="paragraph" w:customStyle="1" w:styleId="xl114">
    <w:name w:val="xl114"/>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0"/>
      <w:szCs w:val="20"/>
    </w:rPr>
  </w:style>
  <w:style w:type="paragraph" w:customStyle="1" w:styleId="xl115">
    <w:name w:val="xl115"/>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olor w:val="000000"/>
      <w:sz w:val="20"/>
      <w:szCs w:val="20"/>
    </w:rPr>
  </w:style>
  <w:style w:type="paragraph" w:customStyle="1" w:styleId="xl116">
    <w:name w:val="xl116"/>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0"/>
      <w:szCs w:val="20"/>
    </w:rPr>
  </w:style>
  <w:style w:type="paragraph" w:customStyle="1" w:styleId="xl117">
    <w:name w:val="xl117"/>
    <w:basedOn w:val="a"/>
    <w:rsid w:val="0094391E"/>
    <w:pPr>
      <w:spacing w:before="100" w:beforeAutospacing="1" w:after="100" w:afterAutospacing="1"/>
      <w:textAlignment w:val="center"/>
    </w:pPr>
    <w:rPr>
      <w:rFonts w:ascii="Cambria" w:hAnsi="Cambria"/>
      <w:sz w:val="20"/>
      <w:szCs w:val="20"/>
    </w:rPr>
  </w:style>
  <w:style w:type="paragraph" w:customStyle="1" w:styleId="xl118">
    <w:name w:val="xl118"/>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0"/>
      <w:szCs w:val="20"/>
    </w:rPr>
  </w:style>
  <w:style w:type="paragraph" w:customStyle="1" w:styleId="xl119">
    <w:name w:val="xl119"/>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20">
    <w:name w:val="xl120"/>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1">
    <w:name w:val="xl121"/>
    <w:basedOn w:val="a"/>
    <w:rsid w:val="0094391E"/>
    <w:pPr>
      <w:shd w:val="clear" w:color="000000" w:fill="FFFFFF"/>
      <w:spacing w:before="100" w:beforeAutospacing="1" w:after="100" w:afterAutospacing="1"/>
      <w:jc w:val="center"/>
    </w:pPr>
    <w:rPr>
      <w:rFonts w:ascii="Arial" w:hAnsi="Arial" w:cs="Arial"/>
      <w:sz w:val="20"/>
      <w:szCs w:val="20"/>
    </w:rPr>
  </w:style>
  <w:style w:type="paragraph" w:customStyle="1" w:styleId="xl122">
    <w:name w:val="xl122"/>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sz w:val="20"/>
      <w:szCs w:val="20"/>
    </w:rPr>
  </w:style>
  <w:style w:type="paragraph" w:customStyle="1" w:styleId="xl123">
    <w:name w:val="xl123"/>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4">
    <w:name w:val="xl124"/>
    <w:basedOn w:val="a"/>
    <w:rsid w:val="0094391E"/>
    <w:pPr>
      <w:shd w:val="clear" w:color="000000" w:fill="FFFFFF"/>
      <w:spacing w:before="100" w:beforeAutospacing="1" w:after="100" w:afterAutospacing="1"/>
    </w:pPr>
    <w:rPr>
      <w:rFonts w:ascii="Arial" w:hAnsi="Arial" w:cs="Arial"/>
      <w:sz w:val="20"/>
      <w:szCs w:val="20"/>
    </w:rPr>
  </w:style>
  <w:style w:type="paragraph" w:customStyle="1" w:styleId="xl125">
    <w:name w:val="xl125"/>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6">
    <w:name w:val="xl126"/>
    <w:basedOn w:val="a"/>
    <w:rsid w:val="0094391E"/>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9">
    <w:name w:val="xl129"/>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1">
    <w:name w:val="xl131"/>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32">
    <w:name w:val="xl132"/>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33">
    <w:name w:val="xl133"/>
    <w:basedOn w:val="a"/>
    <w:rsid w:val="0094391E"/>
    <w:pPr>
      <w:shd w:val="clear" w:color="000000" w:fill="FFFFFF"/>
      <w:spacing w:before="100" w:beforeAutospacing="1" w:after="100" w:afterAutospacing="1"/>
    </w:pPr>
    <w:rPr>
      <w:sz w:val="20"/>
      <w:szCs w:val="20"/>
    </w:rPr>
  </w:style>
  <w:style w:type="paragraph" w:customStyle="1" w:styleId="xl134">
    <w:name w:val="xl134"/>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5">
    <w:name w:val="xl135"/>
    <w:basedOn w:val="a"/>
    <w:rsid w:val="0094391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6">
    <w:name w:val="xl136"/>
    <w:basedOn w:val="a"/>
    <w:rsid w:val="009439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37">
    <w:name w:val="xl137"/>
    <w:basedOn w:val="a"/>
    <w:rsid w:val="0094391E"/>
    <w:pPr>
      <w:spacing w:before="100" w:beforeAutospacing="1" w:after="100" w:afterAutospacing="1"/>
      <w:jc w:val="center"/>
    </w:pPr>
    <w:rPr>
      <w:rFonts w:ascii="Arial" w:hAnsi="Arial" w:cs="Arial"/>
      <w:b/>
      <w:bCs/>
      <w:sz w:val="20"/>
      <w:szCs w:val="20"/>
    </w:rPr>
  </w:style>
  <w:style w:type="paragraph" w:customStyle="1" w:styleId="xl138">
    <w:name w:val="xl138"/>
    <w:basedOn w:val="a"/>
    <w:rsid w:val="0094391E"/>
    <w:pPr>
      <w:spacing w:before="100" w:beforeAutospacing="1" w:after="100" w:afterAutospacing="1"/>
    </w:pPr>
    <w:rPr>
      <w:rFonts w:ascii="Arial" w:hAnsi="Arial" w:cs="Arial"/>
      <w:b/>
      <w:bCs/>
      <w:sz w:val="20"/>
      <w:szCs w:val="20"/>
    </w:rPr>
  </w:style>
  <w:style w:type="paragraph" w:customStyle="1" w:styleId="xl139">
    <w:name w:val="xl139"/>
    <w:basedOn w:val="a"/>
    <w:rsid w:val="0094391E"/>
    <w:pPr>
      <w:spacing w:before="100" w:beforeAutospacing="1" w:after="100" w:afterAutospacing="1"/>
      <w:textAlignment w:val="top"/>
    </w:pPr>
    <w:rPr>
      <w:rFonts w:ascii="Arial" w:hAnsi="Arial" w:cs="Arial"/>
      <w:b/>
      <w:bCs/>
      <w:color w:val="000000"/>
      <w:sz w:val="20"/>
      <w:szCs w:val="20"/>
    </w:rPr>
  </w:style>
  <w:style w:type="paragraph" w:customStyle="1" w:styleId="xl140">
    <w:name w:val="xl140"/>
    <w:basedOn w:val="a"/>
    <w:rsid w:val="0094391E"/>
    <w:pPr>
      <w:spacing w:before="100" w:beforeAutospacing="1" w:after="100" w:afterAutospacing="1"/>
      <w:textAlignment w:val="center"/>
    </w:pPr>
    <w:rPr>
      <w:rFonts w:ascii="Arial" w:hAnsi="Arial" w:cs="Arial"/>
      <w:b/>
      <w:bCs/>
      <w:sz w:val="20"/>
      <w:szCs w:val="20"/>
    </w:rPr>
  </w:style>
  <w:style w:type="paragraph" w:customStyle="1" w:styleId="xl141">
    <w:name w:val="xl141"/>
    <w:basedOn w:val="a"/>
    <w:rsid w:val="0094391E"/>
    <w:pPr>
      <w:pBdr>
        <w:top w:val="single" w:sz="4" w:space="0" w:color="auto"/>
        <w:lef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42">
    <w:name w:val="xl142"/>
    <w:basedOn w:val="a"/>
    <w:rsid w:val="0094391E"/>
    <w:pPr>
      <w:pBdr>
        <w:top w:val="single" w:sz="4" w:space="0" w:color="auto"/>
        <w:left w:val="single" w:sz="4" w:space="0" w:color="auto"/>
        <w:bottom w:val="single" w:sz="4" w:space="0" w:color="auto"/>
      </w:pBdr>
      <w:spacing w:before="100" w:beforeAutospacing="1" w:after="100" w:afterAutospacing="1"/>
      <w:jc w:val="center"/>
    </w:pPr>
    <w:rPr>
      <w:rFonts w:ascii="Cambria" w:hAnsi="Cambria"/>
      <w:color w:val="000000"/>
      <w:sz w:val="20"/>
      <w:szCs w:val="20"/>
    </w:rPr>
  </w:style>
  <w:style w:type="paragraph" w:customStyle="1" w:styleId="xl143">
    <w:name w:val="xl143"/>
    <w:basedOn w:val="a"/>
    <w:rsid w:val="0094391E"/>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20"/>
      <w:szCs w:val="20"/>
    </w:rPr>
  </w:style>
  <w:style w:type="paragraph" w:customStyle="1" w:styleId="xl144">
    <w:name w:val="xl144"/>
    <w:basedOn w:val="a"/>
    <w:rsid w:val="009439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45">
    <w:name w:val="xl145"/>
    <w:basedOn w:val="a"/>
    <w:rsid w:val="0094391E"/>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18"/>
      <w:szCs w:val="18"/>
    </w:rPr>
  </w:style>
  <w:style w:type="paragraph" w:customStyle="1" w:styleId="xl146">
    <w:name w:val="xl146"/>
    <w:basedOn w:val="a"/>
    <w:rsid w:val="0094391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7">
    <w:name w:val="xl147"/>
    <w:basedOn w:val="a"/>
    <w:rsid w:val="0094391E"/>
    <w:pPr>
      <w:pBdr>
        <w:top w:val="single" w:sz="4" w:space="0" w:color="000000"/>
        <w:bottom w:val="single" w:sz="4" w:space="0" w:color="000000"/>
      </w:pBdr>
      <w:spacing w:before="100" w:beforeAutospacing="1" w:after="100" w:afterAutospacing="1"/>
      <w:jc w:val="center"/>
      <w:textAlignment w:val="center"/>
    </w:pPr>
    <w:rPr>
      <w:rFonts w:ascii="Arial" w:hAnsi="Arial" w:cs="Arial"/>
      <w:sz w:val="20"/>
      <w:szCs w:val="20"/>
    </w:rPr>
  </w:style>
  <w:style w:type="paragraph" w:customStyle="1" w:styleId="xl148">
    <w:name w:val="xl148"/>
    <w:basedOn w:val="a"/>
    <w:rsid w:val="0094391E"/>
    <w:pPr>
      <w:spacing w:before="100" w:beforeAutospacing="1" w:after="100" w:afterAutospacing="1"/>
      <w:jc w:val="center"/>
    </w:pPr>
    <w:rPr>
      <w:rFonts w:ascii="Arial" w:hAnsi="Arial" w:cs="Arial"/>
      <w:sz w:val="20"/>
      <w:szCs w:val="20"/>
    </w:rPr>
  </w:style>
  <w:style w:type="paragraph" w:customStyle="1" w:styleId="xl149">
    <w:name w:val="xl149"/>
    <w:basedOn w:val="a"/>
    <w:rsid w:val="0094391E"/>
    <w:pPr>
      <w:pBdr>
        <w:top w:val="single" w:sz="4" w:space="0" w:color="auto"/>
        <w:left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
    <w:rsid w:val="0094391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
    <w:rsid w:val="0094391E"/>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a"/>
    <w:rsid w:val="0094391E"/>
    <w:pPr>
      <w:spacing w:before="100" w:beforeAutospacing="1" w:after="100" w:afterAutospacing="1"/>
    </w:pPr>
  </w:style>
  <w:style w:type="paragraph" w:customStyle="1" w:styleId="xl153">
    <w:name w:val="xl153"/>
    <w:basedOn w:val="a"/>
    <w:rsid w:val="0094391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style>
  <w:style w:type="paragraph" w:customStyle="1" w:styleId="xl154">
    <w:name w:val="xl154"/>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6">
    <w:name w:val="xl156"/>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7">
    <w:name w:val="xl157"/>
    <w:basedOn w:val="a"/>
    <w:rsid w:val="0094391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58">
    <w:name w:val="xl158"/>
    <w:basedOn w:val="a"/>
    <w:rsid w:val="0094391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9">
    <w:name w:val="xl159"/>
    <w:basedOn w:val="a"/>
    <w:rsid w:val="0094391E"/>
    <w:pPr>
      <w:pBdr>
        <w:top w:val="single" w:sz="4" w:space="0" w:color="auto"/>
        <w:left w:val="single" w:sz="4" w:space="0" w:color="auto"/>
        <w:bottom w:val="single" w:sz="4" w:space="0" w:color="000000"/>
      </w:pBdr>
      <w:spacing w:before="100" w:beforeAutospacing="1" w:after="100" w:afterAutospacing="1"/>
      <w:jc w:val="center"/>
    </w:pPr>
    <w:rPr>
      <w:rFonts w:ascii="Arial" w:hAnsi="Arial" w:cs="Arial"/>
      <w:color w:val="000000"/>
      <w:sz w:val="20"/>
      <w:szCs w:val="20"/>
    </w:rPr>
  </w:style>
  <w:style w:type="paragraph" w:customStyle="1" w:styleId="xl160">
    <w:name w:val="xl160"/>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1">
    <w:name w:val="xl161"/>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
    <w:rsid w:val="009439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63">
    <w:name w:val="xl163"/>
    <w:basedOn w:val="a"/>
    <w:rsid w:val="0094391E"/>
    <w:pPr>
      <w:spacing w:before="100" w:beforeAutospacing="1" w:after="100" w:afterAutospacing="1"/>
      <w:jc w:val="center"/>
    </w:p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AF64D-8613-4232-9616-B4FC1B59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4016</Words>
  <Characters>21691</Characters>
  <Application>Microsoft Office Word</Application>
  <DocSecurity>0</DocSecurity>
  <Lines>180</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2017-09-01T05:50:00Z</cp:lastPrinted>
  <dcterms:created xsi:type="dcterms:W3CDTF">2017-08-31T04:58:00Z</dcterms:created>
  <dcterms:modified xsi:type="dcterms:W3CDTF">2017-09-01T05:55:00Z</dcterms:modified>
</cp:coreProperties>
</file>