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B60170">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502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54DAE" w:rsidRPr="00154DAE">
        <w:rPr>
          <w:rFonts w:ascii="Tahoma" w:hAnsi="Tahoma" w:cs="Tahoma"/>
          <w:b/>
          <w:sz w:val="22"/>
          <w:szCs w:val="22"/>
        </w:rPr>
        <w:t>ΑΔΑ: ΩΖΞΦΩΨΑ-ΟΜΤ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952B9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52B94" w:rsidRPr="00952B94">
        <w:rPr>
          <w:rFonts w:ascii="Tahoma" w:hAnsi="Tahoma" w:cs="Tahoma"/>
          <w:sz w:val="22"/>
          <w:szCs w:val="22"/>
        </w:rPr>
        <w:t xml:space="preserve">Συμμετοχή του Δήμου </w:t>
      </w:r>
      <w:proofErr w:type="spellStart"/>
      <w:r w:rsidR="00952B94" w:rsidRPr="00952B94">
        <w:rPr>
          <w:rFonts w:ascii="Tahoma" w:hAnsi="Tahoma" w:cs="Tahoma"/>
          <w:sz w:val="22"/>
          <w:szCs w:val="22"/>
        </w:rPr>
        <w:t>Αρταίων</w:t>
      </w:r>
      <w:proofErr w:type="spellEnd"/>
      <w:r w:rsidR="00952B94" w:rsidRPr="00952B94">
        <w:rPr>
          <w:rFonts w:ascii="Tahoma" w:hAnsi="Tahoma" w:cs="Tahoma"/>
          <w:sz w:val="22"/>
          <w:szCs w:val="22"/>
        </w:rPr>
        <w:t xml:space="preserve"> στο πρόγραμμα επιχορήγησης επιχειρήσεων, φορέων και οργανισμών του δημοσίου τομέα, όπως αυτό ορίζεται στο άρθρο 51 του ν.1892/1990 και επιχειρήσεων της Τοπικής Αυτοδιοίκησης πρώτου και δεύτερου βαθμού (Δήμων και Περιφερειών) του ν. 3852/2010 που ασκούν τακτικά οικονομική δραστηριότητα για την απασχόληση 10.000 μακροχρόνια  ανέργων ηλικίας 55-67 ετών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B62E03" w:rsidRDefault="00AD1AAF" w:rsidP="00B62E03">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B62E03">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B62E03">
        <w:rPr>
          <w:rFonts w:ascii="Tahoma" w:hAnsi="Tahoma" w:cs="Tahoma"/>
          <w:sz w:val="22"/>
          <w:szCs w:val="22"/>
        </w:rPr>
        <w:t>Αρταίων</w:t>
      </w:r>
      <w:proofErr w:type="spellEnd"/>
      <w:r w:rsidR="00B62E03">
        <w:rPr>
          <w:rFonts w:ascii="Tahoma" w:hAnsi="Tahoma" w:cs="Tahoma"/>
          <w:sz w:val="22"/>
          <w:szCs w:val="22"/>
        </w:rPr>
        <w:t xml:space="preserve"> </w:t>
      </w:r>
      <w:r w:rsidR="00B62E03">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B62E03">
        <w:rPr>
          <w:rFonts w:ascii="Tahoma" w:hAnsi="Tahoma" w:cs="Tahoma"/>
          <w:color w:val="000000"/>
          <w:sz w:val="22"/>
          <w:szCs w:val="22"/>
          <w:shd w:val="clear" w:color="auto" w:fill="FFFFFF"/>
        </w:rPr>
        <w:t>πρωτ</w:t>
      </w:r>
      <w:proofErr w:type="spellEnd"/>
      <w:r w:rsidR="00B62E03">
        <w:rPr>
          <w:rFonts w:ascii="Tahoma" w:hAnsi="Tahoma" w:cs="Tahoma"/>
          <w:color w:val="000000"/>
          <w:sz w:val="22"/>
          <w:szCs w:val="22"/>
          <w:shd w:val="clear" w:color="auto" w:fill="FFFFFF"/>
        </w:rPr>
        <w:t xml:space="preserve">. </w:t>
      </w:r>
      <w:r w:rsidR="00B62E03">
        <w:rPr>
          <w:rFonts w:ascii="Tahoma" w:hAnsi="Tahoma" w:cs="Tahoma"/>
          <w:sz w:val="22"/>
          <w:szCs w:val="22"/>
        </w:rPr>
        <w:t xml:space="preserve">34392/8-9-2017 </w:t>
      </w:r>
      <w:r w:rsidR="00B62E03">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B62E03">
        <w:rPr>
          <w:rFonts w:ascii="Tahoma" w:hAnsi="Tahoma" w:cs="Tahoma"/>
          <w:color w:val="000000"/>
          <w:sz w:val="22"/>
          <w:szCs w:val="22"/>
        </w:rPr>
        <w:t>.</w:t>
      </w:r>
    </w:p>
    <w:p w:rsidR="00B62E03" w:rsidRDefault="00B62E03" w:rsidP="00B62E03">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B62E03" w:rsidRDefault="00B62E03" w:rsidP="00B62E03">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B62E03" w:rsidTr="00B62E03">
        <w:trPr>
          <w:trHeight w:val="3676"/>
        </w:trPr>
        <w:tc>
          <w:tcPr>
            <w:tcW w:w="4361" w:type="dxa"/>
          </w:tcPr>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B62E03" w:rsidRDefault="00B62E03" w:rsidP="00B62E03">
            <w:pPr>
              <w:pStyle w:val="a9"/>
              <w:numPr>
                <w:ilvl w:val="0"/>
                <w:numId w:val="40"/>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B62E03" w:rsidRDefault="00B62E03">
            <w:pPr>
              <w:pStyle w:val="a9"/>
              <w:ind w:left="644"/>
              <w:jc w:val="both"/>
              <w:rPr>
                <w:rFonts w:ascii="Tahoma" w:hAnsi="Tahoma" w:cs="Tahoma"/>
                <w:bCs/>
                <w:color w:val="000000"/>
                <w:sz w:val="22"/>
                <w:szCs w:val="22"/>
              </w:rPr>
            </w:pPr>
          </w:p>
        </w:tc>
        <w:tc>
          <w:tcPr>
            <w:tcW w:w="4687" w:type="dxa"/>
          </w:tcPr>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B62E03" w:rsidRDefault="00B62E03" w:rsidP="00B62E03">
            <w:pPr>
              <w:pStyle w:val="a9"/>
              <w:numPr>
                <w:ilvl w:val="0"/>
                <w:numId w:val="40"/>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B62E03" w:rsidRDefault="00B62E03" w:rsidP="00B62E03">
            <w:pPr>
              <w:pStyle w:val="a9"/>
              <w:numPr>
                <w:ilvl w:val="0"/>
                <w:numId w:val="40"/>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B62E03" w:rsidRDefault="00B62E03" w:rsidP="00B62E03">
            <w:pPr>
              <w:pStyle w:val="a9"/>
              <w:numPr>
                <w:ilvl w:val="0"/>
                <w:numId w:val="40"/>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B62E03" w:rsidRDefault="00B62E03" w:rsidP="00B62E03">
            <w:pPr>
              <w:pStyle w:val="a9"/>
              <w:numPr>
                <w:ilvl w:val="0"/>
                <w:numId w:val="40"/>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B62E03" w:rsidRDefault="00B62E03" w:rsidP="00B62E03">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B62E03" w:rsidRDefault="00B62E03" w:rsidP="00B62E03">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B62E03" w:rsidRDefault="00B62E03" w:rsidP="00B62E03">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B62E03" w:rsidRDefault="00B62E03" w:rsidP="00B62E03">
            <w:pPr>
              <w:pStyle w:val="a9"/>
              <w:numPr>
                <w:ilvl w:val="0"/>
                <w:numId w:val="40"/>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B62E03" w:rsidRDefault="00B62E03">
            <w:pPr>
              <w:pStyle w:val="a9"/>
              <w:tabs>
                <w:tab w:val="left" w:pos="742"/>
              </w:tabs>
              <w:autoSpaceDE w:val="0"/>
              <w:autoSpaceDN w:val="0"/>
              <w:adjustRightInd w:val="0"/>
              <w:jc w:val="both"/>
              <w:rPr>
                <w:bCs/>
                <w:color w:val="000000"/>
              </w:rPr>
            </w:pPr>
          </w:p>
        </w:tc>
      </w:tr>
    </w:tbl>
    <w:p w:rsidR="00AC4137" w:rsidRPr="00AC4137" w:rsidRDefault="00AC4137" w:rsidP="00AC4137">
      <w:pPr>
        <w:pStyle w:val="a9"/>
        <w:spacing w:line="276" w:lineRule="auto"/>
        <w:ind w:left="0"/>
        <w:jc w:val="both"/>
        <w:rPr>
          <w:rStyle w:val="af"/>
          <w:rFonts w:ascii="Tahoma" w:hAnsi="Tahoma" w:cs="Tahoma"/>
          <w:i w:val="0"/>
          <w:sz w:val="22"/>
          <w:szCs w:val="22"/>
        </w:rPr>
      </w:pPr>
      <w:r w:rsidRPr="00AC4137">
        <w:rPr>
          <w:rFonts w:ascii="Tahoma" w:hAnsi="Tahoma" w:cs="Tahoma"/>
          <w:b/>
          <w:sz w:val="22"/>
          <w:szCs w:val="22"/>
        </w:rPr>
        <w:t>Απουσίαζαν</w:t>
      </w:r>
      <w:r w:rsidRPr="00AC4137">
        <w:rPr>
          <w:rFonts w:ascii="Tahoma" w:hAnsi="Tahoma" w:cs="Tahoma"/>
          <w:sz w:val="22"/>
          <w:szCs w:val="22"/>
        </w:rPr>
        <w:t xml:space="preserve">, αν και κλήθηκαν νόμιμα οι </w:t>
      </w:r>
      <w:proofErr w:type="spellStart"/>
      <w:r w:rsidRPr="00AC4137">
        <w:rPr>
          <w:rFonts w:ascii="Tahoma" w:hAnsi="Tahoma" w:cs="Tahoma"/>
          <w:sz w:val="22"/>
          <w:szCs w:val="22"/>
        </w:rPr>
        <w:t>δημ</w:t>
      </w:r>
      <w:proofErr w:type="spellEnd"/>
      <w:r w:rsidRPr="00AC4137">
        <w:rPr>
          <w:rFonts w:ascii="Tahoma" w:hAnsi="Tahoma" w:cs="Tahoma"/>
          <w:sz w:val="22"/>
          <w:szCs w:val="22"/>
        </w:rPr>
        <w:t xml:space="preserve">. Σύμβουλοι:  </w:t>
      </w:r>
      <w:proofErr w:type="spellStart"/>
      <w:r w:rsidRPr="00AC4137">
        <w:rPr>
          <w:rFonts w:ascii="Tahoma" w:hAnsi="Tahoma" w:cs="Tahoma"/>
          <w:color w:val="222222"/>
          <w:sz w:val="22"/>
          <w:szCs w:val="22"/>
        </w:rPr>
        <w:t>Νταλάκας</w:t>
      </w:r>
      <w:proofErr w:type="spellEnd"/>
      <w:r w:rsidRPr="00AC4137">
        <w:rPr>
          <w:rFonts w:ascii="Tahoma" w:hAnsi="Tahoma" w:cs="Tahoma"/>
          <w:color w:val="222222"/>
          <w:sz w:val="22"/>
          <w:szCs w:val="22"/>
        </w:rPr>
        <w:t xml:space="preserve"> Δημήτριος,</w:t>
      </w:r>
      <w:r w:rsidRPr="00AC4137">
        <w:rPr>
          <w:rStyle w:val="af"/>
          <w:rFonts w:ascii="Tahoma" w:hAnsi="Tahoma" w:cs="Tahoma"/>
          <w:i w:val="0"/>
          <w:sz w:val="22"/>
          <w:szCs w:val="22"/>
        </w:rPr>
        <w:t xml:space="preserve"> </w:t>
      </w:r>
      <w:proofErr w:type="spellStart"/>
      <w:r w:rsidRPr="00AC4137">
        <w:rPr>
          <w:rStyle w:val="af"/>
          <w:rFonts w:ascii="Tahoma" w:hAnsi="Tahoma" w:cs="Tahoma"/>
          <w:i w:val="0"/>
          <w:sz w:val="22"/>
          <w:szCs w:val="22"/>
        </w:rPr>
        <w:t>Στασινός</w:t>
      </w:r>
      <w:proofErr w:type="spellEnd"/>
      <w:r w:rsidRPr="00AC4137">
        <w:rPr>
          <w:rStyle w:val="af"/>
          <w:rFonts w:ascii="Tahoma" w:hAnsi="Tahoma" w:cs="Tahoma"/>
          <w:i w:val="0"/>
          <w:sz w:val="22"/>
          <w:szCs w:val="22"/>
        </w:rPr>
        <w:t xml:space="preserve"> Παύλος,</w:t>
      </w:r>
      <w:r w:rsidRPr="00AC4137">
        <w:rPr>
          <w:rFonts w:ascii="Tahoma" w:hAnsi="Tahoma" w:cs="Tahoma"/>
          <w:color w:val="222222"/>
          <w:sz w:val="22"/>
          <w:szCs w:val="22"/>
        </w:rPr>
        <w:t xml:space="preserve"> </w:t>
      </w:r>
      <w:r w:rsidRPr="00AC4137">
        <w:rPr>
          <w:rStyle w:val="af"/>
          <w:rFonts w:ascii="Tahoma" w:hAnsi="Tahoma" w:cs="Tahoma"/>
          <w:i w:val="0"/>
          <w:sz w:val="22"/>
          <w:szCs w:val="22"/>
        </w:rPr>
        <w:t xml:space="preserve">Παπαμιχαήλ Κωνσταντίνος, </w:t>
      </w:r>
      <w:proofErr w:type="spellStart"/>
      <w:r w:rsidRPr="00AC4137">
        <w:rPr>
          <w:rStyle w:val="af"/>
          <w:rFonts w:ascii="Tahoma" w:hAnsi="Tahoma" w:cs="Tahoma"/>
          <w:i w:val="0"/>
          <w:sz w:val="22"/>
          <w:szCs w:val="22"/>
        </w:rPr>
        <w:t>Ζυγουβέλης</w:t>
      </w:r>
      <w:proofErr w:type="spellEnd"/>
      <w:r w:rsidRPr="00AC4137">
        <w:rPr>
          <w:rStyle w:val="af"/>
          <w:rFonts w:ascii="Tahoma" w:hAnsi="Tahoma" w:cs="Tahoma"/>
          <w:i w:val="0"/>
          <w:sz w:val="22"/>
          <w:szCs w:val="22"/>
        </w:rPr>
        <w:t xml:space="preserve"> Παναγιώτης, Κοσμάς Ηλίας, </w:t>
      </w:r>
      <w:proofErr w:type="spellStart"/>
      <w:r w:rsidRPr="00AC4137">
        <w:rPr>
          <w:rStyle w:val="af"/>
          <w:rFonts w:ascii="Tahoma" w:hAnsi="Tahoma" w:cs="Tahoma"/>
          <w:i w:val="0"/>
          <w:sz w:val="22"/>
          <w:szCs w:val="22"/>
        </w:rPr>
        <w:t>Ντέμσια</w:t>
      </w:r>
      <w:proofErr w:type="spellEnd"/>
      <w:r w:rsidRPr="00AC4137">
        <w:rPr>
          <w:rStyle w:val="af"/>
          <w:rFonts w:ascii="Tahoma" w:hAnsi="Tahoma" w:cs="Tahoma"/>
          <w:i w:val="0"/>
          <w:sz w:val="22"/>
          <w:szCs w:val="22"/>
        </w:rPr>
        <w:t xml:space="preserve"> Αικατερίνη, </w:t>
      </w:r>
      <w:proofErr w:type="spellStart"/>
      <w:r w:rsidRPr="00AC4137">
        <w:rPr>
          <w:rStyle w:val="af"/>
          <w:rFonts w:ascii="Tahoma" w:hAnsi="Tahoma" w:cs="Tahoma"/>
          <w:i w:val="0"/>
          <w:sz w:val="22"/>
          <w:szCs w:val="22"/>
        </w:rPr>
        <w:t>Βλάρας</w:t>
      </w:r>
      <w:proofErr w:type="spellEnd"/>
      <w:r w:rsidRPr="00AC4137">
        <w:rPr>
          <w:rStyle w:val="af"/>
          <w:rFonts w:ascii="Tahoma" w:hAnsi="Tahoma" w:cs="Tahoma"/>
          <w:i w:val="0"/>
          <w:sz w:val="22"/>
          <w:szCs w:val="22"/>
        </w:rPr>
        <w:t xml:space="preserve"> Γρηγόριος, Βασιλάκη-</w:t>
      </w:r>
      <w:proofErr w:type="spellStart"/>
      <w:r w:rsidRPr="00AC4137">
        <w:rPr>
          <w:rStyle w:val="af"/>
          <w:rFonts w:ascii="Tahoma" w:hAnsi="Tahoma" w:cs="Tahoma"/>
          <w:i w:val="0"/>
          <w:sz w:val="22"/>
          <w:szCs w:val="22"/>
        </w:rPr>
        <w:t>Μητρογεώργου</w:t>
      </w:r>
      <w:proofErr w:type="spellEnd"/>
      <w:r w:rsidRPr="00AC4137">
        <w:rPr>
          <w:rStyle w:val="af"/>
          <w:rFonts w:ascii="Tahoma" w:hAnsi="Tahoma" w:cs="Tahoma"/>
          <w:i w:val="0"/>
          <w:sz w:val="22"/>
          <w:szCs w:val="22"/>
        </w:rPr>
        <w:t xml:space="preserve"> Βικτωρία, </w:t>
      </w:r>
      <w:proofErr w:type="spellStart"/>
      <w:r w:rsidRPr="00AC4137">
        <w:rPr>
          <w:rStyle w:val="af"/>
          <w:rFonts w:ascii="Tahoma" w:hAnsi="Tahoma" w:cs="Tahoma"/>
          <w:i w:val="0"/>
          <w:sz w:val="22"/>
          <w:szCs w:val="22"/>
        </w:rPr>
        <w:t>Παπακίτσος</w:t>
      </w:r>
      <w:proofErr w:type="spellEnd"/>
      <w:r w:rsidRPr="00AC4137">
        <w:rPr>
          <w:rStyle w:val="af"/>
          <w:rFonts w:ascii="Tahoma" w:hAnsi="Tahoma" w:cs="Tahoma"/>
          <w:i w:val="0"/>
          <w:sz w:val="22"/>
          <w:szCs w:val="22"/>
        </w:rPr>
        <w:t xml:space="preserve"> Στέφανος και  </w:t>
      </w:r>
      <w:proofErr w:type="spellStart"/>
      <w:r w:rsidRPr="00AC4137">
        <w:rPr>
          <w:rStyle w:val="af"/>
          <w:rFonts w:ascii="Tahoma" w:hAnsi="Tahoma" w:cs="Tahoma"/>
          <w:i w:val="0"/>
          <w:sz w:val="22"/>
          <w:szCs w:val="22"/>
        </w:rPr>
        <w:t>Πετανίτης</w:t>
      </w:r>
      <w:proofErr w:type="spellEnd"/>
      <w:r w:rsidRPr="00AC4137">
        <w:rPr>
          <w:rStyle w:val="af"/>
          <w:rFonts w:ascii="Tahoma" w:hAnsi="Tahoma" w:cs="Tahoma"/>
          <w:i w:val="0"/>
          <w:sz w:val="22"/>
          <w:szCs w:val="22"/>
        </w:rPr>
        <w:t xml:space="preserve"> Δημήτριος</w:t>
      </w:r>
      <w:r w:rsidRPr="00AC4137">
        <w:rPr>
          <w:rFonts w:ascii="Tahoma" w:hAnsi="Tahoma" w:cs="Tahoma"/>
          <w:bCs/>
          <w:color w:val="000000"/>
          <w:sz w:val="22"/>
          <w:szCs w:val="22"/>
        </w:rPr>
        <w:t xml:space="preserve">    </w:t>
      </w:r>
    </w:p>
    <w:p w:rsidR="00AC4137" w:rsidRPr="00AC4137" w:rsidRDefault="00AC4137" w:rsidP="00AC4137">
      <w:pPr>
        <w:spacing w:line="276" w:lineRule="auto"/>
        <w:jc w:val="both"/>
        <w:rPr>
          <w:szCs w:val="20"/>
        </w:rPr>
      </w:pPr>
      <w:r w:rsidRPr="00AC4137">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AC4137">
        <w:rPr>
          <w:rStyle w:val="af"/>
          <w:rFonts w:ascii="Tahoma" w:hAnsi="Tahoma" w:cs="Tahoma"/>
          <w:i w:val="0"/>
          <w:sz w:val="22"/>
          <w:szCs w:val="22"/>
        </w:rPr>
        <w:t>Πιστιανών</w:t>
      </w:r>
      <w:proofErr w:type="spellEnd"/>
      <w:r w:rsidRPr="00AC4137">
        <w:rPr>
          <w:rStyle w:val="af"/>
          <w:rFonts w:ascii="Tahoma" w:hAnsi="Tahoma" w:cs="Tahoma"/>
          <w:i w:val="0"/>
          <w:sz w:val="22"/>
          <w:szCs w:val="22"/>
        </w:rPr>
        <w:t xml:space="preserve"> και Ροδαυγής.</w:t>
      </w:r>
      <w:r w:rsidRPr="00AC4137">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AC4137" w:rsidRPr="00AC4137" w:rsidRDefault="00AC4137" w:rsidP="00AC413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AC4137">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AC4137">
        <w:rPr>
          <w:rFonts w:ascii="Tahoma" w:hAnsi="Tahoma" w:cs="Tahoma"/>
          <w:sz w:val="22"/>
          <w:szCs w:val="22"/>
        </w:rPr>
        <w:t>Ντέμσιας</w:t>
      </w:r>
      <w:proofErr w:type="spellEnd"/>
      <w:r w:rsidRPr="00AC4137">
        <w:rPr>
          <w:rFonts w:ascii="Tahoma" w:hAnsi="Tahoma" w:cs="Tahoma"/>
          <w:sz w:val="22"/>
          <w:szCs w:val="22"/>
        </w:rPr>
        <w:t xml:space="preserve"> για την τήρηση των πρακτικών.</w:t>
      </w:r>
    </w:p>
    <w:p w:rsidR="00AC4137" w:rsidRPr="00AC4137" w:rsidRDefault="00AC4137" w:rsidP="00AC4137">
      <w:pPr>
        <w:shd w:val="clear" w:color="auto" w:fill="FFFFFF"/>
        <w:tabs>
          <w:tab w:val="left" w:pos="8640"/>
          <w:tab w:val="left" w:pos="9000"/>
        </w:tabs>
        <w:spacing w:line="276" w:lineRule="auto"/>
        <w:ind w:left="10"/>
        <w:jc w:val="both"/>
        <w:rPr>
          <w:rStyle w:val="af"/>
          <w:i w:val="0"/>
        </w:rPr>
      </w:pPr>
      <w:r w:rsidRPr="00AC4137">
        <w:rPr>
          <w:rStyle w:val="af"/>
          <w:rFonts w:ascii="Tahoma" w:hAnsi="Tahoma" w:cs="Tahoma"/>
          <w:i w:val="0"/>
          <w:sz w:val="22"/>
          <w:szCs w:val="22"/>
        </w:rPr>
        <w:t xml:space="preserve">Το με </w:t>
      </w:r>
      <w:proofErr w:type="spellStart"/>
      <w:r w:rsidRPr="00AC4137">
        <w:rPr>
          <w:rStyle w:val="af"/>
          <w:rFonts w:ascii="Tahoma" w:hAnsi="Tahoma" w:cs="Tahoma"/>
          <w:i w:val="0"/>
          <w:sz w:val="22"/>
          <w:szCs w:val="22"/>
        </w:rPr>
        <w:t>αριθμ</w:t>
      </w:r>
      <w:proofErr w:type="spellEnd"/>
      <w:r w:rsidRPr="00AC4137">
        <w:rPr>
          <w:rStyle w:val="af"/>
          <w:rFonts w:ascii="Tahoma" w:hAnsi="Tahoma" w:cs="Tahoma"/>
          <w:i w:val="0"/>
          <w:sz w:val="22"/>
          <w:szCs w:val="22"/>
        </w:rPr>
        <w:t xml:space="preserve">. 20 θέμα της ημερήσιας διάταξης </w:t>
      </w:r>
      <w:proofErr w:type="spellStart"/>
      <w:r w:rsidRPr="00AC4137">
        <w:rPr>
          <w:rStyle w:val="af"/>
          <w:rFonts w:ascii="Tahoma" w:hAnsi="Tahoma" w:cs="Tahoma"/>
          <w:i w:val="0"/>
          <w:sz w:val="22"/>
          <w:szCs w:val="22"/>
        </w:rPr>
        <w:t>μετίτλο</w:t>
      </w:r>
      <w:proofErr w:type="spellEnd"/>
      <w:r w:rsidRPr="00AC4137">
        <w:rPr>
          <w:rStyle w:val="af"/>
          <w:rFonts w:ascii="Tahoma" w:hAnsi="Tahoma" w:cs="Tahoma"/>
          <w:i w:val="0"/>
          <w:sz w:val="22"/>
          <w:szCs w:val="22"/>
        </w:rPr>
        <w:t xml:space="preserve"> «Έγκριση </w:t>
      </w:r>
      <w:proofErr w:type="spellStart"/>
      <w:r w:rsidRPr="00AC4137">
        <w:rPr>
          <w:rStyle w:val="af"/>
          <w:rFonts w:ascii="Tahoma" w:hAnsi="Tahoma" w:cs="Tahoma"/>
          <w:i w:val="0"/>
          <w:sz w:val="22"/>
          <w:szCs w:val="22"/>
        </w:rPr>
        <w:t>συνδιοργάνωσης</w:t>
      </w:r>
      <w:proofErr w:type="spellEnd"/>
      <w:r w:rsidRPr="00AC4137">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AC4137" w:rsidRPr="00B24571" w:rsidRDefault="00AC4137" w:rsidP="00AC4137">
      <w:pPr>
        <w:spacing w:line="276" w:lineRule="auto"/>
        <w:jc w:val="both"/>
        <w:rPr>
          <w:rStyle w:val="af"/>
          <w:rFonts w:ascii="Tahoma" w:hAnsi="Tahoma" w:cs="Tahoma"/>
          <w:i w:val="0"/>
          <w:sz w:val="22"/>
          <w:szCs w:val="22"/>
        </w:rPr>
      </w:pPr>
      <w:r w:rsidRPr="00AC4137">
        <w:rPr>
          <w:rStyle w:val="af"/>
          <w:rFonts w:ascii="Tahoma" w:hAnsi="Tahoma" w:cs="Tahoma"/>
          <w:i w:val="0"/>
          <w:sz w:val="22"/>
          <w:szCs w:val="22"/>
        </w:rPr>
        <w:lastRenderedPageBreak/>
        <w:t xml:space="preserve">   Ομόφωνα το συμβούλιο αποφάσισε για την συζήτηση στο τέλος της συνεδρίασης,  έντεκα   (11) έκτακτων θεμάτων και η κα </w:t>
      </w:r>
      <w:proofErr w:type="spellStart"/>
      <w:r w:rsidRPr="00AC4137">
        <w:rPr>
          <w:rStyle w:val="af"/>
          <w:rFonts w:ascii="Tahoma" w:hAnsi="Tahoma" w:cs="Tahoma"/>
          <w:i w:val="0"/>
          <w:sz w:val="22"/>
          <w:szCs w:val="22"/>
        </w:rPr>
        <w:t>Κιτσαντά</w:t>
      </w:r>
      <w:proofErr w:type="spellEnd"/>
      <w:r w:rsidRPr="00AC4137">
        <w:rPr>
          <w:rStyle w:val="af"/>
          <w:rFonts w:ascii="Tahoma" w:hAnsi="Tahoma" w:cs="Tahoma"/>
          <w:i w:val="0"/>
          <w:sz w:val="22"/>
          <w:szCs w:val="22"/>
        </w:rPr>
        <w:t xml:space="preserve">, ο κ. </w:t>
      </w:r>
      <w:proofErr w:type="spellStart"/>
      <w:r w:rsidRPr="00AC4137">
        <w:rPr>
          <w:rStyle w:val="af"/>
          <w:rFonts w:ascii="Tahoma" w:hAnsi="Tahoma" w:cs="Tahoma"/>
          <w:i w:val="0"/>
          <w:sz w:val="22"/>
          <w:szCs w:val="22"/>
        </w:rPr>
        <w:t>Ξυλογιάννης</w:t>
      </w:r>
      <w:proofErr w:type="spellEnd"/>
      <w:r w:rsidRPr="00AC4137">
        <w:rPr>
          <w:rStyle w:val="af"/>
          <w:rFonts w:ascii="Tahoma" w:hAnsi="Tahoma" w:cs="Tahoma"/>
          <w:i w:val="0"/>
          <w:sz w:val="22"/>
          <w:szCs w:val="22"/>
        </w:rPr>
        <w:t xml:space="preserve"> και ο κ. </w:t>
      </w:r>
      <w:proofErr w:type="spellStart"/>
      <w:r w:rsidRPr="00AC4137">
        <w:rPr>
          <w:rStyle w:val="af"/>
          <w:rFonts w:ascii="Tahoma" w:hAnsi="Tahoma" w:cs="Tahoma"/>
          <w:i w:val="0"/>
          <w:sz w:val="22"/>
          <w:szCs w:val="22"/>
        </w:rPr>
        <w:t>Παπαιωάννου</w:t>
      </w:r>
      <w:proofErr w:type="spellEnd"/>
      <w:r w:rsidRPr="00AC4137">
        <w:rPr>
          <w:rStyle w:val="af"/>
          <w:rFonts w:ascii="Tahoma" w:hAnsi="Tahoma" w:cs="Tahoma"/>
          <w:i w:val="0"/>
          <w:sz w:val="22"/>
          <w:szCs w:val="22"/>
        </w:rPr>
        <w:t xml:space="preserve"> αποχώρησαν πριν τη </w:t>
      </w:r>
      <w:proofErr w:type="spellStart"/>
      <w:r w:rsidRPr="00AC4137">
        <w:rPr>
          <w:rStyle w:val="af"/>
          <w:rFonts w:ascii="Tahoma" w:hAnsi="Tahoma" w:cs="Tahoma"/>
          <w:i w:val="0"/>
          <w:sz w:val="22"/>
          <w:szCs w:val="22"/>
        </w:rPr>
        <w:t>συζητησή</w:t>
      </w:r>
      <w:proofErr w:type="spellEnd"/>
      <w:r w:rsidRPr="00AC4137">
        <w:rPr>
          <w:rStyle w:val="af"/>
          <w:rFonts w:ascii="Tahoma" w:hAnsi="Tahoma" w:cs="Tahoma"/>
          <w:i w:val="0"/>
          <w:sz w:val="22"/>
          <w:szCs w:val="22"/>
        </w:rPr>
        <w:t xml:space="preserve"> τους. </w:t>
      </w:r>
    </w:p>
    <w:p w:rsidR="00AC4137" w:rsidRPr="00B24571" w:rsidRDefault="00AC4137" w:rsidP="00AC4137">
      <w:pPr>
        <w:spacing w:line="276" w:lineRule="auto"/>
        <w:jc w:val="both"/>
        <w:rPr>
          <w:rStyle w:val="af"/>
          <w:i w:val="0"/>
        </w:rPr>
      </w:pPr>
    </w:p>
    <w:p w:rsidR="00B60170" w:rsidRPr="00CE576E" w:rsidRDefault="004C6584" w:rsidP="00B62E03">
      <w:pPr>
        <w:spacing w:line="276" w:lineRule="auto"/>
        <w:jc w:val="both"/>
        <w:rPr>
          <w:rFonts w:ascii="Tahoma" w:hAnsi="Tahoma" w:cs="Tahoma"/>
          <w:sz w:val="22"/>
          <w:szCs w:val="22"/>
        </w:rPr>
      </w:pPr>
      <w:r w:rsidRPr="00CE576E">
        <w:rPr>
          <w:rStyle w:val="af"/>
          <w:rFonts w:ascii="Tahoma" w:hAnsi="Tahoma" w:cs="Tahoma"/>
          <w:i w:val="0"/>
          <w:sz w:val="22"/>
          <w:szCs w:val="22"/>
        </w:rPr>
        <w:t xml:space="preserve">Ο κ. Πρόεδρος κήρυξε την έναρξη της συνεδρίασης και εισηγούμενος το </w:t>
      </w:r>
      <w:r w:rsidR="004C49B9" w:rsidRPr="00CE576E">
        <w:rPr>
          <w:rStyle w:val="af"/>
          <w:rFonts w:ascii="Tahoma" w:hAnsi="Tahoma" w:cs="Tahoma"/>
          <w:i w:val="0"/>
          <w:sz w:val="22"/>
          <w:szCs w:val="22"/>
        </w:rPr>
        <w:t>1</w:t>
      </w:r>
      <w:r w:rsidR="00952B94" w:rsidRPr="00CE576E">
        <w:rPr>
          <w:rStyle w:val="af"/>
          <w:rFonts w:ascii="Tahoma" w:hAnsi="Tahoma" w:cs="Tahoma"/>
          <w:i w:val="0"/>
          <w:sz w:val="22"/>
          <w:szCs w:val="22"/>
        </w:rPr>
        <w:t>7</w:t>
      </w:r>
      <w:r w:rsidRPr="00CE576E">
        <w:rPr>
          <w:rStyle w:val="af"/>
          <w:rFonts w:ascii="Tahoma" w:hAnsi="Tahoma" w:cs="Tahoma"/>
          <w:i w:val="0"/>
          <w:sz w:val="22"/>
          <w:szCs w:val="22"/>
        </w:rPr>
        <w:t>ο τακτικό  θέμα της ημερήσιας διάταξης «</w:t>
      </w:r>
      <w:r w:rsidR="00952B94" w:rsidRPr="00CE576E">
        <w:rPr>
          <w:rFonts w:ascii="Tahoma" w:hAnsi="Tahoma" w:cs="Tahoma"/>
          <w:sz w:val="22"/>
          <w:szCs w:val="22"/>
        </w:rPr>
        <w:t xml:space="preserve">Συμμετοχή του Δήμου </w:t>
      </w:r>
      <w:proofErr w:type="spellStart"/>
      <w:r w:rsidR="00952B94" w:rsidRPr="00CE576E">
        <w:rPr>
          <w:rFonts w:ascii="Tahoma" w:hAnsi="Tahoma" w:cs="Tahoma"/>
          <w:sz w:val="22"/>
          <w:szCs w:val="22"/>
        </w:rPr>
        <w:t>Αρταίων</w:t>
      </w:r>
      <w:proofErr w:type="spellEnd"/>
      <w:r w:rsidR="00952B94" w:rsidRPr="00CE576E">
        <w:rPr>
          <w:rFonts w:ascii="Tahoma" w:hAnsi="Tahoma" w:cs="Tahoma"/>
          <w:sz w:val="22"/>
          <w:szCs w:val="22"/>
        </w:rPr>
        <w:t xml:space="preserve"> στο πρόγραμμα επιχορήγησης επιχειρήσεων, φορέων και οργανισμών του δημοσίου τομέα, όπως αυτό ορίζεται στο άρθρο 51 του ν.1892/1990 και επιχειρήσεων της Τοπικής Αυτοδιοίκησης πρώτου και δεύτερου βαθμού (Δήμων και Περιφερειών) του ν. 3852/2010 που ασκούν τακτικά οικονομική δραστηριότητα για την απασχόληση 10.000 μακροχρόνια  ανέργων ηλικίας 55-67 ετών</w:t>
      </w:r>
      <w:r w:rsidRPr="00CE576E">
        <w:rPr>
          <w:rFonts w:ascii="Tahoma" w:hAnsi="Tahoma" w:cs="Tahoma"/>
          <w:sz w:val="22"/>
          <w:szCs w:val="22"/>
        </w:rPr>
        <w:t>»</w:t>
      </w:r>
      <w:r w:rsidRPr="00CE576E">
        <w:rPr>
          <w:rFonts w:ascii="Tahoma" w:hAnsi="Tahoma" w:cs="Tahoma"/>
          <w:sz w:val="22"/>
          <w:szCs w:val="22"/>
          <w:shd w:val="clear" w:color="auto" w:fill="FFFFFF"/>
        </w:rPr>
        <w:t xml:space="preserve"> </w:t>
      </w:r>
      <w:r w:rsidR="00B60170">
        <w:rPr>
          <w:rFonts w:ascii="Tahoma" w:hAnsi="Tahoma" w:cs="Tahoma"/>
          <w:sz w:val="22"/>
          <w:szCs w:val="22"/>
        </w:rPr>
        <w:t xml:space="preserve">έδωσε το λόγο στον Γενικό Γραμματέα του Δήμου κ. Ηλία </w:t>
      </w:r>
      <w:proofErr w:type="spellStart"/>
      <w:r w:rsidR="00B60170">
        <w:rPr>
          <w:rFonts w:ascii="Tahoma" w:hAnsi="Tahoma" w:cs="Tahoma"/>
          <w:sz w:val="22"/>
          <w:szCs w:val="22"/>
        </w:rPr>
        <w:t>Σερβετά</w:t>
      </w:r>
      <w:proofErr w:type="spellEnd"/>
      <w:r w:rsidR="00B60170">
        <w:rPr>
          <w:rFonts w:ascii="Tahoma" w:hAnsi="Tahoma" w:cs="Tahoma"/>
          <w:sz w:val="22"/>
          <w:szCs w:val="22"/>
        </w:rPr>
        <w:t xml:space="preserve"> ο οποίος παίρνοντας το λόγο είπε:</w:t>
      </w:r>
    </w:p>
    <w:p w:rsidR="00952B94" w:rsidRPr="00CE576E" w:rsidRDefault="00952B94" w:rsidP="00952B94">
      <w:pPr>
        <w:tabs>
          <w:tab w:val="left" w:pos="908"/>
        </w:tabs>
        <w:jc w:val="both"/>
        <w:rPr>
          <w:rFonts w:ascii="Tahoma" w:hAnsi="Tahoma" w:cs="Tahoma"/>
          <w:sz w:val="22"/>
          <w:szCs w:val="22"/>
        </w:rPr>
      </w:pPr>
      <w:r w:rsidRPr="00CE576E">
        <w:rPr>
          <w:rFonts w:ascii="Tahoma" w:hAnsi="Tahoma" w:cs="Tahoma"/>
          <w:sz w:val="22"/>
          <w:szCs w:val="22"/>
        </w:rPr>
        <w:t xml:space="preserve">Ο Δήμος </w:t>
      </w:r>
      <w:proofErr w:type="spellStart"/>
      <w:r w:rsidRPr="00CE576E">
        <w:rPr>
          <w:rFonts w:ascii="Tahoma" w:hAnsi="Tahoma" w:cs="Tahoma"/>
          <w:sz w:val="22"/>
          <w:szCs w:val="22"/>
        </w:rPr>
        <w:t>Αρταίων</w:t>
      </w:r>
      <w:proofErr w:type="spellEnd"/>
      <w:r w:rsidRPr="00CE576E">
        <w:rPr>
          <w:rFonts w:ascii="Tahoma" w:hAnsi="Tahoma" w:cs="Tahoma"/>
          <w:sz w:val="22"/>
          <w:szCs w:val="22"/>
        </w:rPr>
        <w:t xml:space="preserve"> επιθυμεί να μετέχει </w:t>
      </w:r>
      <w:proofErr w:type="spellStart"/>
      <w:r w:rsidRPr="00CE576E">
        <w:rPr>
          <w:rFonts w:ascii="Tahoma" w:hAnsi="Tahoma" w:cs="Tahoma"/>
          <w:sz w:val="22"/>
          <w:szCs w:val="22"/>
        </w:rPr>
        <w:t>στo</w:t>
      </w:r>
      <w:proofErr w:type="spellEnd"/>
      <w:r w:rsidRPr="00CE576E">
        <w:rPr>
          <w:rFonts w:ascii="Tahoma" w:hAnsi="Tahoma" w:cs="Tahoma"/>
          <w:sz w:val="22"/>
          <w:szCs w:val="22"/>
        </w:rPr>
        <w:t xml:space="preserve"> πρόγραμμα επιχορήγησης επιχειρήσεων, φορέων και οργανισμών του δημοσίου τομέα, όπως αυτό ορίζεται από το άρθρο 51 του ν. 1892/1990 και επιχειρήσεων της τοπικής αυτοδιοίκησης πρώτου και δεύτερου βαθμού (Δήμων και Περιφερειών) του ν. 3852/2010, που ασκούν τακτικά οικονομική δραστηριότητα, που έχει ως στόχο τη δημιουργία 10.000 νέων θέσεων εργασίας πλήρους απασχόλησης. </w:t>
      </w:r>
    </w:p>
    <w:p w:rsidR="00952B94" w:rsidRPr="00CE576E" w:rsidRDefault="00952B94" w:rsidP="00952B94">
      <w:pPr>
        <w:tabs>
          <w:tab w:val="left" w:pos="908"/>
        </w:tabs>
        <w:jc w:val="both"/>
        <w:rPr>
          <w:rFonts w:ascii="Tahoma" w:hAnsi="Tahoma" w:cs="Tahoma"/>
          <w:sz w:val="22"/>
          <w:szCs w:val="22"/>
        </w:rPr>
      </w:pPr>
      <w:r w:rsidRPr="00CE576E">
        <w:rPr>
          <w:rFonts w:ascii="Tahoma" w:hAnsi="Tahoma" w:cs="Tahoma"/>
          <w:sz w:val="22"/>
          <w:szCs w:val="22"/>
        </w:rPr>
        <w:tab/>
        <w:t xml:space="preserve">Σύμφωνα με τα όσα ορίζονται στη Δημόσια Πρόσκληση </w:t>
      </w:r>
      <w:proofErr w:type="spellStart"/>
      <w:r w:rsidRPr="00CE576E">
        <w:rPr>
          <w:rFonts w:ascii="Tahoma" w:hAnsi="Tahoma" w:cs="Tahoma"/>
          <w:sz w:val="22"/>
          <w:szCs w:val="22"/>
        </w:rPr>
        <w:t>Νο</w:t>
      </w:r>
      <w:proofErr w:type="spellEnd"/>
      <w:r w:rsidRPr="00CE576E">
        <w:rPr>
          <w:rFonts w:ascii="Tahoma" w:hAnsi="Tahoma" w:cs="Tahoma"/>
          <w:sz w:val="22"/>
          <w:szCs w:val="22"/>
        </w:rPr>
        <w:t xml:space="preserve"> 11/2017 όπως προκηρύχθηκε από τον Οργανισμό Απασχόλησης Εργατικού Δυναμικού, ο Δήμος </w:t>
      </w:r>
      <w:proofErr w:type="spellStart"/>
      <w:r w:rsidRPr="00CE576E">
        <w:rPr>
          <w:rFonts w:ascii="Tahoma" w:hAnsi="Tahoma" w:cs="Tahoma"/>
          <w:sz w:val="22"/>
          <w:szCs w:val="22"/>
        </w:rPr>
        <w:t>Αρταίων</w:t>
      </w:r>
      <w:proofErr w:type="spellEnd"/>
      <w:r w:rsidRPr="00CE576E">
        <w:rPr>
          <w:rFonts w:ascii="Tahoma" w:hAnsi="Tahoma" w:cs="Tahoma"/>
          <w:sz w:val="22"/>
          <w:szCs w:val="22"/>
        </w:rPr>
        <w:t xml:space="preserve"> δύναται να επιχορηγηθεί ως δικαιούχος για 50% του μηνιαίου μισθολογικού και μη μισθολογικού κόστους του εκάστοτε ωφελούμενου, την πρόσληψη του οποίου θα αιτηθεί, με ανώτατο όριο τα 600 ευρώ μηνιαίως. Η διάρκεια του προγράμματος ορίζεται στους δώδεκα (12) μήνες με δυνατότητα επέκτασης για άλλους δώδεκα (12) μήνες.</w:t>
      </w:r>
    </w:p>
    <w:p w:rsidR="00952B94" w:rsidRPr="00CE576E" w:rsidRDefault="00952B94" w:rsidP="00952B94">
      <w:pPr>
        <w:tabs>
          <w:tab w:val="left" w:pos="908"/>
        </w:tabs>
        <w:jc w:val="both"/>
        <w:rPr>
          <w:rFonts w:ascii="Tahoma" w:hAnsi="Tahoma" w:cs="Tahoma"/>
          <w:sz w:val="22"/>
          <w:szCs w:val="22"/>
        </w:rPr>
      </w:pPr>
      <w:r w:rsidRPr="00CE576E">
        <w:rPr>
          <w:rFonts w:ascii="Tahoma" w:hAnsi="Tahoma" w:cs="Tahoma"/>
          <w:sz w:val="22"/>
          <w:szCs w:val="22"/>
        </w:rPr>
        <w:tab/>
        <w:t>Ωφελούμενοι του προγράμματος είναι άτομα ηλικίας 55 έως 67 ετών που θα προσληφθούν από τις επιχειρήσεις που θα ενταχθούν στο πρόγραμμα, εγγεγραμμένοι στο μητρώο ανέργων των Υπηρεσιών του ΟΑΕΔ. Επισημαίνεται ότι οι ενδιαφερόμενοι μακροχρόνια άνεργοι δεν υποβάλλουν οι ίδιοι αίτηση συμμετοχής στο πρόγραμμα, αλλά υποδεικνύονται με συστατικό σημείωμα μόνο από την αρμόδια υπηρεσία (ΚΠΑ2) όπου ανήκει η έδρα που θα απασχοληθούν.</w:t>
      </w:r>
    </w:p>
    <w:p w:rsidR="00952B94" w:rsidRPr="00CE576E" w:rsidRDefault="00952B94" w:rsidP="00952B94">
      <w:pPr>
        <w:tabs>
          <w:tab w:val="left" w:pos="908"/>
        </w:tabs>
        <w:jc w:val="both"/>
        <w:rPr>
          <w:rFonts w:ascii="Tahoma" w:hAnsi="Tahoma" w:cs="Tahoma"/>
          <w:sz w:val="22"/>
          <w:szCs w:val="22"/>
        </w:rPr>
      </w:pPr>
      <w:r w:rsidRPr="00CE576E">
        <w:rPr>
          <w:rFonts w:ascii="Tahoma" w:hAnsi="Tahoma" w:cs="Tahoma"/>
          <w:sz w:val="22"/>
          <w:szCs w:val="22"/>
        </w:rPr>
        <w:tab/>
        <w:t>Για τη διαδικασία υπαγωγής δικαιούχων, ο Δήμος θα προσδιορίσει τις ειδικότητες των ανέργων που επιθυμεί να προσλάβει – επισυνάπτεται σχετικός πίνακας ακολούθως – και στη συνέχεια, το ΚΠΑ2 θα αποστείλει κατάσταση των υποδειχθέντων ανέργων. Από την κατάσταση αυτή, ο Δήμος θα επιλέξει τους ωφελούμενους που πρόκειται να προσλάβει, σύμφωνα με τον αριθμό των εγκεκριμένων θέσεων, με αιτιολογημένη απάντηση τόσο για την αποδοχή όσο και την απόρριψη αυτών.</w:t>
      </w:r>
    </w:p>
    <w:p w:rsidR="00952B94" w:rsidRPr="00CE576E" w:rsidRDefault="00952B94" w:rsidP="00952B94">
      <w:pPr>
        <w:tabs>
          <w:tab w:val="left" w:pos="908"/>
        </w:tabs>
        <w:jc w:val="both"/>
        <w:rPr>
          <w:rFonts w:ascii="Tahoma" w:hAnsi="Tahoma" w:cs="Tahoma"/>
          <w:sz w:val="22"/>
          <w:szCs w:val="22"/>
        </w:rPr>
      </w:pPr>
      <w:r w:rsidRPr="00CE576E">
        <w:rPr>
          <w:rFonts w:ascii="Tahoma" w:hAnsi="Tahoma" w:cs="Tahoma"/>
          <w:sz w:val="22"/>
          <w:szCs w:val="22"/>
        </w:rPr>
        <w:t>Ως εκ τούτου, παρακαλείται, το Δημοτικό Συμβούλιο για τα ακόλουθα:</w:t>
      </w:r>
    </w:p>
    <w:p w:rsidR="00952B94" w:rsidRPr="00CE576E" w:rsidRDefault="00952B94" w:rsidP="00952B94">
      <w:pPr>
        <w:pStyle w:val="a9"/>
        <w:numPr>
          <w:ilvl w:val="0"/>
          <w:numId w:val="39"/>
        </w:numPr>
        <w:tabs>
          <w:tab w:val="left" w:pos="908"/>
        </w:tabs>
        <w:jc w:val="both"/>
        <w:rPr>
          <w:rFonts w:ascii="Tahoma" w:hAnsi="Tahoma" w:cs="Tahoma"/>
          <w:sz w:val="22"/>
          <w:szCs w:val="22"/>
        </w:rPr>
      </w:pPr>
      <w:r w:rsidRPr="00CE576E">
        <w:rPr>
          <w:rFonts w:ascii="Tahoma" w:hAnsi="Tahoma" w:cs="Tahoma"/>
          <w:sz w:val="22"/>
          <w:szCs w:val="22"/>
        </w:rPr>
        <w:t>Όπως εγκρίνει την υποβολή αίτησης υπαγωγής του Δήμου στο Πρόγραμμα επιχορήγησης επιχειρήσεων, φορέων και οργανισμών του δημοσίου τομέα, όπως αυτό ορίζεται από το άρθρο 51 του ν. 1892/1990 και επιχειρήσεων της τοπικής αυτοδιοίκησης πρώτου και δεύτερου βαθμού (Δήμων και Περιφερειών) του ν. 3852/2010, που ασκούν τακτικά οικονομική δραστηριότητα για την απασχόληση 10.000 μακροχρόνια ανέργων ηλικίας 55-67 ετών.</w:t>
      </w:r>
    </w:p>
    <w:p w:rsidR="00952B94" w:rsidRPr="00CE576E" w:rsidRDefault="00952B94" w:rsidP="00952B94">
      <w:pPr>
        <w:pStyle w:val="a9"/>
        <w:numPr>
          <w:ilvl w:val="0"/>
          <w:numId w:val="39"/>
        </w:numPr>
        <w:tabs>
          <w:tab w:val="left" w:pos="908"/>
        </w:tabs>
        <w:jc w:val="both"/>
        <w:rPr>
          <w:rFonts w:ascii="Tahoma" w:hAnsi="Tahoma" w:cs="Tahoma"/>
          <w:sz w:val="22"/>
          <w:szCs w:val="22"/>
        </w:rPr>
      </w:pPr>
      <w:r w:rsidRPr="00CE576E">
        <w:rPr>
          <w:rFonts w:ascii="Tahoma" w:hAnsi="Tahoma" w:cs="Tahoma"/>
          <w:sz w:val="22"/>
          <w:szCs w:val="22"/>
        </w:rPr>
        <w:t>Όπως εγκρίνει την επιχορήγηση για είκοσι (20) ωφελούμενους, με τις εξής ειδικότητες όπως παρουσιάζονται αναλυτικά στον ακόλουθο πίνακα:</w:t>
      </w:r>
    </w:p>
    <w:p w:rsidR="00952B94" w:rsidRPr="00CE576E" w:rsidRDefault="00952B94" w:rsidP="00952B94">
      <w:pPr>
        <w:pStyle w:val="a9"/>
        <w:tabs>
          <w:tab w:val="left" w:pos="908"/>
        </w:tabs>
        <w:jc w:val="both"/>
        <w:rPr>
          <w:rFonts w:ascii="Tahoma" w:hAnsi="Tahoma" w:cs="Tahoma"/>
          <w:sz w:val="22"/>
          <w:szCs w:val="22"/>
        </w:rPr>
      </w:pPr>
    </w:p>
    <w:tbl>
      <w:tblPr>
        <w:tblStyle w:val="a3"/>
        <w:tblW w:w="0" w:type="auto"/>
        <w:tblInd w:w="720" w:type="dxa"/>
        <w:tblLook w:val="04A0"/>
      </w:tblPr>
      <w:tblGrid>
        <w:gridCol w:w="1373"/>
        <w:gridCol w:w="3974"/>
        <w:gridCol w:w="2767"/>
      </w:tblGrid>
      <w:tr w:rsidR="00952B94" w:rsidRPr="00CE576E" w:rsidTr="004E7110">
        <w:tc>
          <w:tcPr>
            <w:tcW w:w="1373" w:type="dxa"/>
          </w:tcPr>
          <w:p w:rsidR="00952B94" w:rsidRPr="00CE576E" w:rsidRDefault="00952B94"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ΚΑΤ.</w:t>
            </w:r>
          </w:p>
        </w:tc>
        <w:tc>
          <w:tcPr>
            <w:tcW w:w="3974" w:type="dxa"/>
          </w:tcPr>
          <w:p w:rsidR="00952B94" w:rsidRPr="00CE576E" w:rsidRDefault="00952B94"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ΕΙΔΙΚΟΤΗΤΑ</w:t>
            </w:r>
          </w:p>
        </w:tc>
        <w:tc>
          <w:tcPr>
            <w:tcW w:w="2767" w:type="dxa"/>
          </w:tcPr>
          <w:p w:rsidR="00952B94" w:rsidRPr="00CE576E" w:rsidRDefault="00952B94"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ΑΡΙΘΜΟΣ ΩΦΕΛΟΥΜΕΝΩΝ</w:t>
            </w:r>
          </w:p>
        </w:tc>
      </w:tr>
      <w:tr w:rsidR="00952B94" w:rsidRPr="00CE576E" w:rsidTr="004E7110">
        <w:tc>
          <w:tcPr>
            <w:tcW w:w="1373"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ΟΙΚΟΔΟΜΩΝ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b/>
                <w:sz w:val="22"/>
                <w:szCs w:val="22"/>
              </w:rPr>
            </w:pPr>
            <w:r w:rsidRPr="00CE576E">
              <w:rPr>
                <w:rFonts w:ascii="Tahoma" w:hAnsi="Tahoma" w:cs="Tahoma"/>
                <w:sz w:val="22"/>
                <w:szCs w:val="22"/>
              </w:rPr>
              <w:t>ΕΛΑΙΟΧΡΩΜΑΤΙΣΤΩΝ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 xml:space="preserve">ΞΥΛΟΥΡΓΩΝ </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 xml:space="preserve">ΣΙΔΗΡΟΥΡΓΩΝ </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 xml:space="preserve">ΔΕ </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ΔΕΝΔΡΟΚΗΠΟΥΡΩΝ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lang w:val="en-US"/>
              </w:rPr>
            </w:pPr>
            <w:r w:rsidRPr="00CE576E">
              <w:rPr>
                <w:rFonts w:ascii="Tahoma" w:hAnsi="Tahoma" w:cs="Tahoma"/>
                <w:sz w:val="22"/>
                <w:szCs w:val="22"/>
              </w:rPr>
              <w:t>ΧΕΙΡΙΣΤΗΣ ΜΗΧΑΝΗΜΑΤΟΣ ΕΡΓΟΥ (</w:t>
            </w:r>
            <w:r w:rsidRPr="00CE576E">
              <w:rPr>
                <w:rFonts w:ascii="Tahoma" w:hAnsi="Tahoma" w:cs="Tahoma"/>
                <w:sz w:val="22"/>
                <w:szCs w:val="22"/>
                <w:lang w:val="en-US"/>
              </w:rPr>
              <w:t>JCB)</w:t>
            </w:r>
          </w:p>
        </w:tc>
        <w:tc>
          <w:tcPr>
            <w:tcW w:w="2767" w:type="dxa"/>
          </w:tcPr>
          <w:p w:rsidR="00952B94" w:rsidRPr="00CE576E" w:rsidRDefault="00952B94" w:rsidP="004E7110">
            <w:pPr>
              <w:pStyle w:val="a9"/>
              <w:tabs>
                <w:tab w:val="left" w:pos="908"/>
              </w:tabs>
              <w:ind w:left="0"/>
              <w:jc w:val="center"/>
              <w:rPr>
                <w:rFonts w:ascii="Tahoma" w:hAnsi="Tahoma" w:cs="Tahoma"/>
                <w:sz w:val="22"/>
                <w:szCs w:val="22"/>
                <w:lang w:val="en-US"/>
              </w:rPr>
            </w:pPr>
            <w:r w:rsidRPr="00CE576E">
              <w:rPr>
                <w:rFonts w:ascii="Tahoma" w:hAnsi="Tahoma" w:cs="Tahoma"/>
                <w:sz w:val="22"/>
                <w:szCs w:val="22"/>
                <w:lang w:val="en-US"/>
              </w:rPr>
              <w:t>1</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lastRenderedPageBreak/>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ΕΡΓΟΔΗΓΩΝ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lang w:val="en-US"/>
              </w:rPr>
            </w:pPr>
            <w:r w:rsidRPr="00CE576E">
              <w:rPr>
                <w:rFonts w:ascii="Tahoma" w:hAnsi="Tahoma" w:cs="Tahoma"/>
                <w:sz w:val="22"/>
                <w:szCs w:val="22"/>
                <w:lang w:val="en-US"/>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ΟΔΗΓΩΝ (Γ’ ΚΑΤΗΓΟΡΙΑ)</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ΠΕ/ΤΕ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ΠΟΛΙΤΙΚΩΝ ΜΗΧΑΝΙΚΩΝ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952B94" w:rsidRPr="00CE576E" w:rsidTr="004E7110">
        <w:tc>
          <w:tcPr>
            <w:tcW w:w="1373" w:type="dxa"/>
          </w:tcPr>
          <w:p w:rsidR="00952B94" w:rsidRPr="00CE576E" w:rsidRDefault="00952B94" w:rsidP="004E7110">
            <w:pPr>
              <w:rPr>
                <w:rFonts w:ascii="Tahoma" w:hAnsi="Tahoma" w:cs="Tahoma"/>
                <w:sz w:val="22"/>
                <w:szCs w:val="22"/>
              </w:rPr>
            </w:pPr>
            <w:r w:rsidRPr="00CE576E">
              <w:rPr>
                <w:rFonts w:ascii="Tahoma" w:hAnsi="Tahoma" w:cs="Tahoma"/>
                <w:sz w:val="22"/>
                <w:szCs w:val="22"/>
              </w:rPr>
              <w:t>ΔΕ</w:t>
            </w:r>
          </w:p>
        </w:tc>
        <w:tc>
          <w:tcPr>
            <w:tcW w:w="3974" w:type="dxa"/>
          </w:tcPr>
          <w:p w:rsidR="00952B94" w:rsidRPr="00CE576E" w:rsidRDefault="00952B94" w:rsidP="004E7110">
            <w:pPr>
              <w:pStyle w:val="a9"/>
              <w:tabs>
                <w:tab w:val="left" w:pos="908"/>
              </w:tabs>
              <w:ind w:left="0"/>
              <w:jc w:val="both"/>
              <w:rPr>
                <w:rFonts w:ascii="Tahoma" w:hAnsi="Tahoma" w:cs="Tahoma"/>
                <w:sz w:val="22"/>
                <w:szCs w:val="22"/>
              </w:rPr>
            </w:pPr>
            <w:r w:rsidRPr="00CE576E">
              <w:rPr>
                <w:rFonts w:ascii="Tahoma" w:hAnsi="Tahoma" w:cs="Tahoma"/>
                <w:sz w:val="22"/>
                <w:szCs w:val="22"/>
              </w:rPr>
              <w:t>ΓΕΝΙΚΩΝ ΚΑΘΗΚΟΝΤΩΝ</w:t>
            </w:r>
          </w:p>
        </w:tc>
        <w:tc>
          <w:tcPr>
            <w:tcW w:w="2767" w:type="dxa"/>
          </w:tcPr>
          <w:p w:rsidR="00952B94" w:rsidRPr="00CE576E" w:rsidRDefault="00952B94"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3</w:t>
            </w:r>
          </w:p>
        </w:tc>
      </w:tr>
    </w:tbl>
    <w:p w:rsidR="00B24571" w:rsidRDefault="00B24571" w:rsidP="00CE576E">
      <w:pPr>
        <w:spacing w:line="276" w:lineRule="auto"/>
        <w:jc w:val="both"/>
        <w:rPr>
          <w:rFonts w:ascii="Tahoma" w:hAnsi="Tahoma" w:cs="Tahoma"/>
          <w:sz w:val="22"/>
          <w:szCs w:val="22"/>
        </w:rPr>
      </w:pPr>
    </w:p>
    <w:p w:rsidR="00CE576E" w:rsidRDefault="00CE576E" w:rsidP="00CE576E">
      <w:pPr>
        <w:spacing w:line="276" w:lineRule="auto"/>
        <w:jc w:val="both"/>
        <w:rPr>
          <w:rFonts w:ascii="Tahoma" w:hAnsi="Tahoma" w:cs="Tahoma"/>
          <w:sz w:val="22"/>
          <w:szCs w:val="22"/>
        </w:rPr>
      </w:pPr>
      <w:r w:rsidRPr="0041375B">
        <w:rPr>
          <w:rFonts w:ascii="Tahoma" w:hAnsi="Tahoma" w:cs="Tahoma"/>
          <w:sz w:val="22"/>
          <w:szCs w:val="22"/>
        </w:rPr>
        <w:t xml:space="preserve">Στη συνέχεια ο Πρόεδρος έδωσε το λόγο στους </w:t>
      </w:r>
      <w:proofErr w:type="spellStart"/>
      <w:r w:rsidRPr="0041375B">
        <w:rPr>
          <w:rFonts w:ascii="Tahoma" w:hAnsi="Tahoma" w:cs="Tahoma"/>
          <w:sz w:val="22"/>
          <w:szCs w:val="22"/>
        </w:rPr>
        <w:t>κ.κ</w:t>
      </w:r>
      <w:proofErr w:type="spellEnd"/>
      <w:r w:rsidRPr="0041375B">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B44D0F" w:rsidP="004C49B9">
      <w:pPr>
        <w:spacing w:line="276" w:lineRule="auto"/>
        <w:jc w:val="both"/>
        <w:rPr>
          <w:rFonts w:ascii="Tahoma" w:hAnsi="Tahoma" w:cs="Tahoma"/>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CE576E">
        <w:rPr>
          <w:rFonts w:ascii="Tahoma" w:hAnsi="Tahoma" w:cs="Tahoma"/>
          <w:sz w:val="22"/>
          <w:szCs w:val="22"/>
        </w:rPr>
        <w:t>την εισήγηση</w:t>
      </w:r>
    </w:p>
    <w:p w:rsidR="00CE576E" w:rsidRPr="004C49B9" w:rsidRDefault="00CE576E" w:rsidP="004C49B9">
      <w:pPr>
        <w:spacing w:line="276" w:lineRule="auto"/>
        <w:jc w:val="both"/>
        <w:rPr>
          <w:rStyle w:val="af"/>
          <w:rFonts w:ascii="Tahoma" w:hAnsi="Tahoma" w:cs="Tahoma"/>
          <w:b/>
          <w:i w:val="0"/>
          <w:iCs w:val="0"/>
          <w:color w:val="00000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CE576E" w:rsidRDefault="00781E31" w:rsidP="00CE576E">
      <w:pPr>
        <w:tabs>
          <w:tab w:val="left" w:pos="908"/>
        </w:tabs>
        <w:jc w:val="both"/>
        <w:rPr>
          <w:rFonts w:ascii="Tahoma" w:hAnsi="Tahoma" w:cs="Tahoma"/>
          <w:sz w:val="22"/>
          <w:szCs w:val="22"/>
        </w:rPr>
      </w:pPr>
      <w:r w:rsidRPr="00CE576E">
        <w:rPr>
          <w:rStyle w:val="af"/>
          <w:rFonts w:ascii="Tahoma" w:hAnsi="Tahoma" w:cs="Tahoma"/>
          <w:i w:val="0"/>
          <w:sz w:val="22"/>
          <w:szCs w:val="22"/>
        </w:rPr>
        <w:t xml:space="preserve">Α.- </w:t>
      </w:r>
      <w:r w:rsidR="004C49B9" w:rsidRPr="00CE576E">
        <w:rPr>
          <w:rStyle w:val="af"/>
          <w:rFonts w:ascii="Tahoma" w:hAnsi="Tahoma" w:cs="Tahoma"/>
          <w:i w:val="0"/>
          <w:sz w:val="22"/>
          <w:szCs w:val="22"/>
        </w:rPr>
        <w:t xml:space="preserve">Την έγκριση </w:t>
      </w:r>
      <w:r w:rsidR="00CE576E" w:rsidRPr="00CE576E">
        <w:rPr>
          <w:rFonts w:ascii="Tahoma" w:hAnsi="Tahoma" w:cs="Tahoma"/>
          <w:sz w:val="22"/>
          <w:szCs w:val="22"/>
        </w:rPr>
        <w:t>της υποβολής αίτησης υπαγωγής του Δήμου στο Πρόγραμμα επιχορήγησης επιχειρήσεων, φορέων και οργανισμών του δημοσίου τομέα, όπως αυτό ορίζεται από το άρθρο 51 του ν. 1892/1990 και επιχειρήσεων της τοπικής αυτοδιοίκησης πρώτου και δεύτερου βαθμού (Δήμων και Περιφερειών) του ν. 3852/2010, που ασκούν τακτικά οικονομική δραστηριότητα για την απασχόληση 10.000 μακροχρόνια ανέργων ηλικίας 55-67 ετών.</w:t>
      </w:r>
    </w:p>
    <w:p w:rsidR="00B24571" w:rsidRPr="00CE576E" w:rsidRDefault="00B24571" w:rsidP="00CE576E">
      <w:pPr>
        <w:tabs>
          <w:tab w:val="left" w:pos="908"/>
        </w:tabs>
        <w:jc w:val="both"/>
        <w:rPr>
          <w:rFonts w:ascii="Tahoma" w:hAnsi="Tahoma" w:cs="Tahoma"/>
          <w:sz w:val="22"/>
          <w:szCs w:val="22"/>
        </w:rPr>
      </w:pPr>
    </w:p>
    <w:p w:rsidR="00A04108" w:rsidRDefault="00CE576E" w:rsidP="00CE576E">
      <w:pPr>
        <w:tabs>
          <w:tab w:val="left" w:pos="908"/>
        </w:tabs>
        <w:jc w:val="both"/>
        <w:rPr>
          <w:rFonts w:ascii="Tahoma" w:hAnsi="Tahoma" w:cs="Tahoma"/>
          <w:sz w:val="22"/>
          <w:szCs w:val="22"/>
        </w:rPr>
      </w:pPr>
      <w:r w:rsidRPr="00CE576E">
        <w:rPr>
          <w:rFonts w:ascii="Tahoma" w:hAnsi="Tahoma" w:cs="Tahoma"/>
          <w:sz w:val="22"/>
          <w:szCs w:val="22"/>
        </w:rPr>
        <w:t xml:space="preserve">Β.- </w:t>
      </w:r>
      <w:r w:rsidRPr="00CE576E">
        <w:rPr>
          <w:rStyle w:val="af"/>
          <w:rFonts w:ascii="Tahoma" w:hAnsi="Tahoma" w:cs="Tahoma"/>
          <w:i w:val="0"/>
          <w:sz w:val="22"/>
          <w:szCs w:val="22"/>
        </w:rPr>
        <w:t xml:space="preserve">Την έγκριση </w:t>
      </w:r>
      <w:r w:rsidRPr="00CE576E">
        <w:rPr>
          <w:rFonts w:ascii="Tahoma" w:hAnsi="Tahoma" w:cs="Tahoma"/>
          <w:sz w:val="22"/>
          <w:szCs w:val="22"/>
        </w:rPr>
        <w:t xml:space="preserve">της επιχορήγησης </w:t>
      </w:r>
      <w:r w:rsidR="00B24571">
        <w:rPr>
          <w:rFonts w:ascii="Tahoma" w:hAnsi="Tahoma" w:cs="Tahoma"/>
          <w:sz w:val="22"/>
          <w:szCs w:val="22"/>
        </w:rPr>
        <w:t xml:space="preserve"> του Δήμου ως δικαιούχο </w:t>
      </w:r>
      <w:r w:rsidR="00B24571" w:rsidRPr="00CE576E">
        <w:rPr>
          <w:rFonts w:ascii="Tahoma" w:hAnsi="Tahoma" w:cs="Tahoma"/>
          <w:sz w:val="22"/>
          <w:szCs w:val="22"/>
        </w:rPr>
        <w:t xml:space="preserve">για </w:t>
      </w:r>
      <w:r w:rsidR="00A04108">
        <w:rPr>
          <w:rFonts w:ascii="Tahoma" w:hAnsi="Tahoma" w:cs="Tahoma"/>
          <w:sz w:val="22"/>
          <w:szCs w:val="22"/>
        </w:rPr>
        <w:t xml:space="preserve">το </w:t>
      </w:r>
      <w:r w:rsidR="00B24571" w:rsidRPr="00CE576E">
        <w:rPr>
          <w:rFonts w:ascii="Tahoma" w:hAnsi="Tahoma" w:cs="Tahoma"/>
          <w:sz w:val="22"/>
          <w:szCs w:val="22"/>
        </w:rPr>
        <w:t>50% του μηνιαίου μισθολογικού και μη μισθολογικού κόστους του εκάστοτε ωφελούμενου, την πρόσληψη του οποίου θα αιτηθεί, με ανώτατο όριο τα 600 ευρώ μηνιαίως</w:t>
      </w:r>
      <w:r w:rsidR="00A04108">
        <w:rPr>
          <w:rFonts w:ascii="Tahoma" w:hAnsi="Tahoma" w:cs="Tahoma"/>
          <w:sz w:val="22"/>
          <w:szCs w:val="22"/>
        </w:rPr>
        <w:t>.</w:t>
      </w:r>
      <w:r w:rsidR="00A04108" w:rsidRPr="00A04108">
        <w:rPr>
          <w:rFonts w:ascii="Tahoma" w:hAnsi="Tahoma" w:cs="Tahoma"/>
          <w:sz w:val="22"/>
          <w:szCs w:val="22"/>
        </w:rPr>
        <w:t xml:space="preserve"> </w:t>
      </w:r>
      <w:r w:rsidR="00A04108" w:rsidRPr="00CE576E">
        <w:rPr>
          <w:rFonts w:ascii="Tahoma" w:hAnsi="Tahoma" w:cs="Tahoma"/>
          <w:sz w:val="22"/>
          <w:szCs w:val="22"/>
        </w:rPr>
        <w:t>Η διάρκεια του προγράμματος ορίζεται στους δώδεκα (12) μήνες με δυνατότητα επέκτασης για άλλους δώδεκα (12) μήνες</w:t>
      </w:r>
      <w:r w:rsidR="00A04108">
        <w:rPr>
          <w:rFonts w:ascii="Tahoma" w:hAnsi="Tahoma" w:cs="Tahoma"/>
          <w:sz w:val="22"/>
          <w:szCs w:val="22"/>
        </w:rPr>
        <w:t>.</w:t>
      </w:r>
    </w:p>
    <w:p w:rsidR="00CE576E" w:rsidRPr="00CE576E" w:rsidRDefault="00A04108" w:rsidP="00CE576E">
      <w:pPr>
        <w:tabs>
          <w:tab w:val="left" w:pos="908"/>
        </w:tabs>
        <w:jc w:val="both"/>
        <w:rPr>
          <w:rFonts w:ascii="Tahoma" w:hAnsi="Tahoma" w:cs="Tahoma"/>
          <w:sz w:val="22"/>
          <w:szCs w:val="22"/>
        </w:rPr>
      </w:pPr>
      <w:r>
        <w:rPr>
          <w:rFonts w:ascii="Tahoma" w:hAnsi="Tahoma" w:cs="Tahoma"/>
          <w:sz w:val="22"/>
          <w:szCs w:val="22"/>
        </w:rPr>
        <w:t>Η επιχορήγηση θα είναι</w:t>
      </w:r>
      <w:r w:rsidR="00B24571">
        <w:rPr>
          <w:rFonts w:ascii="Tahoma" w:hAnsi="Tahoma" w:cs="Tahoma"/>
          <w:sz w:val="22"/>
          <w:szCs w:val="22"/>
        </w:rPr>
        <w:t xml:space="preserve"> </w:t>
      </w:r>
      <w:r w:rsidR="00B24571" w:rsidRPr="00CE576E">
        <w:rPr>
          <w:rFonts w:ascii="Tahoma" w:hAnsi="Tahoma" w:cs="Tahoma"/>
          <w:sz w:val="22"/>
          <w:szCs w:val="22"/>
        </w:rPr>
        <w:t xml:space="preserve">για είκοσι </w:t>
      </w:r>
      <w:r w:rsidR="00CE576E" w:rsidRPr="00CE576E">
        <w:rPr>
          <w:rFonts w:ascii="Tahoma" w:hAnsi="Tahoma" w:cs="Tahoma"/>
          <w:sz w:val="22"/>
          <w:szCs w:val="22"/>
        </w:rPr>
        <w:t>(20) ωφελούμενους, με τις εξής ειδικότητες όπως παρουσιάζονται αναλυτικά στον ακόλουθο πίνακα:</w:t>
      </w:r>
    </w:p>
    <w:p w:rsidR="00CE576E" w:rsidRPr="00CE576E" w:rsidRDefault="00CE576E" w:rsidP="00CE576E">
      <w:pPr>
        <w:pStyle w:val="a9"/>
        <w:tabs>
          <w:tab w:val="left" w:pos="908"/>
        </w:tabs>
        <w:jc w:val="both"/>
        <w:rPr>
          <w:rFonts w:ascii="Tahoma" w:hAnsi="Tahoma" w:cs="Tahoma"/>
          <w:sz w:val="22"/>
          <w:szCs w:val="22"/>
        </w:rPr>
      </w:pPr>
    </w:p>
    <w:tbl>
      <w:tblPr>
        <w:tblStyle w:val="a3"/>
        <w:tblW w:w="0" w:type="auto"/>
        <w:tblInd w:w="720" w:type="dxa"/>
        <w:tblLook w:val="04A0"/>
      </w:tblPr>
      <w:tblGrid>
        <w:gridCol w:w="1089"/>
        <w:gridCol w:w="4258"/>
        <w:gridCol w:w="2767"/>
      </w:tblGrid>
      <w:tr w:rsidR="00CE576E" w:rsidRPr="00CE576E" w:rsidTr="00CE576E">
        <w:tc>
          <w:tcPr>
            <w:tcW w:w="1089" w:type="dxa"/>
          </w:tcPr>
          <w:p w:rsidR="00CE576E" w:rsidRPr="00CE576E" w:rsidRDefault="00CE576E"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ΚΑΤ.</w:t>
            </w:r>
          </w:p>
        </w:tc>
        <w:tc>
          <w:tcPr>
            <w:tcW w:w="4258" w:type="dxa"/>
          </w:tcPr>
          <w:p w:rsidR="00CE576E" w:rsidRPr="00CE576E" w:rsidRDefault="00CE576E"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ΕΙΔΙΚΟΤΗΤΑ</w:t>
            </w:r>
          </w:p>
        </w:tc>
        <w:tc>
          <w:tcPr>
            <w:tcW w:w="2767" w:type="dxa"/>
          </w:tcPr>
          <w:p w:rsidR="00CE576E" w:rsidRPr="00CE576E" w:rsidRDefault="00CE576E" w:rsidP="004E7110">
            <w:pPr>
              <w:pStyle w:val="a9"/>
              <w:tabs>
                <w:tab w:val="left" w:pos="908"/>
              </w:tabs>
              <w:ind w:left="0"/>
              <w:jc w:val="both"/>
              <w:rPr>
                <w:rFonts w:ascii="Tahoma" w:hAnsi="Tahoma" w:cs="Tahoma"/>
                <w:b/>
                <w:sz w:val="22"/>
                <w:szCs w:val="22"/>
              </w:rPr>
            </w:pPr>
            <w:r w:rsidRPr="00CE576E">
              <w:rPr>
                <w:rFonts w:ascii="Tahoma" w:hAnsi="Tahoma" w:cs="Tahoma"/>
                <w:b/>
                <w:sz w:val="22"/>
                <w:szCs w:val="22"/>
              </w:rPr>
              <w:t>ΑΡΙΘΜΟΣ ΩΦΕΛΟΥΜΕΝΩΝ</w:t>
            </w:r>
          </w:p>
        </w:tc>
      </w:tr>
      <w:tr w:rsidR="00CE576E" w:rsidRPr="00CE576E" w:rsidTr="00CE576E">
        <w:tc>
          <w:tcPr>
            <w:tcW w:w="1089"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ΟΙΚΟΔΟΜΩΝ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b/>
                <w:sz w:val="22"/>
                <w:szCs w:val="22"/>
              </w:rPr>
            </w:pPr>
            <w:r w:rsidRPr="00CE576E">
              <w:rPr>
                <w:rFonts w:ascii="Tahoma" w:hAnsi="Tahoma" w:cs="Tahoma"/>
                <w:sz w:val="22"/>
                <w:szCs w:val="22"/>
              </w:rPr>
              <w:t>ΕΛΑΙΟΧΡΩΜΑΤΙΣΤΩΝ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 xml:space="preserve">ΞΥΛΟΥΡΓΩΝ </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 xml:space="preserve">ΣΙΔΗΡΟΥΡΓΩΝ </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 xml:space="preserve">ΔΕ </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ΔΕΝΔΡΟΚΗΠΟΥΡΩΝ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lang w:val="en-US"/>
              </w:rPr>
            </w:pPr>
            <w:r w:rsidRPr="00CE576E">
              <w:rPr>
                <w:rFonts w:ascii="Tahoma" w:hAnsi="Tahoma" w:cs="Tahoma"/>
                <w:sz w:val="22"/>
                <w:szCs w:val="22"/>
              </w:rPr>
              <w:t>ΧΕΙΡΙΣΤΗΣ ΜΗΧΑΝΗΜΑΤΟΣ ΕΡΓΟΥ (</w:t>
            </w:r>
            <w:r w:rsidRPr="00CE576E">
              <w:rPr>
                <w:rFonts w:ascii="Tahoma" w:hAnsi="Tahoma" w:cs="Tahoma"/>
                <w:sz w:val="22"/>
                <w:szCs w:val="22"/>
                <w:lang w:val="en-US"/>
              </w:rPr>
              <w:t>JCB)</w:t>
            </w:r>
          </w:p>
        </w:tc>
        <w:tc>
          <w:tcPr>
            <w:tcW w:w="2767" w:type="dxa"/>
          </w:tcPr>
          <w:p w:rsidR="00CE576E" w:rsidRPr="00CE576E" w:rsidRDefault="00CE576E" w:rsidP="004E7110">
            <w:pPr>
              <w:pStyle w:val="a9"/>
              <w:tabs>
                <w:tab w:val="left" w:pos="908"/>
              </w:tabs>
              <w:ind w:left="0"/>
              <w:jc w:val="center"/>
              <w:rPr>
                <w:rFonts w:ascii="Tahoma" w:hAnsi="Tahoma" w:cs="Tahoma"/>
                <w:sz w:val="22"/>
                <w:szCs w:val="22"/>
                <w:lang w:val="en-US"/>
              </w:rPr>
            </w:pPr>
            <w:r w:rsidRPr="00CE576E">
              <w:rPr>
                <w:rFonts w:ascii="Tahoma" w:hAnsi="Tahoma" w:cs="Tahoma"/>
                <w:sz w:val="22"/>
                <w:szCs w:val="22"/>
                <w:lang w:val="en-US"/>
              </w:rPr>
              <w:t>1</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ΕΡΓΟΔΗΓΩΝ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lang w:val="en-US"/>
              </w:rPr>
            </w:pPr>
            <w:r w:rsidRPr="00CE576E">
              <w:rPr>
                <w:rFonts w:ascii="Tahoma" w:hAnsi="Tahoma" w:cs="Tahoma"/>
                <w:sz w:val="22"/>
                <w:szCs w:val="22"/>
                <w:lang w:val="en-US"/>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ΟΔΗΓΩΝ (Γ’ ΚΑΤΗΓΟΡΙΑ)</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ΠΕ/ΤΕ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ΠΟΛΙΤΙΚΩΝ ΜΗΧΑΝΙΚΩΝ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2</w:t>
            </w:r>
          </w:p>
        </w:tc>
      </w:tr>
      <w:tr w:rsidR="00CE576E" w:rsidRPr="00CE576E" w:rsidTr="00CE576E">
        <w:tc>
          <w:tcPr>
            <w:tcW w:w="1089" w:type="dxa"/>
          </w:tcPr>
          <w:p w:rsidR="00CE576E" w:rsidRPr="00CE576E" w:rsidRDefault="00CE576E" w:rsidP="004E7110">
            <w:pPr>
              <w:rPr>
                <w:rFonts w:ascii="Tahoma" w:hAnsi="Tahoma" w:cs="Tahoma"/>
                <w:sz w:val="22"/>
                <w:szCs w:val="22"/>
              </w:rPr>
            </w:pPr>
            <w:r w:rsidRPr="00CE576E">
              <w:rPr>
                <w:rFonts w:ascii="Tahoma" w:hAnsi="Tahoma" w:cs="Tahoma"/>
                <w:sz w:val="22"/>
                <w:szCs w:val="22"/>
              </w:rPr>
              <w:t>ΔΕ</w:t>
            </w:r>
          </w:p>
        </w:tc>
        <w:tc>
          <w:tcPr>
            <w:tcW w:w="4258" w:type="dxa"/>
          </w:tcPr>
          <w:p w:rsidR="00CE576E" w:rsidRPr="00CE576E" w:rsidRDefault="00CE576E" w:rsidP="004E7110">
            <w:pPr>
              <w:pStyle w:val="a9"/>
              <w:tabs>
                <w:tab w:val="left" w:pos="908"/>
              </w:tabs>
              <w:ind w:left="0"/>
              <w:jc w:val="both"/>
              <w:rPr>
                <w:rFonts w:ascii="Tahoma" w:hAnsi="Tahoma" w:cs="Tahoma"/>
                <w:sz w:val="22"/>
                <w:szCs w:val="22"/>
              </w:rPr>
            </w:pPr>
            <w:r w:rsidRPr="00CE576E">
              <w:rPr>
                <w:rFonts w:ascii="Tahoma" w:hAnsi="Tahoma" w:cs="Tahoma"/>
                <w:sz w:val="22"/>
                <w:szCs w:val="22"/>
              </w:rPr>
              <w:t>ΓΕΝΙΚΩΝ ΚΑΘΗΚΟΝΤΩΝ</w:t>
            </w:r>
          </w:p>
        </w:tc>
        <w:tc>
          <w:tcPr>
            <w:tcW w:w="2767" w:type="dxa"/>
          </w:tcPr>
          <w:p w:rsidR="00CE576E" w:rsidRPr="00CE576E" w:rsidRDefault="00CE576E" w:rsidP="004E7110">
            <w:pPr>
              <w:pStyle w:val="a9"/>
              <w:tabs>
                <w:tab w:val="left" w:pos="908"/>
              </w:tabs>
              <w:ind w:left="0"/>
              <w:jc w:val="center"/>
              <w:rPr>
                <w:rFonts w:ascii="Tahoma" w:hAnsi="Tahoma" w:cs="Tahoma"/>
                <w:sz w:val="22"/>
                <w:szCs w:val="22"/>
              </w:rPr>
            </w:pPr>
            <w:r w:rsidRPr="00CE576E">
              <w:rPr>
                <w:rFonts w:ascii="Tahoma" w:hAnsi="Tahoma" w:cs="Tahoma"/>
                <w:sz w:val="22"/>
                <w:szCs w:val="22"/>
              </w:rPr>
              <w:t>3</w:t>
            </w:r>
          </w:p>
        </w:tc>
      </w:tr>
    </w:tbl>
    <w:p w:rsidR="003823F6" w:rsidRPr="003823F6" w:rsidRDefault="003823F6" w:rsidP="00D05AAD">
      <w:pPr>
        <w:pStyle w:val="af1"/>
        <w:rPr>
          <w:rFonts w:ascii="Tahoma" w:hAnsi="Tahoma" w:cs="Tahoma"/>
          <w:sz w:val="22"/>
          <w:szCs w:val="22"/>
        </w:rPr>
      </w:pPr>
    </w:p>
    <w:p w:rsidR="00B24571" w:rsidRPr="00CE576E" w:rsidRDefault="00CE576E" w:rsidP="00B24571">
      <w:pPr>
        <w:tabs>
          <w:tab w:val="left" w:pos="908"/>
        </w:tabs>
        <w:jc w:val="both"/>
        <w:rPr>
          <w:rFonts w:ascii="Tahoma" w:hAnsi="Tahoma" w:cs="Tahoma"/>
          <w:sz w:val="22"/>
          <w:szCs w:val="22"/>
        </w:rPr>
      </w:pPr>
      <w:r>
        <w:rPr>
          <w:rFonts w:ascii="Tahoma" w:hAnsi="Tahoma" w:cs="Tahoma"/>
          <w:sz w:val="22"/>
          <w:szCs w:val="22"/>
        </w:rPr>
        <w:t>Γ</w:t>
      </w:r>
      <w:r w:rsidR="00870EBC">
        <w:rPr>
          <w:rFonts w:ascii="Tahoma" w:hAnsi="Tahoma" w:cs="Tahoma"/>
          <w:sz w:val="22"/>
          <w:szCs w:val="22"/>
        </w:rPr>
        <w:t>.-</w:t>
      </w:r>
      <w:r w:rsidR="00951894" w:rsidRPr="00951894">
        <w:rPr>
          <w:rFonts w:ascii="Tahoma" w:hAnsi="Tahoma" w:cs="Tahoma"/>
          <w:sz w:val="22"/>
          <w:szCs w:val="22"/>
        </w:rPr>
        <w:t xml:space="preserve"> </w:t>
      </w:r>
      <w:r w:rsidR="00A04108">
        <w:rPr>
          <w:rFonts w:ascii="Tahoma" w:hAnsi="Tahoma" w:cs="Tahoma"/>
          <w:sz w:val="22"/>
          <w:szCs w:val="22"/>
        </w:rPr>
        <w:t xml:space="preserve">Τη διάθεση των πιστώσεων που θα προκύψουν από το Δήμο </w:t>
      </w:r>
      <w:proofErr w:type="spellStart"/>
      <w:r w:rsidR="00A04108">
        <w:rPr>
          <w:rFonts w:ascii="Tahoma" w:hAnsi="Tahoma" w:cs="Tahoma"/>
          <w:sz w:val="22"/>
          <w:szCs w:val="22"/>
        </w:rPr>
        <w:t>Αρταίων</w:t>
      </w:r>
      <w:proofErr w:type="spellEnd"/>
    </w:p>
    <w:p w:rsidR="00B24571" w:rsidRDefault="00B24571" w:rsidP="00951894">
      <w:pPr>
        <w:spacing w:line="276" w:lineRule="auto"/>
        <w:jc w:val="both"/>
        <w:rPr>
          <w:rFonts w:ascii="Tahoma" w:hAnsi="Tahoma" w:cs="Tahoma"/>
          <w:sz w:val="22"/>
          <w:szCs w:val="22"/>
        </w:rPr>
      </w:pPr>
    </w:p>
    <w:p w:rsidR="00951894" w:rsidRDefault="00DC007E" w:rsidP="00951894">
      <w:pPr>
        <w:spacing w:line="276" w:lineRule="auto"/>
        <w:jc w:val="both"/>
        <w:rPr>
          <w:rFonts w:ascii="Tahoma" w:hAnsi="Tahoma" w:cs="Tahoma"/>
          <w:sz w:val="22"/>
          <w:szCs w:val="22"/>
        </w:rPr>
      </w:pPr>
      <w:r>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502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A55" w:rsidRDefault="000F3A55">
      <w:r>
        <w:separator/>
      </w:r>
    </w:p>
  </w:endnote>
  <w:endnote w:type="continuationSeparator" w:id="0">
    <w:p w:rsidR="000F3A55" w:rsidRDefault="000F3A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91777C"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91777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54DA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A55" w:rsidRDefault="000F3A55">
      <w:r>
        <w:separator/>
      </w:r>
    </w:p>
  </w:footnote>
  <w:footnote w:type="continuationSeparator" w:id="0">
    <w:p w:rsidR="000F3A55" w:rsidRDefault="000F3A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3E0430"/>
    <w:multiLevelType w:val="hybridMultilevel"/>
    <w:tmpl w:val="90C2D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2"/>
  </w:num>
  <w:num w:numId="7">
    <w:abstractNumId w:val="37"/>
  </w:num>
  <w:num w:numId="8">
    <w:abstractNumId w:val="15"/>
  </w:num>
  <w:num w:numId="9">
    <w:abstractNumId w:val="7"/>
  </w:num>
  <w:num w:numId="10">
    <w:abstractNumId w:val="30"/>
  </w:num>
  <w:num w:numId="11">
    <w:abstractNumId w:val="14"/>
  </w:num>
  <w:num w:numId="12">
    <w:abstractNumId w:val="2"/>
  </w:num>
  <w:num w:numId="13">
    <w:abstractNumId w:val="28"/>
  </w:num>
  <w:num w:numId="14">
    <w:abstractNumId w:val="8"/>
  </w:num>
  <w:num w:numId="15">
    <w:abstractNumId w:val="29"/>
  </w:num>
  <w:num w:numId="16">
    <w:abstractNumId w:val="25"/>
  </w:num>
  <w:num w:numId="17">
    <w:abstractNumId w:val="6"/>
  </w:num>
  <w:num w:numId="18">
    <w:abstractNumId w:val="22"/>
  </w:num>
  <w:num w:numId="19">
    <w:abstractNumId w:val="38"/>
  </w:num>
  <w:num w:numId="20">
    <w:abstractNumId w:val="0"/>
  </w:num>
  <w:num w:numId="21">
    <w:abstractNumId w:val="16"/>
  </w:num>
  <w:num w:numId="22">
    <w:abstractNumId w:val="35"/>
  </w:num>
  <w:num w:numId="23">
    <w:abstractNumId w:val="19"/>
  </w:num>
  <w:num w:numId="24">
    <w:abstractNumId w:val="11"/>
  </w:num>
  <w:num w:numId="25">
    <w:abstractNumId w:val="26"/>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6"/>
  </w:num>
  <w:num w:numId="38">
    <w:abstractNumId w:val="18"/>
  </w:num>
  <w:num w:numId="39">
    <w:abstractNumId w:val="27"/>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A55"/>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4DAE"/>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D9A"/>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3F62F3"/>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2967"/>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032B"/>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77C"/>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4108"/>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C4137"/>
    <w:rsid w:val="00AD1839"/>
    <w:rsid w:val="00AD1AAF"/>
    <w:rsid w:val="00AD33E8"/>
    <w:rsid w:val="00AD3EB6"/>
    <w:rsid w:val="00AD4617"/>
    <w:rsid w:val="00AD5A34"/>
    <w:rsid w:val="00AE05BE"/>
    <w:rsid w:val="00AE07D8"/>
    <w:rsid w:val="00AE2A62"/>
    <w:rsid w:val="00AE3DA9"/>
    <w:rsid w:val="00AE4980"/>
    <w:rsid w:val="00AE65AD"/>
    <w:rsid w:val="00AF16AD"/>
    <w:rsid w:val="00AF1AE6"/>
    <w:rsid w:val="00AF326C"/>
    <w:rsid w:val="00AF3C7B"/>
    <w:rsid w:val="00B02846"/>
    <w:rsid w:val="00B030B9"/>
    <w:rsid w:val="00B05152"/>
    <w:rsid w:val="00B078F3"/>
    <w:rsid w:val="00B10AD2"/>
    <w:rsid w:val="00B145E1"/>
    <w:rsid w:val="00B14907"/>
    <w:rsid w:val="00B204C5"/>
    <w:rsid w:val="00B235E3"/>
    <w:rsid w:val="00B2455C"/>
    <w:rsid w:val="00B24571"/>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0170"/>
    <w:rsid w:val="00B62E03"/>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00F1"/>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1652A"/>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3DCB"/>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D70B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66138685">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32479003">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F919FF-EDAB-4AD8-9F79-1CC30A42F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1290</Words>
  <Characters>6968</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2017-09-18T10:39:00Z</cp:lastPrinted>
  <dcterms:created xsi:type="dcterms:W3CDTF">2017-09-12T08:39:00Z</dcterms:created>
  <dcterms:modified xsi:type="dcterms:W3CDTF">2017-09-18T10:45:00Z</dcterms:modified>
</cp:coreProperties>
</file>