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18</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AD5A34">
        <w:rPr>
          <w:rFonts w:ascii="Tahoma" w:hAnsi="Tahoma" w:cs="Tahoma"/>
          <w:b/>
          <w:bCs/>
          <w:sz w:val="22"/>
          <w:szCs w:val="22"/>
        </w:rPr>
        <w:t>4</w:t>
      </w:r>
      <w:r w:rsidR="00372F88">
        <w:rPr>
          <w:rFonts w:ascii="Tahoma" w:hAnsi="Tahoma" w:cs="Tahoma"/>
          <w:b/>
          <w:bCs/>
          <w:sz w:val="22"/>
          <w:szCs w:val="22"/>
        </w:rPr>
        <w:t>3</w:t>
      </w:r>
      <w:r w:rsidR="003F4F59">
        <w:rPr>
          <w:rFonts w:ascii="Tahoma" w:hAnsi="Tahoma" w:cs="Tahoma"/>
          <w:b/>
          <w:bCs/>
          <w:sz w:val="22"/>
          <w:szCs w:val="22"/>
        </w:rPr>
        <w:t>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254F03" w:rsidRPr="00254F03">
        <w:rPr>
          <w:rFonts w:ascii="Tahoma" w:hAnsi="Tahoma" w:cs="Tahoma"/>
          <w:b/>
          <w:sz w:val="22"/>
          <w:szCs w:val="22"/>
        </w:rPr>
        <w:t>ΑΔΑ: 6ΓΡΟΩΨΑ-ΦΒ3</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3F4F59" w:rsidRDefault="000845C9" w:rsidP="0068341F">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3F4F59" w:rsidRPr="003F4F59">
        <w:rPr>
          <w:rFonts w:ascii="Tahoma" w:hAnsi="Tahoma" w:cs="Tahoma"/>
          <w:sz w:val="22"/>
          <w:szCs w:val="22"/>
        </w:rPr>
        <w:t xml:space="preserve">Λύση της εταιρείας μη κερδοσκοπικού χαρακτήρα με την επωνυμία «ΚΕΝΤΡΟ   </w:t>
      </w:r>
    </w:p>
    <w:p w:rsidR="0041375B" w:rsidRDefault="003F4F59" w:rsidP="0068341F">
      <w:pPr>
        <w:rPr>
          <w:rFonts w:ascii="Tahoma" w:hAnsi="Tahoma" w:cs="Tahoma"/>
          <w:sz w:val="22"/>
          <w:szCs w:val="22"/>
        </w:rPr>
      </w:pPr>
      <w:r>
        <w:rPr>
          <w:rFonts w:ascii="Tahoma" w:hAnsi="Tahoma" w:cs="Tahoma"/>
          <w:sz w:val="22"/>
          <w:szCs w:val="22"/>
        </w:rPr>
        <w:t xml:space="preserve">               </w:t>
      </w:r>
      <w:r w:rsidRPr="003F4F59">
        <w:rPr>
          <w:rFonts w:ascii="Tahoma" w:hAnsi="Tahoma" w:cs="Tahoma"/>
          <w:sz w:val="22"/>
          <w:szCs w:val="22"/>
        </w:rPr>
        <w:t>ΕΠΙΧΕΙΡΗΣΗΣ ΚΑΙ ΚΑΙΝΟΤΟΜΙΑΣ ΗΠΕΙΡΟΥ»</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εικοστή έκτη</w:t>
      </w:r>
      <w:r w:rsidRPr="00DB7164">
        <w:rPr>
          <w:rFonts w:ascii="Tahoma" w:hAnsi="Tahoma" w:cs="Tahoma"/>
          <w:sz w:val="22"/>
          <w:szCs w:val="22"/>
        </w:rPr>
        <w:t xml:space="preserve"> (</w:t>
      </w:r>
      <w:r w:rsidR="00372F88">
        <w:rPr>
          <w:rFonts w:ascii="Tahoma" w:hAnsi="Tahoma" w:cs="Tahoma"/>
          <w:sz w:val="22"/>
          <w:szCs w:val="22"/>
        </w:rPr>
        <w:t>26</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372F88">
        <w:rPr>
          <w:rFonts w:ascii="Tahoma" w:hAnsi="Tahoma" w:cs="Tahoma"/>
          <w:sz w:val="22"/>
          <w:szCs w:val="22"/>
        </w:rPr>
        <w:t>Τετάρτη</w:t>
      </w:r>
      <w:r w:rsidRPr="00DB7164">
        <w:rPr>
          <w:rFonts w:ascii="Tahoma" w:hAnsi="Tahoma" w:cs="Tahoma"/>
          <w:sz w:val="22"/>
          <w:szCs w:val="22"/>
        </w:rPr>
        <w:t xml:space="preserve">   και ώρα </w:t>
      </w:r>
      <w:r w:rsidR="00372F88">
        <w:rPr>
          <w:rFonts w:ascii="Tahoma" w:hAnsi="Tahoma" w:cs="Tahoma"/>
          <w:sz w:val="22"/>
          <w:szCs w:val="22"/>
        </w:rPr>
        <w:t>15</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έκτακτη </w:t>
      </w:r>
      <w:r w:rsidRPr="00DB7164">
        <w:rPr>
          <w:rFonts w:ascii="Tahoma" w:hAnsi="Tahoma" w:cs="Tahoma"/>
          <w:color w:val="000000"/>
          <w:sz w:val="22"/>
          <w:szCs w:val="22"/>
          <w:shd w:val="clear" w:color="auto" w:fill="FFFFFF"/>
        </w:rPr>
        <w:t xml:space="preserve">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372F88" w:rsidRPr="00372F88">
        <w:rPr>
          <w:rFonts w:ascii="Tahoma" w:hAnsi="Tahoma" w:cs="Tahoma"/>
          <w:sz w:val="22"/>
          <w:szCs w:val="22"/>
        </w:rPr>
        <w:t>28924/26-7-2017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bookmarkStart w:id="4" w:name="RANGE!B3"/>
            <w:proofErr w:type="spellStart"/>
            <w:r w:rsidRPr="00123B36">
              <w:rPr>
                <w:rFonts w:ascii="Tahoma" w:hAnsi="Tahoma" w:cs="Tahoma"/>
                <w:color w:val="222222"/>
                <w:sz w:val="22"/>
                <w:szCs w:val="22"/>
              </w:rPr>
              <w:t>Μπαλάγκας</w:t>
            </w:r>
            <w:proofErr w:type="spellEnd"/>
            <w:r w:rsidRPr="00123B36">
              <w:rPr>
                <w:rFonts w:ascii="Tahoma" w:hAnsi="Tahoma" w:cs="Tahoma"/>
                <w:color w:val="222222"/>
                <w:sz w:val="22"/>
                <w:szCs w:val="22"/>
              </w:rPr>
              <w:t> Γεώργιος</w:t>
            </w:r>
          </w:p>
          <w:bookmarkEnd w:id="4"/>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Νταλάκας</w:t>
            </w:r>
            <w:proofErr w:type="spellEnd"/>
            <w:r w:rsidRPr="00123B36">
              <w:rPr>
                <w:rFonts w:ascii="Tahoma" w:hAnsi="Tahoma" w:cs="Tahoma"/>
                <w:color w:val="222222"/>
                <w:sz w:val="22"/>
                <w:szCs w:val="22"/>
              </w:rPr>
              <w:t xml:space="preserve"> Δημήτριος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B927A9" w:rsidRDefault="00B927A9" w:rsidP="00B927A9">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B927A9" w:rsidRDefault="00123B36" w:rsidP="00B927A9">
            <w:pPr>
              <w:pStyle w:val="a9"/>
              <w:numPr>
                <w:ilvl w:val="0"/>
                <w:numId w:val="16"/>
              </w:numPr>
              <w:jc w:val="both"/>
              <w:rPr>
                <w:rFonts w:ascii="Tahoma" w:hAnsi="Tahoma" w:cs="Tahoma"/>
                <w:color w:val="222222"/>
                <w:sz w:val="22"/>
                <w:szCs w:val="22"/>
              </w:rPr>
            </w:pPr>
            <w:proofErr w:type="spellStart"/>
            <w:r w:rsidRPr="00123B36">
              <w:rPr>
                <w:rStyle w:val="af"/>
                <w:rFonts w:ascii="Tahoma" w:hAnsi="Tahoma" w:cs="Tahoma"/>
                <w:i w:val="0"/>
                <w:sz w:val="22"/>
                <w:szCs w:val="22"/>
              </w:rPr>
              <w:t>Στασιν</w:t>
            </w:r>
            <w:r>
              <w:rPr>
                <w:rStyle w:val="af"/>
                <w:rFonts w:ascii="Tahoma" w:hAnsi="Tahoma" w:cs="Tahoma"/>
                <w:i w:val="0"/>
                <w:sz w:val="22"/>
                <w:szCs w:val="22"/>
              </w:rPr>
              <w:t>ό</w:t>
            </w:r>
            <w:r w:rsidRPr="00123B36">
              <w:rPr>
                <w:rStyle w:val="af"/>
                <w:rFonts w:ascii="Tahoma" w:hAnsi="Tahoma" w:cs="Tahoma"/>
                <w:i w:val="0"/>
                <w:sz w:val="22"/>
                <w:szCs w:val="22"/>
              </w:rPr>
              <w:t>ς</w:t>
            </w:r>
            <w:proofErr w:type="spellEnd"/>
            <w:r w:rsidRPr="00123B36">
              <w:rPr>
                <w:rStyle w:val="af"/>
                <w:rFonts w:ascii="Tahoma" w:hAnsi="Tahoma" w:cs="Tahoma"/>
                <w:i w:val="0"/>
                <w:sz w:val="22"/>
                <w:szCs w:val="22"/>
              </w:rPr>
              <w:t xml:space="preserve"> Παύλος</w:t>
            </w:r>
            <w:r w:rsidR="00B927A9" w:rsidRPr="00123B36">
              <w:rPr>
                <w:rFonts w:ascii="Tahoma" w:hAnsi="Tahoma" w:cs="Tahoma"/>
                <w:color w:val="222222"/>
                <w:sz w:val="22"/>
                <w:szCs w:val="22"/>
              </w:rPr>
              <w:t xml:space="preserve"> </w:t>
            </w:r>
          </w:p>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Παπαμιχαή</w:t>
            </w:r>
            <w:r w:rsidRPr="00123B36">
              <w:rPr>
                <w:rStyle w:val="af"/>
                <w:rFonts w:ascii="Tahoma" w:hAnsi="Tahoma" w:cs="Tahoma"/>
                <w:i w:val="0"/>
                <w:sz w:val="22"/>
                <w:szCs w:val="22"/>
              </w:rPr>
              <w:t>λ   Κωνσταντίνος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w:t>
            </w:r>
            <w:r w:rsidRPr="00123B36">
              <w:rPr>
                <w:rStyle w:val="af"/>
                <w:rFonts w:ascii="Tahoma" w:hAnsi="Tahoma" w:cs="Tahoma"/>
                <w:i w:val="0"/>
                <w:sz w:val="22"/>
                <w:szCs w:val="22"/>
              </w:rPr>
              <w:t>της</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Παπακ</w:t>
            </w:r>
            <w:r w:rsidR="00D770CE">
              <w:rPr>
                <w:rStyle w:val="af"/>
                <w:rFonts w:ascii="Tahoma" w:hAnsi="Tahoma" w:cs="Tahoma"/>
                <w:i w:val="0"/>
                <w:sz w:val="22"/>
                <w:szCs w:val="22"/>
              </w:rPr>
              <w:t>ίτσος</w:t>
            </w:r>
            <w:proofErr w:type="spellEnd"/>
            <w:r w:rsidR="00D770CE">
              <w:rPr>
                <w:rStyle w:val="af"/>
                <w:rFonts w:ascii="Tahoma" w:hAnsi="Tahoma" w:cs="Tahoma"/>
                <w:i w:val="0"/>
                <w:sz w:val="22"/>
                <w:szCs w:val="22"/>
              </w:rPr>
              <w:t xml:space="preserve"> Στέ</w:t>
            </w:r>
            <w:r w:rsidRPr="00123B36">
              <w:rPr>
                <w:rStyle w:val="af"/>
                <w:rFonts w:ascii="Tahoma" w:hAnsi="Tahoma" w:cs="Tahoma"/>
                <w:i w:val="0"/>
                <w:sz w:val="22"/>
                <w:szCs w:val="22"/>
              </w:rPr>
              <w:t>φανος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Ξυλογι</w:t>
            </w:r>
            <w:r w:rsidR="00D770CE">
              <w:rPr>
                <w:rStyle w:val="af"/>
                <w:rFonts w:ascii="Tahoma" w:hAnsi="Tahoma" w:cs="Tahoma"/>
                <w:i w:val="0"/>
                <w:sz w:val="22"/>
                <w:szCs w:val="22"/>
              </w:rPr>
              <w:t>ά</w:t>
            </w:r>
            <w:r w:rsidRPr="00123B36">
              <w:rPr>
                <w:rStyle w:val="af"/>
                <w:rFonts w:ascii="Tahoma" w:hAnsi="Tahoma" w:cs="Tahoma"/>
                <w:i w:val="0"/>
                <w:sz w:val="22"/>
                <w:szCs w:val="22"/>
              </w:rPr>
              <w:t>ννης</w:t>
            </w:r>
            <w:proofErr w:type="spellEnd"/>
            <w:r w:rsidRPr="00123B36">
              <w:rPr>
                <w:rStyle w:val="af"/>
                <w:rFonts w:ascii="Tahoma" w:hAnsi="Tahoma" w:cs="Tahoma"/>
                <w:i w:val="0"/>
                <w:sz w:val="22"/>
                <w:szCs w:val="22"/>
              </w:rPr>
              <w:t xml:space="preserve"> </w:t>
            </w:r>
            <w:r w:rsidR="00D770CE" w:rsidRPr="00123B36">
              <w:rPr>
                <w:rStyle w:val="af"/>
                <w:rFonts w:ascii="Tahoma" w:hAnsi="Tahoma" w:cs="Tahoma"/>
                <w:i w:val="0"/>
                <w:sz w:val="22"/>
                <w:szCs w:val="22"/>
              </w:rPr>
              <w:t>Άγγελος</w:t>
            </w:r>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123B36" w:rsidP="00D770CE">
            <w:pPr>
              <w:pStyle w:val="a9"/>
              <w:numPr>
                <w:ilvl w:val="0"/>
                <w:numId w:val="16"/>
              </w:numPr>
              <w:tabs>
                <w:tab w:val="left" w:pos="742"/>
              </w:tabs>
              <w:autoSpaceDE w:val="0"/>
              <w:autoSpaceDN w:val="0"/>
              <w:adjustRightInd w:val="0"/>
              <w:jc w:val="both"/>
              <w:rPr>
                <w:rFonts w:ascii="Tahoma" w:hAnsi="Tahoma" w:cs="Tahoma"/>
                <w:bCs/>
                <w:color w:val="000000"/>
                <w:sz w:val="22"/>
                <w:szCs w:val="22"/>
              </w:rPr>
            </w:pPr>
            <w:proofErr w:type="spellStart"/>
            <w:r w:rsidRPr="00123B36">
              <w:rPr>
                <w:rStyle w:val="af"/>
                <w:rFonts w:ascii="Tahoma" w:hAnsi="Tahoma" w:cs="Tahoma"/>
                <w:i w:val="0"/>
                <w:sz w:val="22"/>
                <w:szCs w:val="22"/>
              </w:rPr>
              <w:t>Πεταν</w:t>
            </w:r>
            <w:r w:rsidR="00D770CE">
              <w:rPr>
                <w:rStyle w:val="af"/>
                <w:rFonts w:ascii="Tahoma" w:hAnsi="Tahoma" w:cs="Tahoma"/>
                <w:i w:val="0"/>
                <w:sz w:val="22"/>
                <w:szCs w:val="22"/>
              </w:rPr>
              <w:t>ί</w:t>
            </w:r>
            <w:r w:rsidRPr="00123B36">
              <w:rPr>
                <w:rStyle w:val="af"/>
                <w:rFonts w:ascii="Tahoma" w:hAnsi="Tahoma" w:cs="Tahoma"/>
                <w:i w:val="0"/>
                <w:sz w:val="22"/>
                <w:szCs w:val="22"/>
              </w:rPr>
              <w:t>της</w:t>
            </w:r>
            <w:proofErr w:type="spellEnd"/>
            <w:r w:rsidRPr="00123B36">
              <w:rPr>
                <w:rStyle w:val="af"/>
                <w:rFonts w:ascii="Tahoma" w:hAnsi="Tahoma" w:cs="Tahoma"/>
                <w:i w:val="0"/>
                <w:sz w:val="22"/>
                <w:szCs w:val="22"/>
              </w:rPr>
              <w:t xml:space="preserve"> </w:t>
            </w:r>
            <w:r w:rsidR="00D770CE" w:rsidRPr="00123B36">
              <w:rPr>
                <w:rStyle w:val="af"/>
                <w:rFonts w:ascii="Tahoma" w:hAnsi="Tahoma" w:cs="Tahoma"/>
                <w:i w:val="0"/>
                <w:sz w:val="22"/>
                <w:szCs w:val="22"/>
              </w:rPr>
              <w:t>Δημήτριος</w:t>
            </w:r>
            <w:r w:rsidR="003538B9" w:rsidRPr="00123B36">
              <w:rPr>
                <w:rFonts w:ascii="Tahoma" w:hAnsi="Tahoma" w:cs="Tahoma"/>
                <w:bCs/>
                <w:color w:val="000000"/>
                <w:sz w:val="22"/>
                <w:szCs w:val="22"/>
              </w:rPr>
              <w:t xml:space="preserve">    </w:t>
            </w:r>
          </w:p>
        </w:tc>
      </w:tr>
    </w:tbl>
    <w:p w:rsidR="004A62D4" w:rsidRDefault="004A62D4" w:rsidP="004A62D4">
      <w:pPr>
        <w:spacing w:line="276" w:lineRule="auto"/>
        <w:jc w:val="both"/>
        <w:rPr>
          <w:rFonts w:ascii="Tahoma" w:hAnsi="Tahoma" w:cs="Tahoma"/>
          <w:sz w:val="22"/>
          <w:szCs w:val="22"/>
        </w:rPr>
      </w:pP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500D77" w:rsidRDefault="00500D77" w:rsidP="004A62D4">
      <w:pPr>
        <w:spacing w:line="276" w:lineRule="auto"/>
        <w:jc w:val="both"/>
        <w:rPr>
          <w:rFonts w:ascii="Tahoma" w:hAnsi="Tahoma" w:cs="Tahoma"/>
          <w:sz w:val="22"/>
          <w:szCs w:val="22"/>
        </w:rPr>
      </w:pP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372F88" w:rsidRDefault="00372F88" w:rsidP="00960823">
      <w:pPr>
        <w:spacing w:line="276" w:lineRule="auto"/>
        <w:jc w:val="both"/>
        <w:rPr>
          <w:rFonts w:ascii="Tahoma" w:hAnsi="Tahoma" w:cs="Tahoma"/>
          <w:sz w:val="22"/>
          <w:szCs w:val="22"/>
        </w:rPr>
      </w:pPr>
    </w:p>
    <w:p w:rsidR="00500D77" w:rsidRDefault="00C308D2" w:rsidP="00500D77">
      <w:pPr>
        <w:spacing w:line="276" w:lineRule="auto"/>
        <w:jc w:val="both"/>
        <w:rPr>
          <w:rFonts w:ascii="Tahoma" w:hAnsi="Tahoma" w:cs="Tahoma"/>
          <w:sz w:val="22"/>
          <w:szCs w:val="22"/>
        </w:rPr>
      </w:pPr>
      <w:r w:rsidRPr="00372F88">
        <w:rPr>
          <w:rFonts w:ascii="Tahoma" w:hAnsi="Tahoma" w:cs="Tahoma"/>
          <w:sz w:val="22"/>
          <w:szCs w:val="22"/>
        </w:rPr>
        <w:t xml:space="preserve"> </w:t>
      </w:r>
      <w:r w:rsidR="00FB5C69" w:rsidRPr="00372F88">
        <w:rPr>
          <w:rFonts w:ascii="Tahoma" w:hAnsi="Tahoma" w:cs="Tahoma"/>
          <w:sz w:val="22"/>
          <w:szCs w:val="22"/>
        </w:rPr>
        <w:t xml:space="preserve"> </w:t>
      </w:r>
      <w:r w:rsidR="0074426B" w:rsidRPr="00372F88">
        <w:rPr>
          <w:rFonts w:ascii="Tahoma" w:hAnsi="Tahoma" w:cs="Tahoma"/>
          <w:sz w:val="22"/>
          <w:szCs w:val="22"/>
          <w:shd w:val="clear" w:color="auto" w:fill="FFFFFF"/>
        </w:rPr>
        <w:t xml:space="preserve">Ο κ. Πρόεδρος </w:t>
      </w:r>
      <w:r w:rsidR="00AD5A34" w:rsidRPr="00372F88">
        <w:rPr>
          <w:rStyle w:val="af"/>
          <w:rFonts w:ascii="Tahoma" w:hAnsi="Tahoma" w:cs="Tahoma"/>
          <w:i w:val="0"/>
          <w:sz w:val="22"/>
          <w:szCs w:val="22"/>
        </w:rPr>
        <w:t xml:space="preserve">κήρυξε την έναρξη της συνεδρίασης και εισηγούμενος </w:t>
      </w:r>
      <w:r w:rsidR="0074426B" w:rsidRPr="00372F88">
        <w:rPr>
          <w:rFonts w:ascii="Tahoma" w:hAnsi="Tahoma" w:cs="Tahoma"/>
          <w:sz w:val="22"/>
          <w:szCs w:val="22"/>
          <w:shd w:val="clear" w:color="auto" w:fill="FFFFFF"/>
        </w:rPr>
        <w:t xml:space="preserve">το </w:t>
      </w:r>
      <w:r w:rsidR="003F4F59">
        <w:rPr>
          <w:rFonts w:ascii="Tahoma" w:hAnsi="Tahoma" w:cs="Tahoma"/>
          <w:sz w:val="22"/>
          <w:szCs w:val="22"/>
          <w:shd w:val="clear" w:color="auto" w:fill="FFFFFF"/>
        </w:rPr>
        <w:t>3</w:t>
      </w:r>
      <w:r w:rsidR="007E1905" w:rsidRPr="00372F88">
        <w:rPr>
          <w:rFonts w:ascii="Tahoma" w:hAnsi="Tahoma" w:cs="Tahoma"/>
          <w:sz w:val="22"/>
          <w:szCs w:val="22"/>
          <w:shd w:val="clear" w:color="auto" w:fill="FFFFFF"/>
          <w:vertAlign w:val="superscript"/>
        </w:rPr>
        <w:t>ο</w:t>
      </w:r>
      <w:r w:rsidR="007E1905" w:rsidRPr="00372F88">
        <w:rPr>
          <w:rFonts w:ascii="Tahoma" w:hAnsi="Tahoma" w:cs="Tahoma"/>
          <w:sz w:val="22"/>
          <w:szCs w:val="22"/>
          <w:shd w:val="clear" w:color="auto" w:fill="FFFFFF"/>
        </w:rPr>
        <w:t xml:space="preserve"> </w:t>
      </w:r>
      <w:r w:rsidR="00372F88" w:rsidRPr="00372F88">
        <w:rPr>
          <w:rFonts w:ascii="Tahoma" w:hAnsi="Tahoma" w:cs="Tahoma"/>
          <w:sz w:val="22"/>
          <w:szCs w:val="22"/>
          <w:shd w:val="clear" w:color="auto" w:fill="FFFFFF"/>
        </w:rPr>
        <w:t xml:space="preserve">τακτικό </w:t>
      </w:r>
      <w:r w:rsidR="007E1905" w:rsidRPr="00372F88">
        <w:rPr>
          <w:rFonts w:ascii="Tahoma" w:hAnsi="Tahoma" w:cs="Tahoma"/>
          <w:sz w:val="22"/>
          <w:szCs w:val="22"/>
          <w:shd w:val="clear" w:color="auto" w:fill="FFFFFF"/>
        </w:rPr>
        <w:t xml:space="preserve"> </w:t>
      </w:r>
      <w:r w:rsidR="0074426B" w:rsidRPr="00372F88">
        <w:rPr>
          <w:rFonts w:ascii="Tahoma" w:hAnsi="Tahoma" w:cs="Tahoma"/>
          <w:sz w:val="22"/>
          <w:szCs w:val="22"/>
          <w:shd w:val="clear" w:color="auto" w:fill="FFFFFF"/>
        </w:rPr>
        <w:t>θέμα της ημερήσιας διάταξης «</w:t>
      </w:r>
      <w:r w:rsidR="003F4F59" w:rsidRPr="003F4F59">
        <w:rPr>
          <w:rFonts w:ascii="Tahoma" w:hAnsi="Tahoma" w:cs="Tahoma"/>
          <w:sz w:val="22"/>
          <w:szCs w:val="22"/>
        </w:rPr>
        <w:t>Λύση της εταιρείας μη κερδοσκοπικού χαρακτήρα με την επωνυμία «ΚΕΝΤΡΟ   ΕΠΙΧΕΙΡΗΣΗΣ ΚΑΙ ΚΑΙΝΟΤΟΜΙΑΣ ΗΠΕΙΡΟΥ»</w:t>
      </w:r>
      <w:r w:rsidR="0074426B" w:rsidRPr="00372F88">
        <w:rPr>
          <w:rFonts w:ascii="Tahoma" w:hAnsi="Tahoma" w:cs="Tahoma"/>
          <w:sz w:val="22"/>
          <w:szCs w:val="22"/>
          <w:shd w:val="clear" w:color="auto" w:fill="FFFFFF"/>
        </w:rPr>
        <w:t xml:space="preserve"> </w:t>
      </w:r>
      <w:r w:rsidR="006D1A5A" w:rsidRPr="00372F88">
        <w:rPr>
          <w:rFonts w:ascii="Tahoma" w:hAnsi="Tahoma" w:cs="Tahoma"/>
          <w:sz w:val="22"/>
          <w:szCs w:val="22"/>
          <w:shd w:val="clear" w:color="auto" w:fill="FFFFFF"/>
        </w:rPr>
        <w:t xml:space="preserve"> </w:t>
      </w:r>
      <w:r w:rsidR="00C55C21" w:rsidRPr="00372F88">
        <w:rPr>
          <w:rFonts w:ascii="Tahoma" w:hAnsi="Tahoma" w:cs="Tahoma"/>
          <w:sz w:val="22"/>
          <w:szCs w:val="22"/>
          <w:shd w:val="clear" w:color="auto" w:fill="FFFFFF"/>
        </w:rPr>
        <w:t xml:space="preserve">έδωσε το λόγο στον </w:t>
      </w:r>
      <w:r w:rsidR="003F4F59">
        <w:rPr>
          <w:rFonts w:ascii="Tahoma" w:hAnsi="Tahoma" w:cs="Tahoma"/>
          <w:sz w:val="22"/>
          <w:szCs w:val="22"/>
          <w:shd w:val="clear" w:color="auto" w:fill="FFFFFF"/>
        </w:rPr>
        <w:t xml:space="preserve">Γενικό Γραμματέα </w:t>
      </w:r>
      <w:r w:rsidR="00372F88" w:rsidRPr="00372F88">
        <w:rPr>
          <w:rFonts w:ascii="Tahoma" w:hAnsi="Tahoma" w:cs="Tahoma"/>
          <w:sz w:val="22"/>
          <w:szCs w:val="22"/>
        </w:rPr>
        <w:t xml:space="preserve"> ο οποίος παίρνοντας το λόγο  έθεσε υπόψη του Συμβουλίου τα εξής: </w:t>
      </w:r>
    </w:p>
    <w:p w:rsidR="003F4F59" w:rsidRDefault="00372F88" w:rsidP="003F4F59">
      <w:pPr>
        <w:spacing w:line="276" w:lineRule="auto"/>
        <w:jc w:val="both"/>
        <w:rPr>
          <w:rFonts w:ascii="Tahoma" w:hAnsi="Tahoma" w:cs="Tahoma"/>
          <w:sz w:val="22"/>
          <w:szCs w:val="22"/>
        </w:rPr>
      </w:pPr>
      <w:r w:rsidRPr="00500D77">
        <w:rPr>
          <w:rFonts w:ascii="Tahoma" w:hAnsi="Tahoma" w:cs="Tahoma"/>
          <w:sz w:val="22"/>
          <w:szCs w:val="22"/>
        </w:rPr>
        <w:br/>
        <w:t>     </w:t>
      </w:r>
      <w:r w:rsidR="003F4F59" w:rsidRPr="003F4F59">
        <w:rPr>
          <w:rFonts w:ascii="Tahoma" w:hAnsi="Tahoma" w:cs="Tahoma"/>
          <w:sz w:val="22"/>
          <w:szCs w:val="22"/>
        </w:rPr>
        <w:t xml:space="preserve">Λαμβάνοντας υπόψη ότι όλη η δραστηριότητα της και στην αγγλική γλώσσα «EPIRUS BUSINESS &amp; INNOVATION CENTRE» και διακριτικό τίτλο «EPIRUS BIC», στην οποία συμμετέχουμε ως μέλος, έχει προ πολλού παραλύσει και η παρούσα κατάσταση δεν </w:t>
      </w:r>
      <w:r w:rsidR="003F4F59" w:rsidRPr="003F4F59">
        <w:rPr>
          <w:rFonts w:ascii="Tahoma" w:hAnsi="Tahoma" w:cs="Tahoma"/>
          <w:sz w:val="22"/>
          <w:szCs w:val="22"/>
        </w:rPr>
        <w:lastRenderedPageBreak/>
        <w:t>εξυπηρετεί τα συμφέροντα ούτε των εταίρων ούτε και της ίδιας της εταιρείας, καθιστώντας πλέον τον σκοπό αυτής ανέφικτο, προτείνεται να διαταχθεί η δικαστική της λύση και να τεθεί σε εκκαθάριση</w:t>
      </w:r>
      <w:r w:rsidR="003F4F59">
        <w:rPr>
          <w:rFonts w:ascii="Tahoma" w:hAnsi="Tahoma" w:cs="Tahoma"/>
          <w:sz w:val="22"/>
          <w:szCs w:val="22"/>
        </w:rPr>
        <w:t>.</w:t>
      </w:r>
    </w:p>
    <w:p w:rsidR="003F4F59" w:rsidRDefault="003F4F59" w:rsidP="003F4F59">
      <w:pPr>
        <w:spacing w:line="276" w:lineRule="auto"/>
        <w:jc w:val="both"/>
        <w:rPr>
          <w:rFonts w:ascii="Tahoma" w:hAnsi="Tahoma" w:cs="Tahoma"/>
          <w:sz w:val="22"/>
          <w:szCs w:val="22"/>
        </w:rPr>
      </w:pPr>
    </w:p>
    <w:p w:rsidR="00E85968" w:rsidRPr="0041375B" w:rsidRDefault="00917F65" w:rsidP="003F4F59">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84944"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Pr="00401D34" w:rsidRDefault="00BD5650" w:rsidP="00401D34">
      <w:pPr>
        <w:rPr>
          <w:rStyle w:val="af"/>
        </w:rPr>
      </w:pPr>
    </w:p>
    <w:p w:rsidR="00401D34" w:rsidRDefault="00401D34" w:rsidP="00401D34">
      <w:pPr>
        <w:rPr>
          <w:rStyle w:val="af"/>
          <w:rFonts w:ascii="Tahoma" w:hAnsi="Tahoma" w:cs="Tahoma"/>
          <w:i w:val="0"/>
          <w:sz w:val="22"/>
          <w:szCs w:val="22"/>
        </w:rPr>
      </w:pPr>
      <w:r w:rsidRPr="009F77D2">
        <w:rPr>
          <w:rStyle w:val="af"/>
          <w:rFonts w:ascii="Tahoma" w:hAnsi="Tahoma" w:cs="Tahoma"/>
          <w:i w:val="0"/>
          <w:sz w:val="22"/>
          <w:szCs w:val="22"/>
        </w:rPr>
        <w:t>Αφού έλαβε υπόψη διατάξεις του ΔΚΚ 3463/2006, του Ν. 3852/2010, και την εισήγηση</w:t>
      </w:r>
    </w:p>
    <w:p w:rsidR="009F77D2" w:rsidRPr="009F77D2" w:rsidRDefault="009F77D2" w:rsidP="00401D34">
      <w:pPr>
        <w:rPr>
          <w:rStyle w:val="af"/>
          <w:rFonts w:ascii="Tahoma" w:hAnsi="Tahoma" w:cs="Tahoma"/>
          <w:i w:val="0"/>
          <w:sz w:val="22"/>
          <w:szCs w:val="22"/>
        </w:rPr>
      </w:pPr>
    </w:p>
    <w:p w:rsidR="00401D34" w:rsidRDefault="00401D34" w:rsidP="009F77D2">
      <w:pPr>
        <w:jc w:val="center"/>
        <w:rPr>
          <w:rStyle w:val="af"/>
          <w:rFonts w:ascii="Tahoma" w:hAnsi="Tahoma" w:cs="Tahoma"/>
          <w:b/>
          <w:i w:val="0"/>
          <w:sz w:val="22"/>
          <w:szCs w:val="22"/>
        </w:rPr>
      </w:pPr>
      <w:r w:rsidRPr="009F77D2">
        <w:rPr>
          <w:rStyle w:val="af"/>
          <w:rFonts w:ascii="Tahoma" w:hAnsi="Tahoma" w:cs="Tahoma"/>
          <w:b/>
          <w:i w:val="0"/>
          <w:sz w:val="22"/>
          <w:szCs w:val="22"/>
        </w:rPr>
        <w:t>ΑΠΟΦΑΣΙΖΕI ΟΜΟΦΩΝΑ</w:t>
      </w:r>
    </w:p>
    <w:p w:rsidR="009F77D2" w:rsidRPr="009F77D2" w:rsidRDefault="009F77D2" w:rsidP="009F77D2">
      <w:pPr>
        <w:jc w:val="center"/>
        <w:rPr>
          <w:rStyle w:val="af"/>
          <w:rFonts w:ascii="Tahoma" w:hAnsi="Tahoma" w:cs="Tahoma"/>
          <w:b/>
          <w:i w:val="0"/>
          <w:sz w:val="22"/>
          <w:szCs w:val="22"/>
        </w:rPr>
      </w:pPr>
    </w:p>
    <w:p w:rsidR="005A52F2" w:rsidRPr="00500D77" w:rsidRDefault="00401D34" w:rsidP="00507726">
      <w:pPr>
        <w:spacing w:line="276" w:lineRule="auto"/>
        <w:ind w:firstLine="142"/>
        <w:jc w:val="both"/>
        <w:rPr>
          <w:rFonts w:ascii="Tahoma" w:hAnsi="Tahoma" w:cs="Tahoma"/>
          <w:sz w:val="22"/>
          <w:szCs w:val="22"/>
        </w:rPr>
      </w:pPr>
      <w:r w:rsidRPr="009F77D2">
        <w:rPr>
          <w:rStyle w:val="af"/>
          <w:rFonts w:ascii="Tahoma" w:hAnsi="Tahoma" w:cs="Tahoma"/>
          <w:i w:val="0"/>
          <w:sz w:val="22"/>
          <w:szCs w:val="22"/>
        </w:rPr>
        <w:t xml:space="preserve">Α.- </w:t>
      </w:r>
      <w:r w:rsidR="000D1E47">
        <w:rPr>
          <w:rStyle w:val="af"/>
          <w:rFonts w:ascii="Tahoma" w:hAnsi="Tahoma" w:cs="Tahoma"/>
          <w:i w:val="0"/>
          <w:sz w:val="22"/>
          <w:szCs w:val="22"/>
        </w:rPr>
        <w:t xml:space="preserve">Ως μέλος της αστικής εταιρείας μη κερδοσκοπικού χαρακτήρα με την επωνυμία </w:t>
      </w:r>
      <w:r w:rsidR="000D1E47" w:rsidRPr="003F4F59">
        <w:rPr>
          <w:rFonts w:ascii="Tahoma" w:hAnsi="Tahoma" w:cs="Tahoma"/>
          <w:sz w:val="22"/>
          <w:szCs w:val="22"/>
        </w:rPr>
        <w:t>«ΚΕΝΤΡΟ ΕΠΙΧΕΙΡΗΣΗΣ ΚΑΙ ΚΑΙΝΟΤΟΜΙΑΣ ΗΠΕΙΡΟΥ»</w:t>
      </w:r>
      <w:r w:rsidR="000D1E47">
        <w:rPr>
          <w:rStyle w:val="af"/>
          <w:rFonts w:ascii="Tahoma" w:hAnsi="Tahoma" w:cs="Tahoma"/>
          <w:i w:val="0"/>
          <w:sz w:val="22"/>
          <w:szCs w:val="22"/>
        </w:rPr>
        <w:t xml:space="preserve"> και στην αγγλική γλώσσα «</w:t>
      </w:r>
      <w:r w:rsidR="000D1E47">
        <w:rPr>
          <w:rStyle w:val="af"/>
          <w:rFonts w:ascii="Tahoma" w:hAnsi="Tahoma" w:cs="Tahoma"/>
          <w:i w:val="0"/>
          <w:sz w:val="22"/>
          <w:szCs w:val="22"/>
          <w:lang w:val="en-US"/>
        </w:rPr>
        <w:t>EPIRUS</w:t>
      </w:r>
      <w:r w:rsidR="000D1E47" w:rsidRPr="000D1E47">
        <w:rPr>
          <w:rStyle w:val="af"/>
          <w:rFonts w:ascii="Tahoma" w:hAnsi="Tahoma" w:cs="Tahoma"/>
          <w:i w:val="0"/>
          <w:sz w:val="22"/>
          <w:szCs w:val="22"/>
        </w:rPr>
        <w:t xml:space="preserve"> </w:t>
      </w:r>
      <w:r w:rsidR="000D1E47">
        <w:rPr>
          <w:rStyle w:val="af"/>
          <w:rFonts w:ascii="Tahoma" w:hAnsi="Tahoma" w:cs="Tahoma"/>
          <w:i w:val="0"/>
          <w:sz w:val="22"/>
          <w:szCs w:val="22"/>
          <w:lang w:val="en-US"/>
        </w:rPr>
        <w:t>BUSINESS</w:t>
      </w:r>
      <w:r w:rsidR="000D1E47" w:rsidRPr="000D1E47">
        <w:rPr>
          <w:rStyle w:val="af"/>
          <w:rFonts w:ascii="Tahoma" w:hAnsi="Tahoma" w:cs="Tahoma"/>
          <w:i w:val="0"/>
          <w:sz w:val="22"/>
          <w:szCs w:val="22"/>
        </w:rPr>
        <w:t xml:space="preserve"> &amp; </w:t>
      </w:r>
      <w:r w:rsidR="000D1E47">
        <w:rPr>
          <w:rStyle w:val="af"/>
          <w:rFonts w:ascii="Tahoma" w:hAnsi="Tahoma" w:cs="Tahoma"/>
          <w:i w:val="0"/>
          <w:sz w:val="22"/>
          <w:szCs w:val="22"/>
          <w:lang w:val="en-US"/>
        </w:rPr>
        <w:t>INNOVATION</w:t>
      </w:r>
      <w:r w:rsidR="000D1E47" w:rsidRPr="000D1E47">
        <w:rPr>
          <w:rStyle w:val="af"/>
          <w:rFonts w:ascii="Tahoma" w:hAnsi="Tahoma" w:cs="Tahoma"/>
          <w:i w:val="0"/>
          <w:sz w:val="22"/>
          <w:szCs w:val="22"/>
        </w:rPr>
        <w:t xml:space="preserve"> </w:t>
      </w:r>
      <w:r w:rsidR="000D1E47">
        <w:rPr>
          <w:rStyle w:val="af"/>
          <w:rFonts w:ascii="Tahoma" w:hAnsi="Tahoma" w:cs="Tahoma"/>
          <w:i w:val="0"/>
          <w:sz w:val="22"/>
          <w:szCs w:val="22"/>
          <w:lang w:val="en-US"/>
        </w:rPr>
        <w:t>CENTRE</w:t>
      </w:r>
      <w:r w:rsidR="000D1E47">
        <w:rPr>
          <w:rStyle w:val="af"/>
          <w:rFonts w:ascii="Tahoma" w:hAnsi="Tahoma" w:cs="Tahoma"/>
          <w:i w:val="0"/>
          <w:sz w:val="22"/>
          <w:szCs w:val="22"/>
        </w:rPr>
        <w:t>» και διακριτικό τίτλο  «</w:t>
      </w:r>
      <w:r w:rsidR="000D1E47">
        <w:rPr>
          <w:rStyle w:val="af"/>
          <w:rFonts w:ascii="Tahoma" w:hAnsi="Tahoma" w:cs="Tahoma"/>
          <w:i w:val="0"/>
          <w:sz w:val="22"/>
          <w:szCs w:val="22"/>
          <w:lang w:val="en-US"/>
        </w:rPr>
        <w:t>EPIRUS</w:t>
      </w:r>
      <w:r w:rsidR="000D1E47" w:rsidRPr="000D1E47">
        <w:rPr>
          <w:rStyle w:val="af"/>
          <w:rFonts w:ascii="Tahoma" w:hAnsi="Tahoma" w:cs="Tahoma"/>
          <w:i w:val="0"/>
          <w:sz w:val="22"/>
          <w:szCs w:val="22"/>
        </w:rPr>
        <w:t xml:space="preserve"> </w:t>
      </w:r>
      <w:r w:rsidR="000D1E47">
        <w:rPr>
          <w:rStyle w:val="af"/>
          <w:rFonts w:ascii="Tahoma" w:hAnsi="Tahoma" w:cs="Tahoma"/>
          <w:i w:val="0"/>
          <w:sz w:val="22"/>
          <w:szCs w:val="22"/>
          <w:lang w:val="en-US"/>
        </w:rPr>
        <w:t>BIC</w:t>
      </w:r>
      <w:r w:rsidR="000D1E47">
        <w:rPr>
          <w:rStyle w:val="af"/>
          <w:rFonts w:ascii="Tahoma" w:hAnsi="Tahoma" w:cs="Tahoma"/>
          <w:i w:val="0"/>
          <w:sz w:val="22"/>
          <w:szCs w:val="22"/>
        </w:rPr>
        <w:t xml:space="preserve">», δηλώνουμε ότι συμφωνούμε να διαταχθεί δικαστική λύση της ανωτέρω εταιρείας, δεδομένου ότι προ πολλού έχει παραλύσει όλη η δραστηριότητα της εταιρείας και η παρούσα κατάσταση δεν εξυπηρετεί  τα συμφέροντα ούτε των εταίρων ούτε και της ίδιας της εταιρείας, καθιστώντας πλέον τον σκοπό αυτής ανέφικτο.  </w:t>
      </w:r>
    </w:p>
    <w:p w:rsidR="00A82730" w:rsidRDefault="00A82730" w:rsidP="005A52F2">
      <w:pPr>
        <w:spacing w:line="276" w:lineRule="auto"/>
        <w:rPr>
          <w:rFonts w:ascii="Tahoma" w:hAnsi="Tahoma" w:cs="Tahoma"/>
          <w:sz w:val="22"/>
          <w:szCs w:val="22"/>
          <w:shd w:val="clear" w:color="auto" w:fill="FFFFFF"/>
        </w:rPr>
      </w:pPr>
    </w:p>
    <w:p w:rsidR="00A816BE" w:rsidRPr="00AE3DA9" w:rsidRDefault="00A816BE" w:rsidP="00F97C52">
      <w:pPr>
        <w:widowControl w:val="0"/>
        <w:spacing w:line="276" w:lineRule="auto"/>
        <w:jc w:val="both"/>
        <w:rPr>
          <w:rFonts w:ascii="Tahoma" w:hAnsi="Tahoma" w:cs="Tahoma"/>
          <w:sz w:val="22"/>
          <w:szCs w:val="22"/>
          <w:shd w:val="clear" w:color="auto" w:fill="FFFFFF"/>
        </w:rPr>
      </w:pPr>
      <w:r w:rsidRPr="00DD41F9">
        <w:rPr>
          <w:rFonts w:ascii="Tahoma" w:hAnsi="Tahoma" w:cs="Tahoma"/>
          <w:sz w:val="22"/>
          <w:szCs w:val="22"/>
        </w:rPr>
        <w:t>Αναθέτει κάθε</w:t>
      </w:r>
      <w:r w:rsidRPr="00A816BE">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39448E">
        <w:rPr>
          <w:rFonts w:ascii="Tahoma" w:hAnsi="Tahoma" w:cs="Tahoma"/>
          <w:b/>
          <w:sz w:val="22"/>
          <w:szCs w:val="22"/>
        </w:rPr>
        <w:t>43</w:t>
      </w:r>
      <w:r w:rsidR="0066205B">
        <w:rPr>
          <w:rFonts w:ascii="Tahoma" w:hAnsi="Tahoma" w:cs="Tahoma"/>
          <w:b/>
          <w:sz w:val="22"/>
          <w:szCs w:val="22"/>
        </w:rPr>
        <w:t>5</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00D77">
      <w:footerReference w:type="even" r:id="rId9"/>
      <w:footerReference w:type="default" r:id="rId10"/>
      <w:pgSz w:w="11906" w:h="16838"/>
      <w:pgMar w:top="709" w:right="1274" w:bottom="851" w:left="1843"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272" w:rsidRDefault="007E0272">
      <w:r>
        <w:separator/>
      </w:r>
    </w:p>
  </w:endnote>
  <w:endnote w:type="continuationSeparator" w:id="0">
    <w:p w:rsidR="007E0272" w:rsidRDefault="007E02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681D4F"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303256" w:rsidRDefault="00303256">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254F03" w:rsidRPr="00254F03">
            <w:rPr>
              <w:rFonts w:asciiTheme="majorHAnsi" w:hAnsiTheme="majorHAnsi"/>
              <w:noProof/>
              <w:sz w:val="28"/>
              <w:szCs w:val="28"/>
            </w:rPr>
            <w:t>1</w:t>
          </w:r>
        </w:fldSimple>
        <w:r>
          <w:rPr>
            <w:rFonts w:asciiTheme="majorHAnsi" w:hAnsiTheme="majorHAnsi"/>
            <w:sz w:val="28"/>
            <w:szCs w:val="28"/>
          </w:rPr>
          <w:t xml:space="preserve"> ~</w:t>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272" w:rsidRDefault="007E0272">
      <w:r>
        <w:separator/>
      </w:r>
    </w:p>
  </w:footnote>
  <w:footnote w:type="continuationSeparator" w:id="0">
    <w:p w:rsidR="007E0272" w:rsidRDefault="007E02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8">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0">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13">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6"/>
  </w:num>
  <w:num w:numId="2">
    <w:abstractNumId w:val="3"/>
  </w:num>
  <w:num w:numId="3">
    <w:abstractNumId w:val="7"/>
  </w:num>
  <w:num w:numId="4">
    <w:abstractNumId w:val="9"/>
  </w:num>
  <w:num w:numId="5">
    <w:abstractNumId w:val="8"/>
  </w:num>
  <w:num w:numId="6">
    <w:abstractNumId w:val="14"/>
  </w:num>
  <w:num w:numId="7">
    <w:abstractNumId w:val="15"/>
  </w:num>
  <w:num w:numId="8">
    <w:abstractNumId w:val="5"/>
  </w:num>
  <w:num w:numId="9">
    <w:abstractNumId w:val="1"/>
  </w:num>
  <w:num w:numId="10">
    <w:abstractNumId w:val="13"/>
  </w:num>
  <w:num w:numId="11">
    <w:abstractNumId w:val="4"/>
  </w:num>
  <w:num w:numId="12">
    <w:abstractNumId w:val="0"/>
  </w:num>
  <w:num w:numId="13">
    <w:abstractNumId w:val="11"/>
  </w:num>
  <w:num w:numId="14">
    <w:abstractNumId w:val="2"/>
  </w:num>
  <w:num w:numId="15">
    <w:abstractNumId w:val="12"/>
  </w:num>
  <w:num w:numId="16">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8227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E47"/>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03"/>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3F4F59"/>
    <w:rsid w:val="00400D26"/>
    <w:rsid w:val="00401700"/>
    <w:rsid w:val="00401D34"/>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07726"/>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7C64"/>
    <w:rsid w:val="00670BAD"/>
    <w:rsid w:val="00672F32"/>
    <w:rsid w:val="00675AE2"/>
    <w:rsid w:val="00676B06"/>
    <w:rsid w:val="006816E8"/>
    <w:rsid w:val="00681D4F"/>
    <w:rsid w:val="00682C3C"/>
    <w:rsid w:val="0068341F"/>
    <w:rsid w:val="00684561"/>
    <w:rsid w:val="00685A74"/>
    <w:rsid w:val="006877A8"/>
    <w:rsid w:val="00692662"/>
    <w:rsid w:val="00692AB9"/>
    <w:rsid w:val="00693F6D"/>
    <w:rsid w:val="006966A5"/>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6F6021"/>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0272"/>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C9F"/>
    <w:rsid w:val="00855EBA"/>
    <w:rsid w:val="008564AF"/>
    <w:rsid w:val="008604F3"/>
    <w:rsid w:val="00860D63"/>
    <w:rsid w:val="00862406"/>
    <w:rsid w:val="00863940"/>
    <w:rsid w:val="00864E5B"/>
    <w:rsid w:val="00865B0B"/>
    <w:rsid w:val="008670F6"/>
    <w:rsid w:val="00867D1C"/>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1586"/>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016F"/>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519F53-5D6C-4DE3-A517-83E08508A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645</Words>
  <Characters>3485</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2017-07-27T05:24:00Z</cp:lastPrinted>
  <dcterms:created xsi:type="dcterms:W3CDTF">2017-07-27T10:15:00Z</dcterms:created>
  <dcterms:modified xsi:type="dcterms:W3CDTF">2017-07-28T06:52:00Z</dcterms:modified>
</cp:coreProperties>
</file>