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10" w:rsidRDefault="00D143D2" w:rsidP="00597B10">
      <w:pPr>
        <w:rPr>
          <w:rFonts w:ascii="Comic Sans MS" w:hAnsi="Comic Sans MS"/>
          <w:b/>
          <w:sz w:val="20"/>
          <w:szCs w:val="20"/>
        </w:rPr>
      </w:pPr>
      <w:r w:rsidRPr="00D143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97B10" w:rsidRDefault="00597B10" w:rsidP="00597B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365 /2017</w:t>
                  </w:r>
                </w:p>
                <w:p w:rsidR="00597B10" w:rsidRDefault="00597B10" w:rsidP="00597B1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C27CFB" w:rsidRPr="00C27CFB">
                    <w:t xml:space="preserve"> </w:t>
                  </w:r>
                  <w:r w:rsidR="00C27CFB">
                    <w:t>ΩΙΝΜΩΨΑ-Λ0Η</w:t>
                  </w:r>
                </w:p>
                <w:p w:rsidR="00597B10" w:rsidRDefault="00597B10" w:rsidP="00597B1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97B10" w:rsidRDefault="00597B10" w:rsidP="00597B10"/>
              </w:txbxContent>
            </v:textbox>
          </v:shape>
        </w:pict>
      </w:r>
      <w:r w:rsidR="00597B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7B10" w:rsidRDefault="00597B10" w:rsidP="00597B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7B10" w:rsidRDefault="00597B10" w:rsidP="00597B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7B10" w:rsidRDefault="00597B10" w:rsidP="00597B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7B10" w:rsidRDefault="00597B10" w:rsidP="00597B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7B10" w:rsidRDefault="00597B10" w:rsidP="00597B10">
      <w:pPr>
        <w:jc w:val="center"/>
        <w:rPr>
          <w:rFonts w:ascii="Comic Sans MS" w:hAnsi="Comic Sans MS"/>
          <w:b/>
          <w:sz w:val="20"/>
          <w:szCs w:val="20"/>
        </w:rPr>
      </w:pPr>
    </w:p>
    <w:p w:rsidR="00597B10" w:rsidRDefault="00597B10" w:rsidP="00597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7B10" w:rsidRDefault="00597B10" w:rsidP="00597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597B10" w:rsidRDefault="00597B10" w:rsidP="00597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7B10" w:rsidRDefault="00597B10" w:rsidP="00597B10">
      <w:pPr>
        <w:jc w:val="both"/>
        <w:rPr>
          <w:rFonts w:ascii="Comic Sans MS" w:hAnsi="Comic Sans MS"/>
          <w:b/>
          <w:sz w:val="20"/>
          <w:szCs w:val="20"/>
        </w:rPr>
      </w:pPr>
    </w:p>
    <w:p w:rsidR="00597B10" w:rsidRDefault="00597B10" w:rsidP="00597B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2F0701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Γ</w:t>
      </w:r>
      <w:r w:rsidRPr="002F0701">
        <w:rPr>
          <w:rFonts w:ascii="Comic Sans MS" w:hAnsi="Comic Sans MS"/>
          <w:b/>
          <w:sz w:val="20"/>
          <w:szCs w:val="20"/>
        </w:rPr>
        <w:t>΄ διμήνου 2017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7B10" w:rsidRDefault="00597B10" w:rsidP="00597B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7B10" w:rsidRDefault="00597B10" w:rsidP="00597B1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7B10" w:rsidRPr="00A565C6" w:rsidRDefault="00597B10" w:rsidP="00597B10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597B10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97B10" w:rsidRPr="00A565C6" w:rsidRDefault="00597B10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97B10" w:rsidRPr="00A565C6" w:rsidRDefault="00597B10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10" w:rsidRPr="00A565C6" w:rsidRDefault="00597B10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597B10" w:rsidRPr="00A565C6" w:rsidRDefault="00597B1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97B10" w:rsidRPr="00A565C6" w:rsidRDefault="00597B1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97B10" w:rsidRPr="00A565C6" w:rsidRDefault="00597B10" w:rsidP="00597B10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597B10" w:rsidRPr="00A565C6" w:rsidRDefault="00597B10" w:rsidP="00597B10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597B10" w:rsidRPr="00A565C6" w:rsidRDefault="00597B10" w:rsidP="00597B10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597B10" w:rsidRPr="00F74A2B" w:rsidRDefault="00597B10" w:rsidP="00597B1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597B10" w:rsidRDefault="00597B10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B10" w:rsidRDefault="00597B10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B10" w:rsidRDefault="00597B10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B10" w:rsidRDefault="00CF4DD2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sz w:val="20"/>
          <w:szCs w:val="20"/>
        </w:rPr>
        <w:t xml:space="preserve">  </w:t>
      </w:r>
    </w:p>
    <w:p w:rsidR="00CF4DD2" w:rsidRPr="002F0701" w:rsidRDefault="00CF4DD2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>
        <w:rPr>
          <w:rFonts w:ascii="Comic Sans MS" w:hAnsi="Comic Sans MS"/>
          <w:sz w:val="20"/>
          <w:szCs w:val="20"/>
        </w:rPr>
        <w:t>1</w:t>
      </w:r>
      <w:r w:rsidRPr="002F070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 w:rsidRPr="002F0701">
        <w:rPr>
          <w:rFonts w:ascii="Comic Sans MS" w:hAnsi="Comic Sans MS"/>
          <w:sz w:val="20"/>
          <w:szCs w:val="20"/>
        </w:rPr>
        <w:t xml:space="preserve">  Θέμα:</w:t>
      </w:r>
      <w:r w:rsidRPr="002F0701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Γ</w:t>
      </w:r>
      <w:r w:rsidRPr="002F0701">
        <w:rPr>
          <w:rFonts w:ascii="Comic Sans MS" w:hAnsi="Comic Sans MS"/>
          <w:b/>
          <w:sz w:val="20"/>
          <w:szCs w:val="20"/>
        </w:rPr>
        <w:t>΄ διμήνου 2017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CF4DD2" w:rsidRPr="002F0701" w:rsidRDefault="00CF4DD2" w:rsidP="00CF4DD2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CF4DD2" w:rsidRPr="00CC1C1E" w:rsidRDefault="00CF4DD2" w:rsidP="00CF4DD2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Προκειμένου να εκδοθούν τα εντάλματα προπληρωμής για την </w:t>
      </w:r>
      <w:r>
        <w:rPr>
          <w:rFonts w:ascii="Comic Sans MS" w:hAnsi="Comic Sans MS" w:cs="Tahoma"/>
          <w:sz w:val="20"/>
          <w:szCs w:val="20"/>
        </w:rPr>
        <w:t xml:space="preserve">καταβολή </w:t>
      </w:r>
      <w:proofErr w:type="spellStart"/>
      <w:r>
        <w:rPr>
          <w:rFonts w:ascii="Comic Sans MS" w:hAnsi="Comic Sans MS" w:cs="Tahoma"/>
          <w:sz w:val="20"/>
          <w:szCs w:val="20"/>
        </w:rPr>
        <w:t>προνοιακών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 επιδομάτων Γ</w:t>
      </w:r>
      <w:r w:rsidR="00634904">
        <w:rPr>
          <w:rFonts w:ascii="Comic Sans MS" w:hAnsi="Comic Sans MS" w:cs="Tahoma"/>
          <w:sz w:val="20"/>
          <w:szCs w:val="20"/>
        </w:rPr>
        <w:t>΄ Διμήνου έτους 2017 (</w:t>
      </w:r>
      <w:proofErr w:type="spellStart"/>
      <w:r w:rsidR="00634904">
        <w:rPr>
          <w:rFonts w:ascii="Comic Sans MS" w:hAnsi="Comic Sans MS" w:cs="Tahoma"/>
          <w:sz w:val="20"/>
          <w:szCs w:val="20"/>
        </w:rPr>
        <w:t>Μαϊος</w:t>
      </w:r>
      <w:proofErr w:type="spellEnd"/>
      <w:r w:rsidR="00634904">
        <w:rPr>
          <w:rFonts w:ascii="Comic Sans MS" w:hAnsi="Comic Sans MS" w:cs="Tahoma"/>
          <w:sz w:val="20"/>
          <w:szCs w:val="20"/>
        </w:rPr>
        <w:t>- Ιούνιος</w:t>
      </w:r>
      <w:r w:rsidRPr="002F0701">
        <w:rPr>
          <w:rFonts w:ascii="Comic Sans MS" w:hAnsi="Comic Sans MS" w:cs="Tahoma"/>
          <w:sz w:val="20"/>
          <w:szCs w:val="20"/>
        </w:rPr>
        <w:t>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CF4DD2" w:rsidRPr="00CC1C1E" w:rsidRDefault="00CF4DD2" w:rsidP="00CF4DD2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C1C1E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139.574,87 € με Κ.Α.15-6741.009, νόσου «Χ» ποσού 1.394,00€ Κ.Α.15-6741.011 και πρόγραμμα κωφάλαλων ποσού 19.548,00 € στον ΚΑ 15-6741.010.</w:t>
      </w:r>
    </w:p>
    <w:p w:rsidR="00CF4DD2" w:rsidRPr="00CC1C1E" w:rsidRDefault="00CF4DD2" w:rsidP="00CF4DD2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proofErr w:type="spellStart"/>
      <w:r w:rsidRPr="00CC1C1E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CC1C1E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274.907,91 € με Κ.Α.15-6741.001, στο πρόγραμμα εγκεφαλικής παράλυσης ποσού 4.182,00 € με Κ.Α.15-6741.003, στο πρόγραμμα απροστάτευτων παιδιών ποσού 1.672,80 € με ΚΑ 15-6741.012</w:t>
      </w:r>
    </w:p>
    <w:p w:rsidR="00CF4DD2" w:rsidRPr="00CC1C1E" w:rsidRDefault="00CF4DD2" w:rsidP="00CF4DD2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C1C1E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199.206,00 € Κ.Α.15-6741.004 στο πρόγραμμα παραπληγίας-τετραπληγίας δημοσίου ποσού 47.196,10 € ΚΑ 15-6741.008, στο πρόγραμμα ανασφάλιστων παραπληγικών, </w:t>
      </w:r>
      <w:proofErr w:type="spellStart"/>
      <w:r w:rsidRPr="00CC1C1E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C1C1E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CF4DD2" w:rsidRPr="00CF4DD2" w:rsidRDefault="00CF4DD2" w:rsidP="00CF4DD2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C1C1E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58.882,00 € με Κ.Α.15-6741.002 στο κίνησης παραπληγικών-</w:t>
      </w:r>
      <w:proofErr w:type="spellStart"/>
      <w:r w:rsidRPr="00CC1C1E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C1C1E">
        <w:rPr>
          <w:rFonts w:ascii="Comic Sans MS" w:hAnsi="Comic Sans MS" w:cs="Tahoma"/>
          <w:sz w:val="20"/>
          <w:szCs w:val="20"/>
        </w:rPr>
        <w:t>-ακρωτηριασμένων ποσού 29.832,00 € Κ.Α.15-6741.005</w:t>
      </w:r>
    </w:p>
    <w:p w:rsidR="00CF4DD2" w:rsidRPr="002F0701" w:rsidRDefault="00CF4DD2" w:rsidP="00CF4DD2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CF4DD2" w:rsidRPr="002F0701" w:rsidRDefault="00CF4DD2" w:rsidP="00CF4DD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CF4DD2" w:rsidRPr="002F0701" w:rsidRDefault="00CF4DD2" w:rsidP="00CF4DD2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CF4DD2" w:rsidRPr="002F0701" w:rsidRDefault="00CF4DD2" w:rsidP="00CF4DD2">
      <w:pPr>
        <w:pStyle w:val="2"/>
        <w:ind w:right="43"/>
        <w:rPr>
          <w:rFonts w:ascii="Comic Sans MS" w:hAnsi="Comic Sans MS"/>
          <w:sz w:val="20"/>
        </w:rPr>
      </w:pPr>
      <w:r w:rsidRPr="002F0701"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CF4DD2" w:rsidRPr="002F0701" w:rsidRDefault="00CF4DD2" w:rsidP="00CF4DD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F4DD2" w:rsidRDefault="00F44652" w:rsidP="00F446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Α. </w:t>
      </w:r>
      <w:r w:rsidR="00CF4DD2" w:rsidRPr="002F0701">
        <w:rPr>
          <w:rFonts w:ascii="Comic Sans MS" w:hAnsi="Comic Sans MS"/>
          <w:sz w:val="20"/>
        </w:rPr>
        <w:t>Εγκρίνει και  διαθέτει ισόποσ</w:t>
      </w:r>
      <w:r>
        <w:rPr>
          <w:rFonts w:ascii="Comic Sans MS" w:hAnsi="Comic Sans MS"/>
          <w:sz w:val="20"/>
        </w:rPr>
        <w:t xml:space="preserve">ες πιστώσεις σε βάρος Κ.Α. του  </w:t>
      </w:r>
      <w:r w:rsidR="00CF4DD2" w:rsidRPr="002F0701">
        <w:rPr>
          <w:rFonts w:ascii="Comic Sans MS" w:hAnsi="Comic Sans MS"/>
          <w:sz w:val="20"/>
        </w:rPr>
        <w:t>προϋπολογισμού οικονομικού έτους 2017 και ορίζει υπολόγους υπαλλήλους για την έκδοση ενταλμάτων προπληρω</w:t>
      </w:r>
      <w:r w:rsidR="00CF4DD2">
        <w:rPr>
          <w:rFonts w:ascii="Comic Sans MS" w:hAnsi="Comic Sans MS"/>
          <w:sz w:val="20"/>
        </w:rPr>
        <w:t xml:space="preserve">μής των </w:t>
      </w:r>
      <w:proofErr w:type="spellStart"/>
      <w:r w:rsidR="00CF4DD2">
        <w:rPr>
          <w:rFonts w:ascii="Comic Sans MS" w:hAnsi="Comic Sans MS"/>
          <w:sz w:val="20"/>
        </w:rPr>
        <w:t>προνοιακών</w:t>
      </w:r>
      <w:proofErr w:type="spellEnd"/>
      <w:r w:rsidR="00CF4DD2">
        <w:rPr>
          <w:rFonts w:ascii="Comic Sans MS" w:hAnsi="Comic Sans MS"/>
          <w:sz w:val="20"/>
        </w:rPr>
        <w:t xml:space="preserve"> επιδομάτων Γ΄ διμήνου 2017</w:t>
      </w:r>
      <w:r w:rsidR="00CF4DD2" w:rsidRPr="002F0701">
        <w:rPr>
          <w:rFonts w:ascii="Comic Sans MS" w:hAnsi="Comic Sans MS"/>
          <w:sz w:val="20"/>
        </w:rPr>
        <w:t xml:space="preserve"> ως κάτωθι:</w:t>
      </w:r>
    </w:p>
    <w:p w:rsidR="00CF4DD2" w:rsidRPr="00CC1C1E" w:rsidRDefault="00CF4DD2" w:rsidP="00CF4DD2">
      <w:pPr>
        <w:jc w:val="both"/>
        <w:rPr>
          <w:rFonts w:ascii="Comic Sans MS" w:hAnsi="Comic Sans MS" w:cs="Tahoma"/>
          <w:sz w:val="20"/>
          <w:szCs w:val="20"/>
        </w:rPr>
      </w:pPr>
    </w:p>
    <w:p w:rsidR="00CF4DD2" w:rsidRPr="00F44652" w:rsidRDefault="00F44652" w:rsidP="00F44652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1.</w:t>
      </w:r>
      <w:r w:rsidR="00082E74">
        <w:rPr>
          <w:rFonts w:ascii="Comic Sans MS" w:hAnsi="Comic Sans MS" w:cs="Tahoma"/>
          <w:sz w:val="20"/>
          <w:szCs w:val="20"/>
        </w:rPr>
        <w:t xml:space="preserve"> </w:t>
      </w:r>
      <w:r w:rsidR="00CF4DD2" w:rsidRPr="00F44652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139.574,87 € με Κ.Α.15-6741.009, νόσου «Χ» ποσού 1.394,00€ Κ.Α.15-6741.011 και πρόγραμμα κωφάλαλων ποσού 19.548,00 € στον ΚΑ 15-6741.010.</w:t>
      </w:r>
    </w:p>
    <w:p w:rsidR="00CF4DD2" w:rsidRDefault="00CF4DD2" w:rsidP="00F44652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lastRenderedPageBreak/>
        <w:t xml:space="preserve">2. </w:t>
      </w:r>
      <w:proofErr w:type="spellStart"/>
      <w:r w:rsidRPr="00CC1C1E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CC1C1E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274.907,91 € με Κ.Α.15-6741.001, στο πρόγραμμα εγκεφαλικής παράλυσης ποσού 4.182,00 € με Κ.Α.15-6741.003, στο πρόγραμμα απροστάτευτων παιδιών ποσού 1.672,80 € με ΚΑ 15-6741.012</w:t>
      </w:r>
    </w:p>
    <w:p w:rsidR="00F44652" w:rsidRPr="00CC1C1E" w:rsidRDefault="00F44652" w:rsidP="00F44652">
      <w:pPr>
        <w:jc w:val="both"/>
        <w:rPr>
          <w:rFonts w:ascii="Comic Sans MS" w:hAnsi="Comic Sans MS" w:cs="Tahoma"/>
          <w:sz w:val="20"/>
          <w:szCs w:val="20"/>
        </w:rPr>
      </w:pPr>
    </w:p>
    <w:p w:rsidR="00CF4DD2" w:rsidRPr="00CF4DD2" w:rsidRDefault="00F44652" w:rsidP="00F44652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 </w:t>
      </w:r>
      <w:r w:rsidR="00CF4DD2">
        <w:rPr>
          <w:rFonts w:ascii="Comic Sans MS" w:hAnsi="Comic Sans MS" w:cs="Tahoma"/>
          <w:sz w:val="20"/>
          <w:szCs w:val="20"/>
        </w:rPr>
        <w:t>3.</w:t>
      </w:r>
      <w:r w:rsidR="00866F74">
        <w:rPr>
          <w:rFonts w:ascii="Comic Sans MS" w:hAnsi="Comic Sans MS" w:cs="Tahoma"/>
          <w:sz w:val="20"/>
          <w:szCs w:val="20"/>
        </w:rPr>
        <w:t xml:space="preserve"> </w:t>
      </w:r>
      <w:r w:rsidR="00CF4DD2" w:rsidRPr="00CF4DD2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199.206,00 € Κ.Α.15-6741.004 στο πρόγραμμα παραπληγίας-τετραπληγίας δημοσίου ποσού 47.196,10 € ΚΑ 15-6741.008, στο πρόγραμμα ανασφάλιστων παραπληγικών, </w:t>
      </w:r>
      <w:proofErr w:type="spellStart"/>
      <w:r w:rsidR="00CF4DD2" w:rsidRPr="00CF4DD2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="00CF4DD2" w:rsidRPr="00CF4DD2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F44652" w:rsidRDefault="00CF4DD2" w:rsidP="00F44652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  </w:t>
      </w:r>
    </w:p>
    <w:p w:rsidR="00CF4DD2" w:rsidRPr="00082E74" w:rsidRDefault="00082E74" w:rsidP="00082E74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4.</w:t>
      </w:r>
      <w:r w:rsidR="000A1766">
        <w:rPr>
          <w:rFonts w:ascii="Comic Sans MS" w:hAnsi="Comic Sans MS" w:cs="Tahoma"/>
          <w:sz w:val="20"/>
          <w:szCs w:val="20"/>
        </w:rPr>
        <w:t xml:space="preserve"> </w:t>
      </w:r>
      <w:r w:rsidR="00CF4DD2" w:rsidRPr="00082E74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58.882,00 € με Κ.Α.15-6741.002 στο κίνησης παραπληγικών-</w:t>
      </w:r>
      <w:proofErr w:type="spellStart"/>
      <w:r w:rsidR="00CF4DD2" w:rsidRPr="00082E74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="00CF4DD2" w:rsidRPr="00082E74">
        <w:rPr>
          <w:rFonts w:ascii="Comic Sans MS" w:hAnsi="Comic Sans MS" w:cs="Tahoma"/>
          <w:sz w:val="20"/>
          <w:szCs w:val="20"/>
        </w:rPr>
        <w:t>-ακρωτηριασμένων ποσού 29.832,00 € Κ.Α.15-6741.005</w:t>
      </w:r>
    </w:p>
    <w:p w:rsidR="00CF4DD2" w:rsidRPr="002F0701" w:rsidRDefault="00CF4DD2" w:rsidP="00CF4DD2">
      <w:pPr>
        <w:jc w:val="both"/>
        <w:rPr>
          <w:rFonts w:ascii="Comic Sans MS" w:hAnsi="Comic Sans MS" w:cs="Tahoma"/>
          <w:sz w:val="20"/>
          <w:szCs w:val="20"/>
        </w:rPr>
      </w:pPr>
    </w:p>
    <w:p w:rsidR="00CF4DD2" w:rsidRPr="002F0701" w:rsidRDefault="00CF4DD2" w:rsidP="00CF4DD2">
      <w:pPr>
        <w:jc w:val="both"/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Β.</w:t>
      </w:r>
      <w:r w:rsidRPr="002F0701">
        <w:rPr>
          <w:rFonts w:ascii="Comic Sans MS" w:hAnsi="Comic Sans MS"/>
          <w:sz w:val="20"/>
          <w:szCs w:val="20"/>
        </w:rPr>
        <w:t xml:space="preserve"> Η απόδοση λογαριασμού θα γίνει σε διάστημα τριών μηνών από την έκδοση ενταλμάτων .</w:t>
      </w:r>
    </w:p>
    <w:p w:rsidR="00CF4DD2" w:rsidRPr="002F0701" w:rsidRDefault="00CF4DD2" w:rsidP="00CF4DD2">
      <w:pPr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Γ.</w:t>
      </w:r>
      <w:r w:rsidRPr="002F070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4DD2" w:rsidRPr="002F0701" w:rsidRDefault="00CF4DD2" w:rsidP="00CF4DD2">
      <w:pPr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</w:p>
    <w:p w:rsidR="00CF4DD2" w:rsidRPr="002F0701" w:rsidRDefault="00CF4DD2" w:rsidP="00CF4DD2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  <w:r w:rsidR="00F44652">
        <w:rPr>
          <w:rFonts w:ascii="Comic Sans MS" w:hAnsi="Comic Sans MS" w:cs="Arial"/>
          <w:b/>
          <w:bCs/>
          <w:color w:val="000000"/>
          <w:sz w:val="20"/>
          <w:szCs w:val="20"/>
        </w:rPr>
        <w:t>Η απόφαση αυτή έλαβε αριθμό   365</w:t>
      </w:r>
      <w:r w:rsidRPr="002F0701">
        <w:rPr>
          <w:rFonts w:ascii="Comic Sans MS" w:hAnsi="Comic Sans MS" w:cs="Arial"/>
          <w:b/>
          <w:bCs/>
          <w:color w:val="000000"/>
          <w:sz w:val="20"/>
          <w:szCs w:val="20"/>
        </w:rPr>
        <w:t>/2017</w:t>
      </w:r>
    </w:p>
    <w:p w:rsidR="00CF4DD2" w:rsidRPr="002F0701" w:rsidRDefault="00CF4DD2" w:rsidP="00CF4DD2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CF4DD2" w:rsidRPr="001D7A0E" w:rsidRDefault="00CF4DD2" w:rsidP="00CF4DD2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CF4DD2" w:rsidRPr="001D7A0E" w:rsidRDefault="00CF4DD2" w:rsidP="00CF4DD2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 w:rsidRPr="001D7A0E">
        <w:rPr>
          <w:rFonts w:ascii="Verdana" w:hAnsi="Verdana"/>
          <w:b/>
          <w:sz w:val="20"/>
          <w:szCs w:val="20"/>
        </w:rPr>
        <w:t xml:space="preserve">Ο  ΠΡΟΕΔΡΟΣ                                                </w:t>
      </w:r>
    </w:p>
    <w:p w:rsidR="00CF4DD2" w:rsidRPr="001D7A0E" w:rsidRDefault="00CF4DD2" w:rsidP="00CF4DD2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 w:rsidRPr="001D7A0E">
        <w:rPr>
          <w:rFonts w:ascii="Verdana" w:hAnsi="Verdana"/>
          <w:b/>
          <w:i/>
          <w:sz w:val="20"/>
          <w:szCs w:val="20"/>
        </w:rPr>
        <w:t xml:space="preserve"> </w:t>
      </w: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CF4DD2" w:rsidRPr="001D7A0E" w:rsidRDefault="00CF4DD2" w:rsidP="00CF4DD2">
      <w:pPr>
        <w:rPr>
          <w:rFonts w:ascii="Verdana" w:hAnsi="Verdana"/>
          <w:b/>
          <w:i/>
          <w:sz w:val="20"/>
          <w:szCs w:val="20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CF4DD2" w:rsidRPr="001D7A0E" w:rsidRDefault="00CF4DD2" w:rsidP="00CF4DD2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>ΤΣΙΡΟΓΙΑΝΝΗΣ  Κ. ΧΡΗΣΤΟΣ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 xml:space="preserve"> </w:t>
      </w:r>
      <w:r w:rsidRPr="001D7A0E">
        <w:rPr>
          <w:rFonts w:ascii="Verdana" w:hAnsi="Verdana"/>
          <w:b/>
          <w:i/>
          <w:sz w:val="20"/>
          <w:szCs w:val="20"/>
        </w:rPr>
        <w:t xml:space="preserve">     </w:t>
      </w:r>
    </w:p>
    <w:p w:rsidR="00CF4DD2" w:rsidRPr="00483C3B" w:rsidRDefault="00CF4DD2" w:rsidP="00CF4DD2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CF4DD2" w:rsidRPr="00483C3B" w:rsidRDefault="00CF4DD2" w:rsidP="00CF4DD2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ab/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</w:p>
    <w:p w:rsidR="00CF4DD2" w:rsidRPr="00483C3B" w:rsidRDefault="00CF4DD2" w:rsidP="00CF4DD2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 w:rsidRPr="00483C3B"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CF4DD2" w:rsidRPr="00483C3B" w:rsidRDefault="00CF4DD2" w:rsidP="00CF4DD2">
      <w:pPr>
        <w:rPr>
          <w:rFonts w:ascii="Verdana" w:hAnsi="Verdana"/>
          <w:sz w:val="8"/>
          <w:szCs w:val="8"/>
        </w:rPr>
      </w:pPr>
    </w:p>
    <w:p w:rsidR="00CF4DD2" w:rsidRPr="00483C3B" w:rsidRDefault="00CF4DD2" w:rsidP="00CF4DD2">
      <w:pPr>
        <w:rPr>
          <w:rFonts w:ascii="Verdana" w:hAnsi="Verdana"/>
          <w:sz w:val="8"/>
          <w:szCs w:val="8"/>
        </w:rPr>
      </w:pPr>
    </w:p>
    <w:p w:rsidR="00CF4DD2" w:rsidRPr="001D7A0E" w:rsidRDefault="00CF4DD2" w:rsidP="00CF4DD2">
      <w:pPr>
        <w:rPr>
          <w:rFonts w:ascii="Verdana" w:hAnsi="Verdana"/>
        </w:rPr>
      </w:pPr>
    </w:p>
    <w:p w:rsidR="00CF4DD2" w:rsidRDefault="00CF4DD2" w:rsidP="00CF4DD2"/>
    <w:p w:rsidR="005A00DC" w:rsidRDefault="005A00DC"/>
    <w:sectPr w:rsidR="005A00DC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1884"/>
    <w:multiLevelType w:val="hybridMultilevel"/>
    <w:tmpl w:val="07A0FB94"/>
    <w:lvl w:ilvl="0" w:tplc="1682B9A8">
      <w:start w:val="1"/>
      <w:numFmt w:val="upperLetter"/>
      <w:lvlText w:val="%1."/>
      <w:lvlJc w:val="left"/>
      <w:pPr>
        <w:ind w:left="990" w:hanging="63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77EE3"/>
    <w:multiLevelType w:val="hybridMultilevel"/>
    <w:tmpl w:val="513AAE14"/>
    <w:lvl w:ilvl="0" w:tplc="47DC3C9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BE57FDB"/>
    <w:multiLevelType w:val="hybridMultilevel"/>
    <w:tmpl w:val="F0964688"/>
    <w:lvl w:ilvl="0" w:tplc="9BE4248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3251278"/>
    <w:multiLevelType w:val="hybridMultilevel"/>
    <w:tmpl w:val="9556A9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039"/>
    <w:rsid w:val="00082E74"/>
    <w:rsid w:val="000A1766"/>
    <w:rsid w:val="001D73F3"/>
    <w:rsid w:val="002B3A4E"/>
    <w:rsid w:val="00557039"/>
    <w:rsid w:val="00597B10"/>
    <w:rsid w:val="005A00DC"/>
    <w:rsid w:val="00634904"/>
    <w:rsid w:val="00800E13"/>
    <w:rsid w:val="00802088"/>
    <w:rsid w:val="00866F74"/>
    <w:rsid w:val="00C27CFB"/>
    <w:rsid w:val="00CF4DD2"/>
    <w:rsid w:val="00CF6B2B"/>
    <w:rsid w:val="00D143D2"/>
    <w:rsid w:val="00F44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CF4DD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F4DD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CF4DD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97B1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97B1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941</Words>
  <Characters>5085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2017-07-04T04:36:00Z</cp:lastPrinted>
  <dcterms:created xsi:type="dcterms:W3CDTF">2017-07-03T05:26:00Z</dcterms:created>
  <dcterms:modified xsi:type="dcterms:W3CDTF">2017-07-04T08:41:00Z</dcterms:modified>
</cp:coreProperties>
</file>