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w:t>
      </w:r>
      <w:r w:rsidR="00415321">
        <w:rPr>
          <w:rStyle w:val="af0"/>
          <w:rFonts w:ascii="Tahoma" w:hAnsi="Tahoma" w:cs="Tahoma"/>
          <w:b/>
          <w:i w:val="0"/>
          <w:sz w:val="22"/>
          <w:szCs w:val="22"/>
        </w:rPr>
        <w:t>1</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874DD" w:rsidRPr="00B874DD">
        <w:rPr>
          <w:rFonts w:ascii="Tahoma" w:hAnsi="Tahoma" w:cs="Tahoma"/>
          <w:b/>
          <w:sz w:val="22"/>
          <w:szCs w:val="22"/>
        </w:rPr>
        <w:t>ΑΔΑ: 7ΧΕΝΩΨΑ-ΦΗ8</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5321" w:rsidRDefault="000845C9" w:rsidP="00415321">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415321" w:rsidRPr="00415321">
        <w:rPr>
          <w:rFonts w:ascii="Tahoma" w:hAnsi="Tahoma" w:cs="Tahoma"/>
          <w:sz w:val="22"/>
          <w:szCs w:val="22"/>
        </w:rPr>
        <w:t xml:space="preserve">Έγκριση της </w:t>
      </w:r>
      <w:proofErr w:type="spellStart"/>
      <w:r w:rsidR="00415321" w:rsidRPr="00415321">
        <w:rPr>
          <w:rFonts w:ascii="Tahoma" w:hAnsi="Tahoma" w:cs="Tahoma"/>
          <w:sz w:val="22"/>
          <w:szCs w:val="22"/>
        </w:rPr>
        <w:t>αριθμ</w:t>
      </w:r>
      <w:proofErr w:type="spellEnd"/>
      <w:r w:rsidR="00415321" w:rsidRPr="00415321">
        <w:rPr>
          <w:rFonts w:ascii="Tahoma" w:hAnsi="Tahoma" w:cs="Tahoma"/>
          <w:sz w:val="22"/>
          <w:szCs w:val="22"/>
        </w:rPr>
        <w:t xml:space="preserve">. 27/2017 απόφασης της Επιτροπής Ποιότητας Ζωής Χορήγηση </w:t>
      </w:r>
      <w:r w:rsidR="00415321">
        <w:rPr>
          <w:rFonts w:ascii="Tahoma" w:hAnsi="Tahoma" w:cs="Tahoma"/>
          <w:sz w:val="22"/>
          <w:szCs w:val="22"/>
        </w:rPr>
        <w:t xml:space="preserve"> </w:t>
      </w:r>
    </w:p>
    <w:p w:rsidR="0041375B" w:rsidRPr="00011B41" w:rsidRDefault="00415321" w:rsidP="00415321">
      <w:pPr>
        <w:pStyle w:val="af2"/>
        <w:rPr>
          <w:rStyle w:val="af0"/>
          <w:rFonts w:ascii="Tahoma" w:hAnsi="Tahoma" w:cs="Tahoma"/>
          <w:i w:val="0"/>
          <w:sz w:val="22"/>
          <w:szCs w:val="22"/>
        </w:rPr>
      </w:pPr>
      <w:r>
        <w:rPr>
          <w:rFonts w:ascii="Tahoma" w:hAnsi="Tahoma" w:cs="Tahoma"/>
          <w:sz w:val="22"/>
          <w:szCs w:val="22"/>
        </w:rPr>
        <w:t xml:space="preserve">              Γενικής Θέσης Στάθμευσης </w:t>
      </w:r>
      <w:proofErr w:type="spellStart"/>
      <w:r>
        <w:rPr>
          <w:rFonts w:ascii="Tahoma" w:hAnsi="Tahoma" w:cs="Tahoma"/>
          <w:sz w:val="22"/>
          <w:szCs w:val="22"/>
        </w:rPr>
        <w:t>Αμεα</w:t>
      </w:r>
      <w:proofErr w:type="spellEnd"/>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3F5C73" w:rsidRDefault="00743BA9" w:rsidP="003F5C73">
      <w:pPr>
        <w:pStyle w:val="af2"/>
        <w:spacing w:line="276" w:lineRule="auto"/>
        <w:jc w:val="both"/>
        <w:rPr>
          <w:rFonts w:ascii="Tahoma" w:hAnsi="Tahoma" w:cs="Tahoma"/>
          <w:sz w:val="22"/>
          <w:szCs w:val="22"/>
        </w:rPr>
      </w:pPr>
      <w:r w:rsidRPr="003F5C73">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3F5C73">
        <w:rPr>
          <w:rStyle w:val="af0"/>
          <w:rFonts w:ascii="Tahoma" w:hAnsi="Tahoma" w:cs="Tahoma"/>
          <w:i w:val="0"/>
          <w:sz w:val="22"/>
          <w:szCs w:val="22"/>
        </w:rPr>
        <w:t>2</w:t>
      </w:r>
      <w:r w:rsidR="003F5C73" w:rsidRPr="003F5C73">
        <w:rPr>
          <w:rStyle w:val="af0"/>
          <w:rFonts w:ascii="Tahoma" w:hAnsi="Tahoma" w:cs="Tahoma"/>
          <w:i w:val="0"/>
          <w:sz w:val="22"/>
          <w:szCs w:val="22"/>
        </w:rPr>
        <w:t>2</w:t>
      </w:r>
      <w:r w:rsidR="00A20DCD" w:rsidRPr="003F5C73">
        <w:rPr>
          <w:rStyle w:val="af0"/>
          <w:rFonts w:ascii="Tahoma" w:hAnsi="Tahoma" w:cs="Tahoma"/>
          <w:i w:val="0"/>
          <w:sz w:val="22"/>
          <w:szCs w:val="22"/>
          <w:vertAlign w:val="superscript"/>
        </w:rPr>
        <w:t>ο</w:t>
      </w:r>
      <w:r w:rsidR="00A20DCD" w:rsidRPr="003F5C73">
        <w:rPr>
          <w:rStyle w:val="af0"/>
          <w:rFonts w:ascii="Tahoma" w:hAnsi="Tahoma" w:cs="Tahoma"/>
          <w:i w:val="0"/>
          <w:sz w:val="22"/>
          <w:szCs w:val="22"/>
        </w:rPr>
        <w:t xml:space="preserve"> </w:t>
      </w:r>
      <w:r w:rsidR="00F93194" w:rsidRPr="003F5C73">
        <w:rPr>
          <w:rStyle w:val="af0"/>
          <w:rFonts w:ascii="Tahoma" w:hAnsi="Tahoma" w:cs="Tahoma"/>
          <w:i w:val="0"/>
          <w:sz w:val="22"/>
          <w:szCs w:val="22"/>
        </w:rPr>
        <w:t>τακτικό</w:t>
      </w:r>
      <w:r w:rsidR="00CC10E6" w:rsidRPr="003F5C73">
        <w:rPr>
          <w:rStyle w:val="af0"/>
          <w:rFonts w:ascii="Tahoma" w:hAnsi="Tahoma" w:cs="Tahoma"/>
          <w:i w:val="0"/>
          <w:sz w:val="22"/>
          <w:szCs w:val="22"/>
        </w:rPr>
        <w:t xml:space="preserve"> </w:t>
      </w:r>
      <w:r w:rsidR="00682C3C" w:rsidRPr="003F5C73">
        <w:rPr>
          <w:rStyle w:val="af0"/>
          <w:rFonts w:ascii="Tahoma" w:hAnsi="Tahoma" w:cs="Tahoma"/>
          <w:i w:val="0"/>
          <w:sz w:val="22"/>
          <w:szCs w:val="22"/>
        </w:rPr>
        <w:t xml:space="preserve"> </w:t>
      </w:r>
      <w:r w:rsidRPr="003F5C73">
        <w:rPr>
          <w:rStyle w:val="af0"/>
          <w:rFonts w:ascii="Tahoma" w:hAnsi="Tahoma" w:cs="Tahoma"/>
          <w:i w:val="0"/>
          <w:sz w:val="22"/>
          <w:szCs w:val="22"/>
        </w:rPr>
        <w:t>θέμα της ημερήσιας διάταξης</w:t>
      </w:r>
      <w:r w:rsidR="0002329B" w:rsidRPr="003F5C73">
        <w:rPr>
          <w:rStyle w:val="af0"/>
          <w:rFonts w:ascii="Tahoma" w:hAnsi="Tahoma" w:cs="Tahoma"/>
          <w:i w:val="0"/>
          <w:sz w:val="22"/>
          <w:szCs w:val="22"/>
        </w:rPr>
        <w:t>:</w:t>
      </w:r>
      <w:r w:rsidRPr="003F5C73">
        <w:rPr>
          <w:rStyle w:val="af0"/>
          <w:rFonts w:ascii="Tahoma" w:hAnsi="Tahoma" w:cs="Tahoma"/>
          <w:i w:val="0"/>
          <w:sz w:val="22"/>
          <w:szCs w:val="22"/>
        </w:rPr>
        <w:t xml:space="preserve"> </w:t>
      </w:r>
      <w:bookmarkStart w:id="6" w:name="OLE_LINK24"/>
      <w:bookmarkStart w:id="7" w:name="OLE_LINK25"/>
      <w:bookmarkStart w:id="8" w:name="OLE_LINK26"/>
      <w:r w:rsidR="0002329B" w:rsidRPr="003F5C73">
        <w:rPr>
          <w:rStyle w:val="af0"/>
          <w:rFonts w:ascii="Tahoma" w:hAnsi="Tahoma" w:cs="Tahoma"/>
          <w:i w:val="0"/>
          <w:sz w:val="22"/>
          <w:szCs w:val="22"/>
        </w:rPr>
        <w:t>«</w:t>
      </w:r>
      <w:r w:rsidR="003F5C73" w:rsidRPr="003F5C73">
        <w:rPr>
          <w:rFonts w:ascii="Tahoma" w:hAnsi="Tahoma" w:cs="Tahoma"/>
          <w:sz w:val="22"/>
          <w:szCs w:val="22"/>
        </w:rPr>
        <w:t xml:space="preserve">Έγκριση της </w:t>
      </w:r>
      <w:proofErr w:type="spellStart"/>
      <w:r w:rsidR="003F5C73" w:rsidRPr="003F5C73">
        <w:rPr>
          <w:rFonts w:ascii="Tahoma" w:hAnsi="Tahoma" w:cs="Tahoma"/>
          <w:sz w:val="22"/>
          <w:szCs w:val="22"/>
        </w:rPr>
        <w:t>αριθμ</w:t>
      </w:r>
      <w:proofErr w:type="spellEnd"/>
      <w:r w:rsidR="003F5C73" w:rsidRPr="003F5C73">
        <w:rPr>
          <w:rFonts w:ascii="Tahoma" w:hAnsi="Tahoma" w:cs="Tahoma"/>
          <w:sz w:val="22"/>
          <w:szCs w:val="22"/>
        </w:rPr>
        <w:t xml:space="preserve">. 27/2017 απόφασης της Επιτροπής Ποιότητας Ζωής Χορήγηση Γενικής Θέσης Στάθμευσης </w:t>
      </w:r>
      <w:proofErr w:type="spellStart"/>
      <w:r w:rsidR="003F5C73" w:rsidRPr="003F5C73">
        <w:rPr>
          <w:rFonts w:ascii="Tahoma" w:hAnsi="Tahoma" w:cs="Tahoma"/>
          <w:sz w:val="22"/>
          <w:szCs w:val="22"/>
        </w:rPr>
        <w:t>Αμεα</w:t>
      </w:r>
      <w:proofErr w:type="spellEnd"/>
      <w:r w:rsidR="003F5C73" w:rsidRPr="003F5C73">
        <w:rPr>
          <w:rFonts w:ascii="Tahoma" w:hAnsi="Tahoma" w:cs="Tahoma"/>
          <w:sz w:val="22"/>
          <w:szCs w:val="22"/>
        </w:rPr>
        <w:t xml:space="preserve"> </w:t>
      </w:r>
      <w:r w:rsidR="00213DE6" w:rsidRPr="003F5C73">
        <w:rPr>
          <w:rFonts w:ascii="Tahoma" w:hAnsi="Tahoma" w:cs="Tahoma"/>
          <w:sz w:val="22"/>
          <w:szCs w:val="22"/>
        </w:rPr>
        <w:t>»</w:t>
      </w:r>
      <w:r w:rsidR="003F5C73" w:rsidRPr="003F5C73">
        <w:rPr>
          <w:rFonts w:ascii="Tahoma" w:hAnsi="Tahoma" w:cs="Tahoma"/>
          <w:sz w:val="22"/>
          <w:szCs w:val="22"/>
        </w:rPr>
        <w:t xml:space="preserve"> έδωσε το λόγο στον Γενικό Γραμματέα του Δήμου κ. Ηλία </w:t>
      </w:r>
      <w:proofErr w:type="spellStart"/>
      <w:r w:rsidR="003F5C73" w:rsidRPr="003F5C73">
        <w:rPr>
          <w:rFonts w:ascii="Tahoma" w:hAnsi="Tahoma" w:cs="Tahoma"/>
          <w:sz w:val="22"/>
          <w:szCs w:val="22"/>
        </w:rPr>
        <w:t>Σερβετά</w:t>
      </w:r>
      <w:proofErr w:type="spellEnd"/>
      <w:r w:rsidR="003F5C73" w:rsidRPr="003F5C73">
        <w:rPr>
          <w:rFonts w:ascii="Tahoma" w:hAnsi="Tahoma" w:cs="Tahoma"/>
          <w:sz w:val="22"/>
          <w:szCs w:val="22"/>
        </w:rPr>
        <w:t xml:space="preserve"> ο οποίος παίρνοντας το λόγο, έθεσε υπόψη την </w:t>
      </w:r>
      <w:proofErr w:type="spellStart"/>
      <w:r w:rsidR="003F5C73" w:rsidRPr="003F5C73">
        <w:rPr>
          <w:rFonts w:ascii="Tahoma" w:hAnsi="Tahoma" w:cs="Tahoma"/>
          <w:sz w:val="22"/>
          <w:szCs w:val="22"/>
        </w:rPr>
        <w:t>αριθμ</w:t>
      </w:r>
      <w:proofErr w:type="spellEnd"/>
      <w:r w:rsidR="003F5C73" w:rsidRPr="003F5C73">
        <w:rPr>
          <w:rFonts w:ascii="Tahoma" w:hAnsi="Tahoma" w:cs="Tahoma"/>
          <w:sz w:val="22"/>
          <w:szCs w:val="22"/>
        </w:rPr>
        <w:t>. 27/2017 απόφασης της Επιτροπής Ποιότητας Ζωής  με οποία γνωμοδοτεί υπέρ της δημιουργίας μιας θέσης γενικής στάθμευσης ΑΜΕΑ στην οδό Τσακάλωφ και συγκεκριμένα έναντι της εισόδου των παλιών Δ/</w:t>
      </w:r>
      <w:proofErr w:type="spellStart"/>
      <w:r w:rsidR="003F5C73" w:rsidRPr="003F5C73">
        <w:rPr>
          <w:rFonts w:ascii="Tahoma" w:hAnsi="Tahoma" w:cs="Tahoma"/>
          <w:sz w:val="22"/>
          <w:szCs w:val="22"/>
        </w:rPr>
        <w:t>κών</w:t>
      </w:r>
      <w:proofErr w:type="spellEnd"/>
      <w:r w:rsidR="003F5C73" w:rsidRPr="003F5C73">
        <w:rPr>
          <w:rFonts w:ascii="Tahoma" w:hAnsi="Tahoma" w:cs="Tahoma"/>
          <w:sz w:val="22"/>
          <w:szCs w:val="22"/>
        </w:rPr>
        <w:t xml:space="preserve"> Υπηρεσιών του ΙΚΑ, καθώς σε αυτήν την πλευρά της οδού επιτρέπεται η στάθμευση των οχημάτων και επομένως δεν θίγεται η λειτουργικότητα της δημοτικής οδού, με τις εξής προϋποθέσεις:</w:t>
      </w:r>
    </w:p>
    <w:p w:rsidR="008D64CA" w:rsidRDefault="008D64CA" w:rsidP="003F5C73">
      <w:pPr>
        <w:pStyle w:val="af2"/>
        <w:spacing w:line="276" w:lineRule="auto"/>
        <w:jc w:val="both"/>
        <w:rPr>
          <w:rFonts w:ascii="Tahoma" w:hAnsi="Tahoma" w:cs="Tahoma"/>
          <w:sz w:val="22"/>
          <w:szCs w:val="22"/>
        </w:rPr>
      </w:pPr>
    </w:p>
    <w:p w:rsidR="003F5C73" w:rsidRPr="003F5C73" w:rsidRDefault="003F5C73" w:rsidP="008D64CA">
      <w:pPr>
        <w:spacing w:line="276" w:lineRule="auto"/>
        <w:jc w:val="both"/>
        <w:rPr>
          <w:rFonts w:ascii="Tahoma" w:hAnsi="Tahoma" w:cs="Tahoma"/>
          <w:sz w:val="22"/>
          <w:szCs w:val="22"/>
        </w:rPr>
      </w:pPr>
      <w:r w:rsidRPr="003F5C73">
        <w:rPr>
          <w:rFonts w:ascii="Tahoma" w:hAnsi="Tahoma" w:cs="Tahoma"/>
          <w:sz w:val="22"/>
          <w:szCs w:val="22"/>
        </w:rPr>
        <w:t xml:space="preserve">  -Ο χώρος στάθμευσης θα διαμορφωθεί παράλληλα με το πεζοδρόμιο.</w:t>
      </w:r>
    </w:p>
    <w:p w:rsidR="003F5C73" w:rsidRPr="003F5C73" w:rsidRDefault="003F5C73" w:rsidP="008D64CA">
      <w:pPr>
        <w:spacing w:line="276" w:lineRule="auto"/>
        <w:jc w:val="both"/>
        <w:rPr>
          <w:rFonts w:ascii="Tahoma" w:hAnsi="Tahoma" w:cs="Tahoma"/>
          <w:sz w:val="22"/>
          <w:szCs w:val="22"/>
        </w:rPr>
      </w:pPr>
      <w:r w:rsidRPr="003F5C73">
        <w:rPr>
          <w:rFonts w:ascii="Tahoma" w:hAnsi="Tahoma" w:cs="Tahoma"/>
          <w:sz w:val="22"/>
          <w:szCs w:val="22"/>
        </w:rPr>
        <w:t xml:space="preserve">  -Η θέση πρέπει να φέρει την κατάλληλη σήμανση.</w:t>
      </w:r>
    </w:p>
    <w:p w:rsidR="003F5C73" w:rsidRPr="003F5C73" w:rsidRDefault="003F5C73" w:rsidP="008D64CA">
      <w:pPr>
        <w:spacing w:line="276" w:lineRule="auto"/>
        <w:jc w:val="both"/>
        <w:rPr>
          <w:rFonts w:ascii="Tahoma" w:hAnsi="Tahoma" w:cs="Tahoma"/>
          <w:sz w:val="22"/>
          <w:szCs w:val="22"/>
        </w:rPr>
      </w:pPr>
      <w:r w:rsidRPr="003F5C73">
        <w:rPr>
          <w:rFonts w:ascii="Tahoma" w:hAnsi="Tahoma" w:cs="Tahoma"/>
          <w:sz w:val="22"/>
          <w:szCs w:val="22"/>
        </w:rPr>
        <w:t xml:space="preserve">  -Η τοποθέτηση των πινακίδων και η διαγράμμιση θα γίνεται από συνεργείο του Δήμου.</w:t>
      </w:r>
    </w:p>
    <w:p w:rsidR="008D64CA" w:rsidRDefault="003F5C73" w:rsidP="008D64CA">
      <w:pPr>
        <w:spacing w:line="276" w:lineRule="auto"/>
        <w:jc w:val="both"/>
        <w:rPr>
          <w:rFonts w:ascii="Tahoma" w:hAnsi="Tahoma" w:cs="Tahoma"/>
          <w:sz w:val="22"/>
          <w:szCs w:val="22"/>
        </w:rPr>
      </w:pPr>
      <w:r w:rsidRPr="003F5C73">
        <w:rPr>
          <w:rFonts w:ascii="Tahoma" w:hAnsi="Tahoma" w:cs="Tahoma"/>
          <w:sz w:val="22"/>
          <w:szCs w:val="22"/>
        </w:rPr>
        <w:t xml:space="preserve">  -Η προτεινόμενη θέση δεν είναι ατομική αλλά επιτρέπει τη στάθμευση όλων των οχημάτων που διαθέτουν δελτίο στάθμευσης ΑΜΕΑ που θεσπίστηκε με το υπ’αριθμ.241/2005 Π.Δ. (ΦΕΚ Α’ 290/30-11-2005).</w:t>
      </w:r>
    </w:p>
    <w:p w:rsidR="003F5C73" w:rsidRPr="003F5C73" w:rsidRDefault="008D64CA" w:rsidP="008D64CA">
      <w:pPr>
        <w:spacing w:line="276" w:lineRule="auto"/>
        <w:jc w:val="both"/>
        <w:rPr>
          <w:rFonts w:ascii="Tahoma" w:hAnsi="Tahoma" w:cs="Tahoma"/>
          <w:sz w:val="22"/>
          <w:szCs w:val="22"/>
        </w:rPr>
      </w:pPr>
      <w:r>
        <w:rPr>
          <w:rFonts w:ascii="Tahoma" w:hAnsi="Tahoma" w:cs="Tahoma"/>
          <w:sz w:val="22"/>
          <w:szCs w:val="22"/>
        </w:rPr>
        <w:t xml:space="preserve">   </w:t>
      </w:r>
      <w:r w:rsidR="003F5C73" w:rsidRPr="003F5C73">
        <w:rPr>
          <w:rFonts w:ascii="Tahoma" w:hAnsi="Tahoma" w:cs="Tahoma"/>
          <w:sz w:val="22"/>
          <w:szCs w:val="22"/>
        </w:rPr>
        <w:t>-Σε περίπτωση που οι προϋποθέσεις με βάση την οποία χορηγήθηκαν οι θέσεις στάθμευσης παύουν να ισχύουν οι θέσεις στάθμευσης θα ανακαλούνται άμεσα και η σήμανση θα αφαιρείται από την Τεχνική Υπηρεσία του Δήμου.</w:t>
      </w:r>
    </w:p>
    <w:p w:rsidR="003F5C73" w:rsidRPr="003F5C73" w:rsidRDefault="003F5C73" w:rsidP="008D64CA">
      <w:pPr>
        <w:spacing w:line="276" w:lineRule="auto"/>
        <w:jc w:val="both"/>
        <w:rPr>
          <w:rFonts w:ascii="Tahoma" w:hAnsi="Tahoma" w:cs="Tahoma"/>
          <w:sz w:val="22"/>
          <w:szCs w:val="22"/>
        </w:rPr>
      </w:pPr>
      <w:r w:rsidRPr="003F5C73">
        <w:rPr>
          <w:rFonts w:ascii="Tahoma" w:hAnsi="Tahoma" w:cs="Tahoma"/>
          <w:sz w:val="22"/>
          <w:szCs w:val="22"/>
        </w:rPr>
        <w:t xml:space="preserve">  -Η παραχώρηση της θέσης δεν αλλάζει την προσφορά στάθμευσης και επομένως δεν αποτελεί κυκλοφοριακή ρύθμιση.</w:t>
      </w:r>
    </w:p>
    <w:p w:rsidR="008D64CA" w:rsidRDefault="008D64CA" w:rsidP="00213DE6">
      <w:pPr>
        <w:spacing w:line="276" w:lineRule="auto"/>
        <w:jc w:val="both"/>
        <w:rPr>
          <w:rFonts w:ascii="Tahoma" w:hAnsi="Tahoma" w:cs="Tahoma"/>
          <w:sz w:val="22"/>
          <w:szCs w:val="22"/>
        </w:rPr>
      </w:pPr>
    </w:p>
    <w:p w:rsidR="00213DE6" w:rsidRDefault="008D64CA" w:rsidP="00213DE6">
      <w:pPr>
        <w:spacing w:line="276" w:lineRule="auto"/>
        <w:jc w:val="both"/>
        <w:rPr>
          <w:rFonts w:ascii="Tahoma" w:hAnsi="Tahoma" w:cs="Tahoma"/>
          <w:sz w:val="22"/>
          <w:szCs w:val="22"/>
        </w:rPr>
      </w:pPr>
      <w:r>
        <w:rPr>
          <w:rFonts w:ascii="Tahoma" w:hAnsi="Tahoma" w:cs="Tahoma"/>
          <w:sz w:val="22"/>
          <w:szCs w:val="22"/>
        </w:rPr>
        <w:t xml:space="preserve">    </w:t>
      </w:r>
      <w:r w:rsidR="00213DE6">
        <w:rPr>
          <w:rFonts w:ascii="Tahoma" w:hAnsi="Tahoma" w:cs="Tahoma"/>
          <w:sz w:val="22"/>
          <w:szCs w:val="22"/>
        </w:rPr>
        <w:t xml:space="preserve">Στη συνέχεια έδωσε το λόγο </w:t>
      </w:r>
      <w:r w:rsidR="00213DE6" w:rsidRPr="00E1327B">
        <w:rPr>
          <w:rStyle w:val="af0"/>
          <w:rFonts w:ascii="Tahoma" w:hAnsi="Tahoma" w:cs="Tahoma"/>
          <w:i w:val="0"/>
          <w:sz w:val="22"/>
          <w:szCs w:val="22"/>
        </w:rPr>
        <w:t xml:space="preserve">στους </w:t>
      </w:r>
      <w:proofErr w:type="spellStart"/>
      <w:r w:rsidR="00213DE6" w:rsidRPr="00E1327B">
        <w:rPr>
          <w:rStyle w:val="af0"/>
          <w:rFonts w:ascii="Tahoma" w:hAnsi="Tahoma" w:cs="Tahoma"/>
          <w:i w:val="0"/>
          <w:sz w:val="22"/>
          <w:szCs w:val="22"/>
        </w:rPr>
        <w:t>κ.κ</w:t>
      </w:r>
      <w:proofErr w:type="spellEnd"/>
      <w:r w:rsidR="00213DE6" w:rsidRPr="00E1327B">
        <w:rPr>
          <w:rStyle w:val="af0"/>
          <w:rFonts w:ascii="Tahoma" w:hAnsi="Tahoma" w:cs="Tahoma"/>
          <w:i w:val="0"/>
          <w:sz w:val="22"/>
          <w:szCs w:val="22"/>
        </w:rPr>
        <w:t xml:space="preserve">. Δημοτικούς Συμβούλους </w:t>
      </w:r>
      <w:r w:rsidR="00213DE6" w:rsidRPr="00FB6175">
        <w:rPr>
          <w:rStyle w:val="af0"/>
          <w:rFonts w:ascii="Tahoma" w:hAnsi="Tahoma" w:cs="Tahoma"/>
          <w:i w:val="0"/>
          <w:sz w:val="22"/>
          <w:szCs w:val="22"/>
        </w:rPr>
        <w:t>,</w:t>
      </w:r>
      <w:r w:rsidR="00213DE6"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8D64CA" w:rsidRDefault="0067487A" w:rsidP="008D64CA">
      <w:pPr>
        <w:pStyle w:val="af2"/>
        <w:spacing w:line="276" w:lineRule="auto"/>
        <w:jc w:val="both"/>
        <w:rPr>
          <w:rFonts w:ascii="Tahoma" w:hAnsi="Tahoma" w:cs="Tahoma"/>
          <w:sz w:val="22"/>
          <w:szCs w:val="22"/>
        </w:rPr>
      </w:pPr>
      <w:r>
        <w:rPr>
          <w:rFonts w:ascii="Tahoma" w:hAnsi="Tahoma" w:cs="Tahoma"/>
          <w:sz w:val="22"/>
          <w:szCs w:val="22"/>
        </w:rPr>
        <w:t xml:space="preserve">Α.- </w:t>
      </w:r>
      <w:r w:rsidR="008D64CA">
        <w:rPr>
          <w:rFonts w:ascii="Tahoma" w:hAnsi="Tahoma" w:cs="Tahoma"/>
          <w:sz w:val="22"/>
          <w:szCs w:val="22"/>
        </w:rPr>
        <w:t>Την έγκριση της αριθμ.</w:t>
      </w:r>
      <w:r w:rsidR="008D64CA" w:rsidRPr="003F5C73">
        <w:rPr>
          <w:rFonts w:ascii="Tahoma" w:hAnsi="Tahoma" w:cs="Tahoma"/>
          <w:sz w:val="22"/>
          <w:szCs w:val="22"/>
        </w:rPr>
        <w:t xml:space="preserve">27/2017 απόφασης της Επιτροπής Ποιότητας Ζωής </w:t>
      </w:r>
      <w:r w:rsidR="008D64CA">
        <w:rPr>
          <w:rFonts w:ascii="Tahoma" w:hAnsi="Tahoma" w:cs="Tahoma"/>
          <w:sz w:val="22"/>
          <w:szCs w:val="22"/>
        </w:rPr>
        <w:t>η οποία αφορά την «</w:t>
      </w:r>
      <w:r w:rsidR="008D64CA" w:rsidRPr="003F5C73">
        <w:rPr>
          <w:rFonts w:ascii="Tahoma" w:hAnsi="Tahoma" w:cs="Tahoma"/>
          <w:sz w:val="22"/>
          <w:szCs w:val="22"/>
        </w:rPr>
        <w:t xml:space="preserve">Χορήγηση Γενικής Θέσης Στάθμευσης </w:t>
      </w:r>
      <w:proofErr w:type="spellStart"/>
      <w:r w:rsidR="008D64CA" w:rsidRPr="003F5C73">
        <w:rPr>
          <w:rFonts w:ascii="Tahoma" w:hAnsi="Tahoma" w:cs="Tahoma"/>
          <w:sz w:val="22"/>
          <w:szCs w:val="22"/>
        </w:rPr>
        <w:t>Αμεα</w:t>
      </w:r>
      <w:proofErr w:type="spellEnd"/>
      <w:r w:rsidR="008D64CA">
        <w:rPr>
          <w:rFonts w:ascii="Tahoma" w:hAnsi="Tahoma" w:cs="Tahoma"/>
          <w:sz w:val="22"/>
          <w:szCs w:val="22"/>
        </w:rPr>
        <w:t>»</w:t>
      </w:r>
    </w:p>
    <w:p w:rsidR="008D64CA" w:rsidRDefault="008D64CA" w:rsidP="008D64CA">
      <w:pPr>
        <w:pStyle w:val="af2"/>
        <w:spacing w:line="276" w:lineRule="auto"/>
        <w:jc w:val="both"/>
        <w:rPr>
          <w:rFonts w:ascii="Tahoma" w:hAnsi="Tahoma" w:cs="Tahoma"/>
          <w:sz w:val="22"/>
          <w:szCs w:val="22"/>
        </w:rPr>
      </w:pPr>
    </w:p>
    <w:p w:rsidR="008D64CA" w:rsidRDefault="008D64CA" w:rsidP="008D64CA">
      <w:pPr>
        <w:pStyle w:val="af2"/>
        <w:spacing w:line="276" w:lineRule="auto"/>
        <w:jc w:val="both"/>
        <w:rPr>
          <w:rFonts w:ascii="Tahoma" w:hAnsi="Tahoma" w:cs="Tahoma"/>
          <w:sz w:val="22"/>
          <w:szCs w:val="22"/>
        </w:rPr>
      </w:pPr>
      <w:r>
        <w:rPr>
          <w:rFonts w:ascii="Tahoma" w:hAnsi="Tahoma" w:cs="Tahoma"/>
          <w:sz w:val="22"/>
          <w:szCs w:val="22"/>
        </w:rPr>
        <w:t>Β.- Την</w:t>
      </w:r>
      <w:r w:rsidRPr="003F5C73">
        <w:rPr>
          <w:rFonts w:ascii="Tahoma" w:hAnsi="Tahoma" w:cs="Tahoma"/>
          <w:sz w:val="22"/>
          <w:szCs w:val="22"/>
        </w:rPr>
        <w:t xml:space="preserve"> δημιουργία μιας θέσης γενικής στάθμευσης ΑΜΕΑ στην οδό Τσακάλωφ και συγκεκριμένα έναντι της εισόδου των παλιών Δ/</w:t>
      </w:r>
      <w:proofErr w:type="spellStart"/>
      <w:r w:rsidRPr="003F5C73">
        <w:rPr>
          <w:rFonts w:ascii="Tahoma" w:hAnsi="Tahoma" w:cs="Tahoma"/>
          <w:sz w:val="22"/>
          <w:szCs w:val="22"/>
        </w:rPr>
        <w:t>κών</w:t>
      </w:r>
      <w:proofErr w:type="spellEnd"/>
      <w:r w:rsidRPr="003F5C73">
        <w:rPr>
          <w:rFonts w:ascii="Tahoma" w:hAnsi="Tahoma" w:cs="Tahoma"/>
          <w:sz w:val="22"/>
          <w:szCs w:val="22"/>
        </w:rPr>
        <w:t xml:space="preserve"> Υπηρεσιών του ΙΚΑ, καθώς σε αυτήν την πλευρά της οδού επιτρέπεται η στάθμευση των οχημάτων και επομένως δεν θίγεται η λειτουργικότητα της δημοτικής οδού, με τις εξής προϋποθέσεις:</w:t>
      </w:r>
    </w:p>
    <w:p w:rsidR="008D64CA" w:rsidRPr="003F5C73" w:rsidRDefault="008D64CA" w:rsidP="008D64CA">
      <w:pPr>
        <w:pStyle w:val="af2"/>
        <w:spacing w:line="276" w:lineRule="auto"/>
        <w:jc w:val="both"/>
        <w:rPr>
          <w:rFonts w:ascii="Tahoma" w:hAnsi="Tahoma" w:cs="Tahoma"/>
          <w:sz w:val="22"/>
          <w:szCs w:val="22"/>
        </w:rPr>
      </w:pPr>
    </w:p>
    <w:p w:rsidR="008D64CA" w:rsidRPr="003F5C73" w:rsidRDefault="008D64CA" w:rsidP="008D64CA">
      <w:pPr>
        <w:spacing w:line="276" w:lineRule="auto"/>
        <w:ind w:left="567"/>
        <w:jc w:val="both"/>
        <w:rPr>
          <w:rFonts w:ascii="Tahoma" w:hAnsi="Tahoma" w:cs="Tahoma"/>
          <w:sz w:val="22"/>
          <w:szCs w:val="22"/>
        </w:rPr>
      </w:pPr>
      <w:r w:rsidRPr="003F5C73">
        <w:rPr>
          <w:rFonts w:ascii="Tahoma" w:hAnsi="Tahoma" w:cs="Tahoma"/>
          <w:sz w:val="22"/>
          <w:szCs w:val="22"/>
        </w:rPr>
        <w:t xml:space="preserve">   -Ο χώρος στάθμευσης θα διαμορφωθεί παράλληλα με το πεζοδρόμιο.</w:t>
      </w:r>
    </w:p>
    <w:p w:rsidR="008D64CA" w:rsidRPr="003F5C73" w:rsidRDefault="008D64CA" w:rsidP="008D64CA">
      <w:pPr>
        <w:spacing w:line="276" w:lineRule="auto"/>
        <w:ind w:left="567"/>
        <w:jc w:val="both"/>
        <w:rPr>
          <w:rFonts w:ascii="Tahoma" w:hAnsi="Tahoma" w:cs="Tahoma"/>
          <w:sz w:val="22"/>
          <w:szCs w:val="22"/>
        </w:rPr>
      </w:pPr>
      <w:r w:rsidRPr="003F5C73">
        <w:rPr>
          <w:rFonts w:ascii="Tahoma" w:hAnsi="Tahoma" w:cs="Tahoma"/>
          <w:sz w:val="22"/>
          <w:szCs w:val="22"/>
        </w:rPr>
        <w:t xml:space="preserve">   -Η θέση πρέπει να φέρει την κατάλληλη σήμανση.</w:t>
      </w:r>
    </w:p>
    <w:p w:rsidR="008D64CA" w:rsidRPr="003F5C73" w:rsidRDefault="008D64CA" w:rsidP="008D64CA">
      <w:pPr>
        <w:spacing w:line="276" w:lineRule="auto"/>
        <w:ind w:left="567"/>
        <w:jc w:val="both"/>
        <w:rPr>
          <w:rFonts w:ascii="Tahoma" w:hAnsi="Tahoma" w:cs="Tahoma"/>
          <w:sz w:val="22"/>
          <w:szCs w:val="22"/>
        </w:rPr>
      </w:pPr>
      <w:r w:rsidRPr="003F5C73">
        <w:rPr>
          <w:rFonts w:ascii="Tahoma" w:hAnsi="Tahoma" w:cs="Tahoma"/>
          <w:sz w:val="22"/>
          <w:szCs w:val="22"/>
        </w:rPr>
        <w:t xml:space="preserve">   -Η τοποθέτηση των πινακίδων και η διαγράμμιση θα γίνεται από συνεργείο του Δήμου.</w:t>
      </w:r>
    </w:p>
    <w:p w:rsidR="008D64CA" w:rsidRPr="003F5C73" w:rsidRDefault="008D64CA" w:rsidP="008D64CA">
      <w:pPr>
        <w:spacing w:line="276" w:lineRule="auto"/>
        <w:ind w:left="567"/>
        <w:jc w:val="both"/>
        <w:rPr>
          <w:rFonts w:ascii="Tahoma" w:hAnsi="Tahoma" w:cs="Tahoma"/>
          <w:sz w:val="22"/>
          <w:szCs w:val="22"/>
        </w:rPr>
      </w:pPr>
      <w:r w:rsidRPr="003F5C73">
        <w:rPr>
          <w:rFonts w:ascii="Tahoma" w:hAnsi="Tahoma" w:cs="Tahoma"/>
          <w:sz w:val="22"/>
          <w:szCs w:val="22"/>
        </w:rPr>
        <w:t xml:space="preserve">   -Η προτεινόμενη θέση δεν είναι ατομική αλλά επιτρέπει τη στάθμευση όλων των οχημάτων που διαθέτουν δελτίο στάθμευσης ΑΜΕΑ που θεσπίστηκε με το υπ’αριθμ.241/2005 Π.Δ. (ΦΕΚ Α’ 290/30-11-2005).</w:t>
      </w:r>
    </w:p>
    <w:p w:rsidR="008D64CA" w:rsidRPr="003F5C73" w:rsidRDefault="008D64CA" w:rsidP="008D64CA">
      <w:pPr>
        <w:spacing w:line="276" w:lineRule="auto"/>
        <w:ind w:left="567"/>
        <w:jc w:val="both"/>
        <w:rPr>
          <w:rFonts w:ascii="Tahoma" w:hAnsi="Tahoma" w:cs="Tahoma"/>
          <w:sz w:val="22"/>
          <w:szCs w:val="22"/>
        </w:rPr>
      </w:pPr>
      <w:r w:rsidRPr="003F5C73">
        <w:rPr>
          <w:rFonts w:ascii="Tahoma" w:hAnsi="Tahoma" w:cs="Tahoma"/>
          <w:sz w:val="22"/>
          <w:szCs w:val="22"/>
        </w:rPr>
        <w:lastRenderedPageBreak/>
        <w:t xml:space="preserve">   -Σε περίπτωση που οι προϋποθέσεις με βάση την οποία χορηγήθηκαν οι θέσεις στάθμευσης παύουν να ισχύουν οι θέσεις στάθμευσης θα ανακαλούνται άμεσα και η σήμανση θα αφαιρείται από την Τεχνική Υπηρεσία του Δήμου.</w:t>
      </w:r>
    </w:p>
    <w:p w:rsidR="008D64CA" w:rsidRPr="003F5C73" w:rsidRDefault="008D64CA" w:rsidP="008D64CA">
      <w:pPr>
        <w:spacing w:line="276" w:lineRule="auto"/>
        <w:ind w:left="567"/>
        <w:jc w:val="both"/>
        <w:rPr>
          <w:rFonts w:ascii="Tahoma" w:hAnsi="Tahoma" w:cs="Tahoma"/>
          <w:sz w:val="22"/>
          <w:szCs w:val="22"/>
        </w:rPr>
      </w:pPr>
      <w:r w:rsidRPr="003F5C73">
        <w:rPr>
          <w:rFonts w:ascii="Tahoma" w:hAnsi="Tahoma" w:cs="Tahoma"/>
          <w:sz w:val="22"/>
          <w:szCs w:val="22"/>
        </w:rPr>
        <w:t xml:space="preserve">  -Η παραχώρηση της θέσης δεν αλλάζει την προσφορά στάθμευσης και επομένως δεν αποτελεί κυκλοφοριακή ρύθμιση.</w:t>
      </w:r>
    </w:p>
    <w:bookmarkEnd w:id="6"/>
    <w:bookmarkEnd w:id="7"/>
    <w:bookmarkEnd w:id="8"/>
    <w:p w:rsidR="002F3CBF" w:rsidRDefault="002F3CBF" w:rsidP="003C2E4F">
      <w:pPr>
        <w:pStyle w:val="af2"/>
        <w:rPr>
          <w:rStyle w:val="af0"/>
          <w:rFonts w:ascii="Tahoma" w:hAnsi="Tahoma" w:cs="Tahoma"/>
          <w:i w:val="0"/>
          <w:sz w:val="22"/>
          <w:szCs w:val="22"/>
        </w:rPr>
      </w:pP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w:t>
      </w:r>
      <w:r w:rsidR="008D64CA">
        <w:rPr>
          <w:rStyle w:val="af0"/>
          <w:rFonts w:ascii="Tahoma" w:hAnsi="Tahoma" w:cs="Tahoma"/>
          <w:b/>
          <w:i w:val="0"/>
          <w:sz w:val="22"/>
          <w:szCs w:val="22"/>
        </w:rPr>
        <w:t>1</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ECE" w:rsidRDefault="00885ECE">
      <w:r>
        <w:separator/>
      </w:r>
    </w:p>
  </w:endnote>
  <w:endnote w:type="continuationSeparator" w:id="0">
    <w:p w:rsidR="00885ECE" w:rsidRDefault="00885E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B874DD" w:rsidRPr="00B874DD">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ECE" w:rsidRDefault="00885ECE">
      <w:r>
        <w:separator/>
      </w:r>
    </w:p>
  </w:footnote>
  <w:footnote w:type="continuationSeparator" w:id="0">
    <w:p w:rsidR="00885ECE" w:rsidRDefault="00885E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6610"/>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5ECE"/>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AF665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874DD"/>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4AC1E-A21E-4E66-B04B-B62678D38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964</Words>
  <Characters>5208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2017-07-12T06:45:00Z</cp:lastPrinted>
  <dcterms:created xsi:type="dcterms:W3CDTF">2017-07-14T08:40:00Z</dcterms:created>
  <dcterms:modified xsi:type="dcterms:W3CDTF">2017-07-18T08:31:00Z</dcterms:modified>
</cp:coreProperties>
</file>