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0D22B9">
        <w:rPr>
          <w:rStyle w:val="af0"/>
          <w:rFonts w:ascii="Tahoma" w:hAnsi="Tahoma" w:cs="Tahoma"/>
          <w:b/>
          <w:i w:val="0"/>
          <w:sz w:val="22"/>
          <w:szCs w:val="22"/>
        </w:rPr>
        <w:t>89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7C07E3" w:rsidRPr="007C07E3">
        <w:rPr>
          <w:rFonts w:ascii="Tahoma" w:hAnsi="Tahoma" w:cs="Tahoma"/>
          <w:b/>
          <w:sz w:val="22"/>
          <w:szCs w:val="22"/>
        </w:rPr>
        <w:t>ΑΔΑ: 62Θ6ΩΨΑ-4ΝΠ</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0D22B9" w:rsidRDefault="000845C9" w:rsidP="000D22B9">
      <w:pPr>
        <w:rPr>
          <w:rFonts w:ascii="Tahoma" w:hAnsi="Tahoma" w:cs="Tahoma"/>
          <w:color w:val="000000"/>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0D22B9" w:rsidRPr="000D22B9">
        <w:rPr>
          <w:rFonts w:ascii="Tahoma" w:hAnsi="Tahoma" w:cs="Tahoma"/>
          <w:color w:val="000000"/>
          <w:sz w:val="22"/>
          <w:szCs w:val="22"/>
        </w:rPr>
        <w:t xml:space="preserve">Έγκριση πραγματοποίησης δαπάνης με τίτλο: Δημιουργία </w:t>
      </w:r>
      <w:proofErr w:type="spellStart"/>
      <w:r w:rsidR="000D22B9" w:rsidRPr="000D22B9">
        <w:rPr>
          <w:rFonts w:ascii="Tahoma" w:hAnsi="Tahoma" w:cs="Tahoma"/>
          <w:color w:val="000000"/>
          <w:sz w:val="22"/>
          <w:szCs w:val="22"/>
        </w:rPr>
        <w:t>οπτικοακοστικού</w:t>
      </w:r>
      <w:proofErr w:type="spellEnd"/>
      <w:r w:rsidR="000D22B9" w:rsidRPr="000D22B9">
        <w:rPr>
          <w:rFonts w:ascii="Tahoma" w:hAnsi="Tahoma" w:cs="Tahoma"/>
          <w:color w:val="000000"/>
          <w:sz w:val="22"/>
          <w:szCs w:val="22"/>
        </w:rPr>
        <w:t xml:space="preserve"> υλικού </w:t>
      </w:r>
    </w:p>
    <w:p w:rsidR="0041375B" w:rsidRPr="00011B41" w:rsidRDefault="000D22B9" w:rsidP="000D22B9">
      <w:pPr>
        <w:rPr>
          <w:rStyle w:val="af0"/>
          <w:rFonts w:ascii="Tahoma" w:hAnsi="Tahoma" w:cs="Tahoma"/>
          <w:i w:val="0"/>
          <w:sz w:val="22"/>
          <w:szCs w:val="22"/>
        </w:rPr>
      </w:pPr>
      <w:r>
        <w:rPr>
          <w:rFonts w:ascii="Tahoma" w:hAnsi="Tahoma" w:cs="Tahoma"/>
          <w:color w:val="000000"/>
          <w:sz w:val="22"/>
          <w:szCs w:val="22"/>
        </w:rPr>
        <w:t xml:space="preserve">             </w:t>
      </w:r>
      <w:r w:rsidRPr="000D22B9">
        <w:rPr>
          <w:rFonts w:ascii="Tahoma" w:hAnsi="Tahoma" w:cs="Tahoma"/>
          <w:color w:val="000000"/>
          <w:sz w:val="22"/>
          <w:szCs w:val="22"/>
        </w:rPr>
        <w:t xml:space="preserve">(βίντεο) για την τουριστική προβολή του Δήμου </w:t>
      </w:r>
      <w:proofErr w:type="spellStart"/>
      <w:r w:rsidRPr="000D22B9">
        <w:rPr>
          <w:rFonts w:ascii="Tahoma" w:hAnsi="Tahoma" w:cs="Tahoma"/>
          <w:color w:val="000000"/>
          <w:sz w:val="22"/>
          <w:szCs w:val="22"/>
        </w:rPr>
        <w:t>Αρταίων</w:t>
      </w:r>
      <w:proofErr w:type="spellEnd"/>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AA2EED" w:rsidRDefault="00743BA9" w:rsidP="007C07E3">
      <w:pPr>
        <w:spacing w:line="276" w:lineRule="auto"/>
        <w:jc w:val="both"/>
        <w:rPr>
          <w:rFonts w:ascii="Tahoma" w:hAnsi="Tahoma" w:cs="Tahoma"/>
          <w:sz w:val="22"/>
          <w:szCs w:val="22"/>
        </w:rPr>
      </w:pPr>
      <w:r w:rsidRPr="003F5C73">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24075" w:rsidRPr="003F5C73">
        <w:rPr>
          <w:rStyle w:val="af0"/>
          <w:rFonts w:ascii="Tahoma" w:hAnsi="Tahoma" w:cs="Tahoma"/>
          <w:i w:val="0"/>
          <w:sz w:val="22"/>
          <w:szCs w:val="22"/>
        </w:rPr>
        <w:t>2</w:t>
      </w:r>
      <w:r w:rsidR="00AA2EED">
        <w:rPr>
          <w:rStyle w:val="af0"/>
          <w:rFonts w:ascii="Tahoma" w:hAnsi="Tahoma" w:cs="Tahoma"/>
          <w:i w:val="0"/>
          <w:sz w:val="22"/>
          <w:szCs w:val="22"/>
        </w:rPr>
        <w:t>0</w:t>
      </w:r>
      <w:r w:rsidR="00A20DCD" w:rsidRPr="003F5C73">
        <w:rPr>
          <w:rStyle w:val="af0"/>
          <w:rFonts w:ascii="Tahoma" w:hAnsi="Tahoma" w:cs="Tahoma"/>
          <w:i w:val="0"/>
          <w:sz w:val="22"/>
          <w:szCs w:val="22"/>
          <w:vertAlign w:val="superscript"/>
        </w:rPr>
        <w:t>ο</w:t>
      </w:r>
      <w:r w:rsidR="00A20DCD" w:rsidRPr="003F5C73">
        <w:rPr>
          <w:rStyle w:val="af0"/>
          <w:rFonts w:ascii="Tahoma" w:hAnsi="Tahoma" w:cs="Tahoma"/>
          <w:i w:val="0"/>
          <w:sz w:val="22"/>
          <w:szCs w:val="22"/>
        </w:rPr>
        <w:t xml:space="preserve"> </w:t>
      </w:r>
      <w:r w:rsidR="00F93194" w:rsidRPr="003F5C73">
        <w:rPr>
          <w:rStyle w:val="af0"/>
          <w:rFonts w:ascii="Tahoma" w:hAnsi="Tahoma" w:cs="Tahoma"/>
          <w:i w:val="0"/>
          <w:sz w:val="22"/>
          <w:szCs w:val="22"/>
        </w:rPr>
        <w:t>τακτικό</w:t>
      </w:r>
      <w:r w:rsidR="00CC10E6" w:rsidRPr="003F5C73">
        <w:rPr>
          <w:rStyle w:val="af0"/>
          <w:rFonts w:ascii="Tahoma" w:hAnsi="Tahoma" w:cs="Tahoma"/>
          <w:i w:val="0"/>
          <w:sz w:val="22"/>
          <w:szCs w:val="22"/>
        </w:rPr>
        <w:t xml:space="preserve"> </w:t>
      </w:r>
      <w:r w:rsidR="00682C3C" w:rsidRPr="003F5C73">
        <w:rPr>
          <w:rStyle w:val="af0"/>
          <w:rFonts w:ascii="Tahoma" w:hAnsi="Tahoma" w:cs="Tahoma"/>
          <w:i w:val="0"/>
          <w:sz w:val="22"/>
          <w:szCs w:val="22"/>
        </w:rPr>
        <w:t xml:space="preserve"> </w:t>
      </w:r>
      <w:r w:rsidRPr="003F5C73">
        <w:rPr>
          <w:rStyle w:val="af0"/>
          <w:rFonts w:ascii="Tahoma" w:hAnsi="Tahoma" w:cs="Tahoma"/>
          <w:i w:val="0"/>
          <w:sz w:val="22"/>
          <w:szCs w:val="22"/>
        </w:rPr>
        <w:t>θέμα της ημερήσιας διάταξης</w:t>
      </w:r>
      <w:r w:rsidR="0002329B" w:rsidRPr="003F5C73">
        <w:rPr>
          <w:rStyle w:val="af0"/>
          <w:rFonts w:ascii="Tahoma" w:hAnsi="Tahoma" w:cs="Tahoma"/>
          <w:i w:val="0"/>
          <w:sz w:val="22"/>
          <w:szCs w:val="22"/>
        </w:rPr>
        <w:t>:</w:t>
      </w:r>
      <w:r w:rsidRPr="003F5C73">
        <w:rPr>
          <w:rStyle w:val="af0"/>
          <w:rFonts w:ascii="Tahoma" w:hAnsi="Tahoma" w:cs="Tahoma"/>
          <w:i w:val="0"/>
          <w:sz w:val="22"/>
          <w:szCs w:val="22"/>
        </w:rPr>
        <w:t xml:space="preserve"> </w:t>
      </w:r>
      <w:bookmarkStart w:id="6" w:name="OLE_LINK24"/>
      <w:bookmarkStart w:id="7" w:name="OLE_LINK25"/>
      <w:bookmarkStart w:id="8" w:name="OLE_LINK26"/>
      <w:r w:rsidR="0002329B" w:rsidRPr="003F5C73">
        <w:rPr>
          <w:rStyle w:val="af0"/>
          <w:rFonts w:ascii="Tahoma" w:hAnsi="Tahoma" w:cs="Tahoma"/>
          <w:i w:val="0"/>
          <w:sz w:val="22"/>
          <w:szCs w:val="22"/>
        </w:rPr>
        <w:t>«</w:t>
      </w:r>
      <w:r w:rsidR="00AA2EED" w:rsidRPr="00AA2EED">
        <w:rPr>
          <w:rFonts w:ascii="Tahoma" w:hAnsi="Tahoma" w:cs="Tahoma"/>
          <w:sz w:val="22"/>
          <w:szCs w:val="22"/>
        </w:rPr>
        <w:t xml:space="preserve">Έγκριση πραγματοποίησης δαπάνης με τίτλο: Δημιουργία </w:t>
      </w:r>
      <w:proofErr w:type="spellStart"/>
      <w:r w:rsidR="00AA2EED" w:rsidRPr="00AA2EED">
        <w:rPr>
          <w:rFonts w:ascii="Tahoma" w:hAnsi="Tahoma" w:cs="Tahoma"/>
          <w:sz w:val="22"/>
          <w:szCs w:val="22"/>
        </w:rPr>
        <w:t>οπτικοακοστικού</w:t>
      </w:r>
      <w:proofErr w:type="spellEnd"/>
      <w:r w:rsidR="00AA2EED" w:rsidRPr="00AA2EED">
        <w:rPr>
          <w:rFonts w:ascii="Tahoma" w:hAnsi="Tahoma" w:cs="Tahoma"/>
          <w:sz w:val="22"/>
          <w:szCs w:val="22"/>
        </w:rPr>
        <w:t xml:space="preserve"> υλικού (βίντεο) για την τουριστική προβολή του Δήμου </w:t>
      </w:r>
      <w:proofErr w:type="spellStart"/>
      <w:r w:rsidR="00AA2EED" w:rsidRPr="00AA2EED">
        <w:rPr>
          <w:rFonts w:ascii="Tahoma" w:hAnsi="Tahoma" w:cs="Tahoma"/>
          <w:sz w:val="22"/>
          <w:szCs w:val="22"/>
        </w:rPr>
        <w:t>Αρταίων</w:t>
      </w:r>
      <w:proofErr w:type="spellEnd"/>
      <w:r w:rsidR="00213DE6" w:rsidRPr="003F5C73">
        <w:rPr>
          <w:rFonts w:ascii="Tahoma" w:hAnsi="Tahoma" w:cs="Tahoma"/>
          <w:sz w:val="22"/>
          <w:szCs w:val="22"/>
        </w:rPr>
        <w:t>»</w:t>
      </w:r>
      <w:r w:rsidR="003F5C73" w:rsidRPr="003F5C73">
        <w:rPr>
          <w:rFonts w:ascii="Tahoma" w:hAnsi="Tahoma" w:cs="Tahoma"/>
          <w:sz w:val="22"/>
          <w:szCs w:val="22"/>
        </w:rPr>
        <w:t xml:space="preserve"> έδωσε το λόγο στον Γενικό Γραμματέα του Δήμου κ. Ηλία </w:t>
      </w:r>
      <w:proofErr w:type="spellStart"/>
      <w:r w:rsidR="003F5C73" w:rsidRPr="003F5C73">
        <w:rPr>
          <w:rFonts w:ascii="Tahoma" w:hAnsi="Tahoma" w:cs="Tahoma"/>
          <w:sz w:val="22"/>
          <w:szCs w:val="22"/>
        </w:rPr>
        <w:t>Σερβετά</w:t>
      </w:r>
      <w:proofErr w:type="spellEnd"/>
      <w:r w:rsidR="003F5C73" w:rsidRPr="003F5C73">
        <w:rPr>
          <w:rFonts w:ascii="Tahoma" w:hAnsi="Tahoma" w:cs="Tahoma"/>
          <w:sz w:val="22"/>
          <w:szCs w:val="22"/>
        </w:rPr>
        <w:t xml:space="preserve"> ο οποίος παίρνοντας το λόγο</w:t>
      </w:r>
      <w:r w:rsidR="00AA2EED">
        <w:rPr>
          <w:rFonts w:ascii="Tahoma" w:hAnsi="Tahoma" w:cs="Tahoma"/>
          <w:sz w:val="22"/>
          <w:szCs w:val="22"/>
        </w:rPr>
        <w:t xml:space="preserve"> είπε: </w:t>
      </w:r>
      <w:r w:rsidR="003F5C73" w:rsidRPr="003F5C73">
        <w:rPr>
          <w:rFonts w:ascii="Tahoma" w:hAnsi="Tahoma" w:cs="Tahoma"/>
          <w:sz w:val="22"/>
          <w:szCs w:val="22"/>
        </w:rPr>
        <w:t xml:space="preserve">, </w:t>
      </w:r>
    </w:p>
    <w:p w:rsidR="00AA2EED" w:rsidRPr="00AA2EED" w:rsidRDefault="00AA2EED" w:rsidP="007C07E3">
      <w:pPr>
        <w:spacing w:line="276" w:lineRule="auto"/>
        <w:jc w:val="both"/>
        <w:rPr>
          <w:rFonts w:ascii="Tahoma" w:hAnsi="Tahoma" w:cs="Tahoma"/>
          <w:bCs/>
          <w:sz w:val="22"/>
          <w:szCs w:val="22"/>
        </w:rPr>
      </w:pPr>
      <w:r>
        <w:rPr>
          <w:rFonts w:ascii="Tahoma" w:hAnsi="Tahoma" w:cs="Tahoma"/>
          <w:sz w:val="22"/>
          <w:szCs w:val="22"/>
        </w:rPr>
        <w:t xml:space="preserve">  </w:t>
      </w:r>
      <w:r w:rsidRPr="00AA2EED">
        <w:rPr>
          <w:rFonts w:ascii="Tahoma" w:hAnsi="Tahoma" w:cs="Tahoma"/>
          <w:bCs/>
          <w:sz w:val="22"/>
          <w:szCs w:val="22"/>
        </w:rPr>
        <w:t xml:space="preserve">Σας γνωρίζουμε ότι απαιτείται η ανάγκη εκτέλεσης της υπηρεσίας </w:t>
      </w:r>
      <w:r w:rsidRPr="00AA2EED">
        <w:rPr>
          <w:rFonts w:ascii="Tahoma" w:hAnsi="Tahoma" w:cs="Tahoma"/>
          <w:sz w:val="22"/>
          <w:szCs w:val="22"/>
        </w:rPr>
        <w:t xml:space="preserve">«Δημιουργία οπτικοακουστικού υλικού (βίντεο) για την τουριστική προβολή του Δήμου </w:t>
      </w:r>
      <w:proofErr w:type="spellStart"/>
      <w:r w:rsidRPr="00AA2EED">
        <w:rPr>
          <w:rFonts w:ascii="Tahoma" w:hAnsi="Tahoma" w:cs="Tahoma"/>
          <w:sz w:val="22"/>
          <w:szCs w:val="22"/>
        </w:rPr>
        <w:t>Αρταίων</w:t>
      </w:r>
      <w:proofErr w:type="spellEnd"/>
      <w:r w:rsidRPr="00AA2EED">
        <w:rPr>
          <w:rFonts w:ascii="Tahoma" w:hAnsi="Tahoma" w:cs="Tahoma"/>
          <w:sz w:val="22"/>
          <w:szCs w:val="22"/>
        </w:rPr>
        <w:t>».</w:t>
      </w:r>
    </w:p>
    <w:p w:rsidR="00AA2EED" w:rsidRPr="00AA2EED" w:rsidRDefault="00AA2EED" w:rsidP="00AA2EED">
      <w:pPr>
        <w:spacing w:line="276" w:lineRule="auto"/>
        <w:ind w:left="720"/>
        <w:jc w:val="both"/>
        <w:rPr>
          <w:rFonts w:ascii="Tahoma" w:hAnsi="Tahoma" w:cs="Tahoma"/>
          <w:sz w:val="22"/>
          <w:szCs w:val="22"/>
        </w:rPr>
      </w:pPr>
      <w:r w:rsidRPr="00AA2EED">
        <w:rPr>
          <w:rFonts w:ascii="Tahoma" w:hAnsi="Tahoma" w:cs="Tahoma"/>
          <w:sz w:val="22"/>
          <w:szCs w:val="22"/>
        </w:rPr>
        <w:t>Έχοντας λοιπόν υπόψη:</w:t>
      </w:r>
    </w:p>
    <w:p w:rsidR="00AA2EED" w:rsidRPr="00AA2EED" w:rsidRDefault="00AA2EED" w:rsidP="00AA2EED">
      <w:pPr>
        <w:spacing w:line="276" w:lineRule="auto"/>
        <w:jc w:val="both"/>
        <w:rPr>
          <w:rFonts w:ascii="Tahoma" w:hAnsi="Tahoma" w:cs="Tahoma"/>
          <w:sz w:val="22"/>
          <w:szCs w:val="22"/>
        </w:rPr>
      </w:pPr>
      <w:r w:rsidRPr="00AA2EED">
        <w:rPr>
          <w:rFonts w:ascii="Tahoma" w:hAnsi="Tahoma" w:cs="Tahoma"/>
          <w:sz w:val="22"/>
          <w:szCs w:val="22"/>
        </w:rPr>
        <w:t>1.Τις διατάξεις του άρθρου 4 του Π.Δ. 80/2016 (ΦΕΚ 145/5-8-2016, τεύχος Α΄), τις διατάξεις του Β.Δ. 17-5/15-6-1959 (ΦΕΚ114/59</w:t>
      </w:r>
      <w:r w:rsidRPr="00AA2EED">
        <w:rPr>
          <w:rFonts w:ascii="Tahoma" w:hAnsi="Tahoma" w:cs="Tahoma"/>
          <w:sz w:val="22"/>
          <w:szCs w:val="22"/>
          <w:vertAlign w:val="superscript"/>
        </w:rPr>
        <w:t>Α</w:t>
      </w:r>
      <w:r w:rsidRPr="00AA2EED">
        <w:rPr>
          <w:rFonts w:ascii="Tahoma" w:hAnsi="Tahoma" w:cs="Tahoma"/>
          <w:sz w:val="22"/>
          <w:szCs w:val="22"/>
        </w:rPr>
        <w:t>),του Ν.4270/2014, του Ν.3463/200 &amp; τις διατάξεις του Ν.4412/2016.</w:t>
      </w:r>
    </w:p>
    <w:p w:rsidR="00AA2EED" w:rsidRPr="00AA2EED" w:rsidRDefault="00AA2EED" w:rsidP="00AA2EED">
      <w:pPr>
        <w:spacing w:line="276" w:lineRule="auto"/>
        <w:jc w:val="both"/>
        <w:rPr>
          <w:rFonts w:ascii="Tahoma" w:hAnsi="Tahoma" w:cs="Tahoma"/>
          <w:sz w:val="22"/>
          <w:szCs w:val="22"/>
        </w:rPr>
      </w:pPr>
      <w:r w:rsidRPr="00AA2EED">
        <w:rPr>
          <w:rFonts w:ascii="Tahoma" w:hAnsi="Tahoma" w:cs="Tahoma"/>
          <w:sz w:val="22"/>
          <w:szCs w:val="22"/>
        </w:rPr>
        <w:t xml:space="preserve">2. Την με </w:t>
      </w:r>
      <w:proofErr w:type="spellStart"/>
      <w:r w:rsidRPr="00AA2EED">
        <w:rPr>
          <w:rFonts w:ascii="Tahoma" w:hAnsi="Tahoma" w:cs="Tahoma"/>
          <w:sz w:val="22"/>
          <w:szCs w:val="22"/>
        </w:rPr>
        <w:t>αριθμ</w:t>
      </w:r>
      <w:proofErr w:type="spellEnd"/>
      <w:r w:rsidRPr="00AA2EED">
        <w:rPr>
          <w:rFonts w:ascii="Tahoma" w:hAnsi="Tahoma" w:cs="Tahoma"/>
          <w:sz w:val="22"/>
          <w:szCs w:val="22"/>
        </w:rPr>
        <w:t xml:space="preserve">. </w:t>
      </w:r>
      <w:proofErr w:type="spellStart"/>
      <w:r w:rsidRPr="00AA2EED">
        <w:rPr>
          <w:rFonts w:ascii="Tahoma" w:hAnsi="Tahoma" w:cs="Tahoma"/>
          <w:sz w:val="22"/>
          <w:szCs w:val="22"/>
        </w:rPr>
        <w:t>πρωτ</w:t>
      </w:r>
      <w:proofErr w:type="spellEnd"/>
      <w:r w:rsidRPr="00AA2EED">
        <w:rPr>
          <w:rFonts w:ascii="Tahoma" w:hAnsi="Tahoma" w:cs="Tahoma"/>
          <w:sz w:val="22"/>
          <w:szCs w:val="22"/>
        </w:rPr>
        <w:t>. 6436/18-1-2017 Απόφαση Γενικού Γραμματέα Αποκεντρωμένης Διοίκησης Ηπείρου-</w:t>
      </w:r>
      <w:proofErr w:type="spellStart"/>
      <w:r w:rsidRPr="00AA2EED">
        <w:rPr>
          <w:rFonts w:ascii="Tahoma" w:hAnsi="Tahoma" w:cs="Tahoma"/>
          <w:sz w:val="22"/>
          <w:szCs w:val="22"/>
        </w:rPr>
        <w:t>Δυτ</w:t>
      </w:r>
      <w:proofErr w:type="spellEnd"/>
      <w:r w:rsidRPr="00AA2EED">
        <w:rPr>
          <w:rFonts w:ascii="Tahoma" w:hAnsi="Tahoma" w:cs="Tahoma"/>
          <w:sz w:val="22"/>
          <w:szCs w:val="22"/>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AA2EED">
        <w:rPr>
          <w:rFonts w:ascii="Tahoma" w:hAnsi="Tahoma" w:cs="Tahoma"/>
          <w:sz w:val="22"/>
          <w:szCs w:val="22"/>
        </w:rPr>
        <w:t>Αρταίων</w:t>
      </w:r>
      <w:proofErr w:type="spellEnd"/>
      <w:r w:rsidRPr="00AA2EED">
        <w:rPr>
          <w:rFonts w:ascii="Tahoma" w:hAnsi="Tahoma" w:cs="Tahoma"/>
          <w:sz w:val="22"/>
          <w:szCs w:val="22"/>
        </w:rPr>
        <w:t>, Π.Ε. Άρτας.</w:t>
      </w:r>
    </w:p>
    <w:p w:rsidR="00AA2EED" w:rsidRPr="00AA2EED" w:rsidRDefault="00AA2EED" w:rsidP="00AA2EED">
      <w:pPr>
        <w:spacing w:line="276" w:lineRule="auto"/>
        <w:jc w:val="both"/>
        <w:rPr>
          <w:rFonts w:ascii="Tahoma" w:hAnsi="Tahoma" w:cs="Tahoma"/>
          <w:b/>
          <w:bCs/>
          <w:sz w:val="22"/>
          <w:szCs w:val="22"/>
        </w:rPr>
      </w:pPr>
      <w:r w:rsidRPr="00AA2EED">
        <w:rPr>
          <w:rFonts w:ascii="Tahoma" w:hAnsi="Tahoma" w:cs="Tahoma"/>
          <w:sz w:val="22"/>
          <w:szCs w:val="22"/>
        </w:rPr>
        <w:t>3. Την εγγεγραμμένη πίστωση</w:t>
      </w:r>
      <w:r w:rsidRPr="00AA2EED">
        <w:rPr>
          <w:rFonts w:ascii="Tahoma" w:hAnsi="Tahoma" w:cs="Tahoma"/>
          <w:bCs/>
          <w:sz w:val="22"/>
          <w:szCs w:val="22"/>
        </w:rPr>
        <w:t xml:space="preserve"> </w:t>
      </w:r>
      <w:r w:rsidRPr="00AA2EED">
        <w:rPr>
          <w:rFonts w:ascii="Tahoma" w:hAnsi="Tahoma" w:cs="Tahoma"/>
          <w:sz w:val="22"/>
          <w:szCs w:val="22"/>
        </w:rPr>
        <w:t xml:space="preserve">με τίτλο </w:t>
      </w:r>
      <w:r w:rsidRPr="00AA2EED">
        <w:rPr>
          <w:rFonts w:ascii="Tahoma" w:hAnsi="Tahoma" w:cs="Tahoma"/>
          <w:bCs/>
          <w:sz w:val="22"/>
          <w:szCs w:val="22"/>
        </w:rPr>
        <w:t>«Διαφημιστική-</w:t>
      </w:r>
      <w:proofErr w:type="spellStart"/>
      <w:r w:rsidRPr="00AA2EED">
        <w:rPr>
          <w:rFonts w:ascii="Tahoma" w:hAnsi="Tahoma" w:cs="Tahoma"/>
          <w:bCs/>
          <w:sz w:val="22"/>
          <w:szCs w:val="22"/>
        </w:rPr>
        <w:t>Τουριστικ</w:t>
      </w:r>
      <w:proofErr w:type="spellEnd"/>
      <w:r w:rsidRPr="00AA2EED">
        <w:rPr>
          <w:rFonts w:ascii="Tahoma" w:hAnsi="Tahoma" w:cs="Tahoma"/>
          <w:bCs/>
          <w:sz w:val="22"/>
          <w:szCs w:val="22"/>
        </w:rPr>
        <w:t xml:space="preserve">ή Προβολή </w:t>
      </w:r>
      <w:r w:rsidRPr="00AA2EED">
        <w:rPr>
          <w:rFonts w:ascii="Tahoma" w:hAnsi="Tahoma" w:cs="Tahoma"/>
          <w:sz w:val="22"/>
          <w:szCs w:val="22"/>
        </w:rPr>
        <w:t xml:space="preserve">Δήμου </w:t>
      </w:r>
      <w:proofErr w:type="spellStart"/>
      <w:r w:rsidRPr="00AA2EED">
        <w:rPr>
          <w:rFonts w:ascii="Tahoma" w:hAnsi="Tahoma" w:cs="Tahoma"/>
          <w:sz w:val="22"/>
          <w:szCs w:val="22"/>
        </w:rPr>
        <w:t>Αρταίων</w:t>
      </w:r>
      <w:proofErr w:type="spellEnd"/>
      <w:r w:rsidRPr="00AA2EED">
        <w:rPr>
          <w:rFonts w:ascii="Tahoma" w:hAnsi="Tahoma" w:cs="Tahoma"/>
          <w:sz w:val="22"/>
          <w:szCs w:val="22"/>
        </w:rPr>
        <w:t xml:space="preserve">» </w:t>
      </w:r>
      <w:r w:rsidRPr="007C07E3">
        <w:rPr>
          <w:rFonts w:ascii="Tahoma" w:hAnsi="Tahoma" w:cs="Tahoma"/>
          <w:sz w:val="22"/>
          <w:szCs w:val="22"/>
        </w:rPr>
        <w:t xml:space="preserve">ποσού 24.800,00 € στον  ΚΑ 00-6431.007 </w:t>
      </w:r>
      <w:r w:rsidRPr="007C07E3">
        <w:rPr>
          <w:rFonts w:ascii="Tahoma" w:hAnsi="Tahoma" w:cs="Tahoma"/>
          <w:bCs/>
          <w:sz w:val="22"/>
          <w:szCs w:val="22"/>
        </w:rPr>
        <w:t>για το έτος 2017.</w:t>
      </w:r>
    </w:p>
    <w:p w:rsidR="00AA2EED" w:rsidRPr="00AA2EED" w:rsidRDefault="00AA2EED" w:rsidP="00AA2EED">
      <w:pPr>
        <w:spacing w:line="276" w:lineRule="auto"/>
        <w:jc w:val="both"/>
        <w:rPr>
          <w:rFonts w:ascii="Tahoma" w:hAnsi="Tahoma" w:cs="Tahoma"/>
          <w:b/>
          <w:bCs/>
          <w:sz w:val="22"/>
          <w:szCs w:val="22"/>
        </w:rPr>
      </w:pPr>
      <w:r w:rsidRPr="00AA2EED">
        <w:rPr>
          <w:rFonts w:ascii="Tahoma" w:hAnsi="Tahoma" w:cs="Tahoma"/>
          <w:bCs/>
          <w:sz w:val="22"/>
          <w:szCs w:val="22"/>
        </w:rPr>
        <w:t xml:space="preserve">4. Την </w:t>
      </w:r>
      <w:proofErr w:type="spellStart"/>
      <w:r w:rsidRPr="00AA2EED">
        <w:rPr>
          <w:rFonts w:ascii="Tahoma" w:hAnsi="Tahoma" w:cs="Tahoma"/>
          <w:bCs/>
          <w:sz w:val="22"/>
          <w:szCs w:val="22"/>
        </w:rPr>
        <w:t>αριθμ</w:t>
      </w:r>
      <w:proofErr w:type="spellEnd"/>
      <w:r w:rsidRPr="00AA2EED">
        <w:rPr>
          <w:rFonts w:ascii="Tahoma" w:hAnsi="Tahoma" w:cs="Tahoma"/>
          <w:bCs/>
          <w:sz w:val="22"/>
          <w:szCs w:val="22"/>
        </w:rPr>
        <w:t xml:space="preserve">. 298/2017 Απόφαση Δημοτικού Συμβουλίου περί αδυναμίας </w:t>
      </w:r>
      <w:r w:rsidRPr="00AA2EED">
        <w:rPr>
          <w:rFonts w:ascii="Tahoma" w:hAnsi="Tahoma" w:cs="Tahoma"/>
          <w:sz w:val="22"/>
          <w:szCs w:val="22"/>
        </w:rPr>
        <w:t xml:space="preserve">Δημιουργίας οπτικοακουστικού υλικού (βίντεο) για την τουριστική προβολή του Δήμου </w:t>
      </w:r>
      <w:proofErr w:type="spellStart"/>
      <w:r w:rsidRPr="00AA2EED">
        <w:rPr>
          <w:rFonts w:ascii="Tahoma" w:hAnsi="Tahoma" w:cs="Tahoma"/>
          <w:sz w:val="22"/>
          <w:szCs w:val="22"/>
        </w:rPr>
        <w:t>Αρταίων</w:t>
      </w:r>
      <w:proofErr w:type="spellEnd"/>
      <w:r w:rsidRPr="00AA2EED">
        <w:rPr>
          <w:rFonts w:ascii="Tahoma" w:hAnsi="Tahoma" w:cs="Tahoma"/>
          <w:sz w:val="22"/>
          <w:szCs w:val="22"/>
        </w:rPr>
        <w:t xml:space="preserve"> με ίδια μέσα του Δήμου</w:t>
      </w:r>
    </w:p>
    <w:p w:rsidR="00AA2EED" w:rsidRPr="00AA2EED" w:rsidRDefault="00AA2EED" w:rsidP="00AA2EED">
      <w:pPr>
        <w:spacing w:line="276" w:lineRule="auto"/>
        <w:jc w:val="both"/>
        <w:rPr>
          <w:rFonts w:ascii="Tahoma" w:hAnsi="Tahoma" w:cs="Tahoma"/>
          <w:sz w:val="22"/>
          <w:szCs w:val="22"/>
        </w:rPr>
      </w:pPr>
      <w:r w:rsidRPr="00AA2EED">
        <w:rPr>
          <w:rFonts w:ascii="Tahoma" w:hAnsi="Tahoma" w:cs="Tahoma"/>
          <w:sz w:val="22"/>
          <w:szCs w:val="22"/>
        </w:rPr>
        <w:t xml:space="preserve">5. Το </w:t>
      </w:r>
      <w:proofErr w:type="spellStart"/>
      <w:r w:rsidRPr="00AA2EED">
        <w:rPr>
          <w:rFonts w:ascii="Tahoma" w:hAnsi="Tahoma" w:cs="Tahoma"/>
          <w:sz w:val="22"/>
          <w:szCs w:val="22"/>
        </w:rPr>
        <w:t>αριθμ</w:t>
      </w:r>
      <w:proofErr w:type="spellEnd"/>
      <w:r w:rsidRPr="00AA2EED">
        <w:rPr>
          <w:rFonts w:ascii="Tahoma" w:hAnsi="Tahoma" w:cs="Tahoma"/>
          <w:sz w:val="22"/>
          <w:szCs w:val="22"/>
        </w:rPr>
        <w:t xml:space="preserve">. </w:t>
      </w:r>
      <w:proofErr w:type="spellStart"/>
      <w:r w:rsidRPr="00AA2EED">
        <w:rPr>
          <w:rFonts w:ascii="Tahoma" w:hAnsi="Tahoma" w:cs="Tahoma"/>
          <w:sz w:val="22"/>
          <w:szCs w:val="22"/>
        </w:rPr>
        <w:t>πρωτ</w:t>
      </w:r>
      <w:proofErr w:type="spellEnd"/>
      <w:r w:rsidRPr="00AA2EED">
        <w:rPr>
          <w:rFonts w:ascii="Tahoma" w:hAnsi="Tahoma" w:cs="Tahoma"/>
          <w:sz w:val="22"/>
          <w:szCs w:val="22"/>
        </w:rPr>
        <w:t>.  23994/28-6-2017 17</w:t>
      </w:r>
      <w:r w:rsidRPr="00AA2EED">
        <w:rPr>
          <w:rFonts w:ascii="Tahoma" w:hAnsi="Tahoma" w:cs="Tahoma"/>
          <w:sz w:val="22"/>
          <w:szCs w:val="22"/>
          <w:lang w:val="en-US"/>
        </w:rPr>
        <w:t>REQ</w:t>
      </w:r>
      <w:r w:rsidRPr="00AA2EED">
        <w:rPr>
          <w:rFonts w:ascii="Tahoma" w:hAnsi="Tahoma" w:cs="Tahoma"/>
          <w:sz w:val="22"/>
          <w:szCs w:val="22"/>
        </w:rPr>
        <w:t>001599548 2017-06-28 πρωτογενές αίτημα της Υπηρεσίας μας.</w:t>
      </w:r>
    </w:p>
    <w:p w:rsidR="00AA2EED" w:rsidRDefault="00AA2EED" w:rsidP="00AA2EED">
      <w:pPr>
        <w:jc w:val="both"/>
        <w:rPr>
          <w:rFonts w:ascii="Arial" w:hAnsi="Arial"/>
          <w:sz w:val="22"/>
          <w:szCs w:val="22"/>
        </w:rPr>
      </w:pPr>
    </w:p>
    <w:p w:rsidR="007C07E3" w:rsidRPr="007C07E3" w:rsidRDefault="00AA2EED" w:rsidP="007C07E3">
      <w:pPr>
        <w:autoSpaceDE w:val="0"/>
        <w:autoSpaceDN w:val="0"/>
        <w:adjustRightInd w:val="0"/>
        <w:rPr>
          <w:rFonts w:ascii="Tahoma" w:hAnsi="Tahoma" w:cs="Tahoma"/>
          <w:b/>
          <w:sz w:val="22"/>
          <w:szCs w:val="22"/>
        </w:rPr>
      </w:pPr>
      <w:r w:rsidRPr="007C07E3">
        <w:rPr>
          <w:rFonts w:ascii="Tahoma" w:hAnsi="Tahoma" w:cs="Tahoma"/>
          <w:sz w:val="22"/>
          <w:szCs w:val="22"/>
        </w:rPr>
        <w:t xml:space="preserve">Ζητούμε από το Δημοτικό Συμβούλιο του Δήμου </w:t>
      </w:r>
      <w:proofErr w:type="spellStart"/>
      <w:r w:rsidRPr="007C07E3">
        <w:rPr>
          <w:rFonts w:ascii="Tahoma" w:hAnsi="Tahoma" w:cs="Tahoma"/>
          <w:sz w:val="22"/>
          <w:szCs w:val="22"/>
        </w:rPr>
        <w:t>Αρταίων</w:t>
      </w:r>
      <w:proofErr w:type="spellEnd"/>
      <w:r w:rsidRPr="007C07E3">
        <w:rPr>
          <w:rFonts w:ascii="Tahoma" w:hAnsi="Tahoma" w:cs="Tahoma"/>
          <w:sz w:val="22"/>
          <w:szCs w:val="22"/>
        </w:rPr>
        <w:t xml:space="preserve">, ως </w:t>
      </w:r>
      <w:proofErr w:type="spellStart"/>
      <w:r w:rsidRPr="007C07E3">
        <w:rPr>
          <w:rFonts w:ascii="Tahoma" w:hAnsi="Tahoma" w:cs="Tahoma"/>
          <w:sz w:val="22"/>
          <w:szCs w:val="22"/>
        </w:rPr>
        <w:t>διατάκτη</w:t>
      </w:r>
      <w:proofErr w:type="spellEnd"/>
      <w:r w:rsidRPr="007C07E3">
        <w:rPr>
          <w:rFonts w:ascii="Tahoma" w:hAnsi="Tahoma" w:cs="Tahoma"/>
          <w:sz w:val="22"/>
          <w:szCs w:val="22"/>
        </w:rPr>
        <w:t xml:space="preserve"> της ανάληψης υποχρέωσης, την έκδοση Απόφασης για την έγκριση πραγματοποίησης της </w:t>
      </w:r>
      <w:r w:rsidR="007C07E3" w:rsidRPr="007C07E3">
        <w:rPr>
          <w:rFonts w:ascii="Tahoma" w:hAnsi="Tahoma" w:cs="Tahoma"/>
          <w:sz w:val="22"/>
          <w:szCs w:val="22"/>
        </w:rPr>
        <w:t xml:space="preserve">ανωτέρω δαπάνης η κάλυψη της οποίας θα γίνει μέσω του: </w:t>
      </w:r>
      <w:r w:rsidR="007C07E3" w:rsidRPr="007C07E3">
        <w:rPr>
          <w:rFonts w:ascii="Tahoma" w:hAnsi="Tahoma" w:cs="Tahoma"/>
          <w:bCs/>
          <w:sz w:val="22"/>
          <w:szCs w:val="22"/>
        </w:rPr>
        <w:t xml:space="preserve">Κ.Α </w:t>
      </w:r>
      <w:r w:rsidR="007C07E3" w:rsidRPr="007C07E3">
        <w:rPr>
          <w:rFonts w:ascii="Tahoma" w:hAnsi="Tahoma" w:cs="Tahoma"/>
          <w:sz w:val="22"/>
          <w:szCs w:val="22"/>
        </w:rPr>
        <w:t xml:space="preserve">00-6431.007 </w:t>
      </w:r>
      <w:r w:rsidR="007C07E3" w:rsidRPr="007C07E3">
        <w:rPr>
          <w:rFonts w:ascii="Tahoma" w:hAnsi="Tahoma" w:cs="Tahoma"/>
          <w:bCs/>
          <w:sz w:val="22"/>
          <w:szCs w:val="22"/>
        </w:rPr>
        <w:t xml:space="preserve">ποσού </w:t>
      </w:r>
      <w:r w:rsidR="007C07E3" w:rsidRPr="007C07E3">
        <w:rPr>
          <w:rFonts w:ascii="Tahoma" w:hAnsi="Tahoma" w:cs="Tahoma"/>
          <w:sz w:val="22"/>
          <w:szCs w:val="22"/>
        </w:rPr>
        <w:t xml:space="preserve">24.428,00 </w:t>
      </w:r>
      <w:r w:rsidR="007C07E3" w:rsidRPr="007C07E3">
        <w:rPr>
          <w:rFonts w:ascii="Tahoma" w:hAnsi="Tahoma" w:cs="Tahoma"/>
          <w:bCs/>
          <w:sz w:val="22"/>
          <w:szCs w:val="22"/>
        </w:rPr>
        <w:t>€</w:t>
      </w:r>
      <w:r w:rsidR="007C07E3">
        <w:rPr>
          <w:rFonts w:ascii="Tahoma" w:hAnsi="Tahoma" w:cs="Tahoma"/>
          <w:b/>
          <w:bCs/>
          <w:sz w:val="22"/>
          <w:szCs w:val="22"/>
        </w:rPr>
        <w:t>.</w:t>
      </w:r>
    </w:p>
    <w:p w:rsidR="00AA2EED" w:rsidRDefault="00AA2EED" w:rsidP="00AA2EED">
      <w:pPr>
        <w:jc w:val="both"/>
        <w:rPr>
          <w:rFonts w:ascii="Arial" w:hAnsi="Arial"/>
          <w:sz w:val="22"/>
          <w:szCs w:val="22"/>
        </w:rPr>
      </w:pPr>
    </w:p>
    <w:p w:rsidR="00213DE6" w:rsidRDefault="008D64CA" w:rsidP="00213DE6">
      <w:pPr>
        <w:spacing w:line="276" w:lineRule="auto"/>
        <w:jc w:val="both"/>
        <w:rPr>
          <w:rFonts w:ascii="Tahoma" w:hAnsi="Tahoma" w:cs="Tahoma"/>
          <w:sz w:val="22"/>
          <w:szCs w:val="22"/>
        </w:rPr>
      </w:pPr>
      <w:r>
        <w:rPr>
          <w:rFonts w:ascii="Tahoma" w:hAnsi="Tahoma" w:cs="Tahoma"/>
          <w:sz w:val="22"/>
          <w:szCs w:val="22"/>
        </w:rPr>
        <w:t xml:space="preserve">    </w:t>
      </w:r>
      <w:r w:rsidR="00213DE6">
        <w:rPr>
          <w:rFonts w:ascii="Tahoma" w:hAnsi="Tahoma" w:cs="Tahoma"/>
          <w:sz w:val="22"/>
          <w:szCs w:val="22"/>
        </w:rPr>
        <w:t xml:space="preserve">Στη συνέχεια έδωσε το λόγο </w:t>
      </w:r>
      <w:r w:rsidR="00213DE6" w:rsidRPr="00E1327B">
        <w:rPr>
          <w:rStyle w:val="af0"/>
          <w:rFonts w:ascii="Tahoma" w:hAnsi="Tahoma" w:cs="Tahoma"/>
          <w:i w:val="0"/>
          <w:sz w:val="22"/>
          <w:szCs w:val="22"/>
        </w:rPr>
        <w:t xml:space="preserve">στους </w:t>
      </w:r>
      <w:proofErr w:type="spellStart"/>
      <w:r w:rsidR="00213DE6" w:rsidRPr="00E1327B">
        <w:rPr>
          <w:rStyle w:val="af0"/>
          <w:rFonts w:ascii="Tahoma" w:hAnsi="Tahoma" w:cs="Tahoma"/>
          <w:i w:val="0"/>
          <w:sz w:val="22"/>
          <w:szCs w:val="22"/>
        </w:rPr>
        <w:t>κ.κ</w:t>
      </w:r>
      <w:proofErr w:type="spellEnd"/>
      <w:r w:rsidR="00213DE6" w:rsidRPr="00E1327B">
        <w:rPr>
          <w:rStyle w:val="af0"/>
          <w:rFonts w:ascii="Tahoma" w:hAnsi="Tahoma" w:cs="Tahoma"/>
          <w:i w:val="0"/>
          <w:sz w:val="22"/>
          <w:szCs w:val="22"/>
        </w:rPr>
        <w:t xml:space="preserve">. Δημοτικούς Συμβούλους </w:t>
      </w:r>
      <w:r w:rsidR="00213DE6" w:rsidRPr="00FB6175">
        <w:rPr>
          <w:rStyle w:val="af0"/>
          <w:rFonts w:ascii="Tahoma" w:hAnsi="Tahoma" w:cs="Tahoma"/>
          <w:i w:val="0"/>
          <w:sz w:val="22"/>
          <w:szCs w:val="22"/>
        </w:rPr>
        <w:t>,</w:t>
      </w:r>
      <w:r w:rsidR="00213DE6"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AA2EED" w:rsidRPr="00AA2EED">
        <w:rPr>
          <w:rFonts w:ascii="Verdana" w:hAnsi="Verdana" w:cs="Arial"/>
          <w:color w:val="000000"/>
          <w:sz w:val="20"/>
          <w:szCs w:val="20"/>
          <w:shd w:val="clear" w:color="auto" w:fill="FFFFFF"/>
        </w:rPr>
        <w:t xml:space="preserve"> </w:t>
      </w:r>
      <w:r w:rsidR="00AA2EED">
        <w:rPr>
          <w:rFonts w:ascii="Verdana" w:hAnsi="Verdana" w:cs="Arial"/>
          <w:color w:val="000000"/>
          <w:sz w:val="20"/>
          <w:szCs w:val="20"/>
          <w:shd w:val="clear" w:color="auto" w:fill="FFFFFF"/>
        </w:rPr>
        <w:t xml:space="preserve">και γενομένης ψηφοφορίας κατά την οποία οι </w:t>
      </w:r>
      <w:proofErr w:type="spellStart"/>
      <w:r w:rsidR="00AA2EED">
        <w:rPr>
          <w:rFonts w:ascii="Verdana" w:hAnsi="Verdana" w:cs="Arial"/>
          <w:color w:val="000000"/>
          <w:sz w:val="20"/>
          <w:szCs w:val="20"/>
          <w:shd w:val="clear" w:color="auto" w:fill="FFFFFF"/>
        </w:rPr>
        <w:t>κες</w:t>
      </w:r>
      <w:proofErr w:type="spellEnd"/>
      <w:r w:rsidR="00AA2EED">
        <w:rPr>
          <w:rFonts w:ascii="Verdana" w:hAnsi="Verdana" w:cs="Arial"/>
          <w:color w:val="000000"/>
          <w:sz w:val="20"/>
          <w:szCs w:val="20"/>
          <w:shd w:val="clear" w:color="auto" w:fill="FFFFFF"/>
        </w:rPr>
        <w:t xml:space="preserve"> </w:t>
      </w:r>
      <w:proofErr w:type="spellStart"/>
      <w:r w:rsidR="00AA2EED">
        <w:rPr>
          <w:rFonts w:ascii="Verdana" w:hAnsi="Verdana" w:cs="Arial"/>
          <w:color w:val="000000"/>
          <w:sz w:val="20"/>
          <w:szCs w:val="20"/>
          <w:shd w:val="clear" w:color="auto" w:fill="FFFFFF"/>
        </w:rPr>
        <w:t>Κιτσαντά,Βασιλάκη</w:t>
      </w:r>
      <w:proofErr w:type="spellEnd"/>
      <w:r w:rsidR="00AA2EED">
        <w:rPr>
          <w:rFonts w:ascii="Verdana" w:hAnsi="Verdana" w:cs="Arial"/>
          <w:color w:val="000000"/>
          <w:sz w:val="20"/>
          <w:szCs w:val="20"/>
          <w:shd w:val="clear" w:color="auto" w:fill="FFFFFF"/>
        </w:rPr>
        <w:t xml:space="preserve"> και οι </w:t>
      </w:r>
      <w:proofErr w:type="spellStart"/>
      <w:r w:rsidR="00AA2EED">
        <w:rPr>
          <w:rFonts w:ascii="Verdana" w:hAnsi="Verdana" w:cs="Arial"/>
          <w:color w:val="000000"/>
          <w:sz w:val="20"/>
          <w:szCs w:val="20"/>
          <w:shd w:val="clear" w:color="auto" w:fill="FFFFFF"/>
        </w:rPr>
        <w:t>κ.κ</w:t>
      </w:r>
      <w:proofErr w:type="spellEnd"/>
      <w:r w:rsidR="00AA2EED">
        <w:rPr>
          <w:rFonts w:ascii="Verdana" w:hAnsi="Verdana" w:cs="Arial"/>
          <w:color w:val="000000"/>
          <w:sz w:val="20"/>
          <w:szCs w:val="20"/>
          <w:shd w:val="clear" w:color="auto" w:fill="FFFFFF"/>
        </w:rPr>
        <w:t xml:space="preserve">. </w:t>
      </w:r>
      <w:r w:rsidR="000D22B9">
        <w:rPr>
          <w:rFonts w:ascii="Verdana" w:hAnsi="Verdana" w:cs="Arial"/>
          <w:color w:val="000000"/>
          <w:sz w:val="20"/>
          <w:szCs w:val="20"/>
          <w:shd w:val="clear" w:color="auto" w:fill="FFFFFF"/>
        </w:rPr>
        <w:t xml:space="preserve">Παπαλέξης και </w:t>
      </w:r>
      <w:proofErr w:type="spellStart"/>
      <w:r w:rsidR="000D22B9">
        <w:rPr>
          <w:rFonts w:ascii="Verdana" w:hAnsi="Verdana" w:cs="Arial"/>
          <w:color w:val="000000"/>
          <w:sz w:val="20"/>
          <w:szCs w:val="20"/>
          <w:shd w:val="clear" w:color="auto" w:fill="FFFFFF"/>
        </w:rPr>
        <w:t>Ξυλογιάννης</w:t>
      </w:r>
      <w:proofErr w:type="spellEnd"/>
      <w:r w:rsidR="000D22B9">
        <w:rPr>
          <w:rFonts w:ascii="Verdana" w:hAnsi="Verdana" w:cs="Arial"/>
          <w:color w:val="000000"/>
          <w:sz w:val="20"/>
          <w:szCs w:val="20"/>
          <w:shd w:val="clear" w:color="auto" w:fill="FFFFFF"/>
        </w:rPr>
        <w:t xml:space="preserve"> ψήφισαν κατά</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0D22B9">
        <w:rPr>
          <w:rFonts w:ascii="Verdana" w:hAnsi="Verdana"/>
          <w:b/>
          <w:sz w:val="20"/>
          <w:szCs w:val="20"/>
          <w:shd w:val="clear" w:color="auto" w:fill="FFFFFF"/>
        </w:rPr>
        <w:t>ΚΑΤΑ ΠΛΕΙΟΨΗΦΙΑ</w:t>
      </w:r>
    </w:p>
    <w:p w:rsidR="00011B41" w:rsidRPr="00011B41" w:rsidRDefault="00011B41" w:rsidP="00011B41">
      <w:pPr>
        <w:rPr>
          <w:rFonts w:ascii="Tahoma" w:hAnsi="Tahoma" w:cs="Tahoma"/>
          <w:b/>
          <w:sz w:val="22"/>
          <w:szCs w:val="22"/>
        </w:rPr>
      </w:pPr>
    </w:p>
    <w:p w:rsidR="007C07E3" w:rsidRPr="007C07E3" w:rsidRDefault="0067487A" w:rsidP="007C07E3">
      <w:pPr>
        <w:autoSpaceDE w:val="0"/>
        <w:autoSpaceDN w:val="0"/>
        <w:adjustRightInd w:val="0"/>
        <w:rPr>
          <w:rFonts w:ascii="Tahoma" w:hAnsi="Tahoma" w:cs="Tahoma"/>
          <w:sz w:val="22"/>
          <w:szCs w:val="22"/>
        </w:rPr>
      </w:pPr>
      <w:r w:rsidRPr="007C07E3">
        <w:rPr>
          <w:rFonts w:ascii="Tahoma" w:hAnsi="Tahoma" w:cs="Tahoma"/>
          <w:sz w:val="22"/>
          <w:szCs w:val="22"/>
        </w:rPr>
        <w:t xml:space="preserve">Α.- </w:t>
      </w:r>
      <w:r w:rsidR="008D64CA" w:rsidRPr="007C07E3">
        <w:rPr>
          <w:rFonts w:ascii="Tahoma" w:hAnsi="Tahoma" w:cs="Tahoma"/>
          <w:sz w:val="22"/>
          <w:szCs w:val="22"/>
        </w:rPr>
        <w:t xml:space="preserve">Την έγκριση </w:t>
      </w:r>
      <w:bookmarkEnd w:id="6"/>
      <w:bookmarkEnd w:id="7"/>
      <w:bookmarkEnd w:id="8"/>
      <w:r w:rsidR="000D22B9" w:rsidRPr="007C07E3">
        <w:rPr>
          <w:rFonts w:ascii="Tahoma" w:hAnsi="Tahoma" w:cs="Tahoma"/>
          <w:sz w:val="22"/>
          <w:szCs w:val="22"/>
        </w:rPr>
        <w:t xml:space="preserve">πραγματοποίησης δαπάνης με τίτλο: Δημιουργία </w:t>
      </w:r>
      <w:proofErr w:type="spellStart"/>
      <w:r w:rsidR="000D22B9" w:rsidRPr="007C07E3">
        <w:rPr>
          <w:rFonts w:ascii="Tahoma" w:hAnsi="Tahoma" w:cs="Tahoma"/>
          <w:sz w:val="22"/>
          <w:szCs w:val="22"/>
        </w:rPr>
        <w:t>οπτικοακοστικού</w:t>
      </w:r>
      <w:proofErr w:type="spellEnd"/>
      <w:r w:rsidR="000D22B9" w:rsidRPr="007C07E3">
        <w:rPr>
          <w:rFonts w:ascii="Tahoma" w:hAnsi="Tahoma" w:cs="Tahoma"/>
          <w:sz w:val="22"/>
          <w:szCs w:val="22"/>
        </w:rPr>
        <w:t xml:space="preserve"> υλικού (βίντεο) για την τουριστική προβολή του Δήμου </w:t>
      </w:r>
      <w:proofErr w:type="spellStart"/>
      <w:r w:rsidR="000D22B9" w:rsidRPr="007C07E3">
        <w:rPr>
          <w:rFonts w:ascii="Tahoma" w:hAnsi="Tahoma" w:cs="Tahoma"/>
          <w:sz w:val="22"/>
          <w:szCs w:val="22"/>
        </w:rPr>
        <w:t>Αρταίων</w:t>
      </w:r>
      <w:proofErr w:type="spellEnd"/>
      <w:r w:rsidR="000D22B9" w:rsidRPr="007C07E3">
        <w:rPr>
          <w:rFonts w:ascii="Tahoma" w:hAnsi="Tahoma" w:cs="Tahoma"/>
          <w:sz w:val="22"/>
          <w:szCs w:val="22"/>
        </w:rPr>
        <w:t>» σύμφωνα με τα όσα αναφέρονται στο εισηγητικό μέρος της παρούσας</w:t>
      </w:r>
      <w:r w:rsidR="007C07E3" w:rsidRPr="007C07E3">
        <w:rPr>
          <w:rFonts w:ascii="Tahoma" w:hAnsi="Tahoma" w:cs="Tahoma"/>
          <w:sz w:val="22"/>
          <w:szCs w:val="22"/>
        </w:rPr>
        <w:t xml:space="preserve"> η κάλυψη της οποίας θα γίνει μέσω του </w:t>
      </w:r>
      <w:r w:rsidR="007C07E3" w:rsidRPr="007C07E3">
        <w:rPr>
          <w:rFonts w:ascii="Tahoma" w:hAnsi="Tahoma" w:cs="Tahoma"/>
          <w:bCs/>
          <w:sz w:val="22"/>
          <w:szCs w:val="22"/>
        </w:rPr>
        <w:t xml:space="preserve">Κ.Α </w:t>
      </w:r>
      <w:r w:rsidR="007C07E3" w:rsidRPr="007C07E3">
        <w:rPr>
          <w:rFonts w:ascii="Tahoma" w:hAnsi="Tahoma" w:cs="Tahoma"/>
          <w:sz w:val="22"/>
          <w:szCs w:val="22"/>
        </w:rPr>
        <w:t xml:space="preserve">00-6431.007 </w:t>
      </w:r>
      <w:r w:rsidR="007C07E3" w:rsidRPr="007C07E3">
        <w:rPr>
          <w:rFonts w:ascii="Tahoma" w:hAnsi="Tahoma" w:cs="Tahoma"/>
          <w:bCs/>
          <w:sz w:val="22"/>
          <w:szCs w:val="22"/>
        </w:rPr>
        <w:t xml:space="preserve">ποσού </w:t>
      </w:r>
      <w:r w:rsidR="007C07E3" w:rsidRPr="007C07E3">
        <w:rPr>
          <w:rFonts w:ascii="Tahoma" w:hAnsi="Tahoma" w:cs="Tahoma"/>
          <w:sz w:val="22"/>
          <w:szCs w:val="22"/>
        </w:rPr>
        <w:t xml:space="preserve">24.428,00 </w:t>
      </w:r>
      <w:r w:rsidR="007C07E3" w:rsidRPr="007C07E3">
        <w:rPr>
          <w:rFonts w:ascii="Tahoma" w:hAnsi="Tahoma" w:cs="Tahoma"/>
          <w:bCs/>
          <w:sz w:val="22"/>
          <w:szCs w:val="22"/>
        </w:rPr>
        <w:t xml:space="preserve">€ </w:t>
      </w:r>
    </w:p>
    <w:p w:rsidR="002F3CBF" w:rsidRDefault="002F3CBF" w:rsidP="000D22B9">
      <w:pPr>
        <w:pStyle w:val="af2"/>
        <w:spacing w:line="276" w:lineRule="auto"/>
        <w:jc w:val="both"/>
        <w:rPr>
          <w:rFonts w:ascii="Tahoma" w:hAnsi="Tahoma" w:cs="Tahoma"/>
          <w:sz w:val="22"/>
          <w:szCs w:val="22"/>
        </w:rPr>
      </w:pP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0D22B9">
        <w:rPr>
          <w:rStyle w:val="af0"/>
          <w:rFonts w:ascii="Tahoma" w:hAnsi="Tahoma" w:cs="Tahoma"/>
          <w:b/>
          <w:i w:val="0"/>
          <w:sz w:val="22"/>
          <w:szCs w:val="22"/>
        </w:rPr>
        <w:t>389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5AC" w:rsidRDefault="00AF25AC">
      <w:r>
        <w:separator/>
      </w:r>
    </w:p>
  </w:endnote>
  <w:endnote w:type="continuationSeparator" w:id="0">
    <w:p w:rsidR="00AF25AC" w:rsidRDefault="00AF25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7C07E3" w:rsidRPr="007C07E3">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5AC" w:rsidRDefault="00AF25AC">
      <w:r>
        <w:separator/>
      </w:r>
    </w:p>
  </w:footnote>
  <w:footnote w:type="continuationSeparator" w:id="0">
    <w:p w:rsidR="00AF25AC" w:rsidRDefault="00AF25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3538"/>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2B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426"/>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7E3"/>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2EED"/>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25AC"/>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13C"/>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650706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25F9D-5DAD-4AE8-9BDB-271414DB9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879</Words>
  <Characters>4751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2017-07-14T10:34:00Z</cp:lastPrinted>
  <dcterms:created xsi:type="dcterms:W3CDTF">2017-07-14T10:19:00Z</dcterms:created>
  <dcterms:modified xsi:type="dcterms:W3CDTF">2017-07-14T10:36:00Z</dcterms:modified>
</cp:coreProperties>
</file>