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54C" w:rsidRDefault="000F354C" w:rsidP="00173BDE">
      <w:pPr>
        <w:rPr>
          <w:rFonts w:ascii="Times New Roman" w:hAnsi="Times New Roman"/>
          <w:sz w:val="24"/>
          <w:szCs w:val="24"/>
          <w:lang w:val="en-US"/>
        </w:rPr>
      </w:pPr>
    </w:p>
    <w:p w:rsidR="000F354C" w:rsidRPr="00952A27" w:rsidRDefault="000F354C" w:rsidP="00952A27">
      <w:pPr>
        <w:spacing w:after="0"/>
        <w:rPr>
          <w:rFonts w:ascii="Times New Roman" w:hAnsi="Times New Roman"/>
          <w:bCs/>
          <w:lang w:val="en-US" w:eastAsia="el-GR"/>
        </w:rPr>
      </w:pPr>
      <w:r>
        <w:rPr>
          <w:rFonts w:ascii="Times New Roman" w:hAnsi="Times New Roman"/>
          <w:sz w:val="24"/>
          <w:szCs w:val="24"/>
          <w:lang w:val="en-US"/>
        </w:rPr>
        <w:tab/>
      </w:r>
      <w:r>
        <w:rPr>
          <w:rFonts w:ascii="Times New Roman" w:hAnsi="Times New Roman"/>
          <w:sz w:val="24"/>
          <w:szCs w:val="24"/>
          <w:lang w:val="en-US"/>
        </w:rPr>
        <w:tab/>
      </w:r>
      <w:r w:rsidRPr="00952A27">
        <w:t xml:space="preserve"> </w:t>
      </w:r>
      <w:r>
        <w:rPr>
          <w:lang w:val="en-US"/>
        </w:rPr>
        <w:tab/>
      </w:r>
      <w:r>
        <w:rPr>
          <w:lang w:val="en-US"/>
        </w:rPr>
        <w:tab/>
      </w:r>
      <w:r>
        <w:rPr>
          <w:lang w:val="en-US"/>
        </w:rPr>
        <w:tab/>
      </w:r>
      <w:r>
        <w:rPr>
          <w:lang w:val="en-US"/>
        </w:rPr>
        <w:tab/>
      </w:r>
      <w:r>
        <w:rPr>
          <w:lang w:val="en-US"/>
        </w:rPr>
        <w:tab/>
        <w:t xml:space="preserve">      </w:t>
      </w:r>
      <w:r>
        <w:t xml:space="preserve">ΑΔΑ: </w:t>
      </w:r>
      <w:r w:rsidRPr="001319CB">
        <w:rPr>
          <w:rFonts w:ascii="Helvetica" w:hAnsi="Helvetica" w:cs="Helvetica"/>
          <w:shd w:val="clear" w:color="auto" w:fill="DFF0D8"/>
        </w:rPr>
        <w:t>6Π6Θ465Ν8Ξ-Σ03</w:t>
      </w:r>
      <w:r w:rsidRPr="00C25F40">
        <w:tab/>
      </w:r>
    </w:p>
    <w:p w:rsidR="000F354C" w:rsidRDefault="000F354C" w:rsidP="00952A27">
      <w:pPr>
        <w:pStyle w:val="NormalWeb"/>
        <w:spacing w:before="0" w:after="0"/>
      </w:pPr>
      <w:r>
        <w:t xml:space="preserve">               </w:t>
      </w:r>
      <w:r>
        <w:tab/>
      </w:r>
      <w:r>
        <w:tab/>
      </w:r>
      <w:r>
        <w:tab/>
      </w:r>
      <w:r>
        <w:tab/>
      </w:r>
      <w:r>
        <w:tab/>
      </w:r>
      <w:r>
        <w:tab/>
        <w:t xml:space="preserve">                                                            </w:t>
      </w:r>
    </w:p>
    <w:p w:rsidR="000F354C" w:rsidRDefault="000F354C" w:rsidP="00952A27">
      <w:pPr>
        <w:tabs>
          <w:tab w:val="right" w:pos="6480"/>
          <w:tab w:val="left" w:pos="6660"/>
        </w:tabs>
        <w:spacing w:after="0" w:line="240" w:lineRule="auto"/>
        <w:jc w:val="both"/>
        <w:rPr>
          <w:rFonts w:ascii="Times New Roman" w:hAnsi="Times New Roman"/>
          <w:bCs/>
          <w:sz w:val="24"/>
          <w:szCs w:val="24"/>
        </w:rP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6" type="#_x0000_t75" style="position:absolute;left:0;text-align:left;margin-left:-.15pt;margin-top:-38.45pt;width:30.9pt;height:30.6pt;z-index:251658752;visibility:visible">
            <v:imagedata r:id="rId7" o:title=""/>
          </v:shape>
        </w:pict>
      </w:r>
      <w:r>
        <w:rPr>
          <w:rFonts w:ascii="Times New Roman" w:hAnsi="Times New Roman"/>
          <w:bCs/>
          <w:sz w:val="24"/>
          <w:szCs w:val="24"/>
        </w:rPr>
        <w:t xml:space="preserve">ΕΛΛΗΝΙΚΗ ΔΗΜΟΚΡΑΤΙΑ                                        ΑΡΤΑ </w:t>
      </w:r>
      <w:r w:rsidRPr="00952A27">
        <w:rPr>
          <w:rFonts w:ascii="Times New Roman" w:hAnsi="Times New Roman"/>
          <w:bCs/>
          <w:sz w:val="24"/>
          <w:szCs w:val="24"/>
        </w:rPr>
        <w:t>30</w:t>
      </w:r>
      <w:r>
        <w:rPr>
          <w:rFonts w:ascii="Times New Roman" w:hAnsi="Times New Roman"/>
          <w:bCs/>
          <w:sz w:val="24"/>
          <w:szCs w:val="24"/>
        </w:rPr>
        <w:t>/8/2017</w:t>
      </w:r>
    </w:p>
    <w:p w:rsidR="000F354C" w:rsidRDefault="000F354C" w:rsidP="00952A27">
      <w:pPr>
        <w:tabs>
          <w:tab w:val="right" w:pos="6480"/>
          <w:tab w:val="left" w:pos="6660"/>
        </w:tabs>
        <w:spacing w:after="0" w:line="240" w:lineRule="auto"/>
        <w:jc w:val="both"/>
        <w:rPr>
          <w:rFonts w:ascii="Times New Roman" w:hAnsi="Times New Roman"/>
          <w:bCs/>
          <w:sz w:val="24"/>
          <w:szCs w:val="24"/>
        </w:rPr>
      </w:pPr>
      <w:r>
        <w:rPr>
          <w:rFonts w:ascii="Times New Roman" w:hAnsi="Times New Roman"/>
          <w:bCs/>
          <w:sz w:val="24"/>
          <w:szCs w:val="24"/>
        </w:rPr>
        <w:t>ΝΟΜΟΣ ΑΡΤΑΣ                                                            ΑΡΙΘΜ. ΠΡΩΤ.:</w:t>
      </w:r>
      <w:r w:rsidRPr="00952A27">
        <w:rPr>
          <w:rFonts w:ascii="Times New Roman" w:hAnsi="Times New Roman"/>
          <w:bCs/>
          <w:sz w:val="24"/>
          <w:szCs w:val="24"/>
        </w:rPr>
        <w:t xml:space="preserve"> 247</w:t>
      </w:r>
      <w:r>
        <w:rPr>
          <w:rFonts w:ascii="Times New Roman" w:hAnsi="Times New Roman"/>
          <w:bCs/>
          <w:sz w:val="24"/>
          <w:szCs w:val="24"/>
        </w:rPr>
        <w:t xml:space="preserve">  </w:t>
      </w:r>
    </w:p>
    <w:p w:rsidR="000F354C" w:rsidRDefault="000F354C" w:rsidP="00952A27">
      <w:pPr>
        <w:tabs>
          <w:tab w:val="right" w:pos="6480"/>
          <w:tab w:val="left" w:pos="6660"/>
        </w:tabs>
        <w:spacing w:after="0" w:line="240" w:lineRule="auto"/>
        <w:jc w:val="both"/>
        <w:rPr>
          <w:rFonts w:ascii="Times New Roman" w:hAnsi="Times New Roman"/>
          <w:bCs/>
          <w:sz w:val="24"/>
          <w:szCs w:val="24"/>
        </w:rPr>
      </w:pPr>
      <w:r>
        <w:rPr>
          <w:rFonts w:ascii="Times New Roman" w:hAnsi="Times New Roman"/>
          <w:bCs/>
          <w:sz w:val="24"/>
          <w:szCs w:val="24"/>
        </w:rPr>
        <w:t xml:space="preserve">ΔΗΜΟΣ ΑΡΤΑΣ                                       </w:t>
      </w:r>
    </w:p>
    <w:p w:rsidR="000F354C" w:rsidRDefault="000F354C" w:rsidP="00952A27">
      <w:pPr>
        <w:tabs>
          <w:tab w:val="right" w:pos="6480"/>
          <w:tab w:val="left" w:pos="6660"/>
        </w:tabs>
        <w:spacing w:after="0" w:line="240" w:lineRule="auto"/>
        <w:jc w:val="both"/>
        <w:rPr>
          <w:rFonts w:ascii="Times New Roman" w:hAnsi="Times New Roman"/>
          <w:bCs/>
          <w:sz w:val="24"/>
          <w:szCs w:val="24"/>
        </w:rPr>
      </w:pPr>
      <w:r>
        <w:rPr>
          <w:rFonts w:ascii="Times New Roman" w:hAnsi="Times New Roman"/>
          <w:bCs/>
          <w:sz w:val="24"/>
          <w:szCs w:val="24"/>
        </w:rPr>
        <w:t xml:space="preserve">ΑΔΑΕ ΟΤΑ                                                                       </w:t>
      </w:r>
    </w:p>
    <w:p w:rsidR="000F354C" w:rsidRDefault="000F354C" w:rsidP="00952A27">
      <w:pPr>
        <w:spacing w:after="0" w:line="240" w:lineRule="auto"/>
        <w:jc w:val="both"/>
        <w:rPr>
          <w:rFonts w:ascii="Times New Roman" w:hAnsi="Times New Roman"/>
          <w:bCs/>
          <w:sz w:val="24"/>
          <w:szCs w:val="24"/>
          <w:u w:val="single"/>
        </w:rPr>
      </w:pPr>
      <w:r>
        <w:rPr>
          <w:rFonts w:ascii="Times New Roman" w:hAnsi="Times New Roman"/>
          <w:bCs/>
          <w:sz w:val="24"/>
          <w:szCs w:val="24"/>
          <w:u w:val="single"/>
        </w:rPr>
        <w:t>Πληροφορίες : Γ.Μπόνιας</w:t>
      </w:r>
    </w:p>
    <w:p w:rsidR="000F354C" w:rsidRDefault="000F354C" w:rsidP="00952A27">
      <w:pPr>
        <w:spacing w:after="0" w:line="240" w:lineRule="auto"/>
        <w:jc w:val="both"/>
        <w:rPr>
          <w:rFonts w:ascii="Times New Roman" w:hAnsi="Times New Roman"/>
          <w:bCs/>
          <w:sz w:val="24"/>
          <w:szCs w:val="24"/>
          <w:u w:val="single"/>
        </w:rPr>
      </w:pPr>
      <w:r>
        <w:rPr>
          <w:rFonts w:ascii="Times New Roman" w:hAnsi="Times New Roman"/>
          <w:bCs/>
          <w:sz w:val="24"/>
          <w:szCs w:val="24"/>
          <w:u w:val="single"/>
        </w:rPr>
        <w:t>Τηλ. 2681078840</w:t>
      </w:r>
    </w:p>
    <w:p w:rsidR="000F354C" w:rsidRDefault="000F354C" w:rsidP="00952A27">
      <w:pPr>
        <w:rPr>
          <w:rFonts w:ascii="Times New Roman" w:hAnsi="Times New Roman"/>
          <w:bCs/>
          <w:sz w:val="24"/>
          <w:szCs w:val="24"/>
        </w:rPr>
      </w:pPr>
      <w:r>
        <w:rPr>
          <w:rFonts w:ascii="Times New Roman" w:hAnsi="Times New Roman"/>
          <w:bCs/>
          <w:sz w:val="24"/>
          <w:szCs w:val="24"/>
        </w:rPr>
        <w:t xml:space="preserve">                                                                             </w:t>
      </w:r>
    </w:p>
    <w:p w:rsidR="000F354C" w:rsidRDefault="000F354C" w:rsidP="00952A27">
      <w:pPr>
        <w:pStyle w:val="NormalWeb"/>
        <w:spacing w:before="0" w:after="0"/>
        <w:jc w:val="both"/>
        <w:rPr>
          <w:b/>
        </w:rPr>
      </w:pPr>
      <w:r>
        <w:rPr>
          <w:rStyle w:val="Strong"/>
          <w:rFonts w:eastAsia="SimSun"/>
        </w:rPr>
        <w:t xml:space="preserve">ΠΕΡΙΛΗΨΗ ΔΙΑΚΗΡΥΞΗΣ ΣΥΝΟΠΤΙΚΟΥ ΔΙΑΓΩΝΙΣΜΟΥ </w:t>
      </w:r>
      <w:r>
        <w:rPr>
          <w:bCs/>
        </w:rPr>
        <w:br/>
      </w:r>
      <w:r>
        <w:rPr>
          <w:b/>
        </w:rPr>
        <w:t>ΓΙΑ ΤΗΝ ΕΠΙΛΟΓΗ ΑΝΑΔΟΧΟΥ ΠΑΡΟΧΗΣ ΥΠΗΡΕΣΙΩΝ ΚΑΘΑΡΙΟΤΗΤΑΣ ΤΩΝ ΧΩΡΩΝ ΤΟΥ ΕΚΘΕΣΙΑΚΟΥ ΚΕΝΤΡΟΥ ΄΄ΚΩΣΤΑΣ ΒΑΓΙΑΣ΄΄ ΚΑΙ ΤΗΣ 5</w:t>
      </w:r>
      <w:r>
        <w:rPr>
          <w:b/>
          <w:vertAlign w:val="superscript"/>
        </w:rPr>
        <w:t>ΗΣ</w:t>
      </w:r>
      <w:r>
        <w:rPr>
          <w:b/>
        </w:rPr>
        <w:t xml:space="preserve"> ΠΑΝΕΛΛΗΝΙΑΣ ΕΚΘΕΣΗΣ ΚΑΤΑ ΤΗ ΔΙΑΡΚΕΙΑ ΤΗΣ ΕΜΠΟΡΟΠΑΝΗΓΥΡΗΣ 2017»</w:t>
      </w:r>
    </w:p>
    <w:p w:rsidR="000F354C" w:rsidRDefault="000F354C" w:rsidP="00952A27">
      <w:pPr>
        <w:pStyle w:val="NormalWeb"/>
        <w:jc w:val="center"/>
      </w:pPr>
      <w:r>
        <w:t>Ο ΠΡΟΕΔΡΟΣ ΤΗΣ ΑΔΑΕ ΟΤΑ</w:t>
      </w:r>
    </w:p>
    <w:p w:rsidR="000F354C" w:rsidRDefault="000F354C" w:rsidP="00952A27">
      <w:pPr>
        <w:pStyle w:val="NormalWeb"/>
        <w:spacing w:before="0" w:after="0"/>
        <w:jc w:val="both"/>
      </w:pPr>
      <w:r>
        <w:t xml:space="preserve">  </w:t>
      </w:r>
      <w:r>
        <w:tab/>
        <w:t xml:space="preserve">Διακηρύσσει συνοπτικό μειοδοτικό διαγωνισμό με σφραγισμένες προσφορές για την επιλογή αναδόχου </w:t>
      </w:r>
      <w:r>
        <w:rPr>
          <w:b/>
        </w:rPr>
        <w:t xml:space="preserve">παροχής </w:t>
      </w:r>
      <w:r>
        <w:rPr>
          <w:b/>
          <w:bCs/>
          <w:szCs w:val="28"/>
        </w:rPr>
        <w:t>υπηρεσιών για τη Καθαριότητα των χώρων του Εκθεσιακού Κέντρου «Κώστας Βάγιας» και της 5</w:t>
      </w:r>
      <w:r>
        <w:rPr>
          <w:b/>
          <w:bCs/>
          <w:szCs w:val="28"/>
          <w:vertAlign w:val="superscript"/>
        </w:rPr>
        <w:t>ης</w:t>
      </w:r>
      <w:r>
        <w:rPr>
          <w:b/>
          <w:bCs/>
          <w:szCs w:val="28"/>
        </w:rPr>
        <w:t xml:space="preserve"> Πανελλήνιας Έκθεσης κατά τη διάρκεια της Εμποροπανήγυρης 2017</w:t>
      </w:r>
      <w:r>
        <w:t>, με κριτήριο κατακύρωσης την πλέον συμφέρουσα από οικονομική άποψη προσφορά βάσει της τιμής</w:t>
      </w:r>
      <w:r>
        <w:rPr>
          <w:b/>
        </w:rPr>
        <w:t xml:space="preserve"> </w:t>
      </w:r>
      <w:r>
        <w:t xml:space="preserve">(χαμηλότερη τιμή), συνολικής προϋπολογισθείσης αξίας </w:t>
      </w:r>
      <w:r>
        <w:rPr>
          <w:b/>
          <w:bCs/>
        </w:rPr>
        <w:t>13.640,00 €</w:t>
      </w:r>
      <w:r>
        <w:t xml:space="preserve"> συμπεριλαμβανομένου του ΦΠΑ για το σύνολο των υπηρεσιών  όπως αναλύεται στην Διακήρυξη.</w:t>
      </w:r>
    </w:p>
    <w:p w:rsidR="000F354C" w:rsidRDefault="000F354C" w:rsidP="00952A27">
      <w:pPr>
        <w:pStyle w:val="NormalWeb"/>
        <w:spacing w:before="0" w:after="0"/>
        <w:ind w:firstLine="720"/>
        <w:jc w:val="both"/>
      </w:pPr>
      <w:r>
        <w:t xml:space="preserve">Ο διαγωνισμός θα γίνει στα γραφεία της ΑΔΑΕ ΟΤΑ στο Συνεδριακό Κέντρο «ΔΙΩΝΗ» που βρίσκεται εντός του εκθεσιακού κέντρου ΚΩΣΤΑΣ ΒΑΓΙΑΣ στην Άρτα  την </w:t>
      </w:r>
      <w:r>
        <w:rPr>
          <w:b/>
        </w:rPr>
        <w:t>Τρίτη 12/09/2017 και ώρα 12:30 π.μ.</w:t>
      </w:r>
      <w:r>
        <w:t xml:space="preserve"> </w:t>
      </w:r>
      <w:r>
        <w:rPr>
          <w:b/>
        </w:rPr>
        <w:t>έως 13:00 π.μ.,</w:t>
      </w:r>
      <w:r>
        <w:t xml:space="preserve"> κατά την οποία λήγει η προθεσμία παραλαβής των προσφορών και αρχίζει η διαδικασία της αποσφράγισης, ενώπιον αρμόδιας Επιτροπής. Οι προσφορές μπορεί να αποστέλλονται στην υπηρεσία με οποιοδήποτε τρόπο και παραλαμβάνονται με απόδειξη, με την απαραίτητη όμως προϋπόθεση ότι αυτές θα περιέρχονται στην υπηρεσία πριν την καταληκτική ημερομηνία και ώρα του διαγωνισμού.</w:t>
      </w:r>
    </w:p>
    <w:p w:rsidR="000F354C" w:rsidRDefault="000F354C" w:rsidP="00952A27">
      <w:pPr>
        <w:pStyle w:val="NormalWeb"/>
        <w:spacing w:before="0" w:after="0"/>
        <w:ind w:firstLine="720"/>
        <w:jc w:val="both"/>
      </w:pPr>
      <w:r>
        <w:t xml:space="preserve">Αντίγραφα της διακήρυξης για τη συμμετοχή στο διαγωνισμό  και πληροφορίες γι' αυτόν παρέχονται κατά τις εργάσιμες ημέρες και ώρες, από τα  γραφεία της ΑΔΑΕ ΟΤΑ στο Συνεδριακό Κέντρο «ΔΙΩΝΗ», (αρμόδιος υπάλληλος: Μπόνιας Γεώργιος τηλ.2681078840), καθώς και από την ιστοσελίδα του Δήμου </w:t>
      </w:r>
      <w:hyperlink r:id="rId8" w:history="1">
        <w:r>
          <w:rPr>
            <w:rStyle w:val="Hyperlink"/>
            <w:lang w:val="en-US"/>
          </w:rPr>
          <w:t>www</w:t>
        </w:r>
        <w:r>
          <w:rPr>
            <w:rStyle w:val="Hyperlink"/>
          </w:rPr>
          <w:t>.</w:t>
        </w:r>
        <w:r>
          <w:rPr>
            <w:rStyle w:val="Hyperlink"/>
            <w:lang w:val="en-US"/>
          </w:rPr>
          <w:t>arta</w:t>
        </w:r>
        <w:r>
          <w:rPr>
            <w:rStyle w:val="Hyperlink"/>
          </w:rPr>
          <w:t>.</w:t>
        </w:r>
        <w:r>
          <w:rPr>
            <w:rStyle w:val="Hyperlink"/>
            <w:lang w:val="en-US"/>
          </w:rPr>
          <w:t>gr</w:t>
        </w:r>
      </w:hyperlink>
      <w:r>
        <w:t xml:space="preserve"> και την ιστοσελίδα της ΑΔΑΕ ΟΤΑ </w:t>
      </w:r>
      <w:r>
        <w:rPr>
          <w:lang w:val="en-US"/>
        </w:rPr>
        <w:t>www</w:t>
      </w:r>
      <w:r>
        <w:t>.</w:t>
      </w:r>
      <w:r>
        <w:rPr>
          <w:lang w:val="en-US"/>
        </w:rPr>
        <w:t>adaeota</w:t>
      </w:r>
      <w:r>
        <w:t>.</w:t>
      </w:r>
      <w:r>
        <w:rPr>
          <w:lang w:val="en-US"/>
        </w:rPr>
        <w:t>gr</w:t>
      </w:r>
      <w:r>
        <w:t xml:space="preserve">. </w:t>
      </w:r>
    </w:p>
    <w:p w:rsidR="000F354C" w:rsidRPr="00952A27" w:rsidRDefault="000F354C" w:rsidP="00952A27">
      <w:pPr>
        <w:pStyle w:val="NormalWeb"/>
        <w:spacing w:before="0" w:after="0"/>
        <w:jc w:val="both"/>
        <w:rPr>
          <w:lang w:val="en-US"/>
        </w:rPr>
      </w:pPr>
    </w:p>
    <w:p w:rsidR="000F354C" w:rsidRDefault="000F354C" w:rsidP="00952A27">
      <w:pPr>
        <w:jc w:val="center"/>
        <w:rPr>
          <w:rFonts w:ascii="Times New Roman" w:hAnsi="Times New Roman"/>
          <w:sz w:val="24"/>
          <w:szCs w:val="24"/>
        </w:rPr>
      </w:pPr>
      <w:r>
        <w:rPr>
          <w:rFonts w:ascii="Times New Roman" w:hAnsi="Times New Roman"/>
          <w:sz w:val="24"/>
          <w:szCs w:val="24"/>
        </w:rPr>
        <w:t xml:space="preserve">Ο ΠΡΟΕΔΡΟΣ </w:t>
      </w:r>
    </w:p>
    <w:p w:rsidR="000F354C" w:rsidRDefault="000F354C" w:rsidP="00952A27">
      <w:pPr>
        <w:jc w:val="center"/>
        <w:rPr>
          <w:rFonts w:ascii="Times New Roman" w:hAnsi="Times New Roman"/>
          <w:sz w:val="24"/>
          <w:szCs w:val="24"/>
        </w:rPr>
      </w:pPr>
      <w:r>
        <w:rPr>
          <w:rFonts w:ascii="Times New Roman" w:hAnsi="Times New Roman"/>
          <w:sz w:val="24"/>
          <w:szCs w:val="24"/>
        </w:rPr>
        <w:t>ΤΗΣ ΑΔΑΕ ΟΤΑ</w:t>
      </w:r>
    </w:p>
    <w:p w:rsidR="000F354C" w:rsidRDefault="000F354C" w:rsidP="00952A27">
      <w:pPr>
        <w:jc w:val="center"/>
        <w:rPr>
          <w:rFonts w:ascii="Times New Roman" w:hAnsi="Times New Roman"/>
          <w:sz w:val="24"/>
          <w:szCs w:val="24"/>
        </w:rPr>
      </w:pPr>
    </w:p>
    <w:p w:rsidR="000F354C" w:rsidRDefault="000F354C" w:rsidP="00952A27">
      <w:pPr>
        <w:jc w:val="center"/>
        <w:rPr>
          <w:rFonts w:ascii="Times New Roman" w:hAnsi="Times New Roman"/>
          <w:sz w:val="24"/>
          <w:szCs w:val="24"/>
        </w:rPr>
      </w:pPr>
    </w:p>
    <w:p w:rsidR="000F354C" w:rsidRDefault="000F354C" w:rsidP="00952A27">
      <w:pPr>
        <w:jc w:val="center"/>
        <w:rPr>
          <w:rFonts w:ascii="Times New Roman" w:hAnsi="Times New Roman"/>
          <w:sz w:val="24"/>
          <w:szCs w:val="24"/>
        </w:rPr>
      </w:pPr>
      <w:r>
        <w:rPr>
          <w:rFonts w:ascii="Times New Roman" w:hAnsi="Times New Roman"/>
          <w:sz w:val="24"/>
          <w:szCs w:val="24"/>
        </w:rPr>
        <w:t>ΚΩΣΤΑΣ ΖΕΡΒΑΣ</w:t>
      </w:r>
    </w:p>
    <w:p w:rsidR="000F354C" w:rsidRDefault="000F354C" w:rsidP="00952A27">
      <w:pPr>
        <w:jc w:val="center"/>
        <w:rPr>
          <w:rFonts w:ascii="Times New Roman" w:hAnsi="Times New Roman"/>
          <w:sz w:val="24"/>
          <w:szCs w:val="24"/>
        </w:rPr>
      </w:pPr>
    </w:p>
    <w:p w:rsidR="000F354C" w:rsidRDefault="000F354C" w:rsidP="00952A27">
      <w:pPr>
        <w:jc w:val="center"/>
        <w:rPr>
          <w:rFonts w:ascii="Times New Roman" w:hAnsi="Times New Roman"/>
          <w:sz w:val="24"/>
          <w:szCs w:val="24"/>
        </w:rPr>
      </w:pPr>
    </w:p>
    <w:p w:rsidR="000F354C" w:rsidRDefault="000F354C" w:rsidP="00952A27">
      <w:pPr>
        <w:rPr>
          <w:rFonts w:ascii="Verdana" w:hAnsi="Verdana" w:cs="Verdana"/>
          <w:sz w:val="20"/>
          <w:szCs w:val="20"/>
        </w:rPr>
      </w:pPr>
    </w:p>
    <w:p w:rsidR="000F354C" w:rsidRDefault="000F354C" w:rsidP="00173BDE">
      <w:pPr>
        <w:rPr>
          <w:rFonts w:ascii="Times New Roman" w:hAnsi="Times New Roman"/>
          <w:sz w:val="24"/>
          <w:szCs w:val="24"/>
          <w:lang w:val="en-US"/>
        </w:rPr>
      </w:pPr>
    </w:p>
    <w:p w:rsidR="000F354C" w:rsidRDefault="000F354C" w:rsidP="00173BDE">
      <w:pPr>
        <w:rPr>
          <w:rFonts w:ascii="Times New Roman" w:hAnsi="Times New Roman"/>
          <w:sz w:val="24"/>
          <w:szCs w:val="24"/>
          <w:lang w:val="en-US"/>
        </w:rPr>
      </w:pPr>
    </w:p>
    <w:p w:rsidR="000F354C" w:rsidRPr="00952A27" w:rsidRDefault="000F354C" w:rsidP="00173BDE">
      <w:pPr>
        <w:rPr>
          <w:rFonts w:ascii="Times New Roman" w:hAnsi="Times New Roman"/>
          <w:sz w:val="24"/>
          <w:szCs w:val="24"/>
          <w:lang w:val="en-US"/>
        </w:rPr>
      </w:pPr>
    </w:p>
    <w:p w:rsidR="000F354C" w:rsidRPr="00C25F40" w:rsidRDefault="000F354C" w:rsidP="00173BDE">
      <w:pPr>
        <w:spacing w:after="0" w:line="240" w:lineRule="auto"/>
      </w:pPr>
      <w:r>
        <w:rPr>
          <w:noProof/>
          <w:lang w:eastAsia="el-GR"/>
        </w:rPr>
        <w:pict>
          <v:shape id="_x0000_s1027" type="#_x0000_t75" style="position:absolute;margin-left:-.15pt;margin-top:-9pt;width:30.9pt;height:30.6pt;z-index:251657728;visibility:visible">
            <v:imagedata r:id="rId7" o:title=""/>
          </v:shape>
        </w:pict>
      </w:r>
      <w:r w:rsidRPr="00A170B2">
        <w:tab/>
      </w:r>
      <w:r w:rsidRPr="00A170B2">
        <w:tab/>
      </w:r>
      <w:r w:rsidRPr="00C25F40">
        <w:t xml:space="preserve">                                                 </w:t>
      </w:r>
      <w:r>
        <w:t xml:space="preserve">    </w:t>
      </w:r>
      <w:r w:rsidRPr="00EE3665">
        <w:t xml:space="preserve">                        </w:t>
      </w:r>
      <w:r>
        <w:t xml:space="preserve">  ΑΔΑ: </w:t>
      </w:r>
      <w:r w:rsidRPr="001319CB">
        <w:rPr>
          <w:rFonts w:ascii="Helvetica" w:hAnsi="Helvetica" w:cs="Helvetica"/>
          <w:shd w:val="clear" w:color="auto" w:fill="DFF0D8"/>
        </w:rPr>
        <w:t>6Π6Θ465Ν8Ξ-Σ03</w:t>
      </w:r>
      <w:r w:rsidRPr="00C25F40">
        <w:tab/>
      </w:r>
      <w:r w:rsidRPr="00C25F40">
        <w:tab/>
      </w:r>
      <w:r w:rsidRPr="00C25F40">
        <w:tab/>
      </w:r>
      <w:r w:rsidRPr="00C25F40">
        <w:tab/>
      </w:r>
      <w:r w:rsidRPr="00C25F40">
        <w:tab/>
      </w:r>
      <w:r w:rsidRPr="00C25F40">
        <w:tab/>
        <w:t xml:space="preserve">                                                            </w:t>
      </w:r>
    </w:p>
    <w:p w:rsidR="000F354C" w:rsidRPr="00921406" w:rsidRDefault="000F354C" w:rsidP="00173BDE">
      <w:pPr>
        <w:tabs>
          <w:tab w:val="right" w:pos="6480"/>
          <w:tab w:val="left" w:pos="6660"/>
        </w:tabs>
        <w:spacing w:after="0" w:line="240" w:lineRule="auto"/>
        <w:jc w:val="both"/>
        <w:rPr>
          <w:rFonts w:ascii="Times New Roman" w:hAnsi="Times New Roman"/>
          <w:bCs/>
          <w:sz w:val="24"/>
          <w:szCs w:val="24"/>
        </w:rPr>
      </w:pPr>
      <w:r w:rsidRPr="003A4663">
        <w:rPr>
          <w:rFonts w:ascii="Times New Roman" w:hAnsi="Times New Roman"/>
          <w:bCs/>
          <w:sz w:val="24"/>
          <w:szCs w:val="24"/>
        </w:rPr>
        <w:t xml:space="preserve">ΕΛΛΗΝΙΚΗ ΔΗΜΟΚΡΑΤΙΑ                  </w:t>
      </w:r>
      <w:r>
        <w:rPr>
          <w:rFonts w:ascii="Times New Roman" w:hAnsi="Times New Roman"/>
          <w:bCs/>
          <w:sz w:val="24"/>
          <w:szCs w:val="24"/>
        </w:rPr>
        <w:t xml:space="preserve">                      ΑΡΤΑ </w:t>
      </w:r>
      <w:r w:rsidRPr="00952A27">
        <w:rPr>
          <w:rFonts w:ascii="Times New Roman" w:hAnsi="Times New Roman"/>
          <w:bCs/>
          <w:sz w:val="24"/>
          <w:szCs w:val="24"/>
        </w:rPr>
        <w:t>30</w:t>
      </w:r>
      <w:r>
        <w:rPr>
          <w:rFonts w:ascii="Times New Roman" w:hAnsi="Times New Roman"/>
          <w:bCs/>
          <w:sz w:val="24"/>
          <w:szCs w:val="24"/>
        </w:rPr>
        <w:t>/</w:t>
      </w:r>
      <w:r w:rsidRPr="00EE3665">
        <w:rPr>
          <w:rFonts w:ascii="Times New Roman" w:hAnsi="Times New Roman"/>
          <w:bCs/>
          <w:sz w:val="24"/>
          <w:szCs w:val="24"/>
        </w:rPr>
        <w:t>8</w:t>
      </w:r>
      <w:r w:rsidRPr="00921406">
        <w:rPr>
          <w:rFonts w:ascii="Times New Roman" w:hAnsi="Times New Roman"/>
          <w:bCs/>
          <w:sz w:val="24"/>
          <w:szCs w:val="24"/>
        </w:rPr>
        <w:t>/2017</w:t>
      </w:r>
    </w:p>
    <w:p w:rsidR="000F354C" w:rsidRPr="00952A27" w:rsidRDefault="000F354C" w:rsidP="00173BDE">
      <w:pPr>
        <w:tabs>
          <w:tab w:val="right" w:pos="6480"/>
          <w:tab w:val="left" w:pos="6660"/>
        </w:tabs>
        <w:spacing w:after="0" w:line="240" w:lineRule="auto"/>
        <w:jc w:val="both"/>
        <w:rPr>
          <w:rFonts w:ascii="Times New Roman" w:hAnsi="Times New Roman"/>
          <w:bCs/>
          <w:sz w:val="24"/>
          <w:szCs w:val="24"/>
        </w:rPr>
      </w:pPr>
      <w:r w:rsidRPr="003A4663">
        <w:rPr>
          <w:rFonts w:ascii="Times New Roman" w:hAnsi="Times New Roman"/>
          <w:bCs/>
          <w:sz w:val="24"/>
          <w:szCs w:val="24"/>
        </w:rPr>
        <w:t xml:space="preserve">ΝΟΜΟΣ ΑΡΤΑΣ                                                            ΑΡΙΘΜ. ΠΡΩΤ.:  </w:t>
      </w:r>
      <w:r>
        <w:rPr>
          <w:rFonts w:ascii="Times New Roman" w:hAnsi="Times New Roman"/>
          <w:bCs/>
          <w:sz w:val="24"/>
          <w:szCs w:val="24"/>
        </w:rPr>
        <w:t>2</w:t>
      </w:r>
      <w:r w:rsidRPr="00952A27">
        <w:rPr>
          <w:rFonts w:ascii="Times New Roman" w:hAnsi="Times New Roman"/>
          <w:bCs/>
          <w:sz w:val="24"/>
          <w:szCs w:val="24"/>
        </w:rPr>
        <w:t>48</w:t>
      </w:r>
    </w:p>
    <w:p w:rsidR="000F354C" w:rsidRPr="003A4663" w:rsidRDefault="000F354C" w:rsidP="00173BDE">
      <w:pPr>
        <w:tabs>
          <w:tab w:val="right" w:pos="6480"/>
          <w:tab w:val="left" w:pos="6660"/>
        </w:tabs>
        <w:spacing w:after="0" w:line="240" w:lineRule="auto"/>
        <w:jc w:val="both"/>
        <w:rPr>
          <w:rFonts w:ascii="Times New Roman" w:hAnsi="Times New Roman"/>
          <w:bCs/>
          <w:sz w:val="24"/>
          <w:szCs w:val="24"/>
        </w:rPr>
      </w:pPr>
      <w:r w:rsidRPr="003A4663">
        <w:rPr>
          <w:rFonts w:ascii="Times New Roman" w:hAnsi="Times New Roman"/>
          <w:bCs/>
          <w:sz w:val="24"/>
          <w:szCs w:val="24"/>
        </w:rPr>
        <w:t xml:space="preserve">ΔΗΜΟΣ ΑΡΤΑΣ                                       </w:t>
      </w:r>
    </w:p>
    <w:p w:rsidR="000F354C" w:rsidRPr="003A4663" w:rsidRDefault="000F354C" w:rsidP="00173BDE">
      <w:pPr>
        <w:tabs>
          <w:tab w:val="right" w:pos="6480"/>
          <w:tab w:val="left" w:pos="6660"/>
        </w:tabs>
        <w:spacing w:after="0" w:line="240" w:lineRule="auto"/>
        <w:jc w:val="both"/>
        <w:rPr>
          <w:rFonts w:ascii="Times New Roman" w:hAnsi="Times New Roman"/>
          <w:bCs/>
          <w:sz w:val="24"/>
          <w:szCs w:val="24"/>
        </w:rPr>
      </w:pPr>
      <w:r w:rsidRPr="003A4663">
        <w:rPr>
          <w:rFonts w:ascii="Times New Roman" w:hAnsi="Times New Roman"/>
          <w:bCs/>
          <w:sz w:val="24"/>
          <w:szCs w:val="24"/>
        </w:rPr>
        <w:t xml:space="preserve">ΑΔΑΕ ΟΤΑ                                                                       </w:t>
      </w:r>
    </w:p>
    <w:p w:rsidR="000F354C" w:rsidRPr="003A4663" w:rsidRDefault="000F354C" w:rsidP="00173BDE">
      <w:pPr>
        <w:spacing w:after="0" w:line="240" w:lineRule="auto"/>
        <w:jc w:val="both"/>
        <w:rPr>
          <w:rFonts w:ascii="Times New Roman" w:hAnsi="Times New Roman"/>
          <w:bCs/>
          <w:sz w:val="24"/>
          <w:szCs w:val="24"/>
          <w:u w:val="single"/>
        </w:rPr>
      </w:pPr>
      <w:r w:rsidRPr="003A4663">
        <w:rPr>
          <w:rFonts w:ascii="Times New Roman" w:hAnsi="Times New Roman"/>
          <w:bCs/>
          <w:sz w:val="24"/>
          <w:szCs w:val="24"/>
          <w:u w:val="single"/>
        </w:rPr>
        <w:t>Πληροφορίες : Γ.Μπόνιας</w:t>
      </w:r>
    </w:p>
    <w:p w:rsidR="000F354C" w:rsidRPr="003A4663" w:rsidRDefault="000F354C" w:rsidP="00173BDE">
      <w:pPr>
        <w:spacing w:after="0" w:line="240" w:lineRule="auto"/>
        <w:jc w:val="both"/>
        <w:rPr>
          <w:rFonts w:ascii="Times New Roman" w:hAnsi="Times New Roman"/>
          <w:bCs/>
          <w:sz w:val="24"/>
          <w:szCs w:val="24"/>
          <w:u w:val="single"/>
        </w:rPr>
      </w:pPr>
      <w:r w:rsidRPr="003A4663">
        <w:rPr>
          <w:rFonts w:ascii="Times New Roman" w:hAnsi="Times New Roman"/>
          <w:bCs/>
          <w:sz w:val="24"/>
          <w:szCs w:val="24"/>
          <w:u w:val="single"/>
        </w:rPr>
        <w:t>Τηλ. 2681 078840</w:t>
      </w:r>
    </w:p>
    <w:p w:rsidR="000F354C" w:rsidRPr="00387D6A" w:rsidRDefault="000F354C" w:rsidP="00330086">
      <w:pPr>
        <w:rPr>
          <w:rFonts w:ascii="Arial" w:hAnsi="Arial" w:cs="Arial"/>
          <w:b/>
        </w:rPr>
      </w:pPr>
      <w:r w:rsidRPr="00387D6A">
        <w:rPr>
          <w:rFonts w:ascii="Arial" w:hAnsi="Arial" w:cs="Arial"/>
          <w:b/>
        </w:rPr>
        <w:t xml:space="preserve"> </w:t>
      </w:r>
    </w:p>
    <w:p w:rsidR="000F354C" w:rsidRPr="00387D6A" w:rsidRDefault="000F354C" w:rsidP="00330086">
      <w:pPr>
        <w:rPr>
          <w:rFonts w:ascii="Arial" w:hAnsi="Arial" w:cs="Arial"/>
          <w:b/>
        </w:rPr>
      </w:pPr>
      <w:r w:rsidRPr="00387D6A">
        <w:rPr>
          <w:rFonts w:ascii="Arial" w:hAnsi="Arial" w:cs="Arial"/>
          <w:b/>
        </w:rPr>
        <w:t xml:space="preserve">                                        ΔΙΑΚΗΡΥΞΗ ΣΥΝΟΠΤΙΚΟΥ ΔΙΑΓΩΝΙΣΜΟΥ</w:t>
      </w:r>
    </w:p>
    <w:p w:rsidR="000F354C" w:rsidRPr="00283131" w:rsidRDefault="000F354C" w:rsidP="00387D6A">
      <w:pPr>
        <w:jc w:val="center"/>
        <w:rPr>
          <w:rFonts w:ascii="Arial" w:hAnsi="Arial" w:cs="Arial"/>
          <w:b/>
        </w:rPr>
      </w:pPr>
      <w:r w:rsidRPr="00387D6A">
        <w:rPr>
          <w:rFonts w:ascii="Arial" w:hAnsi="Arial" w:cs="Arial"/>
          <w:b/>
        </w:rPr>
        <w:t xml:space="preserve">ΓΙΑ ΤΗΝ ΕΠΙΛΟΓΗ ΑΝΑΔΟΧΟΥ ΠΑΡΟΧΗΣ ΥΠΗΡΕΣΙΩΝ </w:t>
      </w:r>
    </w:p>
    <w:p w:rsidR="000F354C" w:rsidRPr="00283131" w:rsidRDefault="000F354C" w:rsidP="00387D6A">
      <w:pPr>
        <w:jc w:val="center"/>
        <w:rPr>
          <w:rFonts w:ascii="Arial" w:hAnsi="Arial" w:cs="Arial"/>
        </w:rPr>
      </w:pPr>
    </w:p>
    <w:p w:rsidR="000F354C" w:rsidRPr="00283131" w:rsidRDefault="000F354C" w:rsidP="00387D6A">
      <w:pPr>
        <w:jc w:val="center"/>
        <w:rPr>
          <w:rFonts w:ascii="Arial" w:hAnsi="Arial" w:cs="Arial"/>
          <w:b/>
        </w:rPr>
      </w:pPr>
      <w:r w:rsidRPr="00387D6A">
        <w:rPr>
          <w:rFonts w:ascii="Arial" w:hAnsi="Arial" w:cs="Arial"/>
        </w:rPr>
        <w:t>Ο ΠΡΟΕΔΡΟΣ ΤΗΣ ΑΔΑΕ ΟΤΑ</w:t>
      </w:r>
    </w:p>
    <w:p w:rsidR="000F354C" w:rsidRPr="00387D6A" w:rsidRDefault="000F354C" w:rsidP="002C0104">
      <w:pPr>
        <w:jc w:val="center"/>
        <w:rPr>
          <w:rFonts w:ascii="Arial" w:hAnsi="Arial" w:cs="Arial"/>
          <w:b/>
        </w:rPr>
      </w:pPr>
      <w:r w:rsidRPr="00387D6A">
        <w:rPr>
          <w:rFonts w:ascii="Arial" w:hAnsi="Arial" w:cs="Arial"/>
          <w:b/>
        </w:rPr>
        <w:t>δ ι α κ η ρ ύ σ σε ι</w:t>
      </w:r>
    </w:p>
    <w:p w:rsidR="000F354C" w:rsidRPr="00387D6A" w:rsidRDefault="000F354C" w:rsidP="002C0104">
      <w:pPr>
        <w:jc w:val="center"/>
        <w:rPr>
          <w:rFonts w:ascii="Arial" w:hAnsi="Arial" w:cs="Arial"/>
          <w:b/>
        </w:rPr>
      </w:pPr>
    </w:p>
    <w:p w:rsidR="000F354C" w:rsidRPr="00387D6A" w:rsidRDefault="000F354C" w:rsidP="002C0104">
      <w:pPr>
        <w:jc w:val="both"/>
        <w:rPr>
          <w:rFonts w:ascii="Arial" w:hAnsi="Arial" w:cs="Arial"/>
        </w:rPr>
      </w:pPr>
      <w:r w:rsidRPr="00387D6A">
        <w:rPr>
          <w:rFonts w:ascii="Arial" w:hAnsi="Arial" w:cs="Arial"/>
        </w:rPr>
        <w:t>συνοπτικό διαγωνισμό με σκοπό την επιλογή αναδόχου «Υπηρεσίες Καθαριότητας για τις ανάγκες διοργάνωσης της Εμποροπανήγυρης 2017 και 5</w:t>
      </w:r>
      <w:r w:rsidRPr="00387D6A">
        <w:rPr>
          <w:rFonts w:ascii="Arial" w:hAnsi="Arial" w:cs="Arial"/>
          <w:vertAlign w:val="superscript"/>
        </w:rPr>
        <w:t>ης</w:t>
      </w:r>
      <w:r w:rsidRPr="00387D6A">
        <w:rPr>
          <w:rFonts w:ascii="Arial" w:hAnsi="Arial" w:cs="Arial"/>
        </w:rPr>
        <w:t xml:space="preserve"> Πανελλήνιας Έκθεσης διοργάνωση  στο Εκθεσιακό Κέντρο “Κώστας Βάγιας” στην  Άρτα» </w:t>
      </w:r>
    </w:p>
    <w:p w:rsidR="000F354C" w:rsidRPr="00387D6A" w:rsidRDefault="000F354C" w:rsidP="00387D6A">
      <w:pPr>
        <w:jc w:val="center"/>
        <w:rPr>
          <w:rFonts w:ascii="Arial" w:hAnsi="Arial" w:cs="Arial"/>
        </w:rPr>
      </w:pPr>
      <w:r w:rsidRPr="00387D6A">
        <w:rPr>
          <w:rFonts w:ascii="Arial" w:hAnsi="Arial" w:cs="Arial"/>
          <w:b/>
        </w:rPr>
        <w:t>Προϋπολογισμού 13.640,00 Ευρώ (με Φ.Π.Α. 24%)</w:t>
      </w:r>
      <w:r w:rsidRPr="00387D6A">
        <w:rPr>
          <w:rFonts w:ascii="Arial" w:hAnsi="Arial" w:cs="Arial"/>
        </w:rPr>
        <w:t>,</w:t>
      </w:r>
    </w:p>
    <w:p w:rsidR="000F354C" w:rsidRPr="00387D6A" w:rsidRDefault="000F354C" w:rsidP="002C0104">
      <w:pPr>
        <w:jc w:val="both"/>
        <w:rPr>
          <w:rFonts w:ascii="Arial" w:hAnsi="Arial" w:cs="Arial"/>
        </w:rPr>
      </w:pPr>
      <w:r w:rsidRPr="00387D6A">
        <w:rPr>
          <w:rFonts w:ascii="Arial" w:hAnsi="Arial" w:cs="Arial"/>
        </w:rPr>
        <w:t>που θα διεξαχθεί σύμφωνα με:</w:t>
      </w:r>
    </w:p>
    <w:p w:rsidR="000F354C" w:rsidRPr="00387D6A" w:rsidRDefault="000F354C" w:rsidP="002C0104">
      <w:pPr>
        <w:jc w:val="both"/>
        <w:rPr>
          <w:rFonts w:ascii="Arial" w:hAnsi="Arial" w:cs="Arial"/>
        </w:rPr>
      </w:pPr>
      <w:r w:rsidRPr="00387D6A">
        <w:rPr>
          <w:rFonts w:ascii="Arial" w:hAnsi="Arial" w:cs="Arial"/>
        </w:rPr>
        <w:t xml:space="preserve">α) τις διατάξεις του Ν. 4412/2016 και ιδίως των άρθρων 116 και 117 </w:t>
      </w:r>
    </w:p>
    <w:p w:rsidR="000F354C" w:rsidRPr="00387D6A" w:rsidRDefault="000F354C" w:rsidP="002C0104">
      <w:pPr>
        <w:jc w:val="both"/>
        <w:rPr>
          <w:rFonts w:ascii="Arial" w:hAnsi="Arial" w:cs="Arial"/>
          <w:bCs/>
        </w:rPr>
      </w:pPr>
      <w:r w:rsidRPr="00387D6A">
        <w:rPr>
          <w:rFonts w:ascii="Arial" w:hAnsi="Arial" w:cs="Arial"/>
        </w:rPr>
        <w:t xml:space="preserve">β) τις διατάξεις </w:t>
      </w:r>
      <w:r w:rsidRPr="00387D6A">
        <w:rPr>
          <w:rFonts w:ascii="Arial" w:hAnsi="Arial" w:cs="Arial"/>
          <w:bCs/>
        </w:rPr>
        <w:t>του άρθρου 209 &amp; 273 του Ν.3463/2006 όπως ισχύει</w:t>
      </w:r>
    </w:p>
    <w:p w:rsidR="000F354C" w:rsidRPr="00387D6A" w:rsidRDefault="000F354C" w:rsidP="002C0104">
      <w:pPr>
        <w:jc w:val="both"/>
        <w:rPr>
          <w:rFonts w:ascii="Arial" w:hAnsi="Arial" w:cs="Arial"/>
          <w:bCs/>
        </w:rPr>
      </w:pPr>
      <w:r w:rsidRPr="00387D6A">
        <w:rPr>
          <w:rFonts w:ascii="Arial" w:hAnsi="Arial" w:cs="Arial"/>
          <w:bCs/>
        </w:rPr>
        <w:t>γ) τις διατάξεις των Ν.3852/2010, Ν.3536/2007, Ν.2362/1995, Ν.3548/2007 και 4469/2017.</w:t>
      </w:r>
    </w:p>
    <w:p w:rsidR="000F354C" w:rsidRPr="00387D6A" w:rsidRDefault="000F354C" w:rsidP="002C0104">
      <w:pPr>
        <w:jc w:val="both"/>
        <w:rPr>
          <w:rFonts w:ascii="Arial" w:hAnsi="Arial" w:cs="Arial"/>
        </w:rPr>
      </w:pPr>
      <w:r w:rsidRPr="00387D6A">
        <w:rPr>
          <w:rFonts w:ascii="Arial" w:hAnsi="Arial" w:cs="Arial"/>
          <w:bCs/>
        </w:rPr>
        <w:t xml:space="preserve">δ) </w:t>
      </w:r>
      <w:r>
        <w:rPr>
          <w:rFonts w:ascii="Arial" w:hAnsi="Arial" w:cs="Arial"/>
        </w:rPr>
        <w:t>το αριθ.</w:t>
      </w:r>
      <w:r w:rsidRPr="00752A7E">
        <w:rPr>
          <w:rFonts w:ascii="Arial" w:hAnsi="Arial" w:cs="Arial"/>
        </w:rPr>
        <w:t xml:space="preserve"> 17</w:t>
      </w:r>
      <w:r>
        <w:rPr>
          <w:rFonts w:ascii="Arial" w:hAnsi="Arial" w:cs="Arial"/>
          <w:lang w:val="en-US"/>
        </w:rPr>
        <w:t>REQ</w:t>
      </w:r>
      <w:r w:rsidRPr="00752A7E">
        <w:rPr>
          <w:rFonts w:ascii="Arial" w:hAnsi="Arial" w:cs="Arial"/>
        </w:rPr>
        <w:t>001862737</w:t>
      </w:r>
      <w:r w:rsidRPr="00387D6A">
        <w:rPr>
          <w:rFonts w:ascii="Arial" w:hAnsi="Arial" w:cs="Arial"/>
        </w:rPr>
        <w:t>πρωτογενές αίτημα που εγκρίθηκε με το αριθ.</w:t>
      </w:r>
      <w:r w:rsidRPr="00752A7E">
        <w:rPr>
          <w:rFonts w:ascii="Arial" w:hAnsi="Arial" w:cs="Arial"/>
        </w:rPr>
        <w:t>17</w:t>
      </w:r>
      <w:r>
        <w:rPr>
          <w:rFonts w:ascii="Arial" w:hAnsi="Arial" w:cs="Arial"/>
          <w:lang w:val="en-US"/>
        </w:rPr>
        <w:t>REQ</w:t>
      </w:r>
      <w:r w:rsidRPr="00752A7E">
        <w:rPr>
          <w:rFonts w:ascii="Arial" w:hAnsi="Arial" w:cs="Arial"/>
        </w:rPr>
        <w:t>001870034</w:t>
      </w:r>
      <w:r>
        <w:rPr>
          <w:rFonts w:ascii="Arial" w:hAnsi="Arial" w:cs="Arial"/>
        </w:rPr>
        <w:t xml:space="preserve"> </w:t>
      </w:r>
      <w:r w:rsidRPr="00387D6A">
        <w:rPr>
          <w:rFonts w:ascii="Arial" w:hAnsi="Arial" w:cs="Arial"/>
        </w:rPr>
        <w:t>και καταχωρήθηκαν στο ΚΗΜΔΗΣ βάσει των Ν.4013/2011 (ΦΕΚ 204/Α), 4038/2012 (ΦΕΚ 14/Α) και της ΚΥΑ Π1/2380/2012 (ΦΕΚ 3400/Β).</w:t>
      </w:r>
    </w:p>
    <w:p w:rsidR="000F354C" w:rsidRPr="00387D6A" w:rsidRDefault="000F354C" w:rsidP="002C0104">
      <w:pPr>
        <w:jc w:val="both"/>
        <w:rPr>
          <w:rFonts w:ascii="Arial" w:hAnsi="Arial" w:cs="Arial"/>
        </w:rPr>
      </w:pPr>
      <w:r w:rsidRPr="00387D6A">
        <w:rPr>
          <w:rFonts w:ascii="Arial" w:hAnsi="Arial" w:cs="Arial"/>
        </w:rPr>
        <w:t>ε) τις αριθ. …/2017 (ΑΔΑ:),.</w:t>
      </w:r>
    </w:p>
    <w:p w:rsidR="000F354C" w:rsidRPr="00387D6A" w:rsidRDefault="000F354C" w:rsidP="002C0104">
      <w:pPr>
        <w:jc w:val="both"/>
        <w:rPr>
          <w:rFonts w:ascii="Arial" w:hAnsi="Arial" w:cs="Arial"/>
        </w:rPr>
      </w:pPr>
      <w:r w:rsidRPr="00387D6A">
        <w:rPr>
          <w:rFonts w:ascii="Arial" w:hAnsi="Arial" w:cs="Arial"/>
        </w:rPr>
        <w:t>στ) Την αριθ.</w:t>
      </w:r>
      <w:r w:rsidRPr="00752A7E">
        <w:rPr>
          <w:rFonts w:ascii="Arial" w:hAnsi="Arial" w:cs="Arial"/>
        </w:rPr>
        <w:t>75</w:t>
      </w:r>
      <w:r w:rsidRPr="00387D6A">
        <w:rPr>
          <w:rFonts w:ascii="Arial" w:hAnsi="Arial" w:cs="Arial"/>
        </w:rPr>
        <w:t xml:space="preserve"> /2017 (ΑΔΑ:</w:t>
      </w:r>
      <w:r>
        <w:rPr>
          <w:rFonts w:ascii="Arial" w:hAnsi="Arial" w:cs="Arial"/>
        </w:rPr>
        <w:t>7Ξ48465Ν8Ξ-Ο2Ω</w:t>
      </w:r>
      <w:r w:rsidRPr="00387D6A">
        <w:rPr>
          <w:rFonts w:ascii="Arial" w:hAnsi="Arial" w:cs="Arial"/>
        </w:rPr>
        <w:t>) απόφαση του ΔΣ της ΑΔΑΕ ΟΤΑ με την οποία εγκρίθηκαν και ψηφίσθηκαν οι πιστώσεις</w:t>
      </w:r>
    </w:p>
    <w:p w:rsidR="000F354C" w:rsidRPr="00387D6A" w:rsidRDefault="000F354C" w:rsidP="002C0104">
      <w:pPr>
        <w:jc w:val="both"/>
        <w:rPr>
          <w:rFonts w:ascii="Arial" w:hAnsi="Arial" w:cs="Arial"/>
        </w:rPr>
      </w:pPr>
      <w:r>
        <w:rPr>
          <w:rFonts w:ascii="Arial" w:hAnsi="Arial" w:cs="Arial"/>
        </w:rPr>
        <w:t>ζ) Την αριθ. 76./2017 (ΑΔΑ:ΩΑΡΟ465Ν8Ξ-97Τ</w:t>
      </w:r>
      <w:r w:rsidRPr="00387D6A">
        <w:rPr>
          <w:rFonts w:ascii="Arial" w:hAnsi="Arial" w:cs="Arial"/>
        </w:rPr>
        <w:t>) απόφαση του ΔΣ της ΑΔΑΕ ΟΤΑ με την οποία εγκρίθηκαν η μελέτη με τις τεχνικές προδιαγραφές και επιλέχθηκε το κριτήριο ανάθεσης</w:t>
      </w:r>
    </w:p>
    <w:p w:rsidR="000F354C" w:rsidRPr="00387D6A" w:rsidRDefault="000F354C" w:rsidP="002C0104">
      <w:pPr>
        <w:jc w:val="both"/>
        <w:rPr>
          <w:rFonts w:ascii="Arial" w:hAnsi="Arial" w:cs="Arial"/>
        </w:rPr>
      </w:pPr>
      <w:r>
        <w:rPr>
          <w:rFonts w:ascii="Arial" w:hAnsi="Arial" w:cs="Arial"/>
        </w:rPr>
        <w:t>στ) Την αριθ. 76/2017 (ΑΔΑ:</w:t>
      </w:r>
      <w:r w:rsidRPr="00A90E8F">
        <w:rPr>
          <w:rFonts w:ascii="Arial" w:hAnsi="Arial" w:cs="Arial"/>
        </w:rPr>
        <w:t xml:space="preserve"> </w:t>
      </w:r>
      <w:r>
        <w:rPr>
          <w:rFonts w:ascii="Arial" w:hAnsi="Arial" w:cs="Arial"/>
        </w:rPr>
        <w:t>ΩΑΡΟ465Ν8Ξ-97Τ</w:t>
      </w:r>
      <w:r w:rsidRPr="00387D6A">
        <w:rPr>
          <w:rFonts w:ascii="Arial" w:hAnsi="Arial" w:cs="Arial"/>
        </w:rPr>
        <w:t>) απόφαση του ΔΣ της ΑΔΑΕ ΟΤΑ με την οποία εγκρίθηκαν οι όροι της διακήρυξης</w:t>
      </w:r>
    </w:p>
    <w:p w:rsidR="000F354C" w:rsidRPr="00387D6A" w:rsidRDefault="000F354C" w:rsidP="002C0104">
      <w:pPr>
        <w:jc w:val="both"/>
        <w:rPr>
          <w:rFonts w:ascii="Arial" w:hAnsi="Arial" w:cs="Arial"/>
        </w:rPr>
      </w:pPr>
      <w:r w:rsidRPr="00387D6A">
        <w:rPr>
          <w:rFonts w:ascii="Arial" w:hAnsi="Arial" w:cs="Arial"/>
        </w:rPr>
        <w:t>η) τους όρους της παρούσας και</w:t>
      </w:r>
    </w:p>
    <w:p w:rsidR="000F354C" w:rsidRPr="00387D6A" w:rsidRDefault="000F354C" w:rsidP="002C0104">
      <w:pPr>
        <w:jc w:val="center"/>
        <w:rPr>
          <w:rFonts w:ascii="Arial" w:hAnsi="Arial" w:cs="Arial"/>
          <w:b/>
        </w:rPr>
      </w:pPr>
      <w:r w:rsidRPr="00387D6A">
        <w:rPr>
          <w:rFonts w:ascii="Arial" w:hAnsi="Arial" w:cs="Arial"/>
          <w:b/>
        </w:rPr>
        <w:t>καλεί</w:t>
      </w:r>
    </w:p>
    <w:p w:rsidR="000F354C" w:rsidRPr="00387D6A" w:rsidRDefault="000F354C" w:rsidP="002C0104">
      <w:pPr>
        <w:jc w:val="both"/>
        <w:rPr>
          <w:rFonts w:ascii="Arial" w:hAnsi="Arial" w:cs="Arial"/>
        </w:rPr>
      </w:pPr>
      <w:r w:rsidRPr="00387D6A">
        <w:rPr>
          <w:rFonts w:ascii="Arial" w:hAnsi="Arial" w:cs="Arial"/>
        </w:rPr>
        <w:t>τους ενδιαφερόμενους οικονομικούς φορείς να υποβάλουν προσφορά για την ανάδειξη αναδόχου διενέργειας των ανωτέρω υπηρεσιών.</w:t>
      </w:r>
    </w:p>
    <w:p w:rsidR="000F354C" w:rsidRPr="00283131" w:rsidRDefault="000F354C" w:rsidP="002C0104">
      <w:pPr>
        <w:spacing w:after="200"/>
        <w:rPr>
          <w:rFonts w:ascii="Arial" w:hAnsi="Arial" w:cs="Arial"/>
          <w:b/>
        </w:rPr>
      </w:pPr>
    </w:p>
    <w:p w:rsidR="000F354C" w:rsidRPr="00387D6A" w:rsidRDefault="000F354C" w:rsidP="002C0104">
      <w:pPr>
        <w:spacing w:after="200"/>
        <w:rPr>
          <w:rFonts w:ascii="Arial" w:hAnsi="Arial" w:cs="Arial"/>
        </w:rPr>
      </w:pPr>
      <w:r w:rsidRPr="00387D6A">
        <w:rPr>
          <w:rFonts w:ascii="Arial" w:hAnsi="Arial" w:cs="Arial"/>
          <w:b/>
        </w:rPr>
        <w:t>Άρθρο 1: Αναθέτουσα Αρχή - Στοιχεία επικοινωνίας</w:t>
      </w:r>
    </w:p>
    <w:tbl>
      <w:tblPr>
        <w:tblW w:w="0" w:type="auto"/>
        <w:tblInd w:w="108" w:type="dxa"/>
        <w:tblLayout w:type="fixed"/>
        <w:tblLook w:val="0000"/>
      </w:tblPr>
      <w:tblGrid>
        <w:gridCol w:w="5245"/>
        <w:gridCol w:w="4109"/>
      </w:tblGrid>
      <w:tr w:rsidR="000F354C" w:rsidRPr="00387D6A" w:rsidTr="002C0104">
        <w:tc>
          <w:tcPr>
            <w:tcW w:w="5245" w:type="dxa"/>
            <w:tcBorders>
              <w:top w:val="single" w:sz="4" w:space="0" w:color="000000"/>
              <w:left w:val="single" w:sz="4" w:space="0" w:color="000000"/>
              <w:bottom w:val="single" w:sz="4" w:space="0" w:color="000000"/>
              <w:right w:val="nil"/>
            </w:tcBorders>
          </w:tcPr>
          <w:p w:rsidR="000F354C" w:rsidRPr="00387D6A" w:rsidRDefault="000F354C">
            <w:pPr>
              <w:pStyle w:val="normalwithoutspacing"/>
              <w:rPr>
                <w:rFonts w:ascii="Arial" w:hAnsi="Arial" w:cs="Arial"/>
                <w:sz w:val="24"/>
              </w:rPr>
            </w:pPr>
            <w:r w:rsidRPr="00387D6A">
              <w:rPr>
                <w:rFonts w:ascii="Arial" w:hAnsi="Arial" w:cs="Arial"/>
                <w:sz w:val="24"/>
              </w:rPr>
              <w:t>Επωνυμία</w:t>
            </w:r>
          </w:p>
        </w:tc>
        <w:tc>
          <w:tcPr>
            <w:tcW w:w="4109" w:type="dxa"/>
            <w:tcBorders>
              <w:top w:val="single" w:sz="4" w:space="0" w:color="000000"/>
              <w:left w:val="single" w:sz="4" w:space="0" w:color="000000"/>
              <w:bottom w:val="single" w:sz="4" w:space="0" w:color="000000"/>
              <w:right w:val="single" w:sz="4" w:space="0" w:color="000000"/>
            </w:tcBorders>
          </w:tcPr>
          <w:p w:rsidR="000F354C" w:rsidRPr="00387D6A" w:rsidRDefault="000F354C">
            <w:pPr>
              <w:pStyle w:val="normalwithoutspacing"/>
              <w:snapToGrid w:val="0"/>
              <w:rPr>
                <w:rFonts w:ascii="Arial" w:hAnsi="Arial" w:cs="Arial"/>
                <w:sz w:val="24"/>
              </w:rPr>
            </w:pPr>
            <w:r w:rsidRPr="00387D6A">
              <w:rPr>
                <w:rFonts w:ascii="Arial" w:hAnsi="Arial" w:cs="Arial"/>
                <w:sz w:val="24"/>
              </w:rPr>
              <w:t>Α.Δ.Α.Ε.  ΟΤΑ</w:t>
            </w:r>
          </w:p>
        </w:tc>
      </w:tr>
      <w:tr w:rsidR="000F354C" w:rsidRPr="00387D6A" w:rsidTr="002C0104">
        <w:tc>
          <w:tcPr>
            <w:tcW w:w="5245" w:type="dxa"/>
            <w:tcBorders>
              <w:top w:val="single" w:sz="4" w:space="0" w:color="000000"/>
              <w:left w:val="single" w:sz="4" w:space="0" w:color="000000"/>
              <w:bottom w:val="single" w:sz="4" w:space="0" w:color="000000"/>
              <w:right w:val="nil"/>
            </w:tcBorders>
          </w:tcPr>
          <w:p w:rsidR="000F354C" w:rsidRPr="00387D6A" w:rsidRDefault="000F354C">
            <w:pPr>
              <w:pStyle w:val="normalwithoutspacing"/>
              <w:rPr>
                <w:rFonts w:ascii="Arial" w:hAnsi="Arial" w:cs="Arial"/>
                <w:sz w:val="24"/>
              </w:rPr>
            </w:pPr>
            <w:r w:rsidRPr="00387D6A">
              <w:rPr>
                <w:rFonts w:ascii="Arial" w:hAnsi="Arial" w:cs="Arial"/>
                <w:sz w:val="24"/>
              </w:rPr>
              <w:t>Ταχυδρομική διεύθυνση</w:t>
            </w:r>
          </w:p>
        </w:tc>
        <w:tc>
          <w:tcPr>
            <w:tcW w:w="4109" w:type="dxa"/>
            <w:tcBorders>
              <w:top w:val="single" w:sz="4" w:space="0" w:color="000000"/>
              <w:left w:val="single" w:sz="4" w:space="0" w:color="000000"/>
              <w:bottom w:val="single" w:sz="4" w:space="0" w:color="000000"/>
              <w:right w:val="single" w:sz="4" w:space="0" w:color="000000"/>
            </w:tcBorders>
          </w:tcPr>
          <w:p w:rsidR="000F354C" w:rsidRPr="00387D6A" w:rsidRDefault="000F354C">
            <w:pPr>
              <w:pStyle w:val="normalwithoutspacing"/>
              <w:snapToGrid w:val="0"/>
              <w:rPr>
                <w:rFonts w:ascii="Arial" w:hAnsi="Arial" w:cs="Arial"/>
                <w:sz w:val="24"/>
              </w:rPr>
            </w:pPr>
            <w:r w:rsidRPr="00387D6A">
              <w:rPr>
                <w:rFonts w:ascii="Arial" w:hAnsi="Arial" w:cs="Arial"/>
                <w:sz w:val="24"/>
              </w:rPr>
              <w:t>ΕΚΘΕΣΙΑΚΟ ΚΕΝΤΡΟ ΑΡΤΑΣ</w:t>
            </w:r>
          </w:p>
        </w:tc>
      </w:tr>
      <w:tr w:rsidR="000F354C" w:rsidRPr="00387D6A" w:rsidTr="002C0104">
        <w:tc>
          <w:tcPr>
            <w:tcW w:w="5245" w:type="dxa"/>
            <w:tcBorders>
              <w:top w:val="single" w:sz="4" w:space="0" w:color="000000"/>
              <w:left w:val="single" w:sz="4" w:space="0" w:color="000000"/>
              <w:bottom w:val="single" w:sz="4" w:space="0" w:color="000000"/>
              <w:right w:val="nil"/>
            </w:tcBorders>
          </w:tcPr>
          <w:p w:rsidR="000F354C" w:rsidRPr="00387D6A" w:rsidRDefault="000F354C">
            <w:pPr>
              <w:pStyle w:val="normalwithoutspacing"/>
              <w:rPr>
                <w:rFonts w:ascii="Arial" w:hAnsi="Arial" w:cs="Arial"/>
                <w:sz w:val="24"/>
              </w:rPr>
            </w:pPr>
            <w:r w:rsidRPr="00387D6A">
              <w:rPr>
                <w:rFonts w:ascii="Arial" w:hAnsi="Arial" w:cs="Arial"/>
                <w:sz w:val="24"/>
              </w:rPr>
              <w:t>Πόλη</w:t>
            </w:r>
          </w:p>
        </w:tc>
        <w:tc>
          <w:tcPr>
            <w:tcW w:w="4109" w:type="dxa"/>
            <w:tcBorders>
              <w:top w:val="single" w:sz="4" w:space="0" w:color="000000"/>
              <w:left w:val="single" w:sz="4" w:space="0" w:color="000000"/>
              <w:bottom w:val="single" w:sz="4" w:space="0" w:color="000000"/>
              <w:right w:val="single" w:sz="4" w:space="0" w:color="000000"/>
            </w:tcBorders>
          </w:tcPr>
          <w:p w:rsidR="000F354C" w:rsidRPr="00387D6A" w:rsidRDefault="000F354C">
            <w:pPr>
              <w:pStyle w:val="normalwithoutspacing"/>
              <w:snapToGrid w:val="0"/>
              <w:rPr>
                <w:rFonts w:ascii="Arial" w:hAnsi="Arial" w:cs="Arial"/>
                <w:sz w:val="24"/>
              </w:rPr>
            </w:pPr>
            <w:r w:rsidRPr="00387D6A">
              <w:rPr>
                <w:rFonts w:ascii="Arial" w:hAnsi="Arial" w:cs="Arial"/>
                <w:sz w:val="24"/>
              </w:rPr>
              <w:t>ΑΡΤΑ</w:t>
            </w:r>
          </w:p>
        </w:tc>
      </w:tr>
      <w:tr w:rsidR="000F354C" w:rsidRPr="00387D6A" w:rsidTr="002C0104">
        <w:tc>
          <w:tcPr>
            <w:tcW w:w="5245" w:type="dxa"/>
            <w:tcBorders>
              <w:top w:val="single" w:sz="4" w:space="0" w:color="000000"/>
              <w:left w:val="single" w:sz="4" w:space="0" w:color="000000"/>
              <w:bottom w:val="single" w:sz="4" w:space="0" w:color="000000"/>
              <w:right w:val="nil"/>
            </w:tcBorders>
          </w:tcPr>
          <w:p w:rsidR="000F354C" w:rsidRPr="00387D6A" w:rsidRDefault="000F354C">
            <w:pPr>
              <w:pStyle w:val="normalwithoutspacing"/>
              <w:rPr>
                <w:rFonts w:ascii="Arial" w:hAnsi="Arial" w:cs="Arial"/>
                <w:sz w:val="24"/>
              </w:rPr>
            </w:pPr>
            <w:r w:rsidRPr="00387D6A">
              <w:rPr>
                <w:rFonts w:ascii="Arial" w:hAnsi="Arial" w:cs="Arial"/>
                <w:sz w:val="24"/>
              </w:rPr>
              <w:t>Ταχυδρομικός Κωδικός</w:t>
            </w:r>
          </w:p>
        </w:tc>
        <w:tc>
          <w:tcPr>
            <w:tcW w:w="4109" w:type="dxa"/>
            <w:tcBorders>
              <w:top w:val="single" w:sz="4" w:space="0" w:color="000000"/>
              <w:left w:val="single" w:sz="4" w:space="0" w:color="000000"/>
              <w:bottom w:val="single" w:sz="4" w:space="0" w:color="000000"/>
              <w:right w:val="single" w:sz="4" w:space="0" w:color="000000"/>
            </w:tcBorders>
          </w:tcPr>
          <w:p w:rsidR="000F354C" w:rsidRPr="00387D6A" w:rsidRDefault="000F354C">
            <w:pPr>
              <w:pStyle w:val="normalwithoutspacing"/>
              <w:snapToGrid w:val="0"/>
              <w:rPr>
                <w:rFonts w:ascii="Arial" w:hAnsi="Arial" w:cs="Arial"/>
                <w:sz w:val="24"/>
              </w:rPr>
            </w:pPr>
            <w:r w:rsidRPr="00387D6A">
              <w:rPr>
                <w:rFonts w:ascii="Arial" w:hAnsi="Arial" w:cs="Arial"/>
                <w:sz w:val="24"/>
              </w:rPr>
              <w:t>47100</w:t>
            </w:r>
          </w:p>
        </w:tc>
      </w:tr>
      <w:tr w:rsidR="000F354C" w:rsidRPr="00387D6A" w:rsidTr="002C0104">
        <w:tc>
          <w:tcPr>
            <w:tcW w:w="5245" w:type="dxa"/>
            <w:tcBorders>
              <w:top w:val="single" w:sz="4" w:space="0" w:color="000000"/>
              <w:left w:val="single" w:sz="4" w:space="0" w:color="000000"/>
              <w:bottom w:val="single" w:sz="4" w:space="0" w:color="000000"/>
              <w:right w:val="nil"/>
            </w:tcBorders>
          </w:tcPr>
          <w:p w:rsidR="000F354C" w:rsidRPr="00387D6A" w:rsidRDefault="000F354C">
            <w:pPr>
              <w:pStyle w:val="normalwithoutspacing"/>
              <w:tabs>
                <w:tab w:val="left" w:pos="1050"/>
              </w:tabs>
              <w:rPr>
                <w:rFonts w:ascii="Arial" w:hAnsi="Arial" w:cs="Arial"/>
                <w:sz w:val="24"/>
              </w:rPr>
            </w:pPr>
            <w:r w:rsidRPr="00387D6A">
              <w:rPr>
                <w:rFonts w:ascii="Arial" w:hAnsi="Arial" w:cs="Arial"/>
                <w:sz w:val="24"/>
              </w:rPr>
              <w:t>Κωδικός ΝUTS</w:t>
            </w:r>
          </w:p>
        </w:tc>
        <w:tc>
          <w:tcPr>
            <w:tcW w:w="4109" w:type="dxa"/>
            <w:tcBorders>
              <w:top w:val="single" w:sz="4" w:space="0" w:color="000000"/>
              <w:left w:val="single" w:sz="4" w:space="0" w:color="000000"/>
              <w:bottom w:val="single" w:sz="4" w:space="0" w:color="000000"/>
              <w:right w:val="single" w:sz="4" w:space="0" w:color="000000"/>
            </w:tcBorders>
          </w:tcPr>
          <w:p w:rsidR="000F354C" w:rsidRPr="00387D6A" w:rsidRDefault="000F354C">
            <w:pPr>
              <w:pStyle w:val="normalwithoutspacing"/>
              <w:snapToGrid w:val="0"/>
              <w:rPr>
                <w:rFonts w:ascii="Arial" w:hAnsi="Arial" w:cs="Arial"/>
                <w:sz w:val="24"/>
                <w:lang w:val="en-US"/>
              </w:rPr>
            </w:pPr>
          </w:p>
        </w:tc>
      </w:tr>
      <w:tr w:rsidR="000F354C" w:rsidRPr="00387D6A" w:rsidTr="002C0104">
        <w:tc>
          <w:tcPr>
            <w:tcW w:w="5245" w:type="dxa"/>
            <w:tcBorders>
              <w:top w:val="single" w:sz="4" w:space="0" w:color="000000"/>
              <w:left w:val="single" w:sz="4" w:space="0" w:color="000000"/>
              <w:bottom w:val="single" w:sz="4" w:space="0" w:color="000000"/>
              <w:right w:val="nil"/>
            </w:tcBorders>
          </w:tcPr>
          <w:p w:rsidR="000F354C" w:rsidRPr="00387D6A" w:rsidRDefault="000F354C">
            <w:pPr>
              <w:pStyle w:val="normalwithoutspacing"/>
              <w:rPr>
                <w:rFonts w:ascii="Arial" w:hAnsi="Arial" w:cs="Arial"/>
                <w:sz w:val="24"/>
              </w:rPr>
            </w:pPr>
            <w:r w:rsidRPr="00387D6A">
              <w:rPr>
                <w:rFonts w:ascii="Arial" w:hAnsi="Arial" w:cs="Arial"/>
                <w:sz w:val="24"/>
              </w:rPr>
              <w:t>Αρμόδιος για πληροφορίες</w:t>
            </w:r>
          </w:p>
        </w:tc>
        <w:tc>
          <w:tcPr>
            <w:tcW w:w="4109" w:type="dxa"/>
            <w:tcBorders>
              <w:top w:val="single" w:sz="4" w:space="0" w:color="000000"/>
              <w:left w:val="single" w:sz="4" w:space="0" w:color="000000"/>
              <w:bottom w:val="single" w:sz="4" w:space="0" w:color="000000"/>
              <w:right w:val="single" w:sz="4" w:space="0" w:color="000000"/>
            </w:tcBorders>
          </w:tcPr>
          <w:p w:rsidR="000F354C" w:rsidRPr="00387D6A" w:rsidRDefault="000F354C">
            <w:pPr>
              <w:pStyle w:val="normalwithoutspacing"/>
              <w:snapToGrid w:val="0"/>
              <w:rPr>
                <w:rFonts w:ascii="Arial" w:hAnsi="Arial" w:cs="Arial"/>
                <w:sz w:val="24"/>
              </w:rPr>
            </w:pPr>
            <w:r w:rsidRPr="00387D6A">
              <w:rPr>
                <w:rFonts w:ascii="Arial" w:hAnsi="Arial" w:cs="Arial"/>
                <w:sz w:val="24"/>
              </w:rPr>
              <w:t>ΜΠΟΝΙΑΣ ΓΕΩΡΓΙΟΣ</w:t>
            </w:r>
          </w:p>
        </w:tc>
      </w:tr>
      <w:tr w:rsidR="000F354C" w:rsidRPr="00387D6A" w:rsidTr="002C0104">
        <w:tc>
          <w:tcPr>
            <w:tcW w:w="5245" w:type="dxa"/>
            <w:tcBorders>
              <w:top w:val="single" w:sz="4" w:space="0" w:color="000000"/>
              <w:left w:val="single" w:sz="4" w:space="0" w:color="000000"/>
              <w:bottom w:val="single" w:sz="4" w:space="0" w:color="000000"/>
              <w:right w:val="nil"/>
            </w:tcBorders>
          </w:tcPr>
          <w:p w:rsidR="000F354C" w:rsidRPr="00387D6A" w:rsidRDefault="000F354C">
            <w:pPr>
              <w:pStyle w:val="normalwithoutspacing"/>
              <w:rPr>
                <w:rFonts w:ascii="Arial" w:hAnsi="Arial" w:cs="Arial"/>
                <w:sz w:val="24"/>
              </w:rPr>
            </w:pPr>
            <w:r w:rsidRPr="00387D6A">
              <w:rPr>
                <w:rFonts w:ascii="Arial" w:hAnsi="Arial" w:cs="Arial"/>
                <w:sz w:val="24"/>
              </w:rPr>
              <w:t>Γενική Διεύθυνση στο διαδίκτυο  (URL)</w:t>
            </w:r>
          </w:p>
        </w:tc>
        <w:tc>
          <w:tcPr>
            <w:tcW w:w="4109" w:type="dxa"/>
            <w:tcBorders>
              <w:top w:val="single" w:sz="4" w:space="0" w:color="000000"/>
              <w:left w:val="single" w:sz="4" w:space="0" w:color="000000"/>
              <w:bottom w:val="single" w:sz="4" w:space="0" w:color="000000"/>
              <w:right w:val="single" w:sz="4" w:space="0" w:color="000000"/>
            </w:tcBorders>
          </w:tcPr>
          <w:p w:rsidR="000F354C" w:rsidRPr="00387D6A" w:rsidRDefault="000F354C">
            <w:pPr>
              <w:pStyle w:val="normalwithoutspacing"/>
              <w:snapToGrid w:val="0"/>
              <w:rPr>
                <w:rFonts w:ascii="Arial" w:hAnsi="Arial" w:cs="Arial"/>
                <w:sz w:val="24"/>
              </w:rPr>
            </w:pPr>
          </w:p>
        </w:tc>
      </w:tr>
    </w:tbl>
    <w:p w:rsidR="000F354C" w:rsidRPr="00387D6A" w:rsidRDefault="000F354C" w:rsidP="002C0104">
      <w:pPr>
        <w:jc w:val="both"/>
        <w:rPr>
          <w:rFonts w:ascii="Arial" w:eastAsia="SimSun" w:hAnsi="Arial" w:cs="Arial"/>
          <w:lang w:eastAsia="zh-CN"/>
        </w:rPr>
      </w:pPr>
    </w:p>
    <w:p w:rsidR="000F354C" w:rsidRPr="00387D6A" w:rsidRDefault="000F354C" w:rsidP="002C0104">
      <w:pPr>
        <w:jc w:val="both"/>
        <w:rPr>
          <w:rFonts w:ascii="Arial" w:hAnsi="Arial" w:cs="Arial"/>
          <w:lang w:eastAsia="el-GR"/>
        </w:rPr>
      </w:pPr>
      <w:r w:rsidRPr="00387D6A">
        <w:rPr>
          <w:rFonts w:ascii="Arial" w:hAnsi="Arial" w:cs="Arial"/>
        </w:rPr>
        <w:t xml:space="preserve">Ο διαγωνισμός θα διενεργηθεί στα γραφεία της ΑΔΑΕ ΟΤΑ στο Συνεδριακό Κέντρο «ΔΙΩΝΗ» που βρίσκεται εντός του εκθεσιακού κέντρου ΚΩΣΤΑΣ ΒΑΓΙΑΣ στην Άρτα την Παρασκευή </w:t>
      </w:r>
      <w:r w:rsidRPr="00387D6A">
        <w:rPr>
          <w:rFonts w:ascii="Arial" w:hAnsi="Arial" w:cs="Arial"/>
          <w:b/>
        </w:rPr>
        <w:t>18/08/2017</w:t>
      </w:r>
      <w:r w:rsidRPr="00387D6A">
        <w:rPr>
          <w:rFonts w:ascii="Arial" w:hAnsi="Arial" w:cs="Arial"/>
        </w:rPr>
        <w:t xml:space="preserve"> και ώρα </w:t>
      </w:r>
      <w:r w:rsidRPr="00387D6A">
        <w:rPr>
          <w:rFonts w:ascii="Arial" w:hAnsi="Arial" w:cs="Arial"/>
          <w:b/>
        </w:rPr>
        <w:t>13:00</w:t>
      </w:r>
      <w:r w:rsidRPr="00387D6A">
        <w:rPr>
          <w:rFonts w:ascii="Arial" w:hAnsi="Arial" w:cs="Arial"/>
        </w:rPr>
        <w:t>, ενώπιον της αρμόδιας Επιτροπής Διαγωνισμού που συγκροτήθηκε με την αριθ. 61/2017 (ΑΔΑ:) απόφαση του ΔΣ της ΑΔΑΕ ΟΤΑ</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rPr>
      </w:pPr>
      <w:r w:rsidRPr="00387D6A">
        <w:rPr>
          <w:rFonts w:ascii="Arial" w:hAnsi="Arial" w:cs="Arial"/>
        </w:rPr>
        <w:t>Εφόσον οι ανωτέρω υπηρεσίες μεταστεγασθούν κατά τη διάρκεια της διαδικασίας εκτέλεσης της υπηρεσίας, υποχρεούνται να δηλώσουν άμεσα τα νέα τους στοιχεία στους ενδιαφερόμενους/προσφέροντες ή στον ανάδοχο.</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 xml:space="preserve">Άρθρο 2: Παραλαβή εγγράφων σύμβασης και τευχών </w:t>
      </w:r>
    </w:p>
    <w:p w:rsidR="000F354C" w:rsidRPr="00387D6A" w:rsidRDefault="000F354C" w:rsidP="002C0104">
      <w:pPr>
        <w:jc w:val="both"/>
        <w:rPr>
          <w:rFonts w:ascii="Arial" w:hAnsi="Arial" w:cs="Arial"/>
        </w:rPr>
      </w:pPr>
      <w:r w:rsidRPr="00387D6A">
        <w:rPr>
          <w:rFonts w:ascii="Arial" w:hAnsi="Arial" w:cs="Arial"/>
        </w:rPr>
        <w:t>1. Τα έγγραφα της σύμβασης κατά την έννοια της περιπτ. 14 της παρ. 1 του άρθρου 2 του ν. 4412/2016 για τον παρόντα διαγωνισμό είναι κατ’ ελάχιστον τα ακόλουθα:</w:t>
      </w:r>
    </w:p>
    <w:p w:rsidR="000F354C" w:rsidRPr="00387D6A" w:rsidRDefault="000F354C" w:rsidP="002C0104">
      <w:pPr>
        <w:jc w:val="both"/>
        <w:rPr>
          <w:rFonts w:ascii="Arial" w:hAnsi="Arial" w:cs="Arial"/>
        </w:rPr>
      </w:pPr>
      <w:r w:rsidRPr="00387D6A">
        <w:rPr>
          <w:rFonts w:ascii="Arial" w:hAnsi="Arial" w:cs="Arial"/>
        </w:rPr>
        <w:t>α) η παρούσα διακήρυξη,</w:t>
      </w:r>
    </w:p>
    <w:p w:rsidR="000F354C" w:rsidRPr="00387D6A" w:rsidRDefault="000F354C" w:rsidP="002C0104">
      <w:pPr>
        <w:jc w:val="both"/>
        <w:rPr>
          <w:rFonts w:ascii="Arial" w:hAnsi="Arial" w:cs="Arial"/>
        </w:rPr>
      </w:pPr>
      <w:r w:rsidRPr="00387D6A">
        <w:rPr>
          <w:rFonts w:ascii="Arial" w:hAnsi="Arial" w:cs="Arial"/>
        </w:rPr>
        <w:t>β) το τυποποιημένο έντυπο υπεύθυνης δήλωσης (ΤΕΥΔ) για διαδικασίες σύναψης δημόσιας σύμβασης κάτω των ορίων των οδηγιών, το οποίο εγκρίθηκε με την υπ' αριθ. 158/2016 Απόφαση της Ενιαίας Ανεξάρτητης Αρχής Δημοσίων Συμβάσεων (ΦΕΚ Β 3698/16.11.2016).</w:t>
      </w:r>
    </w:p>
    <w:p w:rsidR="000F354C" w:rsidRPr="00387D6A" w:rsidRDefault="000F354C" w:rsidP="002C0104">
      <w:pPr>
        <w:jc w:val="both"/>
        <w:rPr>
          <w:rFonts w:ascii="Arial" w:hAnsi="Arial" w:cs="Arial"/>
        </w:rPr>
      </w:pPr>
      <w:r w:rsidRPr="00387D6A">
        <w:rPr>
          <w:rFonts w:ascii="Arial" w:hAnsi="Arial" w:cs="Arial"/>
        </w:rPr>
        <w:t>γ) οι από …… τεχνικές προδιαγραφές που υπάρχουν στην μελέτη της ΑΔΑΕ ΟΤΑ.</w:t>
      </w:r>
    </w:p>
    <w:p w:rsidR="000F354C" w:rsidRPr="00387D6A" w:rsidRDefault="000F354C" w:rsidP="002C0104">
      <w:pPr>
        <w:jc w:val="both"/>
        <w:rPr>
          <w:rFonts w:ascii="Arial" w:hAnsi="Arial" w:cs="Arial"/>
        </w:rPr>
      </w:pPr>
      <w:r w:rsidRPr="00387D6A">
        <w:rPr>
          <w:rFonts w:ascii="Arial" w:hAnsi="Arial" w:cs="Arial"/>
        </w:rPr>
        <w:t>δ) τυχόν συμπληρωματικές πληροφορίες και διευκρινίσεις που θα παρασχεθούν από την αναθέτουσα αρχή επί όλων των ανωτέρω</w:t>
      </w:r>
    </w:p>
    <w:p w:rsidR="000F354C" w:rsidRPr="00387D6A" w:rsidRDefault="000F354C" w:rsidP="002C0104">
      <w:pPr>
        <w:jc w:val="both"/>
        <w:rPr>
          <w:rFonts w:ascii="Arial" w:hAnsi="Arial" w:cs="Arial"/>
        </w:rPr>
      </w:pPr>
      <w:r w:rsidRPr="00387D6A">
        <w:rPr>
          <w:rFonts w:ascii="Arial" w:hAnsi="Arial" w:cs="Arial"/>
        </w:rPr>
        <w:t>2. Οι ενδιαφερόμενοι μπορούν ακόμα, να λάβουν γνώση των εγγράφων της σύμβασης στα γραφεία της ΑΔΑΕ ΟΤΑ στο Συνεδριακό Κέντρο «ΔΙΩΝΗ» που βρίσκεται εντός του εκθεσιακού κέντρου ΚΩΣΤΑΣ ΒΑΓΙΑΣ κατά τις εργάσιμες ημέρες και ώρες. Μπορούν επίσης να λάβουν γνώση από την ιστοσελίδα του Δήμου (</w:t>
      </w:r>
      <w:hyperlink r:id="rId9" w:history="1">
        <w:r w:rsidRPr="00387D6A">
          <w:rPr>
            <w:rStyle w:val="Hyperlink"/>
            <w:rFonts w:ascii="Arial" w:hAnsi="Arial" w:cs="Arial"/>
            <w:lang w:val="en-US"/>
          </w:rPr>
          <w:t>www</w:t>
        </w:r>
        <w:r w:rsidRPr="00387D6A">
          <w:rPr>
            <w:rStyle w:val="Hyperlink"/>
            <w:rFonts w:ascii="Arial" w:hAnsi="Arial" w:cs="Arial"/>
          </w:rPr>
          <w:t>.</w:t>
        </w:r>
        <w:r w:rsidRPr="00387D6A">
          <w:rPr>
            <w:rStyle w:val="Hyperlink"/>
            <w:rFonts w:ascii="Arial" w:hAnsi="Arial" w:cs="Arial"/>
            <w:lang w:val="en-US"/>
          </w:rPr>
          <w:t>arta</w:t>
        </w:r>
        <w:r w:rsidRPr="00387D6A">
          <w:rPr>
            <w:rStyle w:val="Hyperlink"/>
            <w:rFonts w:ascii="Arial" w:hAnsi="Arial" w:cs="Arial"/>
          </w:rPr>
          <w:t>.</w:t>
        </w:r>
        <w:r w:rsidRPr="00387D6A">
          <w:rPr>
            <w:rStyle w:val="Hyperlink"/>
            <w:rFonts w:ascii="Arial" w:hAnsi="Arial" w:cs="Arial"/>
            <w:lang w:val="en-US"/>
          </w:rPr>
          <w:t>gr</w:t>
        </w:r>
      </w:hyperlink>
      <w:r w:rsidRPr="00387D6A">
        <w:rPr>
          <w:rFonts w:ascii="Arial" w:hAnsi="Arial" w:cs="Arial"/>
        </w:rPr>
        <w:t>) και την ιστοσελίδα της Α.Δ.Α.Ε. ΟΤΑ www.adaeota.gr.</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3: Αντικείμενο του διαγωνισμού</w:t>
      </w:r>
    </w:p>
    <w:p w:rsidR="000F354C" w:rsidRPr="00387D6A" w:rsidRDefault="000F354C" w:rsidP="002C0104">
      <w:pPr>
        <w:jc w:val="both"/>
        <w:rPr>
          <w:rFonts w:ascii="Arial" w:hAnsi="Arial" w:cs="Arial"/>
        </w:rPr>
      </w:pPr>
      <w:r w:rsidRPr="00387D6A">
        <w:rPr>
          <w:rFonts w:ascii="Arial" w:hAnsi="Arial" w:cs="Arial"/>
        </w:rPr>
        <w:t>1. Ο διαγωνισμός αφορά την παροχή υπηρεσιών καθαριότητας για τη διοργάνωση της ετήσιας εμποροπανήγυρης και της 5ης Πανελλήνιας Έκθεσης  η οποία πραγματοποιείται κάθε χρόνο στο Εκθεσιακό Κέντρο «Κώστας Βάγιας» στην  Άρτα, όπως περιγράφεται στις  τεχνικές προδιαγραφές που αποτελούν αναπόσπαστο τμήμα της παρούσας.</w:t>
      </w:r>
    </w:p>
    <w:p w:rsidR="000F354C" w:rsidRPr="00387D6A" w:rsidRDefault="000F354C" w:rsidP="002C0104">
      <w:pPr>
        <w:jc w:val="both"/>
        <w:rPr>
          <w:rFonts w:ascii="Arial" w:hAnsi="Arial" w:cs="Arial"/>
        </w:rPr>
      </w:pPr>
      <w:r w:rsidRPr="00387D6A">
        <w:rPr>
          <w:rFonts w:ascii="Arial" w:hAnsi="Arial" w:cs="Arial"/>
        </w:rPr>
        <w:t>2. Γίνονται δεκτές προσφορές για το σύνολο των ειδών της  προσφορά</w:t>
      </w:r>
    </w:p>
    <w:p w:rsidR="000F354C" w:rsidRPr="00387D6A" w:rsidRDefault="000F354C" w:rsidP="002C0104">
      <w:pPr>
        <w:jc w:val="both"/>
        <w:rPr>
          <w:rFonts w:ascii="Arial" w:hAnsi="Arial" w:cs="Arial"/>
        </w:rPr>
      </w:pPr>
      <w:r w:rsidRPr="00387D6A">
        <w:rPr>
          <w:rFonts w:ascii="Arial" w:hAnsi="Arial" w:cs="Arial"/>
        </w:rPr>
        <w:t>3. Επισημαίνεται ότι, για λόγους διαφάνειας και ίσης μεταχείρισης αυτών που συμμετέχουν στον διαγωνισμό, το φυσικό και οικονομικό αντικείμενο της σύμβασης δεν πρέπει να μεταβάλλεται ουσιωδώς κατά τη διάρκεια εκτέλεσής της, κατά τα οριζόμενα στην παρ. 4 του άρθρο 132 του Ν.4412/2016. Δυνατότητα μεταβολής υφίσταται, μόνο υπό τις προϋποθέσεις του άρθρου 132 του Ν.4412/2016.</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rPr>
      </w:pPr>
      <w:r w:rsidRPr="00387D6A">
        <w:rPr>
          <w:rFonts w:ascii="Arial" w:hAnsi="Arial" w:cs="Arial"/>
          <w:b/>
        </w:rPr>
        <w:t>Άρθρο 4: Προϋπολογισμός της σύμβασης</w:t>
      </w:r>
    </w:p>
    <w:p w:rsidR="000F354C" w:rsidRPr="00387D6A" w:rsidRDefault="000F354C" w:rsidP="002C0104">
      <w:pPr>
        <w:jc w:val="both"/>
        <w:rPr>
          <w:rFonts w:ascii="Arial" w:hAnsi="Arial" w:cs="Arial"/>
        </w:rPr>
      </w:pPr>
      <w:r w:rsidRPr="00387D6A">
        <w:rPr>
          <w:rFonts w:ascii="Arial" w:hAnsi="Arial" w:cs="Arial"/>
        </w:rPr>
        <w:t>Ο συνολικός προϋπολογισμός της σύμβασης ανέρχεται σε 13.640,00 Ευρώ και αναλύεται σε:</w:t>
      </w:r>
    </w:p>
    <w:p w:rsidR="000F354C" w:rsidRPr="00387D6A" w:rsidRDefault="000F354C" w:rsidP="002C0104">
      <w:pPr>
        <w:jc w:val="both"/>
        <w:rPr>
          <w:rFonts w:ascii="Arial" w:hAnsi="Arial" w:cs="Arial"/>
        </w:rPr>
      </w:pPr>
      <w:r w:rsidRPr="00387D6A">
        <w:rPr>
          <w:rFonts w:ascii="Arial" w:hAnsi="Arial" w:cs="Arial"/>
        </w:rPr>
        <w:t>Καθαρή αξία: 11.000,00</w:t>
      </w:r>
    </w:p>
    <w:p w:rsidR="000F354C" w:rsidRPr="00387D6A" w:rsidRDefault="000F354C" w:rsidP="002C0104">
      <w:pPr>
        <w:jc w:val="both"/>
        <w:rPr>
          <w:rFonts w:ascii="Arial" w:hAnsi="Arial" w:cs="Arial"/>
        </w:rPr>
      </w:pPr>
      <w:r w:rsidRPr="00387D6A">
        <w:rPr>
          <w:rFonts w:ascii="Arial" w:hAnsi="Arial" w:cs="Arial"/>
        </w:rPr>
        <w:t>Φόρος Προστιθέμενης Αξίας: 2.640,00</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5: Χρηματοδότηση της σύμβασης - Πληρωμή Αναδόχου</w:t>
      </w:r>
    </w:p>
    <w:p w:rsidR="000F354C" w:rsidRPr="00387D6A" w:rsidRDefault="000F354C" w:rsidP="002C0104">
      <w:pPr>
        <w:jc w:val="both"/>
        <w:rPr>
          <w:rFonts w:ascii="Arial" w:hAnsi="Arial" w:cs="Arial"/>
        </w:rPr>
      </w:pPr>
      <w:r w:rsidRPr="00387D6A">
        <w:rPr>
          <w:rFonts w:ascii="Arial" w:hAnsi="Arial" w:cs="Arial"/>
        </w:rPr>
        <w:t xml:space="preserve">1. Η παρούσα σύμβαση χρηματοδοτείται από  πόρους της ΑΔΑΕ ΟΤΑ και βαρύνει το κωδικούς ΚΑ </w:t>
      </w:r>
    </w:p>
    <w:p w:rsidR="000F354C" w:rsidRPr="00387D6A" w:rsidRDefault="000F354C" w:rsidP="002C0104">
      <w:pPr>
        <w:jc w:val="both"/>
        <w:rPr>
          <w:rFonts w:ascii="Arial" w:hAnsi="Arial" w:cs="Arial"/>
        </w:rPr>
      </w:pPr>
      <w:r w:rsidRPr="00387D6A">
        <w:rPr>
          <w:rFonts w:ascii="Arial" w:hAnsi="Arial" w:cs="Arial"/>
        </w:rPr>
        <w:t>2. Υπόκειται στις κρατήσεις που προβλέπονται από τη νομοθεσία, περιλαμβανομένης της κράτησης ύψους 0,06 % υπέρ των λειτουργικών αναγκών της Ενιαίας Ανεξάρτητης Αρχής Δημοσίων Συμβάσεων, σύμφωνα με το άρθρο 4 παρ 3 του Ν 4013/2011.</w:t>
      </w:r>
    </w:p>
    <w:p w:rsidR="000F354C" w:rsidRPr="00387D6A" w:rsidRDefault="000F354C" w:rsidP="002C0104">
      <w:pPr>
        <w:jc w:val="both"/>
        <w:rPr>
          <w:rFonts w:ascii="Arial" w:hAnsi="Arial" w:cs="Arial"/>
        </w:rPr>
      </w:pPr>
      <w:r w:rsidRPr="00387D6A">
        <w:rPr>
          <w:rFonts w:ascii="Arial" w:hAnsi="Arial" w:cs="Arial"/>
        </w:rPr>
        <w:t xml:space="preserve">3. Ο Φ.Π.Α. βαρύνει την ΑΔΑΕ ΟΤΑ </w:t>
      </w:r>
    </w:p>
    <w:p w:rsidR="000F354C" w:rsidRPr="00387D6A" w:rsidRDefault="000F354C" w:rsidP="002C0104">
      <w:pPr>
        <w:jc w:val="both"/>
        <w:rPr>
          <w:rFonts w:ascii="Arial" w:hAnsi="Arial" w:cs="Arial"/>
          <w:u w:val="single"/>
        </w:rPr>
      </w:pPr>
      <w:r w:rsidRPr="00387D6A">
        <w:rPr>
          <w:rFonts w:ascii="Arial" w:hAnsi="Arial" w:cs="Arial"/>
          <w:u w:val="single"/>
        </w:rPr>
        <w:t>4. Η πληρωμή της αξίας των υπηρεσιών της παρούσας θα γίνεται εφάπαξ για όλη τη διάρκεια της σύμβασης.</w:t>
      </w:r>
    </w:p>
    <w:p w:rsidR="000F354C" w:rsidRPr="00387D6A" w:rsidRDefault="000F354C" w:rsidP="002C0104">
      <w:pPr>
        <w:jc w:val="both"/>
        <w:rPr>
          <w:rFonts w:ascii="Arial" w:hAnsi="Arial" w:cs="Arial"/>
          <w:u w:val="single"/>
        </w:rPr>
      </w:pPr>
      <w:r w:rsidRPr="00387D6A">
        <w:rPr>
          <w:rFonts w:ascii="Arial" w:hAnsi="Arial" w:cs="Arial"/>
          <w:u w:val="single"/>
        </w:rPr>
        <w:t>Εφόσον ο ανάδοχος εκτελεί ορθά, σύννομα και σύμφωνα με τη σύμβαση, τις υποχρεώσεις του, εκδίδει τιμολόγιο παροχής υπηρεσιών, για τις υπηρεσίες που έχει εκτελέσει και παραλάβει η αρμόδια επιτροπή παραλαβής και έχει εκδώσει για το λόγο αυτό το αντίστοιχο πρωτόκολλο παραλαβής.</w:t>
      </w:r>
    </w:p>
    <w:p w:rsidR="000F354C" w:rsidRPr="00387D6A" w:rsidRDefault="000F354C" w:rsidP="002C0104">
      <w:pPr>
        <w:jc w:val="both"/>
        <w:rPr>
          <w:rFonts w:ascii="Arial" w:hAnsi="Arial" w:cs="Arial"/>
          <w:u w:val="single"/>
        </w:rPr>
      </w:pPr>
      <w:r w:rsidRPr="00387D6A">
        <w:rPr>
          <w:rFonts w:ascii="Arial" w:hAnsi="Arial" w:cs="Arial"/>
          <w:u w:val="single"/>
        </w:rPr>
        <w:t xml:space="preserve"> Όλα τα δικαιολογητικά πληρωμής ελέγχονται από την αρμόδια υπηρεσία της ΑΔΑΕ ΟΤΑ.</w:t>
      </w:r>
    </w:p>
    <w:p w:rsidR="000F354C" w:rsidRPr="00387D6A" w:rsidRDefault="000F354C" w:rsidP="002C0104">
      <w:pPr>
        <w:jc w:val="both"/>
        <w:rPr>
          <w:rFonts w:ascii="Arial" w:hAnsi="Arial" w:cs="Arial"/>
        </w:rPr>
      </w:pPr>
      <w:r w:rsidRPr="00387D6A">
        <w:rPr>
          <w:rFonts w:ascii="Arial" w:hAnsi="Arial" w:cs="Arial"/>
        </w:rPr>
        <w:t>Η πληρωμή του εργολαβικού τιμήματος θα γίνεται σε EURO.</w:t>
      </w:r>
    </w:p>
    <w:p w:rsidR="000F354C" w:rsidRPr="00387D6A" w:rsidRDefault="000F354C" w:rsidP="002C0104">
      <w:pPr>
        <w:jc w:val="both"/>
        <w:rPr>
          <w:rFonts w:ascii="Arial" w:hAnsi="Arial" w:cs="Arial"/>
          <w:b/>
          <w:u w:val="single"/>
        </w:rPr>
      </w:pPr>
    </w:p>
    <w:p w:rsidR="000F354C" w:rsidRPr="00387D6A" w:rsidRDefault="000F354C" w:rsidP="002C0104">
      <w:pPr>
        <w:jc w:val="both"/>
        <w:rPr>
          <w:rFonts w:ascii="Arial" w:hAnsi="Arial" w:cs="Arial"/>
          <w:b/>
        </w:rPr>
      </w:pPr>
      <w:r w:rsidRPr="00387D6A">
        <w:rPr>
          <w:rFonts w:ascii="Arial" w:hAnsi="Arial" w:cs="Arial"/>
          <w:b/>
        </w:rPr>
        <w:t>Άρθρο 6: Κριτήριο Ανάθεσης – Ανάδειξη Αναδόχου</w:t>
      </w:r>
    </w:p>
    <w:p w:rsidR="000F354C" w:rsidRPr="00387D6A" w:rsidRDefault="000F354C" w:rsidP="002C0104">
      <w:pPr>
        <w:jc w:val="both"/>
        <w:rPr>
          <w:rFonts w:ascii="Arial" w:hAnsi="Arial" w:cs="Arial"/>
        </w:rPr>
      </w:pPr>
      <w:r w:rsidRPr="00387D6A">
        <w:rPr>
          <w:rFonts w:ascii="Arial" w:hAnsi="Arial" w:cs="Arial"/>
        </w:rPr>
        <w:t>Κριτήριο για την ανάθεση της σύμβασης είναι η πλέον συμφέρουσα από οικονομική άποψη προσφορά αποκλειστικά βάσει τιμής (χαμηλότερη τιμή), όπως ορίζεται στα άρθρα 86 του Ν.4412/2016.</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7: Ημερομηνία λήξης της προθεσμίας παραλαβής των προσφορών –Τόπος διενέργειας του διαγωνισμού</w:t>
      </w:r>
    </w:p>
    <w:p w:rsidR="000F354C" w:rsidRPr="00387D6A" w:rsidRDefault="000F354C" w:rsidP="002C0104">
      <w:pPr>
        <w:jc w:val="both"/>
        <w:rPr>
          <w:rFonts w:ascii="Arial" w:hAnsi="Arial" w:cs="Arial"/>
        </w:rPr>
      </w:pPr>
      <w:r w:rsidRPr="00387D6A">
        <w:rPr>
          <w:rFonts w:ascii="Arial" w:hAnsi="Arial" w:cs="Arial"/>
        </w:rPr>
        <w:t>Ως ημερομηνία λήξης της προθεσμίας παραλαβής των προσφορών στον διαγωνισμό, ορίζεται η ….., ημέρα Δευτέρα.  Ώρα λήξης της υποβολής προσφορών ορίζεται η 12:30 π.μ. Μετά τη λήξη της παραλαβής προσφορών θα ξεκινήσει η διαδικασία αποσφράγισης, ενώπιον της Επιτροπής Διαγωνισμού. Ο διαγωνισμός θα διεξαχθεί στο ισόγειο στα γραφεία της ΑΔΑΕ ΟΤΑ στο Συνεδριακό Κέντρο «ΔΙΩΝΗ» που βρίσκεται εντός του εκθεσιακού κέντρου ΚΩΣΤΑΣ ΒΑΓΙΑΣ.</w:t>
      </w:r>
    </w:p>
    <w:p w:rsidR="000F354C" w:rsidRPr="00387D6A" w:rsidRDefault="000F354C" w:rsidP="002C0104">
      <w:pPr>
        <w:jc w:val="both"/>
        <w:rPr>
          <w:rFonts w:ascii="Arial" w:hAnsi="Arial" w:cs="Arial"/>
        </w:rPr>
      </w:pPr>
      <w:r w:rsidRPr="00387D6A">
        <w:rPr>
          <w:rFonts w:ascii="Arial" w:hAnsi="Arial" w:cs="Arial"/>
        </w:rPr>
        <w:t>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του ΔΣ της ΑΔΑΕ ΟΤΑ. Η απόφαση αυτή κοινοποιείται εγγράφως, τέσσερις (4) τουλάχιστον εργάσιμες ημέρες πριν τη νέα ημερομηνία, σε όσους οικονομικούς φορείς έλαβαν τα έγγραφα της σύμβασης, και αναρτάται στο ΚΗΜΔΗΣ και στην ιστοσελίδα του Δήμου.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rPr>
      </w:pPr>
      <w:r w:rsidRPr="00387D6A">
        <w:rPr>
          <w:rFonts w:ascii="Arial" w:hAnsi="Arial" w:cs="Arial"/>
          <w:b/>
        </w:rPr>
        <w:t xml:space="preserve">Άρθρο 8: Υποβολή φακέλου προσφοράς </w:t>
      </w:r>
    </w:p>
    <w:p w:rsidR="000F354C" w:rsidRPr="00387D6A" w:rsidRDefault="000F354C" w:rsidP="002C0104">
      <w:pPr>
        <w:jc w:val="both"/>
        <w:rPr>
          <w:rFonts w:ascii="Arial" w:hAnsi="Arial" w:cs="Arial"/>
        </w:rPr>
      </w:pPr>
      <w:r w:rsidRPr="00387D6A">
        <w:rPr>
          <w:rFonts w:ascii="Arial" w:hAnsi="Arial" w:cs="Arial"/>
        </w:rPr>
        <w:t xml:space="preserve">1. Οι φάκελοι των προσφορών υποβάλλονται μέσα στην προθεσμία του άρθρου 7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7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 </w:t>
      </w:r>
    </w:p>
    <w:p w:rsidR="000F354C" w:rsidRPr="00387D6A" w:rsidRDefault="000F354C" w:rsidP="002C0104">
      <w:pPr>
        <w:jc w:val="both"/>
        <w:rPr>
          <w:rFonts w:ascii="Arial" w:hAnsi="Arial" w:cs="Arial"/>
        </w:rPr>
      </w:pPr>
      <w:r w:rsidRPr="00387D6A">
        <w:rPr>
          <w:rFonts w:ascii="Arial" w:hAnsi="Arial" w:cs="Arial"/>
        </w:rPr>
        <w:t xml:space="preserve">2. Οι προσφορές είναι έγγραφες και υποβάλλονται μέσα σε σφραγισμένο φάκελο, στον οποίο πρέπει να αναγράφονται ευκρινώς τα ακόλουθα: </w:t>
      </w:r>
    </w:p>
    <w:p w:rsidR="000F354C" w:rsidRPr="00387D6A" w:rsidRDefault="000F354C" w:rsidP="002C0104">
      <w:pPr>
        <w:pBdr>
          <w:top w:val="single" w:sz="4" w:space="1" w:color="auto"/>
          <w:left w:val="single" w:sz="4" w:space="4" w:color="auto"/>
          <w:bottom w:val="single" w:sz="4" w:space="1" w:color="auto"/>
          <w:right w:val="single" w:sz="4" w:space="4" w:color="auto"/>
        </w:pBdr>
        <w:jc w:val="center"/>
        <w:rPr>
          <w:rFonts w:ascii="Arial" w:hAnsi="Arial" w:cs="Arial"/>
          <w:b/>
        </w:rPr>
      </w:pPr>
      <w:r w:rsidRPr="00387D6A">
        <w:rPr>
          <w:rFonts w:ascii="Arial" w:hAnsi="Arial" w:cs="Arial"/>
          <w:b/>
        </w:rPr>
        <w:t>Προς τον Πρόεδρο της Επιτροπής Διαγωνισμού</w:t>
      </w:r>
    </w:p>
    <w:p w:rsidR="000F354C" w:rsidRPr="00387D6A" w:rsidRDefault="000F354C" w:rsidP="002C0104">
      <w:pPr>
        <w:pBdr>
          <w:top w:val="single" w:sz="4" w:space="1" w:color="auto"/>
          <w:left w:val="single" w:sz="4" w:space="4" w:color="auto"/>
          <w:bottom w:val="single" w:sz="4" w:space="1" w:color="auto"/>
          <w:right w:val="single" w:sz="4" w:space="4" w:color="auto"/>
        </w:pBdr>
        <w:jc w:val="center"/>
        <w:rPr>
          <w:rFonts w:ascii="Arial" w:hAnsi="Arial" w:cs="Arial"/>
        </w:rPr>
      </w:pPr>
      <w:r w:rsidRPr="00387D6A">
        <w:rPr>
          <w:rFonts w:ascii="Arial" w:hAnsi="Arial" w:cs="Arial"/>
        </w:rPr>
        <w:t>Προσφορά του …………..</w:t>
      </w:r>
      <w:r w:rsidRPr="00387D6A">
        <w:rPr>
          <w:rStyle w:val="FootnoteReference"/>
          <w:rFonts w:ascii="Arial" w:hAnsi="Arial" w:cs="Arial"/>
        </w:rPr>
        <w:footnoteReference w:id="1"/>
      </w:r>
      <w:r w:rsidRPr="00387D6A">
        <w:rPr>
          <w:rFonts w:ascii="Arial" w:hAnsi="Arial" w:cs="Arial"/>
        </w:rPr>
        <w:t xml:space="preserve"> </w:t>
      </w:r>
    </w:p>
    <w:p w:rsidR="000F354C" w:rsidRPr="00387D6A" w:rsidRDefault="000F354C" w:rsidP="002C0104">
      <w:pPr>
        <w:pBdr>
          <w:top w:val="single" w:sz="4" w:space="1" w:color="auto"/>
          <w:left w:val="single" w:sz="4" w:space="4" w:color="auto"/>
          <w:bottom w:val="single" w:sz="4" w:space="1" w:color="auto"/>
          <w:right w:val="single" w:sz="4" w:space="4" w:color="auto"/>
        </w:pBdr>
        <w:jc w:val="both"/>
        <w:rPr>
          <w:rFonts w:ascii="Arial" w:hAnsi="Arial" w:cs="Arial"/>
        </w:rPr>
      </w:pPr>
      <w:r w:rsidRPr="00387D6A">
        <w:rPr>
          <w:rFonts w:ascii="Arial" w:hAnsi="Arial" w:cs="Arial"/>
        </w:rPr>
        <w:t>για τον Συνοπτικό Διαγωνισμό : «Παροχή υπηρεσιών για τη Διοργάνωση της ετήσιας εμποροπανήγυρης και της 5ης Πανελλήνιας Έκθεσης στο Εκθεσιακό Κέντρο «Κώστας Βάγιας» στην  Άρτα»</w:t>
      </w:r>
    </w:p>
    <w:p w:rsidR="000F354C" w:rsidRPr="00387D6A" w:rsidRDefault="000F354C" w:rsidP="002C0104">
      <w:pPr>
        <w:pBdr>
          <w:top w:val="single" w:sz="4" w:space="1" w:color="auto"/>
          <w:left w:val="single" w:sz="4" w:space="4" w:color="auto"/>
          <w:bottom w:val="single" w:sz="4" w:space="1" w:color="auto"/>
          <w:right w:val="single" w:sz="4" w:space="4" w:color="auto"/>
        </w:pBdr>
        <w:jc w:val="center"/>
        <w:rPr>
          <w:rFonts w:ascii="Arial" w:hAnsi="Arial" w:cs="Arial"/>
        </w:rPr>
      </w:pPr>
      <w:r w:rsidRPr="00387D6A">
        <w:rPr>
          <w:rFonts w:ascii="Arial" w:hAnsi="Arial" w:cs="Arial"/>
        </w:rPr>
        <w:t>με αναθέτουσα αρχή την ΑΔΑΕ ΟΤΑ</w:t>
      </w:r>
    </w:p>
    <w:p w:rsidR="000F354C" w:rsidRPr="00387D6A" w:rsidRDefault="000F354C" w:rsidP="002C0104">
      <w:pPr>
        <w:pBdr>
          <w:top w:val="single" w:sz="4" w:space="1" w:color="auto"/>
          <w:left w:val="single" w:sz="4" w:space="4" w:color="auto"/>
          <w:bottom w:val="single" w:sz="4" w:space="1" w:color="auto"/>
          <w:right w:val="single" w:sz="4" w:space="4" w:color="auto"/>
        </w:pBdr>
        <w:jc w:val="center"/>
        <w:rPr>
          <w:rFonts w:ascii="Arial" w:hAnsi="Arial" w:cs="Arial"/>
        </w:rPr>
      </w:pPr>
      <w:r w:rsidRPr="00387D6A">
        <w:rPr>
          <w:rFonts w:ascii="Arial" w:hAnsi="Arial" w:cs="Arial"/>
        </w:rPr>
        <w:t>και ημερομηνία λήξης προθεσμίας υποβολής προσφορών…..</w:t>
      </w:r>
    </w:p>
    <w:p w:rsidR="000F354C" w:rsidRPr="00387D6A" w:rsidRDefault="000F354C" w:rsidP="002C0104">
      <w:pPr>
        <w:jc w:val="both"/>
        <w:rPr>
          <w:rFonts w:ascii="Arial" w:hAnsi="Arial" w:cs="Arial"/>
        </w:rPr>
      </w:pPr>
      <w:r w:rsidRPr="00387D6A">
        <w:rPr>
          <w:rFonts w:ascii="Arial" w:hAnsi="Arial" w:cs="Arial"/>
        </w:rPr>
        <w:t>3. Με την προσφορά υποβάλλονται τα ακόλουθα:</w:t>
      </w:r>
    </w:p>
    <w:p w:rsidR="000F354C" w:rsidRPr="00387D6A" w:rsidRDefault="000F354C" w:rsidP="002C0104">
      <w:pPr>
        <w:jc w:val="both"/>
        <w:rPr>
          <w:rFonts w:ascii="Arial" w:hAnsi="Arial" w:cs="Arial"/>
        </w:rPr>
      </w:pPr>
      <w:r w:rsidRPr="00387D6A">
        <w:rPr>
          <w:rFonts w:ascii="Arial" w:hAnsi="Arial" w:cs="Arial"/>
        </w:rPr>
        <w:t xml:space="preserve">α) ξεχωριστός σφραγισμένος φάκελος, με την ένδειξη «Δικαιολογητικά Συμμετοχής» κατά τα οριζόμενα στο άρθρο 9. </w:t>
      </w:r>
    </w:p>
    <w:p w:rsidR="000F354C" w:rsidRPr="00387D6A" w:rsidRDefault="000F354C" w:rsidP="002C0104">
      <w:pPr>
        <w:jc w:val="both"/>
        <w:rPr>
          <w:rFonts w:ascii="Arial" w:hAnsi="Arial" w:cs="Arial"/>
        </w:rPr>
      </w:pPr>
      <w:r w:rsidRPr="00387D6A">
        <w:rPr>
          <w:rFonts w:ascii="Arial" w:hAnsi="Arial" w:cs="Arial"/>
        </w:rPr>
        <w:t>β) ξεχωριστός σφραγισμένος φάκελος, με την ένδειξη «Τεχνική Προσφορά», ο οποίος περιέχει τα τεχνικά στοιχεία της προσφοράς, κατά τα οριζόμενα στο άρθρο 9.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και</w:t>
      </w:r>
    </w:p>
    <w:p w:rsidR="000F354C" w:rsidRPr="00387D6A" w:rsidRDefault="000F354C" w:rsidP="002C0104">
      <w:pPr>
        <w:jc w:val="both"/>
        <w:rPr>
          <w:rFonts w:ascii="Arial" w:hAnsi="Arial" w:cs="Arial"/>
        </w:rPr>
      </w:pPr>
      <w:r w:rsidRPr="00387D6A">
        <w:rPr>
          <w:rFonts w:ascii="Arial" w:hAnsi="Arial" w:cs="Arial"/>
        </w:rPr>
        <w:t>γ) ξεχωριστός σφραγισμένος φάκελος, με την ένδειξη «Οικονομική Προσφορά», ο οποίος περιέχει τα οικονομικά στοιχεία της προσφοράς, κατά τα οριζόμενα στο άρθρο 9.</w:t>
      </w:r>
    </w:p>
    <w:p w:rsidR="000F354C" w:rsidRPr="00387D6A" w:rsidRDefault="000F354C" w:rsidP="002C0104">
      <w:pPr>
        <w:jc w:val="both"/>
        <w:rPr>
          <w:rFonts w:ascii="Arial" w:hAnsi="Arial" w:cs="Arial"/>
        </w:rPr>
      </w:pPr>
      <w:r w:rsidRPr="00387D6A">
        <w:rPr>
          <w:rFonts w:ascii="Arial" w:hAnsi="Arial" w:cs="Arial"/>
        </w:rPr>
        <w:t>Οι τρεις ως άνω ξεχωριστοί σφραγισμένοι φάκελοι φέρουν επίσης τις ενδείξεις του κυρίως φακέλου της παρ. 2.</w:t>
      </w:r>
    </w:p>
    <w:p w:rsidR="000F354C" w:rsidRPr="00387D6A" w:rsidRDefault="000F354C" w:rsidP="002C0104">
      <w:pPr>
        <w:jc w:val="both"/>
        <w:rPr>
          <w:rFonts w:ascii="Arial" w:hAnsi="Arial" w:cs="Arial"/>
        </w:rPr>
      </w:pPr>
      <w:r w:rsidRPr="00387D6A">
        <w:rPr>
          <w:rFonts w:ascii="Arial" w:hAnsi="Arial" w:cs="Arial"/>
        </w:rPr>
        <w:t>4. 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w:t>
      </w:r>
    </w:p>
    <w:p w:rsidR="000F354C" w:rsidRPr="00387D6A" w:rsidRDefault="000F354C" w:rsidP="002C0104">
      <w:pPr>
        <w:jc w:val="both"/>
        <w:rPr>
          <w:rFonts w:ascii="Arial" w:hAnsi="Arial" w:cs="Arial"/>
        </w:rPr>
      </w:pPr>
      <w:r w:rsidRPr="00387D6A">
        <w:rPr>
          <w:rFonts w:ascii="Arial" w:hAnsi="Arial" w:cs="Arial"/>
        </w:rPr>
        <w:t>5. Προσφορές που περιέρχονται στην αναθέτουσα αρχή με οποιοδήποτε τρόπο πριν από την ημερομηνία υποβολής του άρθρου 7 της παρούσας, δεν αποσφραγίζονται, αλλά παραδίδονται στην Επιτροπή Διαγωνισμού κατά τα οριζόμενα στο άρθρο 11.</w:t>
      </w:r>
    </w:p>
    <w:p w:rsidR="000F354C" w:rsidRPr="00387D6A" w:rsidRDefault="000F354C" w:rsidP="002C0104">
      <w:pPr>
        <w:jc w:val="both"/>
        <w:rPr>
          <w:rFonts w:ascii="Arial" w:hAnsi="Arial" w:cs="Arial"/>
        </w:rPr>
      </w:pPr>
      <w:r w:rsidRPr="00387D6A">
        <w:rPr>
          <w:rFonts w:ascii="Arial" w:hAnsi="Arial" w:cs="Arial"/>
        </w:rPr>
        <w:t>6. 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rsidR="000F354C" w:rsidRPr="00387D6A" w:rsidRDefault="000F354C" w:rsidP="002C0104">
      <w:pPr>
        <w:jc w:val="both"/>
        <w:rPr>
          <w:rFonts w:ascii="Arial" w:hAnsi="Arial" w:cs="Arial"/>
        </w:rPr>
      </w:pPr>
      <w:r w:rsidRPr="00387D6A">
        <w:rPr>
          <w:rFonts w:ascii="Arial" w:hAnsi="Arial" w:cs="Arial"/>
        </w:rPr>
        <w:t>7.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0F354C" w:rsidRPr="00387D6A" w:rsidRDefault="000F354C" w:rsidP="002C0104">
      <w:pPr>
        <w:jc w:val="both"/>
        <w:rPr>
          <w:rFonts w:ascii="Arial" w:hAnsi="Arial" w:cs="Arial"/>
        </w:rPr>
      </w:pPr>
      <w:r w:rsidRPr="00387D6A">
        <w:rPr>
          <w:rFonts w:ascii="Arial" w:hAnsi="Arial" w:cs="Arial"/>
        </w:rPr>
        <w:t>8.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9: Περιεχόμενο φακέλου προσφοράς</w:t>
      </w:r>
    </w:p>
    <w:p w:rsidR="000F354C" w:rsidRPr="00387D6A" w:rsidRDefault="000F354C" w:rsidP="002C0104">
      <w:pPr>
        <w:jc w:val="both"/>
        <w:rPr>
          <w:rFonts w:ascii="Arial" w:hAnsi="Arial" w:cs="Arial"/>
        </w:rPr>
      </w:pPr>
      <w:r w:rsidRPr="00387D6A">
        <w:rPr>
          <w:rFonts w:ascii="Arial" w:hAnsi="Arial" w:cs="Arial"/>
        </w:rPr>
        <w:t>1. Ο φάκελος προσφοράς (προσφορά) των διαγωνιζομένων περιλαμβάνει, επί ποινή αποκλεισμού, τα ακόλουθα:</w:t>
      </w:r>
    </w:p>
    <w:p w:rsidR="000F354C" w:rsidRPr="00387D6A" w:rsidRDefault="000F354C" w:rsidP="002C0104">
      <w:pPr>
        <w:jc w:val="both"/>
        <w:rPr>
          <w:rFonts w:ascii="Arial" w:hAnsi="Arial" w:cs="Arial"/>
        </w:rPr>
      </w:pPr>
      <w:r w:rsidRPr="00387D6A">
        <w:rPr>
          <w:rFonts w:ascii="Arial" w:hAnsi="Arial" w:cs="Arial"/>
        </w:rPr>
        <w:t>(α) ξεχωριστό σφραγισμένο φάκελο με την ένδειξη «Δικαιολογητικά Συμμετοχής»</w:t>
      </w:r>
    </w:p>
    <w:p w:rsidR="000F354C" w:rsidRPr="00387D6A" w:rsidRDefault="000F354C" w:rsidP="002C0104">
      <w:pPr>
        <w:jc w:val="both"/>
        <w:rPr>
          <w:rFonts w:ascii="Arial" w:hAnsi="Arial" w:cs="Arial"/>
        </w:rPr>
      </w:pPr>
      <w:r w:rsidRPr="00387D6A">
        <w:rPr>
          <w:rFonts w:ascii="Arial" w:hAnsi="Arial" w:cs="Arial"/>
        </w:rPr>
        <w:t>(β) ξεχωριστό σφραγισμένο φάκελο με την ένδειξη «Τεχνική Προσφορά»</w:t>
      </w:r>
    </w:p>
    <w:p w:rsidR="000F354C" w:rsidRPr="00387D6A" w:rsidRDefault="000F354C" w:rsidP="002C0104">
      <w:pPr>
        <w:jc w:val="both"/>
        <w:rPr>
          <w:rFonts w:ascii="Arial" w:hAnsi="Arial" w:cs="Arial"/>
        </w:rPr>
      </w:pPr>
      <w:r w:rsidRPr="00387D6A">
        <w:rPr>
          <w:rFonts w:ascii="Arial" w:hAnsi="Arial" w:cs="Arial"/>
        </w:rPr>
        <w:t>(γ) ξεχωριστό σφραγισμένο φάκελο με την ένδειξη «Οικονομική Προσφορά»</w:t>
      </w:r>
    </w:p>
    <w:p w:rsidR="000F354C" w:rsidRPr="00387D6A" w:rsidRDefault="000F354C" w:rsidP="002C0104">
      <w:pPr>
        <w:jc w:val="both"/>
        <w:rPr>
          <w:rFonts w:ascii="Arial" w:hAnsi="Arial" w:cs="Arial"/>
        </w:rPr>
      </w:pPr>
      <w:r w:rsidRPr="00387D6A">
        <w:rPr>
          <w:rFonts w:ascii="Arial" w:hAnsi="Arial" w:cs="Arial"/>
        </w:rPr>
        <w:t>σύμφωνα με τα κατωτέρω:</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rPr>
      </w:pPr>
      <w:r w:rsidRPr="00387D6A">
        <w:rPr>
          <w:rFonts w:ascii="Arial" w:hAnsi="Arial" w:cs="Arial"/>
        </w:rPr>
        <w:t>2. Ο φάκελος «Δικαιολογητικά Συμμετοχής» πρέπει, επί ποινή αποκλεισμού, να περιέχει το τυποποιημένο έντυπο υπεύθυνης δήλωσης (ΤΕΥΔ) του άρθρου 14 της παρούσας.</w:t>
      </w:r>
    </w:p>
    <w:p w:rsidR="000F354C" w:rsidRPr="00387D6A" w:rsidRDefault="000F354C" w:rsidP="002C0104">
      <w:pPr>
        <w:jc w:val="both"/>
        <w:rPr>
          <w:rFonts w:ascii="Arial" w:hAnsi="Arial" w:cs="Arial"/>
        </w:rPr>
      </w:pPr>
      <w:r w:rsidRPr="00387D6A">
        <w:rPr>
          <w:rFonts w:ascii="Arial" w:hAnsi="Arial" w:cs="Arial"/>
        </w:rPr>
        <w:t>Στο ΤΕΥΔ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rPr>
      </w:pPr>
      <w:r w:rsidRPr="00387D6A">
        <w:rPr>
          <w:rFonts w:ascii="Arial" w:hAnsi="Arial" w:cs="Arial"/>
        </w:rPr>
        <w:t>3. Ο φάκελος «Τεχνική Προσφορά» περιέχει τα τεχνικά στοιχεία της προσφοράς, σύμφωνα με όσα προβλέπονται στα έγγραφα της σύμβασης, περιλαμβάνει ιδίως τα έγγραφα και δικαιολογητικά, βάσει των οποίων θα αξιολογηθεί η καταλληλόλητα της προσφερόμενης υπηρεσίας(κατάλογος των εργασιών που εκτελέσθηκαν ή των κυριότερων υπηρεσιών που πραγματοποιήθηκαν την τελευταία τριετία, με αναφορά του αντίστοιχου ποσού, της ημερομηνίας και του δημόσιου ή ιδιωτικού παραλήπτη, κατάλογος του τεχνικού προσωπικού ή των τεχνικών υπηρεσιών, περιγραφή του τεχνικού εξοπλισμού και των μέτρων που λαμβάνει ο οικονομικός φορέας για την εξασφάλιση της ποιότητας και των μέσων μελέτης και έρευνας της επιχείρησής, αναφορά επαγγελματικών προσόντων του παρόχου υπηρεσιών, υπό την προϋπόθεση ότι δεν αξιολογούνται ως κριτήριο ανάθεσης, δήλωση στην οποία αναφέρονται το μέσο ετήσιο εργατοϋπαλληλικό δυναμικό του παρόχου υπηρεσιών ή του εργολήπτη και ο αριθμός των στελεχών της επιχείρησής του κατά τα τελευταία τρία χρόνια, δήλωση σχετικά με τα μηχανήματα, τις εγκαταστάσεις και τον τεχνικό εξοπλισμό που διαθέτει ο πάροχος υπηρεσιών, αναφορά του τμήματος της σύμβασης το οποίο ο οικονομικός φορέας προτίθεται, ενδεχομένως, να αναθέσει σε τρίτους υπό μορφή υπεργολαβίας·</w:t>
      </w:r>
    </w:p>
    <w:p w:rsidR="000F354C" w:rsidRPr="00387D6A" w:rsidRDefault="000F354C" w:rsidP="002C0104">
      <w:pPr>
        <w:jc w:val="both"/>
        <w:rPr>
          <w:rFonts w:ascii="Arial" w:hAnsi="Arial" w:cs="Arial"/>
        </w:rPr>
      </w:pPr>
      <w:r w:rsidRPr="00387D6A">
        <w:rPr>
          <w:rFonts w:ascii="Arial" w:hAnsi="Arial" w:cs="Arial"/>
        </w:rPr>
        <w:t>όσον αφορά τα προϊόντα που παρέχονται:</w:t>
      </w:r>
    </w:p>
    <w:p w:rsidR="000F354C" w:rsidRPr="00387D6A" w:rsidRDefault="000F354C" w:rsidP="002C0104">
      <w:pPr>
        <w:jc w:val="both"/>
        <w:rPr>
          <w:rFonts w:ascii="Arial" w:hAnsi="Arial" w:cs="Arial"/>
        </w:rPr>
      </w:pPr>
      <w:r w:rsidRPr="00387D6A">
        <w:rPr>
          <w:rFonts w:ascii="Arial" w:hAnsi="Arial" w:cs="Arial"/>
        </w:rPr>
        <w:t>i) δείγματα, περιγραφή ή φωτογραφίες, η αυθεντικότητα των οποίων πρέπει να μπορεί να βεβαιώνεται κατόπιν αιτήσεως της αναθέτουσας αρχής,</w:t>
      </w:r>
    </w:p>
    <w:p w:rsidR="000F354C" w:rsidRPr="00387D6A" w:rsidRDefault="000F354C" w:rsidP="002C0104">
      <w:pPr>
        <w:jc w:val="both"/>
        <w:rPr>
          <w:rFonts w:ascii="Arial" w:hAnsi="Arial" w:cs="Arial"/>
        </w:rPr>
      </w:pPr>
      <w:r w:rsidRPr="00387D6A">
        <w:rPr>
          <w:rFonts w:ascii="Arial" w:hAnsi="Arial" w:cs="Arial"/>
        </w:rPr>
        <w:t>ii) πιστοποιητικά εκδιδόμενα από επίσημα ινστιτούτα ή επίσημες υπηρεσίες ελέγχου της ποιότητας, αναγνωρισμένων ικανοτήτων, με τα οποία βεβαιώνεται η καταλληλότητα των αγαθών, επαληθευόμενη με παραπομπές σε ορισμένες τεχνικές προδιαγραφές ή πρότυπα)</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rPr>
      </w:pPr>
      <w:r w:rsidRPr="00387D6A">
        <w:rPr>
          <w:rFonts w:ascii="Arial" w:hAnsi="Arial" w:cs="Arial"/>
        </w:rPr>
        <w:t xml:space="preserve">4. Ο φάκελος «Οικονομική Προσφορά» περιέχει τα οικονομικά στοιχεία της προσφοράς, σύμφωνα με όσα προβλέπονται στα έγγραφα της σύμβασης. </w:t>
      </w:r>
    </w:p>
    <w:p w:rsidR="000F354C" w:rsidRPr="00387D6A" w:rsidRDefault="000F354C" w:rsidP="002A157F">
      <w:pPr>
        <w:pStyle w:val="17"/>
        <w:shd w:val="clear" w:color="auto" w:fill="auto"/>
        <w:spacing w:after="240" w:line="403" w:lineRule="exact"/>
        <w:ind w:left="20" w:right="660" w:firstLine="0"/>
        <w:jc w:val="both"/>
        <w:rPr>
          <w:rFonts w:ascii="Arial" w:hAnsi="Arial" w:cs="Arial"/>
        </w:rPr>
      </w:pPr>
      <w:r w:rsidRPr="00387D6A">
        <w:rPr>
          <w:rFonts w:ascii="Arial" w:hAnsi="Arial" w:cs="Arial"/>
        </w:rPr>
        <w:t>Ο φάκελος θα περιέχει επί ποινή αποκλεισμού συμπληρωμένο, όπως παρατίθεται, χω                                                                         ρίς</w:t>
      </w:r>
      <w:r w:rsidRPr="00387D6A">
        <w:rPr>
          <w:rFonts w:ascii="Arial" w:hAnsi="Arial" w:cs="Arial"/>
        </w:rPr>
        <w:br/>
        <w:t>αλλαγές τον παρακάτω πίνακα ανάλυσης κόστους :</w:t>
      </w:r>
    </w:p>
    <w:p w:rsidR="000F354C" w:rsidRPr="00387D6A" w:rsidRDefault="000F354C" w:rsidP="00387D6A">
      <w:pPr>
        <w:pStyle w:val="21"/>
        <w:framePr w:w="8614" w:wrap="notBeside" w:vAnchor="text" w:hAnchor="page" w:x="1804" w:y="1794"/>
        <w:shd w:val="clear" w:color="auto" w:fill="auto"/>
        <w:spacing w:line="210" w:lineRule="exact"/>
        <w:jc w:val="center"/>
        <w:rPr>
          <w:rFonts w:ascii="Arial" w:hAnsi="Arial" w:cs="Arial"/>
        </w:rPr>
      </w:pPr>
      <w:bookmarkStart w:id="0" w:name="bookmark29"/>
      <w:r w:rsidRPr="00387D6A">
        <w:rPr>
          <w:rStyle w:val="20"/>
          <w:rFonts w:ascii="Arial" w:hAnsi="Arial" w:cs="Arial"/>
        </w:rPr>
        <w:t>Πιν.1</w:t>
      </w:r>
    </w:p>
    <w:tbl>
      <w:tblPr>
        <w:tblW w:w="0" w:type="auto"/>
        <w:jc w:val="center"/>
        <w:tblLayout w:type="fixed"/>
        <w:tblCellMar>
          <w:left w:w="10" w:type="dxa"/>
          <w:right w:w="10" w:type="dxa"/>
        </w:tblCellMar>
        <w:tblLook w:val="00A0"/>
      </w:tblPr>
      <w:tblGrid>
        <w:gridCol w:w="3259"/>
        <w:gridCol w:w="850"/>
        <w:gridCol w:w="1675"/>
        <w:gridCol w:w="2525"/>
      </w:tblGrid>
      <w:tr w:rsidR="000F354C" w:rsidRPr="00387D6A" w:rsidTr="002A157F">
        <w:trPr>
          <w:trHeight w:val="283"/>
          <w:jc w:val="center"/>
        </w:trPr>
        <w:tc>
          <w:tcPr>
            <w:tcW w:w="4109" w:type="dxa"/>
            <w:gridSpan w:val="2"/>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1) Αριθμός των εργαζομένων:</w:t>
            </w:r>
          </w:p>
        </w:tc>
        <w:tc>
          <w:tcPr>
            <w:tcW w:w="4200" w:type="dxa"/>
            <w:gridSpan w:val="2"/>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317"/>
          <w:jc w:val="center"/>
        </w:trPr>
        <w:tc>
          <w:tcPr>
            <w:tcW w:w="4109" w:type="dxa"/>
            <w:gridSpan w:val="2"/>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2) Ημέρες και ώρες εργασίας</w:t>
            </w:r>
          </w:p>
        </w:tc>
        <w:tc>
          <w:tcPr>
            <w:tcW w:w="4200" w:type="dxa"/>
            <w:gridSpan w:val="2"/>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302"/>
          <w:jc w:val="center"/>
        </w:trPr>
        <w:tc>
          <w:tcPr>
            <w:tcW w:w="4109" w:type="dxa"/>
            <w:gridSpan w:val="2"/>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3) Συλλογική σύμβαση εργασίας στην</w:t>
            </w:r>
          </w:p>
        </w:tc>
        <w:tc>
          <w:tcPr>
            <w:tcW w:w="4200" w:type="dxa"/>
            <w:gridSpan w:val="2"/>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9"/>
          <w:jc w:val="center"/>
        </w:trPr>
        <w:tc>
          <w:tcPr>
            <w:tcW w:w="3259" w:type="dxa"/>
            <w:tcBorders>
              <w:top w:val="nil"/>
              <w:left w:val="single" w:sz="4" w:space="0" w:color="auto"/>
              <w:bottom w:val="nil"/>
              <w:right w:val="nil"/>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οποία υπάγονται οι εργαζόμενοι</w:t>
            </w:r>
          </w:p>
        </w:tc>
        <w:tc>
          <w:tcPr>
            <w:tcW w:w="850" w:type="dxa"/>
            <w:tcBorders>
              <w:top w:val="nil"/>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4200" w:type="dxa"/>
            <w:gridSpan w:val="2"/>
            <w:tcBorders>
              <w:top w:val="nil"/>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4"/>
          <w:jc w:val="center"/>
        </w:trPr>
        <w:tc>
          <w:tcPr>
            <w:tcW w:w="4109" w:type="dxa"/>
            <w:gridSpan w:val="2"/>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(ΕΠΙΣΥΝΑΠΤΕΤΑΙ αντίγραφό της στο τέλος):</w:t>
            </w:r>
          </w:p>
        </w:tc>
        <w:tc>
          <w:tcPr>
            <w:tcW w:w="4200" w:type="dxa"/>
            <w:gridSpan w:val="2"/>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78"/>
          <w:jc w:val="center"/>
        </w:trPr>
        <w:tc>
          <w:tcPr>
            <w:tcW w:w="8309" w:type="dxa"/>
            <w:gridSpan w:val="4"/>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2520" w:firstLine="0"/>
              <w:jc w:val="left"/>
              <w:rPr>
                <w:rFonts w:ascii="Arial" w:hAnsi="Arial" w:cs="Arial"/>
              </w:rPr>
            </w:pPr>
            <w:r w:rsidRPr="00387D6A">
              <w:rPr>
                <w:rFonts w:ascii="Arial" w:hAnsi="Arial" w:cs="Arial"/>
              </w:rPr>
              <w:t>ΕΠΙΜΕΡΙΣΜΟΣ ΣΥΝΟΛΙΚΗΣ ΔΑΠΑΝΗΣ</w:t>
            </w:r>
          </w:p>
        </w:tc>
      </w:tr>
      <w:tr w:rsidR="000F354C" w:rsidRPr="00387D6A" w:rsidTr="002A157F">
        <w:trPr>
          <w:trHeight w:val="278"/>
          <w:jc w:val="center"/>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gridSpan w:val="2"/>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620" w:firstLine="0"/>
              <w:jc w:val="left"/>
              <w:rPr>
                <w:rFonts w:ascii="Arial" w:hAnsi="Arial" w:cs="Arial"/>
              </w:rPr>
            </w:pPr>
            <w:r w:rsidRPr="00387D6A">
              <w:rPr>
                <w:rFonts w:ascii="Arial" w:hAnsi="Arial" w:cs="Arial"/>
              </w:rPr>
              <w:t>ΑΡΙΘΜΗΤΙΚΩΣ</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680" w:firstLine="0"/>
              <w:jc w:val="left"/>
              <w:rPr>
                <w:rFonts w:ascii="Arial" w:hAnsi="Arial" w:cs="Arial"/>
              </w:rPr>
            </w:pPr>
            <w:r w:rsidRPr="00387D6A">
              <w:rPr>
                <w:rFonts w:ascii="Arial" w:hAnsi="Arial" w:cs="Arial"/>
              </w:rPr>
              <w:t>ΟΛΟΓΡΑΦΩΣ</w:t>
            </w:r>
          </w:p>
        </w:tc>
      </w:tr>
      <w:tr w:rsidR="000F354C" w:rsidRPr="00387D6A" w:rsidTr="002A157F">
        <w:trPr>
          <w:trHeight w:val="269"/>
          <w:jc w:val="center"/>
        </w:trPr>
        <w:tc>
          <w:tcPr>
            <w:tcW w:w="3259"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1.1 Ύψος του προϋπολογισμένου</w:t>
            </w:r>
          </w:p>
        </w:tc>
        <w:tc>
          <w:tcPr>
            <w:tcW w:w="850" w:type="dxa"/>
            <w:tcBorders>
              <w:top w:val="single" w:sz="4" w:space="0" w:color="auto"/>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single" w:sz="4" w:space="0" w:color="auto"/>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4"/>
          <w:jc w:val="center"/>
        </w:trPr>
        <w:tc>
          <w:tcPr>
            <w:tcW w:w="3259" w:type="dxa"/>
            <w:tcBorders>
              <w:top w:val="nil"/>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ποσού</w:t>
            </w:r>
            <w:r w:rsidRPr="00387D6A">
              <w:rPr>
                <w:rStyle w:val="10"/>
                <w:rFonts w:ascii="Arial" w:hAnsi="Arial" w:cs="Arial"/>
              </w:rPr>
              <w:t xml:space="preserve"> (Συνολικά)</w:t>
            </w:r>
            <w:r w:rsidRPr="00387D6A">
              <w:rPr>
                <w:rFonts w:ascii="Arial" w:hAnsi="Arial" w:cs="Arial"/>
              </w:rPr>
              <w:t xml:space="preserve"> που αφορά τις</w:t>
            </w:r>
          </w:p>
        </w:tc>
        <w:tc>
          <w:tcPr>
            <w:tcW w:w="850" w:type="dxa"/>
            <w:tcBorders>
              <w:top w:val="nil"/>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35"/>
          <w:jc w:val="center"/>
        </w:trPr>
        <w:tc>
          <w:tcPr>
            <w:tcW w:w="3259" w:type="dxa"/>
            <w:tcBorders>
              <w:top w:val="nil"/>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πάσης φύσεως νόμιμες μικτές</w:t>
            </w:r>
          </w:p>
        </w:tc>
        <w:tc>
          <w:tcPr>
            <w:tcW w:w="850" w:type="dxa"/>
            <w:tcBorders>
              <w:top w:val="nil"/>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26"/>
          <w:jc w:val="center"/>
        </w:trPr>
        <w:tc>
          <w:tcPr>
            <w:tcW w:w="3259"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αποδοχές των εργαζομένων:</w:t>
            </w:r>
          </w:p>
        </w:tc>
        <w:tc>
          <w:tcPr>
            <w:tcW w:w="850" w:type="dxa"/>
            <w:tcBorders>
              <w:top w:val="nil"/>
              <w:left w:val="single" w:sz="4" w:space="0" w:color="auto"/>
              <w:bottom w:val="single" w:sz="4" w:space="0" w:color="auto"/>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64"/>
          <w:jc w:val="center"/>
        </w:trPr>
        <w:tc>
          <w:tcPr>
            <w:tcW w:w="3259"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1.2 Ύψος των ασφαλιστικών</w:t>
            </w:r>
          </w:p>
        </w:tc>
        <w:tc>
          <w:tcPr>
            <w:tcW w:w="850" w:type="dxa"/>
            <w:tcBorders>
              <w:top w:val="single" w:sz="4" w:space="0" w:color="auto"/>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single" w:sz="4" w:space="0" w:color="auto"/>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0"/>
          <w:jc w:val="center"/>
        </w:trPr>
        <w:tc>
          <w:tcPr>
            <w:tcW w:w="3259" w:type="dxa"/>
            <w:tcBorders>
              <w:top w:val="nil"/>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εργοδοτικών εισφορών</w:t>
            </w:r>
            <w:r w:rsidRPr="00387D6A">
              <w:rPr>
                <w:rStyle w:val="10"/>
                <w:rFonts w:ascii="Arial" w:hAnsi="Arial" w:cs="Arial"/>
              </w:rPr>
              <w:t xml:space="preserve"> (Συνολικά)</w:t>
            </w:r>
          </w:p>
        </w:tc>
        <w:tc>
          <w:tcPr>
            <w:tcW w:w="850" w:type="dxa"/>
            <w:tcBorders>
              <w:top w:val="nil"/>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9"/>
          <w:jc w:val="center"/>
        </w:trPr>
        <w:tc>
          <w:tcPr>
            <w:tcW w:w="3259" w:type="dxa"/>
            <w:tcBorders>
              <w:top w:val="nil"/>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με βάση τα προϋπολογισθέντα</w:t>
            </w:r>
          </w:p>
        </w:tc>
        <w:tc>
          <w:tcPr>
            <w:tcW w:w="850" w:type="dxa"/>
            <w:tcBorders>
              <w:top w:val="nil"/>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16"/>
          <w:jc w:val="center"/>
        </w:trPr>
        <w:tc>
          <w:tcPr>
            <w:tcW w:w="3259"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ποσά:</w:t>
            </w:r>
          </w:p>
        </w:tc>
        <w:tc>
          <w:tcPr>
            <w:tcW w:w="850" w:type="dxa"/>
            <w:tcBorders>
              <w:top w:val="nil"/>
              <w:left w:val="single" w:sz="4" w:space="0" w:color="auto"/>
              <w:bottom w:val="single" w:sz="4" w:space="0" w:color="auto"/>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88"/>
          <w:jc w:val="center"/>
        </w:trPr>
        <w:tc>
          <w:tcPr>
            <w:tcW w:w="3259"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1.3 Διοικητικό κόστος παροχής των</w:t>
            </w:r>
          </w:p>
        </w:tc>
        <w:tc>
          <w:tcPr>
            <w:tcW w:w="850" w:type="dxa"/>
            <w:tcBorders>
              <w:top w:val="single" w:sz="4" w:space="0" w:color="auto"/>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single" w:sz="4" w:space="0" w:color="auto"/>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11"/>
          <w:jc w:val="center"/>
        </w:trPr>
        <w:tc>
          <w:tcPr>
            <w:tcW w:w="3259"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υπηρεσιών:</w:t>
            </w:r>
          </w:p>
        </w:tc>
        <w:tc>
          <w:tcPr>
            <w:tcW w:w="850" w:type="dxa"/>
            <w:tcBorders>
              <w:top w:val="nil"/>
              <w:left w:val="single" w:sz="4" w:space="0" w:color="auto"/>
              <w:bottom w:val="single" w:sz="4" w:space="0" w:color="auto"/>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78"/>
          <w:jc w:val="center"/>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1.4 Αναλώσιμα :</w:t>
            </w:r>
          </w:p>
        </w:tc>
        <w:tc>
          <w:tcPr>
            <w:tcW w:w="2525" w:type="dxa"/>
            <w:gridSpan w:val="2"/>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88"/>
          <w:jc w:val="center"/>
        </w:trPr>
        <w:tc>
          <w:tcPr>
            <w:tcW w:w="3259" w:type="dxa"/>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1.5 Εργολαβικό κέρδος:</w:t>
            </w:r>
          </w:p>
        </w:tc>
        <w:tc>
          <w:tcPr>
            <w:tcW w:w="2525" w:type="dxa"/>
            <w:gridSpan w:val="2"/>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88"/>
          <w:jc w:val="center"/>
        </w:trPr>
        <w:tc>
          <w:tcPr>
            <w:tcW w:w="3259"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1.6 Νόμιμες υπέρ Δημοσίου και</w:t>
            </w:r>
          </w:p>
        </w:tc>
        <w:tc>
          <w:tcPr>
            <w:tcW w:w="850" w:type="dxa"/>
            <w:tcBorders>
              <w:top w:val="single" w:sz="4" w:space="0" w:color="auto"/>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single" w:sz="4" w:space="0" w:color="auto"/>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11"/>
          <w:jc w:val="center"/>
        </w:trPr>
        <w:tc>
          <w:tcPr>
            <w:tcW w:w="3259"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20" w:firstLine="0"/>
              <w:jc w:val="left"/>
              <w:rPr>
                <w:rFonts w:ascii="Arial" w:hAnsi="Arial" w:cs="Arial"/>
              </w:rPr>
            </w:pPr>
            <w:r w:rsidRPr="00387D6A">
              <w:rPr>
                <w:rFonts w:ascii="Arial" w:hAnsi="Arial" w:cs="Arial"/>
              </w:rPr>
              <w:t>τρίτων κρατήσεις:</w:t>
            </w:r>
          </w:p>
        </w:tc>
        <w:tc>
          <w:tcPr>
            <w:tcW w:w="850" w:type="dxa"/>
            <w:tcBorders>
              <w:top w:val="nil"/>
              <w:left w:val="single" w:sz="4" w:space="0" w:color="auto"/>
              <w:bottom w:val="single" w:sz="4" w:space="0" w:color="auto"/>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78"/>
          <w:jc w:val="center"/>
        </w:trPr>
        <w:tc>
          <w:tcPr>
            <w:tcW w:w="8309" w:type="dxa"/>
            <w:gridSpan w:val="4"/>
            <w:tcBorders>
              <w:top w:val="single" w:sz="4" w:space="0" w:color="auto"/>
              <w:left w:val="single" w:sz="4" w:space="0" w:color="auto"/>
              <w:bottom w:val="single" w:sz="4" w:space="0" w:color="auto"/>
              <w:right w:val="single" w:sz="4" w:space="0" w:color="auto"/>
            </w:tcBorders>
            <w:shd w:val="clear" w:color="auto" w:fill="B8B8B8"/>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4"/>
          <w:jc w:val="center"/>
        </w:trPr>
        <w:tc>
          <w:tcPr>
            <w:tcW w:w="3259"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660" w:firstLine="0"/>
              <w:jc w:val="left"/>
              <w:rPr>
                <w:rFonts w:ascii="Arial" w:hAnsi="Arial" w:cs="Arial"/>
              </w:rPr>
            </w:pPr>
            <w:r w:rsidRPr="00387D6A">
              <w:rPr>
                <w:rFonts w:ascii="Arial" w:hAnsi="Arial" w:cs="Arial"/>
              </w:rPr>
              <w:t>ΣΥΝΟΛΟ ΟΙΚΟΝΟΜΙΚΗΣ</w:t>
            </w:r>
          </w:p>
        </w:tc>
        <w:tc>
          <w:tcPr>
            <w:tcW w:w="850" w:type="dxa"/>
            <w:tcBorders>
              <w:top w:val="single" w:sz="4" w:space="0" w:color="auto"/>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single" w:sz="4" w:space="0" w:color="auto"/>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45"/>
          <w:jc w:val="center"/>
        </w:trPr>
        <w:tc>
          <w:tcPr>
            <w:tcW w:w="3259" w:type="dxa"/>
            <w:tcBorders>
              <w:top w:val="nil"/>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960" w:firstLine="0"/>
              <w:jc w:val="left"/>
              <w:rPr>
                <w:rFonts w:ascii="Arial" w:hAnsi="Arial" w:cs="Arial"/>
              </w:rPr>
            </w:pPr>
            <w:r w:rsidRPr="00387D6A">
              <w:rPr>
                <w:rFonts w:ascii="Arial" w:hAnsi="Arial" w:cs="Arial"/>
              </w:rPr>
              <w:t>ΠΡΟΣΦΟΡΑΣ ΜΗ</w:t>
            </w:r>
          </w:p>
        </w:tc>
        <w:tc>
          <w:tcPr>
            <w:tcW w:w="850" w:type="dxa"/>
            <w:tcBorders>
              <w:top w:val="nil"/>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45"/>
          <w:jc w:val="center"/>
        </w:trPr>
        <w:tc>
          <w:tcPr>
            <w:tcW w:w="3259"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300" w:firstLine="0"/>
              <w:jc w:val="left"/>
              <w:rPr>
                <w:rFonts w:ascii="Arial" w:hAnsi="Arial" w:cs="Arial"/>
              </w:rPr>
            </w:pPr>
            <w:r w:rsidRPr="00387D6A">
              <w:rPr>
                <w:rFonts w:ascii="Arial" w:hAnsi="Arial" w:cs="Arial"/>
              </w:rPr>
              <w:t>ΣΥΜΠΕΡΙΛΑΜΒΑΝΟΜΕΝΟΥ ΦΠΑ</w:t>
            </w:r>
          </w:p>
        </w:tc>
        <w:tc>
          <w:tcPr>
            <w:tcW w:w="850" w:type="dxa"/>
            <w:tcBorders>
              <w:top w:val="nil"/>
              <w:left w:val="single" w:sz="4" w:space="0" w:color="auto"/>
              <w:bottom w:val="single" w:sz="4" w:space="0" w:color="auto"/>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0"/>
          <w:jc w:val="center"/>
        </w:trPr>
        <w:tc>
          <w:tcPr>
            <w:tcW w:w="3259"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660" w:firstLine="0"/>
              <w:jc w:val="left"/>
              <w:rPr>
                <w:rFonts w:ascii="Arial" w:hAnsi="Arial" w:cs="Arial"/>
              </w:rPr>
            </w:pPr>
            <w:r w:rsidRPr="00387D6A">
              <w:rPr>
                <w:rFonts w:ascii="Arial" w:hAnsi="Arial" w:cs="Arial"/>
              </w:rPr>
              <w:t>ΣΥΝΟΛΟ ΟΙΚΟΝΟΜΙΚΗΣ</w:t>
            </w:r>
          </w:p>
        </w:tc>
        <w:tc>
          <w:tcPr>
            <w:tcW w:w="850" w:type="dxa"/>
            <w:tcBorders>
              <w:top w:val="single" w:sz="4" w:space="0" w:color="auto"/>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single" w:sz="4" w:space="0" w:color="auto"/>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single" w:sz="4" w:space="0" w:color="auto"/>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4"/>
          <w:jc w:val="center"/>
        </w:trPr>
        <w:tc>
          <w:tcPr>
            <w:tcW w:w="3259" w:type="dxa"/>
            <w:tcBorders>
              <w:top w:val="nil"/>
              <w:left w:val="single" w:sz="4" w:space="0" w:color="auto"/>
              <w:bottom w:val="nil"/>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1120" w:firstLine="0"/>
              <w:jc w:val="left"/>
              <w:rPr>
                <w:rFonts w:ascii="Arial" w:hAnsi="Arial" w:cs="Arial"/>
              </w:rPr>
            </w:pPr>
            <w:r w:rsidRPr="00387D6A">
              <w:rPr>
                <w:rFonts w:ascii="Arial" w:hAnsi="Arial" w:cs="Arial"/>
              </w:rPr>
              <w:t>ΠΡΟΣΦΟΡΑΣ</w:t>
            </w:r>
          </w:p>
        </w:tc>
        <w:tc>
          <w:tcPr>
            <w:tcW w:w="850" w:type="dxa"/>
            <w:tcBorders>
              <w:top w:val="nil"/>
              <w:left w:val="single" w:sz="4" w:space="0" w:color="auto"/>
              <w:bottom w:val="nil"/>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nil"/>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r w:rsidR="000F354C" w:rsidRPr="00387D6A" w:rsidTr="002A157F">
        <w:trPr>
          <w:trHeight w:val="250"/>
          <w:jc w:val="center"/>
        </w:trPr>
        <w:tc>
          <w:tcPr>
            <w:tcW w:w="3259"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pStyle w:val="17"/>
              <w:framePr w:w="8614" w:wrap="notBeside" w:vAnchor="text" w:hAnchor="page" w:x="1804" w:y="1794"/>
              <w:shd w:val="clear" w:color="auto" w:fill="auto"/>
              <w:spacing w:after="0" w:line="240" w:lineRule="auto"/>
              <w:ind w:left="300" w:firstLine="0"/>
              <w:jc w:val="left"/>
              <w:rPr>
                <w:rFonts w:ascii="Arial" w:hAnsi="Arial" w:cs="Arial"/>
              </w:rPr>
            </w:pPr>
            <w:r w:rsidRPr="00387D6A">
              <w:rPr>
                <w:rFonts w:ascii="Arial" w:hAnsi="Arial" w:cs="Arial"/>
              </w:rPr>
              <w:t>ΣΥΜΠΕΡΙΛΑΜΒΑΝΟΜΕΝΟΥ ΦΠΑ</w:t>
            </w:r>
          </w:p>
        </w:tc>
        <w:tc>
          <w:tcPr>
            <w:tcW w:w="850" w:type="dxa"/>
            <w:tcBorders>
              <w:top w:val="nil"/>
              <w:left w:val="single" w:sz="4" w:space="0" w:color="auto"/>
              <w:bottom w:val="single" w:sz="4" w:space="0" w:color="auto"/>
              <w:right w:val="nil"/>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1675" w:type="dxa"/>
            <w:tcBorders>
              <w:top w:val="nil"/>
              <w:left w:val="nil"/>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c>
          <w:tcPr>
            <w:tcW w:w="2525" w:type="dxa"/>
            <w:tcBorders>
              <w:top w:val="nil"/>
              <w:left w:val="single" w:sz="4" w:space="0" w:color="auto"/>
              <w:bottom w:val="single" w:sz="4" w:space="0" w:color="auto"/>
              <w:right w:val="single" w:sz="4" w:space="0" w:color="auto"/>
            </w:tcBorders>
            <w:shd w:val="clear" w:color="auto" w:fill="FFFFFF"/>
          </w:tcPr>
          <w:p w:rsidR="000F354C" w:rsidRPr="00387D6A" w:rsidRDefault="000F354C" w:rsidP="00387D6A">
            <w:pPr>
              <w:framePr w:w="8614" w:wrap="notBeside" w:vAnchor="text" w:hAnchor="page" w:x="1804" w:y="1794"/>
              <w:rPr>
                <w:rFonts w:ascii="Arial" w:hAnsi="Arial" w:cs="Arial"/>
                <w:color w:val="000000"/>
                <w:sz w:val="10"/>
                <w:szCs w:val="10"/>
              </w:rPr>
            </w:pPr>
          </w:p>
        </w:tc>
      </w:tr>
    </w:tbl>
    <w:p w:rsidR="000F354C" w:rsidRPr="00387D6A" w:rsidRDefault="000F354C" w:rsidP="002A157F">
      <w:pPr>
        <w:pStyle w:val="41"/>
        <w:keepNext/>
        <w:keepLines/>
        <w:shd w:val="clear" w:color="auto" w:fill="auto"/>
        <w:spacing w:before="0" w:after="519" w:line="403" w:lineRule="exact"/>
        <w:ind w:left="20" w:right="660" w:firstLine="0"/>
        <w:rPr>
          <w:rFonts w:ascii="Arial" w:hAnsi="Arial" w:cs="Arial"/>
        </w:rPr>
      </w:pPr>
      <w:r w:rsidRPr="00387D6A">
        <w:rPr>
          <w:rFonts w:ascii="Arial" w:hAnsi="Arial" w:cs="Arial"/>
        </w:rPr>
        <w:t>Η οικονομική προσφορά θα πρέπει να εμπεριέχει τον πίνακα που ακολουθεί (Πιν.1), να</w:t>
      </w:r>
      <w:r w:rsidRPr="00387D6A">
        <w:rPr>
          <w:rFonts w:ascii="Arial" w:hAnsi="Arial" w:cs="Arial"/>
        </w:rPr>
        <w:br/>
        <w:t>είναι υπογεγραμμένη και το προτεινόμενο αντάλλαγμα θα προσδιορίζεται στην</w:t>
      </w:r>
      <w:r w:rsidRPr="00387D6A">
        <w:rPr>
          <w:rFonts w:ascii="Arial" w:hAnsi="Arial" w:cs="Arial"/>
        </w:rPr>
        <w:br/>
        <w:t>προσφορά για το σύνολο της σύμβασης. Οι τιμές θα εκφράζονται σε Ευρώ.</w:t>
      </w:r>
      <w:bookmarkEnd w:id="0"/>
    </w:p>
    <w:p w:rsidR="000F354C" w:rsidRPr="00387D6A" w:rsidRDefault="000F354C" w:rsidP="002A157F">
      <w:pPr>
        <w:rPr>
          <w:rFonts w:ascii="Arial" w:hAnsi="Arial" w:cs="Arial"/>
          <w:color w:val="000000"/>
          <w:sz w:val="2"/>
          <w:szCs w:val="2"/>
        </w:rPr>
      </w:pPr>
    </w:p>
    <w:p w:rsidR="000F354C" w:rsidRPr="00283131" w:rsidRDefault="000F354C" w:rsidP="002A157F">
      <w:pPr>
        <w:pStyle w:val="17"/>
        <w:shd w:val="clear" w:color="auto" w:fill="auto"/>
        <w:spacing w:before="252" w:after="0" w:line="403" w:lineRule="exact"/>
        <w:ind w:left="20" w:right="660" w:firstLine="0"/>
        <w:jc w:val="both"/>
        <w:rPr>
          <w:rFonts w:ascii="Arial" w:hAnsi="Arial" w:cs="Arial"/>
        </w:rPr>
      </w:pPr>
      <w:r w:rsidRPr="00387D6A">
        <w:rPr>
          <w:rFonts w:ascii="Arial" w:hAnsi="Arial" w:cs="Arial"/>
        </w:rPr>
        <w:t>Σε περίπτωση που υπάρχει διαφορά μεταξύ των δύο αναγραφών, υπερισχύει η τιμή που έχει</w:t>
      </w:r>
      <w:r w:rsidRPr="00387D6A">
        <w:rPr>
          <w:rFonts w:ascii="Arial" w:hAnsi="Arial" w:cs="Arial"/>
        </w:rPr>
        <w:br/>
        <w:t>αναγραφεί ολογράφως. Σε περίπτωση που αναγράφεται εσφαλμένος Φ.Π.Α, αυτός</w:t>
      </w:r>
      <w:r w:rsidRPr="00387D6A">
        <w:rPr>
          <w:rFonts w:ascii="Arial" w:hAnsi="Arial" w:cs="Arial"/>
        </w:rPr>
        <w:br/>
        <w:t>διορθώνεται από την υπηρεσία.</w:t>
      </w:r>
    </w:p>
    <w:p w:rsidR="000F354C" w:rsidRPr="00387D6A" w:rsidRDefault="000F354C" w:rsidP="002A157F">
      <w:pPr>
        <w:pStyle w:val="17"/>
        <w:shd w:val="clear" w:color="auto" w:fill="auto"/>
        <w:spacing w:before="252" w:after="0" w:line="403" w:lineRule="exact"/>
        <w:ind w:left="20" w:right="660" w:firstLine="0"/>
        <w:jc w:val="both"/>
        <w:rPr>
          <w:rFonts w:ascii="Arial" w:hAnsi="Arial" w:cs="Arial"/>
        </w:rPr>
      </w:pPr>
      <w:r w:rsidRPr="00387D6A">
        <w:rPr>
          <w:rFonts w:ascii="Arial" w:hAnsi="Arial" w:cs="Arial"/>
        </w:rPr>
        <w:br w:type="page"/>
      </w:r>
    </w:p>
    <w:p w:rsidR="000F354C" w:rsidRPr="00387D6A" w:rsidRDefault="000F354C" w:rsidP="002A157F">
      <w:pPr>
        <w:pStyle w:val="17"/>
        <w:shd w:val="clear" w:color="auto" w:fill="auto"/>
        <w:spacing w:after="249" w:line="264" w:lineRule="exact"/>
        <w:ind w:left="20" w:right="600" w:firstLine="340"/>
        <w:jc w:val="left"/>
        <w:rPr>
          <w:rFonts w:ascii="Arial" w:hAnsi="Arial" w:cs="Arial"/>
        </w:rPr>
      </w:pPr>
      <w:r w:rsidRPr="00387D6A">
        <w:rPr>
          <w:rStyle w:val="1035"/>
          <w:rFonts w:ascii="Arial" w:hAnsi="Arial" w:cs="Arial"/>
        </w:rPr>
        <w:t>ΠΑΡΑΤΗΡΗΣΕΙΣ:</w:t>
      </w:r>
    </w:p>
    <w:p w:rsidR="000F354C" w:rsidRPr="00387D6A" w:rsidRDefault="000F354C" w:rsidP="002A157F">
      <w:pPr>
        <w:pStyle w:val="17"/>
        <w:numPr>
          <w:ilvl w:val="0"/>
          <w:numId w:val="2"/>
        </w:numPr>
        <w:shd w:val="clear" w:color="auto" w:fill="auto"/>
        <w:tabs>
          <w:tab w:val="left" w:pos="720"/>
        </w:tabs>
        <w:spacing w:after="0" w:line="403" w:lineRule="exact"/>
        <w:ind w:left="740" w:right="20" w:hanging="380"/>
        <w:jc w:val="both"/>
        <w:rPr>
          <w:rFonts w:ascii="Arial" w:hAnsi="Arial" w:cs="Arial"/>
        </w:rPr>
      </w:pPr>
      <w:r w:rsidRPr="00387D6A">
        <w:rPr>
          <w:rFonts w:ascii="Arial" w:hAnsi="Arial" w:cs="Arial"/>
        </w:rPr>
        <w:t>Η επιτροπή δύναται να αναζητήσει από τους υποψήφιους συμμετέχοντες, εφόσον το</w:t>
      </w:r>
      <w:r w:rsidRPr="00387D6A">
        <w:rPr>
          <w:rFonts w:ascii="Arial" w:hAnsi="Arial" w:cs="Arial"/>
        </w:rPr>
        <w:br/>
        <w:t>κρίνει απαραίτητο, να στοιχειοθετήσουν και υποβάλουν αναλυτικά τη σύνταξη της</w:t>
      </w:r>
      <w:r w:rsidRPr="00387D6A">
        <w:rPr>
          <w:rFonts w:ascii="Arial" w:hAnsi="Arial" w:cs="Arial"/>
        </w:rPr>
        <w:br/>
        <w:t>οικονομικής τους προσφοράς σε ότι αφορά την τήρηση της εργατικής νομοθεσίας.</w:t>
      </w:r>
    </w:p>
    <w:p w:rsidR="000F354C" w:rsidRPr="00387D6A" w:rsidRDefault="000F354C" w:rsidP="002A157F">
      <w:pPr>
        <w:pStyle w:val="17"/>
        <w:numPr>
          <w:ilvl w:val="0"/>
          <w:numId w:val="2"/>
        </w:numPr>
        <w:shd w:val="clear" w:color="auto" w:fill="auto"/>
        <w:tabs>
          <w:tab w:val="left" w:pos="706"/>
        </w:tabs>
        <w:spacing w:after="0" w:line="403" w:lineRule="exact"/>
        <w:ind w:left="740" w:right="20" w:hanging="380"/>
        <w:jc w:val="both"/>
        <w:rPr>
          <w:rFonts w:ascii="Arial" w:hAnsi="Arial" w:cs="Arial"/>
        </w:rPr>
      </w:pPr>
      <w:r w:rsidRPr="00387D6A">
        <w:rPr>
          <w:rFonts w:ascii="Arial" w:hAnsi="Arial" w:cs="Arial"/>
        </w:rPr>
        <w:t>Το εργατικό κόστος θα αναλύεται ως προς τον τρόπο υπολογισμού του και δεν</w:t>
      </w:r>
      <w:r w:rsidRPr="00387D6A">
        <w:rPr>
          <w:rFonts w:ascii="Arial" w:hAnsi="Arial" w:cs="Arial"/>
        </w:rPr>
        <w:br/>
        <w:t>πρέπει να υπολείπεται του ελάχιστου προβλεπόμενου νόμιμου κόστους, βάσει της</w:t>
      </w:r>
      <w:r w:rsidRPr="00387D6A">
        <w:rPr>
          <w:rFonts w:ascii="Arial" w:hAnsi="Arial" w:cs="Arial"/>
        </w:rPr>
        <w:br/>
        <w:t>ισχύουσας Εθνικής Γενικής Συλλογικής Σύμβασης Εργασίας και Εργατικής</w:t>
      </w:r>
      <w:r w:rsidRPr="00387D6A">
        <w:rPr>
          <w:rFonts w:ascii="Arial" w:hAnsi="Arial" w:cs="Arial"/>
        </w:rPr>
        <w:br/>
        <w:t>Νομοθεσίας κατά την ημερομηνία διενέργειας του διαγωνισμού. Προσφορά που δεν</w:t>
      </w:r>
      <w:r w:rsidRPr="00387D6A">
        <w:rPr>
          <w:rFonts w:ascii="Arial" w:hAnsi="Arial" w:cs="Arial"/>
        </w:rPr>
        <w:br/>
        <w:t>έχει υπολογιστεί σύμφωνα με το προαναφερόμενο της παρούσης παραγράφου δε</w:t>
      </w:r>
      <w:r w:rsidRPr="00387D6A">
        <w:rPr>
          <w:rFonts w:ascii="Arial" w:hAnsi="Arial" w:cs="Arial"/>
        </w:rPr>
        <w:br/>
        <w:t>λαμβάνεται υπόψη και δεν αξιολογείται.</w:t>
      </w:r>
    </w:p>
    <w:p w:rsidR="000F354C" w:rsidRPr="00387D6A" w:rsidRDefault="000F354C" w:rsidP="002A157F">
      <w:pPr>
        <w:pStyle w:val="17"/>
        <w:numPr>
          <w:ilvl w:val="0"/>
          <w:numId w:val="2"/>
        </w:numPr>
        <w:shd w:val="clear" w:color="auto" w:fill="auto"/>
        <w:tabs>
          <w:tab w:val="left" w:pos="720"/>
        </w:tabs>
        <w:spacing w:after="240" w:line="403" w:lineRule="exact"/>
        <w:ind w:left="740" w:right="20" w:hanging="380"/>
        <w:jc w:val="left"/>
        <w:rPr>
          <w:rFonts w:ascii="Arial" w:hAnsi="Arial" w:cs="Arial"/>
        </w:rPr>
      </w:pPr>
      <w:r w:rsidRPr="00387D6A">
        <w:rPr>
          <w:rFonts w:ascii="Arial" w:hAnsi="Arial" w:cs="Arial"/>
        </w:rPr>
        <w:t xml:space="preserve">Σύμφωνα με το Άρθρο 68 του </w:t>
      </w:r>
      <w:r w:rsidRPr="00387D6A">
        <w:rPr>
          <w:rFonts w:ascii="Arial" w:hAnsi="Arial" w:cs="Arial"/>
          <w:lang w:val="en-US"/>
        </w:rPr>
        <w:t>N</w:t>
      </w:r>
      <w:r w:rsidRPr="00387D6A">
        <w:rPr>
          <w:rFonts w:ascii="Arial" w:hAnsi="Arial" w:cs="Arial"/>
        </w:rPr>
        <w:t>. 3863 (ΦΕΚ 115 Α') «Συμβάσεις εργολαβίας</w:t>
      </w:r>
      <w:r w:rsidRPr="00387D6A">
        <w:rPr>
          <w:rFonts w:ascii="Arial" w:hAnsi="Arial" w:cs="Arial"/>
        </w:rPr>
        <w:br/>
        <w:t>εταιρειών παροχής υπηρεσιών»:</w:t>
      </w:r>
    </w:p>
    <w:p w:rsidR="000F354C" w:rsidRPr="00387D6A" w:rsidRDefault="000F354C" w:rsidP="002A157F">
      <w:pPr>
        <w:pStyle w:val="17"/>
        <w:shd w:val="clear" w:color="auto" w:fill="auto"/>
        <w:spacing w:after="17" w:line="403" w:lineRule="exact"/>
        <w:ind w:left="20" w:right="20" w:firstLine="0"/>
        <w:jc w:val="both"/>
        <w:rPr>
          <w:rFonts w:ascii="Arial" w:hAnsi="Arial" w:cs="Arial"/>
        </w:rPr>
      </w:pPr>
      <w:r w:rsidRPr="00387D6A">
        <w:rPr>
          <w:rFonts w:ascii="Arial" w:hAnsi="Arial" w:cs="Arial"/>
        </w:rPr>
        <w:t>Όταν το Δημόσιο, τα Νομικά Πρόσωπα Δημοσίου Δικαίου (Ν.Π.Δ.Δ), οι Οργανισμοί Τοπικής</w:t>
      </w:r>
      <w:r w:rsidRPr="00387D6A">
        <w:rPr>
          <w:rFonts w:ascii="Arial" w:hAnsi="Arial" w:cs="Arial"/>
        </w:rPr>
        <w:br/>
        <w:t>Αυτοδιοίκησης (Ο.Τ.Α.), οι φορείς και οι οργανισμοί του δημόσιου τομέα, όπως αυτός</w:t>
      </w:r>
      <w:r w:rsidRPr="00387D6A">
        <w:rPr>
          <w:rFonts w:ascii="Arial" w:hAnsi="Arial" w:cs="Arial"/>
        </w:rPr>
        <w:br/>
        <w:t>προσδιορίζεται από τις οικείες διατάξεις, αναθέτουν ή προκηρύσσουν διαγωνισμό για</w:t>
      </w:r>
      <w:r w:rsidRPr="00387D6A">
        <w:rPr>
          <w:rFonts w:ascii="Arial" w:hAnsi="Arial" w:cs="Arial"/>
        </w:rPr>
        <w:br/>
        <w:t>παροχή υπηρεσιών καθαρισμού ή φύλαξης, οφείλουν να ζητούν από τις εταιρείες παροχής</w:t>
      </w:r>
      <w:r w:rsidRPr="00387D6A">
        <w:rPr>
          <w:rFonts w:ascii="Arial" w:hAnsi="Arial" w:cs="Arial"/>
        </w:rPr>
        <w:br/>
        <w:t>υπηρεσιών καθαρισμού ή φύλαξης (εργολάβοι) να αναφέρουν στην προσφορά τους, εκτός</w:t>
      </w:r>
      <w:r w:rsidRPr="00387D6A">
        <w:rPr>
          <w:rFonts w:ascii="Arial" w:hAnsi="Arial" w:cs="Arial"/>
        </w:rPr>
        <w:br/>
        <w:t>των άλλων, τα εξής:</w:t>
      </w:r>
    </w:p>
    <w:p w:rsidR="000F354C" w:rsidRPr="00387D6A" w:rsidRDefault="000F354C" w:rsidP="002A157F">
      <w:pPr>
        <w:pStyle w:val="17"/>
        <w:shd w:val="clear" w:color="auto" w:fill="auto"/>
        <w:spacing w:after="0" w:line="682" w:lineRule="exact"/>
        <w:ind w:left="20" w:firstLine="0"/>
        <w:jc w:val="both"/>
        <w:rPr>
          <w:rFonts w:ascii="Arial" w:hAnsi="Arial" w:cs="Arial"/>
        </w:rPr>
      </w:pPr>
      <w:r w:rsidRPr="00387D6A">
        <w:rPr>
          <w:rFonts w:ascii="Arial" w:hAnsi="Arial" w:cs="Arial"/>
        </w:rPr>
        <w:t>α) Τον αριθμό των εργαζομένων.</w:t>
      </w:r>
    </w:p>
    <w:p w:rsidR="000F354C" w:rsidRPr="00387D6A" w:rsidRDefault="000F354C" w:rsidP="002A157F">
      <w:pPr>
        <w:pStyle w:val="17"/>
        <w:shd w:val="clear" w:color="auto" w:fill="auto"/>
        <w:spacing w:after="0" w:line="682" w:lineRule="exact"/>
        <w:ind w:left="20" w:firstLine="0"/>
        <w:jc w:val="both"/>
        <w:rPr>
          <w:rFonts w:ascii="Arial" w:hAnsi="Arial" w:cs="Arial"/>
        </w:rPr>
      </w:pPr>
      <w:r w:rsidRPr="00387D6A">
        <w:rPr>
          <w:rFonts w:ascii="Arial" w:hAnsi="Arial" w:cs="Arial"/>
        </w:rPr>
        <w:t>β) Τις ημέρες και τις ώρες εργασίας.</w:t>
      </w:r>
    </w:p>
    <w:p w:rsidR="000F354C" w:rsidRPr="00387D6A" w:rsidRDefault="000F354C" w:rsidP="002A157F">
      <w:pPr>
        <w:pStyle w:val="17"/>
        <w:shd w:val="clear" w:color="auto" w:fill="auto"/>
        <w:spacing w:after="0" w:line="682" w:lineRule="exact"/>
        <w:ind w:left="20" w:firstLine="0"/>
        <w:jc w:val="both"/>
        <w:rPr>
          <w:rFonts w:ascii="Arial" w:hAnsi="Arial" w:cs="Arial"/>
        </w:rPr>
      </w:pPr>
      <w:r w:rsidRPr="00387D6A">
        <w:rPr>
          <w:rFonts w:ascii="Arial" w:hAnsi="Arial" w:cs="Arial"/>
        </w:rPr>
        <w:t>γ) Τη συλλογική σύμβαση εργασίας στην οποία υπάγονται οι εργαζόμενοι.</w:t>
      </w:r>
    </w:p>
    <w:p w:rsidR="000F354C" w:rsidRPr="00387D6A" w:rsidRDefault="000F354C" w:rsidP="002A157F">
      <w:pPr>
        <w:pStyle w:val="17"/>
        <w:shd w:val="clear" w:color="auto" w:fill="auto"/>
        <w:spacing w:after="403" w:line="403" w:lineRule="exact"/>
        <w:ind w:left="20" w:right="20" w:firstLine="0"/>
        <w:jc w:val="both"/>
        <w:rPr>
          <w:rFonts w:ascii="Arial" w:hAnsi="Arial" w:cs="Arial"/>
        </w:rPr>
      </w:pPr>
      <w:r w:rsidRPr="00387D6A">
        <w:rPr>
          <w:rFonts w:ascii="Arial" w:hAnsi="Arial" w:cs="Arial"/>
        </w:rPr>
        <w:t>δ) Το ύψος του προϋπολογισμένου ποσού που αφορά τις πάσης φύσεως νόμιμες αποδοχές</w:t>
      </w:r>
      <w:r w:rsidRPr="00387D6A">
        <w:rPr>
          <w:rFonts w:ascii="Arial" w:hAnsi="Arial" w:cs="Arial"/>
        </w:rPr>
        <w:br/>
        <w:t>αυτών των εργαζομένων.</w:t>
      </w:r>
    </w:p>
    <w:p w:rsidR="000F354C" w:rsidRPr="00387D6A" w:rsidRDefault="000F354C" w:rsidP="002A157F">
      <w:pPr>
        <w:pStyle w:val="17"/>
        <w:shd w:val="clear" w:color="auto" w:fill="auto"/>
        <w:spacing w:after="276" w:line="200" w:lineRule="exact"/>
        <w:ind w:left="20" w:firstLine="0"/>
        <w:jc w:val="both"/>
        <w:rPr>
          <w:rFonts w:ascii="Arial" w:hAnsi="Arial" w:cs="Arial"/>
        </w:rPr>
      </w:pPr>
      <w:r w:rsidRPr="00387D6A">
        <w:rPr>
          <w:rFonts w:ascii="Arial" w:hAnsi="Arial" w:cs="Arial"/>
        </w:rPr>
        <w:t>ε) Το ύψος των ασφαλιστικών εισφορών με βάση τα προϋπολογισθέντα ποσά.</w:t>
      </w:r>
    </w:p>
    <w:p w:rsidR="000F354C" w:rsidRPr="00283131" w:rsidRDefault="000F354C" w:rsidP="002A157F">
      <w:pPr>
        <w:pStyle w:val="17"/>
        <w:shd w:val="clear" w:color="auto" w:fill="auto"/>
        <w:spacing w:after="0" w:line="403" w:lineRule="exact"/>
        <w:ind w:left="20" w:right="20" w:firstLine="0"/>
        <w:jc w:val="both"/>
        <w:rPr>
          <w:rFonts w:ascii="Arial" w:hAnsi="Arial" w:cs="Arial"/>
        </w:rPr>
      </w:pPr>
      <w:r w:rsidRPr="00387D6A">
        <w:rPr>
          <w:rFonts w:ascii="Arial" w:hAnsi="Arial" w:cs="Arial"/>
        </w:rPr>
        <w:t>στ) Οι πάσης φύσεως νόμιμες αποδοχές και οι ασφαλιστικές εισφορές, θα αφορούν</w:t>
      </w:r>
      <w:r w:rsidRPr="00387D6A">
        <w:rPr>
          <w:rFonts w:ascii="Arial" w:hAnsi="Arial" w:cs="Arial"/>
        </w:rPr>
        <w:br/>
        <w:t>εργαζόμενους άνω των 25 ετών με τριετή προϋπηρεσία.</w:t>
      </w:r>
    </w:p>
    <w:p w:rsidR="000F354C" w:rsidRPr="00387D6A" w:rsidRDefault="000F354C" w:rsidP="002A157F">
      <w:pPr>
        <w:pStyle w:val="17"/>
        <w:shd w:val="clear" w:color="auto" w:fill="auto"/>
        <w:spacing w:after="0" w:line="403" w:lineRule="exact"/>
        <w:ind w:left="20" w:right="20" w:firstLine="0"/>
        <w:jc w:val="both"/>
        <w:rPr>
          <w:rFonts w:ascii="Arial" w:hAnsi="Arial" w:cs="Arial"/>
        </w:rPr>
      </w:pPr>
      <w:r w:rsidRPr="00387D6A">
        <w:rPr>
          <w:rFonts w:ascii="Arial" w:hAnsi="Arial" w:cs="Arial"/>
        </w:rPr>
        <w:br w:type="page"/>
      </w:r>
    </w:p>
    <w:p w:rsidR="000F354C" w:rsidRPr="00387D6A" w:rsidRDefault="000F354C" w:rsidP="002A157F">
      <w:pPr>
        <w:pStyle w:val="17"/>
        <w:shd w:val="clear" w:color="auto" w:fill="auto"/>
        <w:spacing w:after="111" w:line="264" w:lineRule="exact"/>
        <w:ind w:left="20" w:right="660" w:firstLine="200"/>
        <w:jc w:val="left"/>
        <w:rPr>
          <w:rFonts w:ascii="Arial" w:hAnsi="Arial" w:cs="Arial"/>
        </w:rPr>
      </w:pPr>
      <w:r w:rsidRPr="00387D6A">
        <w:rPr>
          <w:rFonts w:ascii="Arial" w:hAnsi="Arial" w:cs="Arial"/>
        </w:rPr>
        <w:t>Οι εταιρείες παροχής υπηρεσιών καθαρισμού ή φύλαξης (εργολάβοι) πρέπει, με ποινή</w:t>
      </w:r>
    </w:p>
    <w:p w:rsidR="000F354C" w:rsidRPr="00387D6A" w:rsidRDefault="000F354C" w:rsidP="002A157F">
      <w:pPr>
        <w:pStyle w:val="17"/>
        <w:shd w:val="clear" w:color="auto" w:fill="auto"/>
        <w:spacing w:after="194" w:line="200" w:lineRule="exact"/>
        <w:ind w:left="20" w:firstLine="0"/>
        <w:jc w:val="both"/>
        <w:rPr>
          <w:rFonts w:ascii="Arial" w:hAnsi="Arial" w:cs="Arial"/>
        </w:rPr>
      </w:pPr>
      <w:r w:rsidRPr="00387D6A">
        <w:rPr>
          <w:rFonts w:ascii="Arial" w:hAnsi="Arial" w:cs="Arial"/>
        </w:rPr>
        <w:t>αποκλεισμού, να εξειδικεύουν σε χωριστό κεφάλαιο της προσφοράς τους τα ως άνω</w:t>
      </w:r>
    </w:p>
    <w:p w:rsidR="000F354C" w:rsidRPr="00387D6A" w:rsidRDefault="000F354C" w:rsidP="002A157F">
      <w:pPr>
        <w:pStyle w:val="17"/>
        <w:shd w:val="clear" w:color="auto" w:fill="auto"/>
        <w:spacing w:after="272" w:line="200" w:lineRule="exact"/>
        <w:ind w:left="20" w:firstLine="0"/>
        <w:jc w:val="both"/>
        <w:rPr>
          <w:rFonts w:ascii="Arial" w:hAnsi="Arial" w:cs="Arial"/>
        </w:rPr>
      </w:pPr>
      <w:r w:rsidRPr="00387D6A">
        <w:rPr>
          <w:rFonts w:ascii="Arial" w:hAnsi="Arial" w:cs="Arial"/>
        </w:rPr>
        <w:t>στοιχεία.</w:t>
      </w:r>
    </w:p>
    <w:p w:rsidR="000F354C" w:rsidRPr="00387D6A" w:rsidRDefault="000F354C" w:rsidP="002A157F">
      <w:pPr>
        <w:pStyle w:val="17"/>
        <w:shd w:val="clear" w:color="auto" w:fill="auto"/>
        <w:spacing w:after="244" w:line="403" w:lineRule="exact"/>
        <w:ind w:left="20" w:right="660" w:firstLine="0"/>
        <w:jc w:val="both"/>
        <w:rPr>
          <w:rFonts w:ascii="Arial" w:hAnsi="Arial" w:cs="Arial"/>
        </w:rPr>
      </w:pPr>
      <w:r w:rsidRPr="00387D6A">
        <w:rPr>
          <w:rFonts w:ascii="Arial" w:hAnsi="Arial" w:cs="Arial"/>
        </w:rPr>
        <w:t>Επιπροσθέτως, οφείλουν να επισυνάπτουν στην προσφορά αντίγραφο της συλλογικής</w:t>
      </w:r>
      <w:r w:rsidRPr="00387D6A">
        <w:rPr>
          <w:rFonts w:ascii="Arial" w:hAnsi="Arial" w:cs="Arial"/>
        </w:rPr>
        <w:br/>
        <w:t>σύμβασης εργασίας στην οποία υπάγονται οι εργαζόμενοι. Στην περίπτωση, όπου το</w:t>
      </w:r>
      <w:r w:rsidRPr="00387D6A">
        <w:rPr>
          <w:rFonts w:ascii="Arial" w:hAnsi="Arial" w:cs="Arial"/>
        </w:rPr>
        <w:br/>
        <w:t>καθεστώς των συλλογικών συμβάσεων εργασίας έχει μεταβληθεί, θα πρέπει να</w:t>
      </w:r>
      <w:r w:rsidRPr="00387D6A">
        <w:rPr>
          <w:rFonts w:ascii="Arial" w:hAnsi="Arial" w:cs="Arial"/>
        </w:rPr>
        <w:br/>
        <w:t>επισυναφθούν τα ισοδύναμα έγγραφα.</w:t>
      </w:r>
    </w:p>
    <w:p w:rsidR="000F354C" w:rsidRPr="00387D6A" w:rsidRDefault="000F354C" w:rsidP="002A157F">
      <w:pPr>
        <w:pStyle w:val="17"/>
        <w:numPr>
          <w:ilvl w:val="0"/>
          <w:numId w:val="3"/>
        </w:numPr>
        <w:shd w:val="clear" w:color="auto" w:fill="auto"/>
        <w:tabs>
          <w:tab w:val="left" w:pos="740"/>
        </w:tabs>
        <w:spacing w:after="236" w:line="398" w:lineRule="exact"/>
        <w:ind w:left="20" w:right="660" w:firstLine="0"/>
        <w:jc w:val="both"/>
        <w:rPr>
          <w:rFonts w:ascii="Arial" w:hAnsi="Arial" w:cs="Arial"/>
        </w:rPr>
      </w:pPr>
      <w:r w:rsidRPr="00387D6A">
        <w:rPr>
          <w:rFonts w:ascii="Arial" w:hAnsi="Arial" w:cs="Arial"/>
        </w:rPr>
        <w:t>Στην παρούσα διακήρυξη, η Αναθέτουσα Αρχή (Α.Δ.Α.Ε.  Ο.Τ.Α.), ως εύλογο ποσοστό</w:t>
      </w:r>
      <w:r w:rsidRPr="00387D6A">
        <w:rPr>
          <w:rFonts w:ascii="Arial" w:hAnsi="Arial" w:cs="Arial"/>
        </w:rPr>
        <w:br/>
        <w:t>διοικητικού κόστους των παρεχόμενων υπηρεσιών καθαριότητας, ορίζει τουλάχιστον με 1%</w:t>
      </w:r>
      <w:r w:rsidRPr="00387D6A">
        <w:rPr>
          <w:rFonts w:ascii="Arial" w:hAnsi="Arial" w:cs="Arial"/>
        </w:rPr>
        <w:br/>
        <w:t>(ένα τοις εκατό), του προϋπολογισμού του έργου μη συμπεριλαμβανομένου ΦΠΑ και ο</w:t>
      </w:r>
      <w:r w:rsidRPr="00387D6A">
        <w:rPr>
          <w:rFonts w:ascii="Arial" w:hAnsi="Arial" w:cs="Arial"/>
        </w:rPr>
        <w:br/>
        <w:t>υποψήφιος ανάδοχος - επί ποινή απορρίψεως - δεν μπορεί να συνυπολογίσει ποσοστό</w:t>
      </w:r>
      <w:r w:rsidRPr="00387D6A">
        <w:rPr>
          <w:rFonts w:ascii="Arial" w:hAnsi="Arial" w:cs="Arial"/>
        </w:rPr>
        <w:br/>
        <w:t>μικρότερο αυτού.</w:t>
      </w:r>
    </w:p>
    <w:p w:rsidR="000F354C" w:rsidRPr="00387D6A" w:rsidRDefault="000F354C" w:rsidP="002A157F">
      <w:pPr>
        <w:pStyle w:val="17"/>
        <w:numPr>
          <w:ilvl w:val="0"/>
          <w:numId w:val="3"/>
        </w:numPr>
        <w:shd w:val="clear" w:color="auto" w:fill="auto"/>
        <w:tabs>
          <w:tab w:val="left" w:pos="730"/>
        </w:tabs>
        <w:spacing w:after="240" w:line="403" w:lineRule="exact"/>
        <w:ind w:left="20" w:right="660" w:firstLine="0"/>
        <w:jc w:val="both"/>
        <w:rPr>
          <w:rFonts w:ascii="Arial" w:hAnsi="Arial" w:cs="Arial"/>
        </w:rPr>
      </w:pPr>
      <w:r w:rsidRPr="00387D6A">
        <w:rPr>
          <w:rFonts w:ascii="Arial" w:hAnsi="Arial" w:cs="Arial"/>
        </w:rPr>
        <w:t>Το κόστος των Αναλωσίμων Υλικών των παρεχόμενων υπηρεσιών καθαριότητας δε</w:t>
      </w:r>
      <w:r w:rsidRPr="00387D6A">
        <w:rPr>
          <w:rFonts w:ascii="Arial" w:hAnsi="Arial" w:cs="Arial"/>
        </w:rPr>
        <w:br/>
        <w:t>δύναται να υπολείπεται κάτω του 7% (επτά τοις εκατό) του προϋπολογισμού του έργου μη</w:t>
      </w:r>
      <w:r w:rsidRPr="00387D6A">
        <w:rPr>
          <w:rFonts w:ascii="Arial" w:hAnsi="Arial" w:cs="Arial"/>
        </w:rPr>
        <w:br/>
        <w:t>συμπεριλαμβανομένου ΦΠΑ και ο υποψήφιος ανάδοχος - επί ποινή απορρίψεως - δεν</w:t>
      </w:r>
      <w:r w:rsidRPr="00387D6A">
        <w:rPr>
          <w:rFonts w:ascii="Arial" w:hAnsi="Arial" w:cs="Arial"/>
        </w:rPr>
        <w:br/>
        <w:t>μπορεί να συνυπολογίσει ποσοστό μικρότερο αυτού.</w:t>
      </w:r>
    </w:p>
    <w:p w:rsidR="000F354C" w:rsidRPr="00387D6A" w:rsidRDefault="000F354C" w:rsidP="002A157F">
      <w:pPr>
        <w:pStyle w:val="17"/>
        <w:shd w:val="clear" w:color="auto" w:fill="auto"/>
        <w:spacing w:after="240" w:line="403" w:lineRule="exact"/>
        <w:ind w:left="20" w:right="660" w:firstLine="0"/>
        <w:jc w:val="both"/>
        <w:rPr>
          <w:rFonts w:ascii="Arial" w:hAnsi="Arial" w:cs="Arial"/>
        </w:rPr>
      </w:pPr>
      <w:r w:rsidRPr="00387D6A">
        <w:rPr>
          <w:rFonts w:ascii="Arial" w:hAnsi="Arial" w:cs="Arial"/>
        </w:rPr>
        <w:t>Ο Σε περίπτωση που η επιτροπή αξιολόγησης κρίνει ότι η οικονομική προσφορά ενός</w:t>
      </w:r>
      <w:r w:rsidRPr="00387D6A">
        <w:rPr>
          <w:rFonts w:ascii="Arial" w:hAnsi="Arial" w:cs="Arial"/>
        </w:rPr>
        <w:br/>
        <w:t>διαγωνιζόμενου είναι υπερβολικά χαμηλή, της δίδεται το δικαίωμα να ζητήσει εγγράφως</w:t>
      </w:r>
      <w:r w:rsidRPr="00387D6A">
        <w:rPr>
          <w:rFonts w:ascii="Arial" w:hAnsi="Arial" w:cs="Arial"/>
        </w:rPr>
        <w:br/>
        <w:t>διευκρινήσεις που να τεκμηριώνουνε τον τρόπο υπολογισμού της οικονομικής προσφοράς,</w:t>
      </w:r>
      <w:r w:rsidRPr="00387D6A">
        <w:rPr>
          <w:rFonts w:ascii="Arial" w:hAnsi="Arial" w:cs="Arial"/>
        </w:rPr>
        <w:br/>
        <w:t>το ύψος του συνολικού ποσού και να κρίνει αν αυτές είναι επαρκείς για την αιτιολόγηση της</w:t>
      </w:r>
      <w:r w:rsidRPr="00387D6A">
        <w:rPr>
          <w:rFonts w:ascii="Arial" w:hAnsi="Arial" w:cs="Arial"/>
        </w:rPr>
        <w:br/>
        <w:t>προσφοράς.</w:t>
      </w:r>
    </w:p>
    <w:p w:rsidR="000F354C" w:rsidRPr="00387D6A" w:rsidRDefault="000F354C" w:rsidP="002A157F">
      <w:pPr>
        <w:pStyle w:val="17"/>
        <w:shd w:val="clear" w:color="auto" w:fill="auto"/>
        <w:spacing w:after="244" w:line="403" w:lineRule="exact"/>
        <w:ind w:left="20" w:right="660" w:firstLine="0"/>
        <w:jc w:val="both"/>
        <w:rPr>
          <w:rFonts w:ascii="Arial" w:hAnsi="Arial" w:cs="Arial"/>
        </w:rPr>
      </w:pPr>
      <w:r w:rsidRPr="00387D6A">
        <w:rPr>
          <w:rFonts w:ascii="Arial" w:hAnsi="Arial" w:cs="Arial"/>
        </w:rPr>
        <w:t>Ο Στο κόστος υπολογισμού να ληφθεί υπόψη τα νέα ποσοστά ασφαλιστικών εισφορών,</w:t>
      </w:r>
      <w:r w:rsidRPr="00387D6A">
        <w:rPr>
          <w:rFonts w:ascii="Arial" w:hAnsi="Arial" w:cs="Arial"/>
        </w:rPr>
        <w:br/>
        <w:t>τυχόν έκτακτες λοιπές εισφορές.</w:t>
      </w:r>
    </w:p>
    <w:p w:rsidR="000F354C" w:rsidRPr="00387D6A" w:rsidRDefault="000F354C" w:rsidP="002A157F">
      <w:pPr>
        <w:pStyle w:val="17"/>
        <w:shd w:val="clear" w:color="auto" w:fill="auto"/>
        <w:spacing w:after="0" w:line="398" w:lineRule="exact"/>
        <w:ind w:left="20" w:right="660" w:firstLine="0"/>
        <w:jc w:val="both"/>
        <w:rPr>
          <w:rFonts w:ascii="Arial" w:hAnsi="Arial" w:cs="Arial"/>
        </w:rPr>
      </w:pPr>
      <w:r w:rsidRPr="00387D6A">
        <w:rPr>
          <w:rFonts w:ascii="Arial" w:hAnsi="Arial" w:cs="Arial"/>
        </w:rPr>
        <w:t>Ο Ο «ΑΝΑΔΟΧΟΣ» είναι υποχρεωμένος να προσκομίζει κάθε μήνα: α) τις μηνιαίες</w:t>
      </w:r>
      <w:r w:rsidRPr="00387D6A">
        <w:rPr>
          <w:rFonts w:ascii="Arial" w:hAnsi="Arial" w:cs="Arial"/>
        </w:rPr>
        <w:br/>
        <w:t>Μισθοδοτικές καταστάσεις του απασχολούμενου προσωπικού, β) τις καταστάσεις</w:t>
      </w:r>
      <w:r w:rsidRPr="00387D6A">
        <w:rPr>
          <w:rFonts w:ascii="Arial" w:hAnsi="Arial" w:cs="Arial"/>
        </w:rPr>
        <w:br/>
        <w:t>ασφαλίσεως του ΙΚΑ, γ) το Πίνακα προσωπικού του Σ.ΕΠ.Ε., δ) την αντίστοιχη κάθε μήνα</w:t>
      </w:r>
      <w:r w:rsidRPr="00387D6A">
        <w:rPr>
          <w:rFonts w:ascii="Arial" w:hAnsi="Arial" w:cs="Arial"/>
        </w:rPr>
        <w:br/>
        <w:t>Αναλυτική Περιοδική Δήλωση με την απόδειξη κατάθεσής της και ε) την αντίστοιχη πληρωμή</w:t>
      </w:r>
      <w:r w:rsidRPr="00387D6A">
        <w:rPr>
          <w:rFonts w:ascii="Arial" w:hAnsi="Arial" w:cs="Arial"/>
        </w:rPr>
        <w:br/>
        <w:t>εισφορών και εξοφλητικές μισθοδοσίας προς τους υπαλλήλους/εργάτες (άρθρο 18 παρ. 1</w:t>
      </w:r>
      <w:r w:rsidRPr="00387D6A">
        <w:rPr>
          <w:rFonts w:ascii="Arial" w:hAnsi="Arial" w:cs="Arial"/>
        </w:rPr>
        <w:br/>
        <w:t>του ν. 1082/1980, Α' 250 και 5 του ν. 3227/2004, Α' 31). Κατά τη πρώτη κατάθεση των</w:t>
      </w:r>
      <w:r w:rsidRPr="00387D6A">
        <w:rPr>
          <w:rFonts w:ascii="Arial" w:hAnsi="Arial" w:cs="Arial"/>
        </w:rPr>
        <w:br w:type="page"/>
      </w:r>
    </w:p>
    <w:p w:rsidR="000F354C" w:rsidRPr="00387D6A" w:rsidRDefault="000F354C" w:rsidP="002A157F">
      <w:pPr>
        <w:pStyle w:val="17"/>
        <w:shd w:val="clear" w:color="auto" w:fill="auto"/>
        <w:spacing w:after="111" w:line="264" w:lineRule="exact"/>
        <w:ind w:left="20" w:right="20" w:firstLine="200"/>
        <w:jc w:val="left"/>
        <w:rPr>
          <w:rFonts w:ascii="Arial" w:hAnsi="Arial" w:cs="Arial"/>
        </w:rPr>
      </w:pPr>
      <w:r w:rsidRPr="00387D6A">
        <w:rPr>
          <w:rFonts w:ascii="Arial" w:hAnsi="Arial" w:cs="Arial"/>
        </w:rPr>
        <w:t>δικαιολογητικών ο Ανάδοχος θα προσκομίσει και τις αντίστοιχες Ατομικές Συμβάσεις</w:t>
      </w:r>
    </w:p>
    <w:p w:rsidR="000F354C" w:rsidRPr="00387D6A" w:rsidRDefault="000F354C" w:rsidP="002A157F">
      <w:pPr>
        <w:pStyle w:val="17"/>
        <w:shd w:val="clear" w:color="auto" w:fill="auto"/>
        <w:spacing w:after="276" w:line="200" w:lineRule="exact"/>
        <w:ind w:left="20" w:firstLine="0"/>
        <w:jc w:val="both"/>
        <w:rPr>
          <w:rFonts w:ascii="Arial" w:hAnsi="Arial" w:cs="Arial"/>
        </w:rPr>
      </w:pPr>
      <w:r w:rsidRPr="00387D6A">
        <w:rPr>
          <w:rFonts w:ascii="Arial" w:hAnsi="Arial" w:cs="Arial"/>
        </w:rPr>
        <w:t>Εργασίας (Π.Δ. 156/94) των εργαζομένων.</w:t>
      </w:r>
    </w:p>
    <w:p w:rsidR="000F354C" w:rsidRPr="00387D6A" w:rsidRDefault="000F354C" w:rsidP="002A157F">
      <w:pPr>
        <w:pStyle w:val="17"/>
        <w:shd w:val="clear" w:color="auto" w:fill="auto"/>
        <w:spacing w:after="244" w:line="403" w:lineRule="exact"/>
        <w:ind w:left="20" w:right="20" w:firstLine="0"/>
        <w:jc w:val="both"/>
        <w:rPr>
          <w:rFonts w:ascii="Arial" w:hAnsi="Arial" w:cs="Arial"/>
        </w:rPr>
      </w:pPr>
      <w:r w:rsidRPr="00387D6A">
        <w:rPr>
          <w:rFonts w:ascii="Arial" w:hAnsi="Arial" w:cs="Arial"/>
        </w:rPr>
        <w:t>Ο Η κατάθεση των δικαιολογητικών αυτών θα γίνεται στο Λογιστήριο της ΑΔΑΕ  ΟΤΑ</w:t>
      </w:r>
      <w:r w:rsidRPr="00387D6A">
        <w:rPr>
          <w:rFonts w:ascii="Arial" w:hAnsi="Arial" w:cs="Arial"/>
        </w:rPr>
        <w:br/>
        <w:t>προκειμένου να γίνει η εξόφληση του Τιμολογίου και αποτελούν αναπόσπαστο μέρος του</w:t>
      </w:r>
      <w:r w:rsidRPr="00387D6A">
        <w:rPr>
          <w:rFonts w:ascii="Arial" w:hAnsi="Arial" w:cs="Arial"/>
        </w:rPr>
        <w:br/>
        <w:t>πρακτικού καλής εκτέλεσης των παρεχόμενων υπηρεσιών. Σε περίπτωση αλλαγής του</w:t>
      </w:r>
      <w:r w:rsidRPr="00387D6A">
        <w:rPr>
          <w:rFonts w:ascii="Arial" w:hAnsi="Arial" w:cs="Arial"/>
        </w:rPr>
        <w:br/>
        <w:t>ωραρίου, θα προσκομίζεται ο συμπληρωματικός/τροποποιητικός πίνακας ωραρίου εργασίας</w:t>
      </w:r>
      <w:r w:rsidRPr="00387D6A">
        <w:rPr>
          <w:rFonts w:ascii="Arial" w:hAnsi="Arial" w:cs="Arial"/>
        </w:rPr>
        <w:br/>
        <w:t>(παράγραφος 1 του άρθρου 80 του Ν.</w:t>
      </w:r>
      <w:r w:rsidRPr="00387D6A">
        <w:rPr>
          <w:rStyle w:val="5"/>
          <w:rFonts w:ascii="Arial" w:hAnsi="Arial" w:cs="Arial"/>
        </w:rPr>
        <w:t>4144/2013</w:t>
      </w:r>
      <w:r w:rsidRPr="00387D6A">
        <w:rPr>
          <w:rFonts w:ascii="Arial" w:hAnsi="Arial" w:cs="Arial"/>
        </w:rPr>
        <w:t>).</w:t>
      </w:r>
    </w:p>
    <w:p w:rsidR="000F354C" w:rsidRPr="00387D6A" w:rsidRDefault="000F354C" w:rsidP="002A157F">
      <w:pPr>
        <w:pStyle w:val="17"/>
        <w:shd w:val="clear" w:color="auto" w:fill="auto"/>
        <w:spacing w:after="236" w:line="398" w:lineRule="exact"/>
        <w:ind w:left="20" w:right="20" w:firstLine="0"/>
        <w:jc w:val="both"/>
        <w:rPr>
          <w:rFonts w:ascii="Arial" w:hAnsi="Arial" w:cs="Arial"/>
        </w:rPr>
      </w:pPr>
      <w:r w:rsidRPr="00387D6A">
        <w:rPr>
          <w:rFonts w:ascii="Arial" w:hAnsi="Arial" w:cs="Arial"/>
        </w:rPr>
        <w:t>Ο Απώτερος σκοπός είναι η πρόληψη για αποτροπή παραβάσεων της ασφαλιστικής και</w:t>
      </w:r>
      <w:r w:rsidRPr="00387D6A">
        <w:rPr>
          <w:rFonts w:ascii="Arial" w:hAnsi="Arial" w:cs="Arial"/>
        </w:rPr>
        <w:br/>
        <w:t>εργατικής νομοθεσίας. Ειδικά, αν παραβιάζεται η εργατική νομοθεσία για καταβολή</w:t>
      </w:r>
      <w:r w:rsidRPr="00387D6A">
        <w:rPr>
          <w:rFonts w:ascii="Arial" w:hAnsi="Arial" w:cs="Arial"/>
        </w:rPr>
        <w:br/>
        <w:t>δεδουλευμένων αποδοχών, επιδομάτων εορτών και αδείας, αναδρομικών αποδοχών,</w:t>
      </w:r>
      <w:r w:rsidRPr="00387D6A">
        <w:rPr>
          <w:rFonts w:ascii="Arial" w:hAnsi="Arial" w:cs="Arial"/>
        </w:rPr>
        <w:br/>
        <w:t>προσαυξήσεων για εργασία κατά Κυριακές και αργίες, μισθών-ημερομισθίων βάσει της</w:t>
      </w:r>
      <w:r w:rsidRPr="00387D6A">
        <w:rPr>
          <w:rFonts w:ascii="Arial" w:hAnsi="Arial" w:cs="Arial"/>
        </w:rPr>
        <w:br/>
        <w:t>Ε.Γ.Σ.Σ.Ε. ή Υπουργικής Απόφασης ή βάσει ατομικής συμφωνίας, αμοιβής εργασίας που</w:t>
      </w:r>
      <w:r w:rsidRPr="00387D6A">
        <w:rPr>
          <w:rFonts w:ascii="Arial" w:hAnsi="Arial" w:cs="Arial"/>
        </w:rPr>
        <w:br/>
        <w:t>παρέχεται κατά την έκτη ημέρα της εβδομάδας με προσαύξηση σύμφωνα με τις κείμενες</w:t>
      </w:r>
      <w:r w:rsidRPr="00387D6A">
        <w:rPr>
          <w:rFonts w:ascii="Arial" w:hAnsi="Arial" w:cs="Arial"/>
        </w:rPr>
        <w:br/>
        <w:t>διατάξεις κατά παράβαση πενθημέρου, του επιδόματος γάμου σε χήρους, διαζευγμένους και</w:t>
      </w:r>
      <w:r w:rsidRPr="00387D6A">
        <w:rPr>
          <w:rFonts w:ascii="Arial" w:hAnsi="Arial" w:cs="Arial"/>
        </w:rPr>
        <w:br/>
        <w:t>άγαμους γονείς.</w:t>
      </w:r>
    </w:p>
    <w:p w:rsidR="000F354C" w:rsidRPr="00387D6A" w:rsidRDefault="000F354C" w:rsidP="002A157F">
      <w:pPr>
        <w:pStyle w:val="17"/>
        <w:shd w:val="clear" w:color="auto" w:fill="auto"/>
        <w:spacing w:after="240" w:line="403" w:lineRule="exact"/>
        <w:ind w:left="20" w:right="20" w:firstLine="0"/>
        <w:jc w:val="both"/>
        <w:rPr>
          <w:rFonts w:ascii="Arial" w:hAnsi="Arial" w:cs="Arial"/>
        </w:rPr>
      </w:pPr>
      <w:r w:rsidRPr="00387D6A">
        <w:rPr>
          <w:rFonts w:ascii="Arial" w:hAnsi="Arial" w:cs="Arial"/>
        </w:rPr>
        <w:t>Ο Η μη τήρηση των παραπάνω υποχρεώσεων από την επιχείρηση επισύρει τις κυρώσεις</w:t>
      </w:r>
      <w:r w:rsidRPr="00387D6A">
        <w:rPr>
          <w:rFonts w:ascii="Arial" w:hAnsi="Arial" w:cs="Arial"/>
        </w:rPr>
        <w:br/>
        <w:t>όπως αυτές επιβάλλονται από το Δ.Σ. της ΑΔΑΕ  ΟΤΑ</w:t>
      </w:r>
    </w:p>
    <w:p w:rsidR="000F354C" w:rsidRPr="00387D6A" w:rsidRDefault="000F354C" w:rsidP="002A157F">
      <w:pPr>
        <w:pStyle w:val="17"/>
        <w:shd w:val="clear" w:color="auto" w:fill="auto"/>
        <w:spacing w:after="815" w:line="403" w:lineRule="exact"/>
        <w:ind w:left="20" w:right="20" w:firstLine="0"/>
        <w:jc w:val="both"/>
        <w:rPr>
          <w:rFonts w:ascii="Arial" w:hAnsi="Arial" w:cs="Arial"/>
        </w:rPr>
      </w:pPr>
      <w:r w:rsidRPr="00387D6A">
        <w:rPr>
          <w:rFonts w:ascii="Arial" w:hAnsi="Arial" w:cs="Arial"/>
        </w:rPr>
        <w:t>Ο Οι παραπάνω όροι αποσκοπούν στην αναλυτική περιγραφή του κόστους παροχής των</w:t>
      </w:r>
      <w:r w:rsidRPr="00387D6A">
        <w:rPr>
          <w:rFonts w:ascii="Arial" w:hAnsi="Arial" w:cs="Arial"/>
        </w:rPr>
        <w:br/>
        <w:t>υπηρεσιών, ούτως ώστε να καθίσταται ελέγξιμο το ύψος της οικονομικής προσφοράς σε</w:t>
      </w:r>
      <w:r w:rsidRPr="00387D6A">
        <w:rPr>
          <w:rFonts w:ascii="Arial" w:hAnsi="Arial" w:cs="Arial"/>
        </w:rPr>
        <w:br/>
        <w:t>σχέση με το αντικείμενο της σύμβασης.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10: Σύστημα υποβολής οικονομικών προσφορών</w:t>
      </w:r>
    </w:p>
    <w:p w:rsidR="000F354C" w:rsidRPr="00387D6A" w:rsidRDefault="000F354C" w:rsidP="002C0104">
      <w:pPr>
        <w:jc w:val="both"/>
        <w:rPr>
          <w:rFonts w:ascii="Arial" w:hAnsi="Arial" w:cs="Arial"/>
        </w:rPr>
      </w:pPr>
      <w:r w:rsidRPr="00387D6A">
        <w:rPr>
          <w:rFonts w:ascii="Arial" w:hAnsi="Arial" w:cs="Arial"/>
        </w:rPr>
        <w:t>1. Η τιμή της κάθε υπηρεσίας δίνεται ανά μονάδα, όπως καθορίζεται στα έγγραφα της σύμβασης. Στην τιμή περιλαμβάνονται οι υπέρ τρίτων κρατήσεις, ως και κάθε άλλη επιβάρυνση, σύμφωνα με την κείμενη νομοθεσία, μη συμπεριλαμβανομένου Φ.Π.Α., για την εκτέλεση της υπηρεσίας  στον τόπο και με τον τρόπο που προβλέπεται στα έγγραφα της σύμβασης.</w:t>
      </w:r>
    </w:p>
    <w:p w:rsidR="000F354C" w:rsidRPr="00387D6A" w:rsidRDefault="000F354C" w:rsidP="002C0104">
      <w:pPr>
        <w:jc w:val="both"/>
        <w:rPr>
          <w:rFonts w:ascii="Arial" w:hAnsi="Arial" w:cs="Arial"/>
        </w:rPr>
      </w:pPr>
      <w:r w:rsidRPr="00387D6A">
        <w:rPr>
          <w:rFonts w:ascii="Arial" w:hAnsi="Arial" w:cs="Arial"/>
        </w:rPr>
        <w:t>2. Η προσφερόμενη τιμή δίνεται σε ευρώ</w:t>
      </w:r>
    </w:p>
    <w:p w:rsidR="000F354C" w:rsidRPr="00387D6A" w:rsidRDefault="000F354C" w:rsidP="002C0104">
      <w:pPr>
        <w:jc w:val="both"/>
        <w:rPr>
          <w:rFonts w:ascii="Arial" w:hAnsi="Arial" w:cs="Arial"/>
        </w:rPr>
      </w:pPr>
      <w:r w:rsidRPr="00387D6A">
        <w:rPr>
          <w:rFonts w:ascii="Arial" w:hAnsi="Arial" w:cs="Arial"/>
        </w:rPr>
        <w:t>3. Κάθε διαγωνιζόμενος μπορεί να υποβάλει μόνο μία οικονομική προσφορά.  Η προσφορά μπορεί να είναι συνολική (για όλες τις ομάδες) ή για συγκεκριμένη ομάδα υπηρεσίας, για το σύνολο όμως των ειδών της ομάδας που δίνεται προσφορά.</w:t>
      </w:r>
    </w:p>
    <w:p w:rsidR="000F354C" w:rsidRPr="00387D6A" w:rsidRDefault="000F354C" w:rsidP="002C0104">
      <w:pPr>
        <w:jc w:val="both"/>
        <w:rPr>
          <w:rFonts w:ascii="Arial" w:hAnsi="Arial" w:cs="Arial"/>
        </w:rPr>
      </w:pPr>
      <w:r w:rsidRPr="00387D6A">
        <w:rPr>
          <w:rFonts w:ascii="Arial" w:hAnsi="Arial" w:cs="Arial"/>
        </w:rPr>
        <w:t>4. Δεν επιτρέπεται η υποβολή εναλλακτικών προσφορών.</w:t>
      </w:r>
    </w:p>
    <w:p w:rsidR="000F354C" w:rsidRPr="00387D6A" w:rsidRDefault="000F354C" w:rsidP="002C0104">
      <w:pPr>
        <w:jc w:val="both"/>
        <w:rPr>
          <w:rFonts w:ascii="Arial" w:hAnsi="Arial" w:cs="Arial"/>
        </w:rPr>
      </w:pPr>
      <w:r w:rsidRPr="00387D6A">
        <w:rPr>
          <w:rFonts w:ascii="Arial" w:hAnsi="Arial" w:cs="Arial"/>
        </w:rPr>
        <w:t>5. Δεν επιτρέπεται η υποβολή αντιπροσφορών.</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 xml:space="preserve">Άρθρο 11: Παραλαβή προσφορών – Στάδια αποσφράγισης αξιολόγησης – Κατακύρωση </w:t>
      </w:r>
    </w:p>
    <w:p w:rsidR="000F354C" w:rsidRPr="00387D6A" w:rsidRDefault="000F354C" w:rsidP="002C0104">
      <w:pPr>
        <w:jc w:val="both"/>
        <w:rPr>
          <w:rFonts w:ascii="Arial" w:hAnsi="Arial" w:cs="Arial"/>
          <w:b/>
        </w:rPr>
      </w:pPr>
      <w:r w:rsidRPr="00387D6A">
        <w:rPr>
          <w:rFonts w:ascii="Arial" w:hAnsi="Arial" w:cs="Arial"/>
          <w:b/>
        </w:rPr>
        <w:t xml:space="preserve">1. Παραλαβή και εξέταση των φακέλων προσφοράς </w:t>
      </w:r>
    </w:p>
    <w:p w:rsidR="000F354C" w:rsidRPr="00387D6A" w:rsidRDefault="000F354C" w:rsidP="002C0104">
      <w:pPr>
        <w:jc w:val="both"/>
        <w:rPr>
          <w:rFonts w:ascii="Arial" w:hAnsi="Arial" w:cs="Arial"/>
        </w:rPr>
      </w:pPr>
      <w:r w:rsidRPr="00387D6A">
        <w:rPr>
          <w:rFonts w:ascii="Arial" w:hAnsi="Arial" w:cs="Arial"/>
          <w:b/>
        </w:rPr>
        <w:t>α)</w:t>
      </w:r>
      <w:r w:rsidRPr="00387D6A">
        <w:rPr>
          <w:rFonts w:ascii="Arial" w:hAnsi="Arial" w:cs="Arial"/>
        </w:rPr>
        <w:t xml:space="preserve"> 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λήξης της προθεσμίας του άρθρου 7 της παρούσας.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rsidR="000F354C" w:rsidRPr="00387D6A" w:rsidRDefault="000F354C" w:rsidP="002C0104">
      <w:pPr>
        <w:jc w:val="both"/>
        <w:rPr>
          <w:rFonts w:ascii="Arial" w:hAnsi="Arial" w:cs="Arial"/>
          <w:color w:val="000000"/>
          <w:shd w:val="clear" w:color="auto" w:fill="FFFFFF"/>
        </w:rPr>
      </w:pPr>
      <w:r w:rsidRPr="00387D6A">
        <w:rPr>
          <w:rFonts w:ascii="Arial" w:hAnsi="Arial" w:cs="Arial"/>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8 της παρούσας (σημειώνεται ότι τόσο στο πρωτόκολλο όσο και στον φάκελο αναγράφεται η ώρα και ημέρα υποβολής και η σχετική καταχώρηση στο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r w:rsidRPr="00387D6A">
        <w:rPr>
          <w:rFonts w:ascii="Arial" w:hAnsi="Arial" w:cs="Arial"/>
          <w:color w:val="000000"/>
          <w:shd w:val="clear" w:color="auto" w:fill="FFFFFF"/>
        </w:rPr>
        <w:t>Η υποβολή μόνο μίας προσφοράς δεν αποτελεί κώλυμα για τη συνέχιση της διαδικασίας του διαγωνισμού και την ανάθεση της σύμβασης.</w:t>
      </w:r>
    </w:p>
    <w:p w:rsidR="000F354C" w:rsidRPr="00387D6A" w:rsidRDefault="000F354C" w:rsidP="002C0104">
      <w:pPr>
        <w:jc w:val="both"/>
        <w:rPr>
          <w:rFonts w:ascii="Arial" w:hAnsi="Arial" w:cs="Arial"/>
        </w:rPr>
      </w:pPr>
      <w:r w:rsidRPr="00387D6A">
        <w:rPr>
          <w:rFonts w:ascii="Arial" w:hAnsi="Arial" w:cs="Arial"/>
          <w:b/>
        </w:rPr>
        <w:t>β)</w:t>
      </w:r>
      <w:r w:rsidRPr="00387D6A">
        <w:rPr>
          <w:rFonts w:ascii="Arial" w:hAnsi="Arial" w:cs="Arial"/>
        </w:rPr>
        <w:t xml:space="preserve"> Η Επιτροπή Διαγωνισμού προβαίνει στην έναρξη της διαδικασίας αποσφράγισης των προσφορών την ημερομηνία και ώρα που ορίζεται στο άρθρο 7.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υπoβλήθηκαν από αυτούς,  σύμφωνα με το άρθρο 21 του Ν.4412/2016.</w:t>
      </w:r>
    </w:p>
    <w:p w:rsidR="000F354C" w:rsidRPr="00387D6A" w:rsidRDefault="000F354C" w:rsidP="002C0104">
      <w:pPr>
        <w:jc w:val="both"/>
        <w:rPr>
          <w:rFonts w:ascii="Arial" w:hAnsi="Arial" w:cs="Arial"/>
          <w:b/>
          <w:color w:val="000000"/>
          <w:shd w:val="clear" w:color="auto" w:fill="FFFFFF"/>
        </w:rPr>
      </w:pPr>
    </w:p>
    <w:p w:rsidR="000F354C" w:rsidRPr="00387D6A" w:rsidRDefault="000F354C" w:rsidP="002C0104">
      <w:pPr>
        <w:jc w:val="both"/>
        <w:rPr>
          <w:rFonts w:ascii="Arial" w:hAnsi="Arial" w:cs="Arial"/>
          <w:b/>
        </w:rPr>
      </w:pPr>
      <w:r w:rsidRPr="00387D6A">
        <w:rPr>
          <w:rFonts w:ascii="Arial" w:hAnsi="Arial" w:cs="Arial"/>
          <w:b/>
          <w:color w:val="000000"/>
          <w:shd w:val="clear" w:color="auto" w:fill="FFFFFF"/>
        </w:rPr>
        <w:t xml:space="preserve">2. Στάδια αποσφράγισης και αξιολόγησης προσφορών </w:t>
      </w:r>
    </w:p>
    <w:p w:rsidR="000F354C" w:rsidRPr="00387D6A" w:rsidRDefault="000F354C" w:rsidP="002C0104">
      <w:pPr>
        <w:jc w:val="both"/>
        <w:rPr>
          <w:rFonts w:ascii="Arial" w:hAnsi="Arial" w:cs="Arial"/>
        </w:rPr>
      </w:pPr>
      <w:r w:rsidRPr="00387D6A">
        <w:rPr>
          <w:rFonts w:ascii="Arial" w:hAnsi="Arial" w:cs="Arial"/>
        </w:rPr>
        <w:t>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 ώρα.</w:t>
      </w:r>
    </w:p>
    <w:p w:rsidR="000F354C" w:rsidRPr="00387D6A" w:rsidRDefault="000F354C" w:rsidP="002C0104">
      <w:pPr>
        <w:jc w:val="both"/>
        <w:rPr>
          <w:rFonts w:ascii="Arial" w:hAnsi="Arial" w:cs="Arial"/>
        </w:rPr>
      </w:pPr>
      <w:r w:rsidRPr="00387D6A">
        <w:rPr>
          <w:rFonts w:ascii="Arial" w:hAnsi="Arial" w:cs="Arial"/>
        </w:rPr>
        <w:t xml:space="preserve">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 τους. </w:t>
      </w:r>
    </w:p>
    <w:p w:rsidR="000F354C" w:rsidRPr="00387D6A" w:rsidRDefault="000F354C" w:rsidP="002C0104">
      <w:pPr>
        <w:jc w:val="both"/>
        <w:rPr>
          <w:rFonts w:ascii="Arial" w:hAnsi="Arial" w:cs="Arial"/>
        </w:rPr>
      </w:pPr>
      <w:r w:rsidRPr="00387D6A">
        <w:rPr>
          <w:rFonts w:ascii="Arial" w:hAnsi="Arial" w:cs="Arial"/>
        </w:rPr>
        <w:t>γ) Οι κατά τα ανωτέρω σφραγισμένοι φάκελοι με τα οικονομικά στοιχεία των προσφορών,</w:t>
      </w:r>
      <w:r w:rsidRPr="00387D6A">
        <w:rPr>
          <w:rFonts w:ascii="Arial" w:hAnsi="Arial" w:cs="Arial"/>
          <w:color w:val="000000"/>
          <w:shd w:val="clear" w:color="auto" w:fill="FFFFFF"/>
        </w:rPr>
        <w:t xml:space="preserve"> μετά την ολοκλήρωση της αξιολόγησης των λοιπών στοιχείων των προσφορών,</w:t>
      </w:r>
      <w:r w:rsidRPr="00387D6A">
        <w:rPr>
          <w:rFonts w:ascii="Arial" w:hAnsi="Arial" w:cs="Arial"/>
        </w:rPr>
        <w:t xml:space="preserve"> αποσφραγίζονται κατά την ημερομηνία και ώρα που θα ορισθεί από την Επιτροπή Διαγωνισμού και θα ανακοινωθεί στους συμμετέχοντες και ακολουθεί σχετική ανακοίνωση τιμών, η οποία καταχωρείται σε σχετικό πρακτικό, μαζί με τους 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rsidR="000F354C" w:rsidRPr="00387D6A" w:rsidRDefault="000F354C" w:rsidP="002C0104">
      <w:pPr>
        <w:jc w:val="both"/>
        <w:rPr>
          <w:rFonts w:ascii="Arial" w:hAnsi="Arial" w:cs="Arial"/>
        </w:rPr>
      </w:pPr>
      <w:r w:rsidRPr="00387D6A">
        <w:rPr>
          <w:rFonts w:ascii="Arial" w:hAnsi="Arial" w:cs="Arial"/>
        </w:rPr>
        <w:t xml:space="preserve">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 </w:t>
      </w:r>
    </w:p>
    <w:p w:rsidR="000F354C" w:rsidRPr="00387D6A" w:rsidRDefault="000F354C" w:rsidP="002C0104">
      <w:pPr>
        <w:jc w:val="both"/>
        <w:rPr>
          <w:rFonts w:ascii="Arial" w:hAnsi="Arial" w:cs="Arial"/>
        </w:rPr>
      </w:pPr>
      <w:r w:rsidRPr="00387D6A">
        <w:rPr>
          <w:rFonts w:ascii="Arial" w:hAnsi="Arial" w:cs="Arial"/>
        </w:rPr>
        <w:t>δ) Τα αποτελέσματα των ανωτέρω σταδίων επικυρώνονται με απόφαση του Δ.Σ. της ΑΔΑΕ ΟΤΑ, η οποία κοινοποιείται με επιμέλεια αυτής στους προσφέροντες. Κατά της ανωτέρω απόφασης χωρεί ένσταση, σύμφωνα με το άρθρο 127 του Ν.4412/2016.</w:t>
      </w:r>
    </w:p>
    <w:p w:rsidR="000F354C" w:rsidRPr="00387D6A" w:rsidRDefault="000F354C" w:rsidP="002C0104">
      <w:pPr>
        <w:jc w:val="both"/>
        <w:rPr>
          <w:rFonts w:ascii="Arial" w:hAnsi="Arial" w:cs="Arial"/>
        </w:rPr>
      </w:pPr>
      <w:r w:rsidRPr="00387D6A">
        <w:rPr>
          <w:rFonts w:ascii="Arial" w:hAnsi="Arial" w:cs="Arial"/>
        </w:rPr>
        <w:t>ε) Επισημαίνεται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3. Πρόσκληση υποβολής δικαιολογητικών - Κατακύρωση – Πρόσκληση για υπογραφή σύμβασης</w:t>
      </w:r>
    </w:p>
    <w:p w:rsidR="000F354C" w:rsidRPr="00387D6A" w:rsidRDefault="000F354C" w:rsidP="002C0104">
      <w:pPr>
        <w:jc w:val="both"/>
        <w:rPr>
          <w:rFonts w:ascii="Arial" w:hAnsi="Arial" w:cs="Arial"/>
        </w:rPr>
      </w:pPr>
      <w:r w:rsidRPr="00387D6A">
        <w:rPr>
          <w:rFonts w:ascii="Arial" w:hAnsi="Arial" w:cs="Arial"/>
        </w:rPr>
        <w:t>α)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εντός προθεσμίας δέκα (10) ημερών από την κοινοποίηση της πρόσκλησης, τα δικαιολογητικά, που καθορίζονται στο άρθρο 15 της παρούσας. Τα δικαιολογητικά προσκομίζονται σε σφραγισμένο φάκελο, ο οποίος παραδίδεται στην Επιτροπή Διαγωνισμού.</w:t>
      </w:r>
    </w:p>
    <w:p w:rsidR="000F354C" w:rsidRPr="00387D6A" w:rsidRDefault="000F354C" w:rsidP="002C0104">
      <w:pPr>
        <w:jc w:val="both"/>
        <w:rPr>
          <w:rFonts w:ascii="Arial" w:hAnsi="Arial" w:cs="Arial"/>
        </w:rPr>
      </w:pPr>
      <w:r w:rsidRPr="00387D6A">
        <w:rPr>
          <w:rFonts w:ascii="Arial" w:hAnsi="Arial" w:cs="Arial"/>
        </w:rPr>
        <w:t>Αν δεν προσκομισθούν τα παραπάνω δικαιολογητικά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w:t>
      </w:r>
    </w:p>
    <w:p w:rsidR="000F354C" w:rsidRPr="00387D6A" w:rsidRDefault="000F354C" w:rsidP="002C0104">
      <w:pPr>
        <w:jc w:val="both"/>
        <w:rPr>
          <w:rFonts w:ascii="Arial" w:hAnsi="Arial" w:cs="Arial"/>
        </w:rPr>
      </w:pPr>
      <w:r w:rsidRPr="00387D6A">
        <w:rPr>
          <w:rFonts w:ascii="Arial" w:hAnsi="Arial" w:cs="Arial"/>
        </w:rPr>
        <w:t>i) Αν κατά τον έλεγχο των παραπάνω δικαιολογητικών διαπιστωθεί ότι τα στοιχεία που δηλώθηκαν με το τυποποιημένο έντυπο υπεύθυνης δήλωσης (ΤΕΥΔ) είναι ψευδή ή ανακριβή, ή</w:t>
      </w:r>
    </w:p>
    <w:p w:rsidR="000F354C" w:rsidRPr="00387D6A" w:rsidRDefault="000F354C" w:rsidP="002C0104">
      <w:pPr>
        <w:jc w:val="both"/>
        <w:rPr>
          <w:rFonts w:ascii="Arial" w:hAnsi="Arial" w:cs="Arial"/>
        </w:rPr>
      </w:pPr>
      <w:r w:rsidRPr="00387D6A">
        <w:rPr>
          <w:rFonts w:ascii="Arial" w:hAnsi="Arial" w:cs="Arial"/>
        </w:rPr>
        <w:t>ii) αν δεν υποβληθούν στο προκαθορισμένο χρονικό διάστημα τα απαιτούμενα πρωτότυπα ή αντίγραφα, των παραπάνω δικαιολογητικών, ή</w:t>
      </w:r>
    </w:p>
    <w:p w:rsidR="000F354C" w:rsidRPr="00387D6A" w:rsidRDefault="000F354C" w:rsidP="002C0104">
      <w:pPr>
        <w:jc w:val="both"/>
        <w:rPr>
          <w:rFonts w:ascii="Arial" w:hAnsi="Arial" w:cs="Arial"/>
        </w:rPr>
      </w:pPr>
      <w:r w:rsidRPr="00387D6A">
        <w:rPr>
          <w:rFonts w:ascii="Arial" w:hAnsi="Arial" w:cs="Arial"/>
        </w:rPr>
        <w:t>iii) αν από τα δικαιολογητικά που προσκομίσθηκαν νομίμως και εμπροθέσμως, δεν αποδεικνύονται οι όροι και οι προϋποθέσεις συμμετοχής σύμφωνα με τα άρθρα 12, 13 και 14 της παρούσας,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w:t>
      </w:r>
    </w:p>
    <w:p w:rsidR="000F354C" w:rsidRPr="00387D6A" w:rsidRDefault="000F354C" w:rsidP="002C0104">
      <w:pPr>
        <w:jc w:val="both"/>
        <w:rPr>
          <w:rFonts w:ascii="Arial" w:hAnsi="Arial" w:cs="Arial"/>
        </w:rPr>
      </w:pPr>
      <w:r w:rsidRPr="00387D6A">
        <w:rPr>
          <w:rFonts w:ascii="Arial" w:hAnsi="Arial" w:cs="Arial"/>
        </w:rPr>
        <w:t>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δικαιολογητικά, ή αν κανένας από τους προσφέροντες δεν αποδείξει ότι πληροί τα κριτήρια ποιοτικής επιλογής του άρθρου 14, η διαδικασία ανάθεσης ματαιώνεται.</w:t>
      </w:r>
    </w:p>
    <w:p w:rsidR="000F354C" w:rsidRPr="00387D6A" w:rsidRDefault="000F354C" w:rsidP="002C0104">
      <w:pPr>
        <w:jc w:val="both"/>
        <w:rPr>
          <w:rFonts w:ascii="Arial" w:hAnsi="Arial" w:cs="Arial"/>
        </w:rPr>
      </w:pPr>
      <w:r w:rsidRPr="00387D6A">
        <w:rPr>
          <w:rFonts w:ascii="Arial" w:hAnsi="Arial" w:cs="Arial"/>
        </w:rPr>
        <w:t>Η διαδικασία ελέγχου των παραπάνω δικαιολογητικών ολοκληρώνεται με τη σύνταξη πρακτικού από την Επιτροπή Διαγωνισμού και τη διαβίβαση του φακέλου στο ΔΣ της ΑΔΑΕ ΟΤΑ για τη λήψη απόφασης, είτε για την κατακύρωση της σύμβασης, είτε για την κήρυξη του προσωρινού αναδόχου ως εκπτώτου είτε για τη ματαίωση της διαδικασίας.</w:t>
      </w:r>
    </w:p>
    <w:p w:rsidR="000F354C" w:rsidRPr="00387D6A" w:rsidRDefault="000F354C" w:rsidP="002C0104">
      <w:pPr>
        <w:jc w:val="both"/>
        <w:rPr>
          <w:rFonts w:ascii="Arial" w:hAnsi="Arial" w:cs="Arial"/>
        </w:rPr>
      </w:pPr>
      <w:r w:rsidRPr="00387D6A">
        <w:rPr>
          <w:rFonts w:ascii="Arial" w:hAnsi="Arial" w:cs="Arial"/>
        </w:rPr>
        <w:t>β) Το ΔΣ της ΑΔΑΕ ΟΤΑ είτε κατακυρώνει, είτε ματαιώνει τη σύμβαση, σύμφωνα με τις διατάξεις των άρθρων 105 και 106 του Ν. 4412/2016.</w:t>
      </w:r>
    </w:p>
    <w:p w:rsidR="000F354C" w:rsidRPr="00387D6A" w:rsidRDefault="000F354C" w:rsidP="002C0104">
      <w:pPr>
        <w:jc w:val="both"/>
        <w:rPr>
          <w:rFonts w:ascii="Arial" w:hAnsi="Arial" w:cs="Arial"/>
        </w:rPr>
      </w:pPr>
      <w:r w:rsidRPr="00387D6A">
        <w:rPr>
          <w:rFonts w:ascii="Arial" w:hAnsi="Arial" w:cs="Arial"/>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επί αποδείξει. Όσοι υπέβαλαν παραδεκτές προσφορές λαμβάνουν γνώση των δικαιολογητικών του προσωρινού αναδόχου.</w:t>
      </w:r>
    </w:p>
    <w:p w:rsidR="000F354C" w:rsidRPr="00387D6A" w:rsidRDefault="000F354C" w:rsidP="002C0104">
      <w:pPr>
        <w:jc w:val="both"/>
        <w:rPr>
          <w:rFonts w:ascii="Arial" w:hAnsi="Arial" w:cs="Arial"/>
        </w:rPr>
      </w:pPr>
      <w:r w:rsidRPr="00387D6A">
        <w:rPr>
          <w:rFonts w:ascii="Arial" w:hAnsi="Arial" w:cs="Arial"/>
        </w:rPr>
        <w:t>γ) Μετά την άπρακτη πάροδο των προθεσμιών άσκησης των προβλεπόμενων από τις κείμενες διατάξεις βοηθημάτων και μέσων στο στάδιο της προδικαστικής και δικαστικής προστασίας και από τις αποφάσεις αναστολών επί αυτών, ο προσωρινός ανάδοχος υποβάλει επικαιροποιημένα τα δικαιολογητικά του άρθρου 16 της παρούσας μετά από σχετική πρόσκληση της αναθέτουσας αρχής. Τα στοιχεία ελέγχονται από την Επιτροπή Διαγωνισμού και, εφόσον διαπιστωθεί ότι δεν έχουν εκλείψει οι προϋποθέσεις συμμετοχής των άρθρων 12, 13 και τα κριτήρια ποιοτικής επιλογής του άρθρου 14, κοινοποιείται η απόφαση κατακύρωσης στον προσωρινό ανάδοχο και καλείται να προσέλθει σε ορισμένο τόπο και χρόνο για την υπογραφή του συμφωνητικού, εντός είκοσι (20) ημερών από την κοινοποίηση σχετικής έγγραφης ειδικής πρόσκλησης, προσκομίζοντας, και την απαιτούμενη εγγυητική επιστολή καλής εκτέλεσης.</w:t>
      </w:r>
    </w:p>
    <w:p w:rsidR="000F354C" w:rsidRPr="00387D6A" w:rsidRDefault="000F354C" w:rsidP="002C0104">
      <w:pPr>
        <w:jc w:val="both"/>
        <w:rPr>
          <w:rFonts w:ascii="Arial" w:hAnsi="Arial" w:cs="Arial"/>
          <w:color w:val="000000"/>
          <w:shd w:val="clear" w:color="auto" w:fill="FFFFFF"/>
        </w:rPr>
      </w:pPr>
      <w:r w:rsidRPr="00387D6A">
        <w:rPr>
          <w:rFonts w:ascii="Arial" w:hAnsi="Arial" w:cs="Arial"/>
          <w:color w:val="000000"/>
          <w:shd w:val="clear" w:color="auto" w:fill="FFFFFF"/>
        </w:rPr>
        <w:t>δ)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w:t>
      </w:r>
    </w:p>
    <w:p w:rsidR="000F354C" w:rsidRPr="00387D6A" w:rsidRDefault="000F354C" w:rsidP="002C0104">
      <w:pPr>
        <w:jc w:val="both"/>
        <w:rPr>
          <w:rFonts w:ascii="Arial" w:hAnsi="Arial" w:cs="Arial"/>
          <w:color w:val="000000"/>
          <w:shd w:val="clear" w:color="auto" w:fill="FFFFFF"/>
        </w:rPr>
      </w:pPr>
    </w:p>
    <w:p w:rsidR="000F354C" w:rsidRPr="00387D6A" w:rsidRDefault="000F354C" w:rsidP="002C0104">
      <w:pPr>
        <w:jc w:val="both"/>
        <w:rPr>
          <w:rFonts w:ascii="Arial" w:hAnsi="Arial" w:cs="Arial"/>
          <w:b/>
        </w:rPr>
      </w:pPr>
      <w:r w:rsidRPr="00387D6A">
        <w:rPr>
          <w:rFonts w:ascii="Arial" w:hAnsi="Arial" w:cs="Arial"/>
          <w:b/>
        </w:rPr>
        <w:t>Άρθρο 12: Δικαιούμενοι συμμετοχής στον διαγωνισμό</w:t>
      </w:r>
    </w:p>
    <w:p w:rsidR="000F354C" w:rsidRPr="00387D6A" w:rsidRDefault="000F354C" w:rsidP="002C0104">
      <w:pPr>
        <w:jc w:val="both"/>
        <w:rPr>
          <w:rFonts w:ascii="Arial" w:hAnsi="Arial" w:cs="Arial"/>
        </w:rPr>
      </w:pPr>
      <w:r w:rsidRPr="00387D6A">
        <w:rPr>
          <w:rFonts w:ascii="Arial" w:hAnsi="Arial" w:cs="Arial"/>
        </w:rPr>
        <w:t>1. Δικαίωμα συμμετοχής έχουν φυσικά ή νομικά πρόσωπα, ή ενώσεις αυτών που δραστηριοποιούνται σε υπηρεσίες συναφείς με το αντικείμενο που περιγράφεται στην μελέτη, διαθέτουν πιστοποιητικό του οικείου Επιμελητηρίου ή του ΓΕΜΗ ή άλλο δικαιολογητικό που αποδεικνύει τη συνάφεια της επαγγελματικής του ιδιότητας και επαγγελματικής – οικονομικής δραστηριότητας και που είναι εγκατεστημένα σε:</w:t>
      </w:r>
    </w:p>
    <w:p w:rsidR="000F354C" w:rsidRPr="00387D6A" w:rsidRDefault="000F354C" w:rsidP="002C0104">
      <w:pPr>
        <w:jc w:val="both"/>
        <w:rPr>
          <w:rFonts w:ascii="Arial" w:hAnsi="Arial" w:cs="Arial"/>
        </w:rPr>
      </w:pPr>
      <w:r w:rsidRPr="00387D6A">
        <w:rPr>
          <w:rFonts w:ascii="Arial" w:hAnsi="Arial" w:cs="Arial"/>
        </w:rPr>
        <w:t>α) σε κράτος-μέλος της Ένωσης,</w:t>
      </w:r>
    </w:p>
    <w:p w:rsidR="000F354C" w:rsidRPr="00387D6A" w:rsidRDefault="000F354C" w:rsidP="002C0104">
      <w:pPr>
        <w:jc w:val="both"/>
        <w:rPr>
          <w:rFonts w:ascii="Arial" w:hAnsi="Arial" w:cs="Arial"/>
        </w:rPr>
      </w:pPr>
      <w:r w:rsidRPr="00387D6A">
        <w:rPr>
          <w:rFonts w:ascii="Arial" w:hAnsi="Arial" w:cs="Arial"/>
        </w:rPr>
        <w:t>β) σε κράτος-μέλος του Ευρωπαϊκού Οικονομικού Χώρου (Ε.Ο.Χ.),</w:t>
      </w:r>
    </w:p>
    <w:p w:rsidR="000F354C" w:rsidRPr="00387D6A" w:rsidRDefault="000F354C" w:rsidP="002C0104">
      <w:pPr>
        <w:jc w:val="both"/>
        <w:rPr>
          <w:rFonts w:ascii="Arial" w:hAnsi="Arial" w:cs="Arial"/>
        </w:rPr>
      </w:pPr>
      <w:r w:rsidRPr="00387D6A">
        <w:rPr>
          <w:rFonts w:ascii="Arial" w:hAnsi="Arial" w:cs="Arial"/>
        </w:rPr>
        <w:t xml:space="preserve">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0F354C" w:rsidRPr="00387D6A" w:rsidRDefault="000F354C" w:rsidP="002C0104">
      <w:pPr>
        <w:jc w:val="both"/>
        <w:rPr>
          <w:rFonts w:ascii="Arial" w:hAnsi="Arial" w:cs="Arial"/>
        </w:rPr>
      </w:pPr>
      <w:r w:rsidRPr="00387D6A">
        <w:rPr>
          <w:rFonts w:ascii="Arial" w:hAnsi="Arial" w:cs="Arial"/>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0F354C" w:rsidRPr="00387D6A" w:rsidRDefault="000F354C" w:rsidP="002C0104">
      <w:pPr>
        <w:jc w:val="both"/>
        <w:rPr>
          <w:rFonts w:ascii="Arial" w:hAnsi="Arial" w:cs="Arial"/>
        </w:rPr>
      </w:pPr>
      <w:r w:rsidRPr="00387D6A">
        <w:rPr>
          <w:rFonts w:ascii="Arial" w:hAnsi="Arial" w:cs="Arial"/>
        </w:rPr>
        <w:t>2. Οι ενώσεις οικονομικών φορέων συμμετέχουν υπό τους όρους των παρ. 2, 3 και 4 του άρθρου 19 του Ν. 4412/2016.</w:t>
      </w:r>
    </w:p>
    <w:p w:rsidR="000F354C" w:rsidRPr="00387D6A" w:rsidRDefault="000F354C" w:rsidP="002C0104">
      <w:pPr>
        <w:jc w:val="both"/>
        <w:rPr>
          <w:rFonts w:ascii="Arial" w:hAnsi="Arial" w:cs="Arial"/>
        </w:rPr>
      </w:pPr>
      <w:r w:rsidRPr="00387D6A">
        <w:rPr>
          <w:rFonts w:ascii="Arial" w:hAnsi="Arial" w:cs="Arial"/>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0F354C" w:rsidRPr="00387D6A" w:rsidRDefault="000F354C" w:rsidP="002C0104">
      <w:pPr>
        <w:jc w:val="both"/>
        <w:rPr>
          <w:rFonts w:ascii="Arial" w:hAnsi="Arial" w:cs="Arial"/>
        </w:rPr>
      </w:pPr>
      <w:r w:rsidRPr="00387D6A">
        <w:rPr>
          <w:rFonts w:ascii="Arial" w:hAnsi="Arial" w:cs="Arial"/>
        </w:rPr>
        <w:t>3. Οικονομικός φορέας συμμετέχει είτε μεμονωμένα είτε ως μέλος ένωσης.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rPr>
      </w:pPr>
      <w:r w:rsidRPr="00387D6A">
        <w:rPr>
          <w:rFonts w:ascii="Arial" w:hAnsi="Arial" w:cs="Arial"/>
          <w:b/>
        </w:rPr>
        <w:t>Άρθρο 13: Λόγοι αποκλεισμού</w:t>
      </w:r>
      <w:r w:rsidRPr="00387D6A">
        <w:rPr>
          <w:rStyle w:val="FootnoteReference"/>
          <w:rFonts w:ascii="Arial" w:hAnsi="Arial" w:cs="Arial"/>
        </w:rPr>
        <w:t xml:space="preserve"> </w:t>
      </w:r>
      <w:r w:rsidRPr="00387D6A">
        <w:rPr>
          <w:rFonts w:ascii="Arial" w:hAnsi="Arial" w:cs="Arial"/>
        </w:rPr>
        <w:t xml:space="preserve"> </w:t>
      </w:r>
    </w:p>
    <w:p w:rsidR="000F354C" w:rsidRPr="00387D6A" w:rsidRDefault="000F354C" w:rsidP="002C0104">
      <w:pPr>
        <w:jc w:val="both"/>
        <w:rPr>
          <w:rFonts w:ascii="Arial" w:hAnsi="Arial" w:cs="Arial"/>
        </w:rPr>
      </w:pPr>
      <w:r w:rsidRPr="00387D6A">
        <w:rPr>
          <w:rFonts w:ascii="Arial" w:hAnsi="Arial" w:cs="Arial"/>
        </w:rPr>
        <w:t>Κάθε προσφέρων  αποκλείεται από τη συμμετοχή σε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0F354C" w:rsidRPr="00387D6A" w:rsidRDefault="000F354C" w:rsidP="002C0104">
      <w:pPr>
        <w:jc w:val="both"/>
        <w:rPr>
          <w:rFonts w:ascii="Arial" w:hAnsi="Arial" w:cs="Arial"/>
        </w:rPr>
      </w:pPr>
      <w:r w:rsidRPr="00387D6A">
        <w:rPr>
          <w:rFonts w:ascii="Arial" w:hAnsi="Arial" w:cs="Arial"/>
        </w:rPr>
        <w:t>1. Όταν υπάρχει εις βάρος του τελεσίδικη καταδικαστική απόφαση για έναν από τους ακόλουθους λόγους:</w:t>
      </w:r>
    </w:p>
    <w:p w:rsidR="000F354C" w:rsidRPr="00387D6A" w:rsidRDefault="000F354C" w:rsidP="002C0104">
      <w:pPr>
        <w:jc w:val="both"/>
        <w:rPr>
          <w:rFonts w:ascii="Arial" w:hAnsi="Arial" w:cs="Arial"/>
        </w:rPr>
      </w:pPr>
      <w:r w:rsidRPr="00387D6A">
        <w:rPr>
          <w:rFonts w:ascii="Arial" w:hAnsi="Arial" w:cs="Arial"/>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0F354C" w:rsidRPr="00387D6A" w:rsidRDefault="000F354C" w:rsidP="002C0104">
      <w:pPr>
        <w:jc w:val="both"/>
        <w:rPr>
          <w:rFonts w:ascii="Arial" w:hAnsi="Arial" w:cs="Arial"/>
        </w:rPr>
      </w:pPr>
      <w:r w:rsidRPr="00387D6A">
        <w:rPr>
          <w:rFonts w:ascii="Arial" w:hAnsi="Arial" w:cs="Arial"/>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0F354C" w:rsidRPr="00387D6A" w:rsidRDefault="000F354C" w:rsidP="002C0104">
      <w:pPr>
        <w:jc w:val="both"/>
        <w:rPr>
          <w:rFonts w:ascii="Arial" w:hAnsi="Arial" w:cs="Arial"/>
        </w:rPr>
      </w:pPr>
      <w:r w:rsidRPr="00387D6A">
        <w:rPr>
          <w:rFonts w:ascii="Arial" w:hAnsi="Arial" w:cs="Arial"/>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0F354C" w:rsidRPr="00387D6A" w:rsidRDefault="000F354C" w:rsidP="002C0104">
      <w:pPr>
        <w:jc w:val="both"/>
        <w:rPr>
          <w:rFonts w:ascii="Arial" w:hAnsi="Arial" w:cs="Arial"/>
        </w:rPr>
      </w:pPr>
      <w:r w:rsidRPr="00387D6A">
        <w:rPr>
          <w:rFonts w:ascii="Arial" w:hAnsi="Arial" w:cs="Arial"/>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0F354C" w:rsidRPr="00387D6A" w:rsidRDefault="000F354C" w:rsidP="002C0104">
      <w:pPr>
        <w:jc w:val="both"/>
        <w:rPr>
          <w:rFonts w:ascii="Arial" w:hAnsi="Arial" w:cs="Arial"/>
        </w:rPr>
      </w:pPr>
      <w:r w:rsidRPr="00387D6A">
        <w:rPr>
          <w:rFonts w:ascii="Arial" w:hAnsi="Arial" w:cs="Arial"/>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0F354C" w:rsidRPr="00387D6A" w:rsidRDefault="000F354C" w:rsidP="002C0104">
      <w:pPr>
        <w:jc w:val="both"/>
        <w:rPr>
          <w:rFonts w:ascii="Arial" w:hAnsi="Arial" w:cs="Arial"/>
        </w:rPr>
      </w:pPr>
      <w:r w:rsidRPr="00387D6A">
        <w:rPr>
          <w:rFonts w:ascii="Arial" w:hAnsi="Arial" w:cs="Arial"/>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0F354C" w:rsidRPr="00387D6A" w:rsidRDefault="000F354C" w:rsidP="002C0104">
      <w:pPr>
        <w:jc w:val="both"/>
        <w:rPr>
          <w:rFonts w:ascii="Arial" w:hAnsi="Arial" w:cs="Arial"/>
        </w:rPr>
      </w:pPr>
      <w:r w:rsidRPr="00387D6A">
        <w:rPr>
          <w:rFonts w:ascii="Arial" w:hAnsi="Arial" w:cs="Arial"/>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0F354C" w:rsidRPr="00387D6A" w:rsidRDefault="000F354C" w:rsidP="002C0104">
      <w:pPr>
        <w:jc w:val="both"/>
        <w:rPr>
          <w:rFonts w:ascii="Arial" w:hAnsi="Arial" w:cs="Arial"/>
        </w:rPr>
      </w:pPr>
      <w:r w:rsidRPr="00387D6A">
        <w:rPr>
          <w:rFonts w:ascii="Arial" w:hAnsi="Arial" w:cs="Arial"/>
        </w:rPr>
        <w:t>Η υποχρέωση του προηγούμενου εδαφίου αφορά ιδίως:</w:t>
      </w:r>
    </w:p>
    <w:p w:rsidR="000F354C" w:rsidRPr="00387D6A" w:rsidRDefault="000F354C" w:rsidP="002C0104">
      <w:pPr>
        <w:jc w:val="both"/>
        <w:rPr>
          <w:rFonts w:ascii="Arial" w:hAnsi="Arial" w:cs="Arial"/>
        </w:rPr>
      </w:pPr>
      <w:r w:rsidRPr="00387D6A">
        <w:rPr>
          <w:rFonts w:ascii="Arial" w:hAnsi="Arial" w:cs="Arial"/>
        </w:rPr>
        <w:t>αα) στις περιπτώσεις εταιρειών περιορισμένης ευθύνης (Ε.Π.Ε.) και προσωπικών εταιρειών (Ο.Ε. και Ε.Ε.), τους διαχειριστές,</w:t>
      </w:r>
    </w:p>
    <w:p w:rsidR="000F354C" w:rsidRPr="00387D6A" w:rsidRDefault="000F354C" w:rsidP="002C0104">
      <w:pPr>
        <w:jc w:val="both"/>
        <w:rPr>
          <w:rFonts w:ascii="Arial" w:hAnsi="Arial" w:cs="Arial"/>
        </w:rPr>
      </w:pPr>
      <w:r w:rsidRPr="00387D6A">
        <w:rPr>
          <w:rFonts w:ascii="Arial" w:hAnsi="Arial" w:cs="Arial"/>
        </w:rPr>
        <w:t>ββ) στις περιπτώσεις ανωνύμων εταιρειών (Α.Ε.), τον Διευθύνοντα Σύμβουλο, καθώς και όλα τα μέλη του Διοικητικού Συμβουλίου.</w:t>
      </w:r>
    </w:p>
    <w:p w:rsidR="000F354C" w:rsidRPr="00387D6A" w:rsidRDefault="000F354C" w:rsidP="002C0104">
      <w:pPr>
        <w:jc w:val="both"/>
        <w:rPr>
          <w:rFonts w:ascii="Arial" w:hAnsi="Arial" w:cs="Arial"/>
        </w:rPr>
      </w:pPr>
      <w:r w:rsidRPr="00387D6A">
        <w:rPr>
          <w:rFonts w:ascii="Arial" w:hAnsi="Arial" w:cs="Arial"/>
        </w:rPr>
        <w:t xml:space="preserve">2.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0F354C" w:rsidRPr="00387D6A" w:rsidRDefault="000F354C" w:rsidP="002C0104">
      <w:pPr>
        <w:jc w:val="both"/>
        <w:rPr>
          <w:rFonts w:ascii="Arial" w:hAnsi="Arial" w:cs="Arial"/>
        </w:rPr>
      </w:pPr>
      <w:r w:rsidRPr="00387D6A">
        <w:rPr>
          <w:rFonts w:ascii="Arial" w:hAnsi="Arial" w:cs="Arial"/>
        </w:rPr>
        <w:t>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0F354C" w:rsidRPr="00387D6A" w:rsidRDefault="000F354C" w:rsidP="002C0104">
      <w:pPr>
        <w:jc w:val="both"/>
        <w:rPr>
          <w:rFonts w:ascii="Arial" w:hAnsi="Arial" w:cs="Arial"/>
        </w:rPr>
      </w:pPr>
      <w:r w:rsidRPr="00387D6A">
        <w:rPr>
          <w:rFonts w:ascii="Arial" w:hAnsi="Arial" w:cs="Arial"/>
        </w:rPr>
        <w:t>3. Κατ’ εξαίρεση, για επιτακτικούς λόγους δημόσιου συμφέροντος, όπως δημόσιας υγείας ή προστασίας του περιβάλλοντος δεν εφαρμόζονται  οι παράγραφοι  1 και 2. Κατ’ 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δεν εφαρμόζεται  η παράγραφος 2.</w:t>
      </w:r>
    </w:p>
    <w:p w:rsidR="000F354C" w:rsidRPr="00387D6A" w:rsidRDefault="000F354C" w:rsidP="002C0104">
      <w:pPr>
        <w:autoSpaceDE w:val="0"/>
        <w:autoSpaceDN w:val="0"/>
        <w:adjustRightInd w:val="0"/>
        <w:jc w:val="both"/>
        <w:rPr>
          <w:rFonts w:ascii="Arial" w:hAnsi="Arial" w:cs="Arial"/>
        </w:rPr>
      </w:pPr>
      <w:r w:rsidRPr="00387D6A">
        <w:rPr>
          <w:rFonts w:ascii="Arial" w:hAnsi="Arial" w:cs="Arial"/>
        </w:rPr>
        <w:t>4. Αποκλείεται από τη συμμετοχή στη διαδικασία σύναψης δημόσιας σύμβασης (διαγωνισμό), οικονομικός φορέας σε οποιαδήποτε από τις ακόλουθες καταστάσεις: α) εάν ο οικονομικός φορέας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p>
    <w:p w:rsidR="000F354C" w:rsidRPr="00387D6A" w:rsidRDefault="000F354C" w:rsidP="002C0104">
      <w:pPr>
        <w:autoSpaceDE w:val="0"/>
        <w:autoSpaceDN w:val="0"/>
        <w:adjustRightInd w:val="0"/>
        <w:jc w:val="both"/>
        <w:rPr>
          <w:rFonts w:ascii="Arial" w:hAnsi="Arial" w:cs="Arial"/>
        </w:rPr>
      </w:pPr>
      <w:r w:rsidRPr="00387D6A">
        <w:rPr>
          <w:rFonts w:ascii="Arial" w:hAnsi="Arial" w:cs="Arial"/>
        </w:rPr>
        <w:t>β)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0F354C" w:rsidRPr="00387D6A" w:rsidRDefault="000F354C" w:rsidP="002C0104">
      <w:pPr>
        <w:autoSpaceDE w:val="0"/>
        <w:autoSpaceDN w:val="0"/>
        <w:adjustRightInd w:val="0"/>
        <w:jc w:val="both"/>
        <w:rPr>
          <w:rFonts w:ascii="Arial" w:hAnsi="Arial" w:cs="Arial"/>
        </w:rPr>
      </w:pPr>
      <w:r w:rsidRPr="00387D6A">
        <w:rPr>
          <w:rFonts w:ascii="Arial" w:hAnsi="Arial" w:cs="Arial"/>
        </w:rPr>
        <w:t>γ) εάν ο οικονομικός φορέας έχει κριθεί ένοχος σοβαρών ψευδών δηλώσεων κατά</w:t>
      </w:r>
    </w:p>
    <w:p w:rsidR="000F354C" w:rsidRPr="00387D6A" w:rsidRDefault="000F354C" w:rsidP="002C0104">
      <w:pPr>
        <w:autoSpaceDE w:val="0"/>
        <w:autoSpaceDN w:val="0"/>
        <w:adjustRightInd w:val="0"/>
        <w:jc w:val="both"/>
        <w:rPr>
          <w:rFonts w:ascii="Arial" w:hAnsi="Arial" w:cs="Arial"/>
        </w:rPr>
      </w:pPr>
      <w:r w:rsidRPr="00387D6A">
        <w:rPr>
          <w:rFonts w:ascii="Arial" w:hAnsi="Arial" w:cs="Arial"/>
        </w:rPr>
        <w:t>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w:t>
      </w:r>
    </w:p>
    <w:p w:rsidR="000F354C" w:rsidRPr="00387D6A" w:rsidRDefault="000F354C" w:rsidP="002C0104">
      <w:pPr>
        <w:autoSpaceDE w:val="0"/>
        <w:autoSpaceDN w:val="0"/>
        <w:adjustRightInd w:val="0"/>
        <w:jc w:val="both"/>
        <w:rPr>
          <w:rFonts w:ascii="Arial" w:hAnsi="Arial" w:cs="Arial"/>
        </w:rPr>
      </w:pPr>
      <w:r w:rsidRPr="00387D6A">
        <w:rPr>
          <w:rFonts w:ascii="Arial" w:hAnsi="Arial" w:cs="Arial"/>
        </w:rPr>
        <w:t>δ) εάν ο οικονομικός φορέας επιχειρεί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0F354C" w:rsidRPr="00387D6A" w:rsidRDefault="000F354C" w:rsidP="002C0104">
      <w:pPr>
        <w:autoSpaceDE w:val="0"/>
        <w:autoSpaceDN w:val="0"/>
        <w:adjustRightInd w:val="0"/>
        <w:jc w:val="both"/>
        <w:rPr>
          <w:rFonts w:ascii="Arial" w:hAnsi="Arial" w:cs="Arial"/>
        </w:rPr>
      </w:pPr>
      <w:r w:rsidRPr="00387D6A">
        <w:rPr>
          <w:rFonts w:ascii="Arial" w:hAnsi="Arial" w:cs="Arial"/>
        </w:rPr>
        <w:t>ε) Αν δεν είναι εγγεγραμμένοι στο οικείο Επιμελητήριο ή σε Επαγγελματικά ή Εμπορικά Μητρώα του κράτους εγκατάστασής τους με αναφορά στο επάγγελμα της παρούσας δηλαδή σε υπηρεσίες συναφείς με το αντικείμενο του διαγωνισμού.</w:t>
      </w:r>
    </w:p>
    <w:p w:rsidR="000F354C" w:rsidRPr="00387D6A" w:rsidRDefault="000F354C" w:rsidP="002C0104">
      <w:pPr>
        <w:jc w:val="both"/>
        <w:rPr>
          <w:rFonts w:ascii="Arial" w:hAnsi="Arial" w:cs="Arial"/>
          <w:lang w:eastAsia="zh-CN"/>
        </w:rPr>
      </w:pPr>
      <w:r w:rsidRPr="00387D6A">
        <w:rPr>
          <w:rFonts w:ascii="Arial" w:hAnsi="Arial" w:cs="Arial"/>
        </w:rPr>
        <w:t>5. 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παραγράφων 1, 2 και 4.</w:t>
      </w:r>
    </w:p>
    <w:p w:rsidR="000F354C" w:rsidRPr="00387D6A" w:rsidRDefault="000F354C" w:rsidP="002C0104">
      <w:pPr>
        <w:jc w:val="both"/>
        <w:rPr>
          <w:rFonts w:ascii="Arial" w:hAnsi="Arial" w:cs="Arial"/>
          <w:lang w:eastAsia="el-GR"/>
        </w:rPr>
      </w:pPr>
      <w:r w:rsidRPr="00387D6A">
        <w:rPr>
          <w:rFonts w:ascii="Arial" w:hAnsi="Arial" w:cs="Arial"/>
        </w:rPr>
        <w:t>6. Οικονομικός φορέας που εμπίπτει σε μια από τις καταστάσεις που αναφέρονται στις παραγράφους 1 και 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0F354C" w:rsidRPr="00387D6A" w:rsidRDefault="000F354C" w:rsidP="002C0104">
      <w:pPr>
        <w:jc w:val="both"/>
        <w:rPr>
          <w:rFonts w:ascii="Arial" w:hAnsi="Arial" w:cs="Arial"/>
        </w:rPr>
      </w:pPr>
      <w:r w:rsidRPr="00387D6A">
        <w:rPr>
          <w:rFonts w:ascii="Arial" w:hAnsi="Arial" w:cs="Arial"/>
        </w:rPr>
        <w:t>7.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0F354C" w:rsidRPr="00387D6A" w:rsidRDefault="000F354C" w:rsidP="002C0104">
      <w:pPr>
        <w:jc w:val="both"/>
        <w:rPr>
          <w:rFonts w:ascii="Arial" w:hAnsi="Arial" w:cs="Arial"/>
        </w:rPr>
      </w:pPr>
      <w:r w:rsidRPr="00387D6A">
        <w:rPr>
          <w:rFonts w:ascii="Arial" w:hAnsi="Arial" w:cs="Arial"/>
        </w:rPr>
        <w:t>8. 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δημοσίων (διαγωνισμό).</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14: Τυποποιημένο έντυπο υπεύθυνης δήλωσης (ΤΕΥΔ)</w:t>
      </w:r>
    </w:p>
    <w:p w:rsidR="000F354C" w:rsidRPr="00387D6A" w:rsidRDefault="000F354C" w:rsidP="002C0104">
      <w:pPr>
        <w:jc w:val="both"/>
        <w:rPr>
          <w:rFonts w:ascii="Arial" w:hAnsi="Arial" w:cs="Arial"/>
        </w:rPr>
      </w:pPr>
      <w:r w:rsidRPr="00387D6A">
        <w:rPr>
          <w:rFonts w:ascii="Arial" w:hAnsi="Arial" w:cs="Arial"/>
        </w:rPr>
        <w:t>Κατά την υποβολή προσφορών οι οικονομικοί φορείς υποβάλλουν το Τυποποιημένο Έντυπο Υπεύθυνης Δήλωσης (ΤΕΥΔ) της παρ. 4 του άρθρου 79 ν. 4412/2016 της ΕΑΑΔΗΣΥ, όπως εγκρίθηκε με την υπ' αριθ. 158/2016 Απόφαση της Ενιαίας Ανεξάρτητης Αρχής Δημοσίων Συμβάσεων (ΦΕΚ Β 3698/16.11.2016). ως προκαταρκτική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0F354C" w:rsidRPr="00387D6A" w:rsidRDefault="000F354C" w:rsidP="002C0104">
      <w:pPr>
        <w:jc w:val="both"/>
        <w:rPr>
          <w:rFonts w:ascii="Arial" w:hAnsi="Arial" w:cs="Arial"/>
        </w:rPr>
      </w:pPr>
      <w:r w:rsidRPr="00387D6A">
        <w:rPr>
          <w:rFonts w:ascii="Arial" w:hAnsi="Arial" w:cs="Arial"/>
        </w:rPr>
        <w:t xml:space="preserve">α) δεν βρίσκεται σε μία από τις καταστάσεις του άρθρου 13 της παρούσας, </w:t>
      </w:r>
    </w:p>
    <w:p w:rsidR="000F354C" w:rsidRPr="00387D6A" w:rsidRDefault="000F354C" w:rsidP="002C0104">
      <w:pPr>
        <w:jc w:val="both"/>
        <w:rPr>
          <w:rFonts w:ascii="Arial" w:hAnsi="Arial" w:cs="Arial"/>
          <w:u w:val="single"/>
        </w:rPr>
      </w:pPr>
      <w:r w:rsidRPr="00387D6A">
        <w:rPr>
          <w:rFonts w:ascii="Arial" w:hAnsi="Arial" w:cs="Arial"/>
        </w:rPr>
        <w:t xml:space="preserve">β) πληροί τα σχετικά κριτήρια επιλογής τα οποία έχουν καθοριστεί, σύμφωνα με το Παράρτημα Α’ της παρούσας.  Ο οικονομικός φορέας μπορεί να συμπληρώσει μόνο την Ενότητα α του </w:t>
      </w:r>
      <w:r w:rsidRPr="00387D6A">
        <w:rPr>
          <w:rFonts w:ascii="Arial" w:hAnsi="Arial" w:cs="Arial"/>
          <w:lang w:val="en-US"/>
        </w:rPr>
        <w:t>M</w:t>
      </w:r>
      <w:r w:rsidRPr="00387D6A">
        <w:rPr>
          <w:rFonts w:ascii="Arial" w:hAnsi="Arial" w:cs="Arial"/>
        </w:rPr>
        <w:t xml:space="preserve">έρους </w:t>
      </w:r>
      <w:r w:rsidRPr="00387D6A">
        <w:rPr>
          <w:rFonts w:ascii="Arial" w:hAnsi="Arial" w:cs="Arial"/>
          <w:lang w:val="en-US"/>
        </w:rPr>
        <w:t>IV</w:t>
      </w:r>
      <w:r w:rsidRPr="00387D6A">
        <w:rPr>
          <w:rFonts w:ascii="Arial" w:hAnsi="Arial" w:cs="Arial"/>
        </w:rPr>
        <w:t xml:space="preserve"> χωρίς να συμπληρώσει οποιαδήποτε άλλο στην ενότητα του </w:t>
      </w:r>
      <w:r w:rsidRPr="00387D6A">
        <w:rPr>
          <w:rFonts w:ascii="Arial" w:hAnsi="Arial" w:cs="Arial"/>
          <w:lang w:val="en-US"/>
        </w:rPr>
        <w:t>M</w:t>
      </w:r>
      <w:r w:rsidRPr="00387D6A">
        <w:rPr>
          <w:rFonts w:ascii="Arial" w:hAnsi="Arial" w:cs="Arial"/>
        </w:rPr>
        <w:t xml:space="preserve">έρους </w:t>
      </w:r>
      <w:r w:rsidRPr="00387D6A">
        <w:rPr>
          <w:rFonts w:ascii="Arial" w:hAnsi="Arial" w:cs="Arial"/>
          <w:lang w:val="en-US"/>
        </w:rPr>
        <w:t>IV</w:t>
      </w:r>
      <w:r w:rsidRPr="00387D6A">
        <w:rPr>
          <w:rFonts w:ascii="Arial" w:hAnsi="Arial" w:cs="Arial"/>
        </w:rPr>
        <w:t>.</w:t>
      </w:r>
    </w:p>
    <w:p w:rsidR="000F354C" w:rsidRPr="00387D6A" w:rsidRDefault="000F354C" w:rsidP="002C0104">
      <w:pPr>
        <w:jc w:val="both"/>
        <w:rPr>
          <w:rFonts w:ascii="Arial" w:hAnsi="Arial" w:cs="Arial"/>
        </w:rPr>
      </w:pPr>
      <w:r w:rsidRPr="00387D6A">
        <w:rPr>
          <w:rFonts w:ascii="Arial" w:hAnsi="Arial" w:cs="Arial"/>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0F354C" w:rsidRPr="00387D6A" w:rsidRDefault="000F354C" w:rsidP="002C0104">
      <w:pPr>
        <w:jc w:val="both"/>
        <w:rPr>
          <w:rFonts w:ascii="Arial" w:hAnsi="Arial" w:cs="Arial"/>
        </w:rPr>
      </w:pPr>
      <w:r w:rsidRPr="00387D6A">
        <w:rPr>
          <w:rFonts w:ascii="Arial" w:hAnsi="Arial" w:cs="Arial"/>
        </w:rPr>
        <w:t>Στην περίπτωση υποβολής προσφοράς από ένωση οικονομικών φορέων, το τυποποιημένο έντυπο (ΤΕΥΔ) υποβάλλεται χωριστά από κάθε μέλος της ένωσης.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15: Δικαιολογητικά (Αποδεικτικά μέσα)</w:t>
      </w:r>
    </w:p>
    <w:p w:rsidR="000F354C" w:rsidRPr="00387D6A" w:rsidRDefault="000F354C" w:rsidP="002C0104">
      <w:pPr>
        <w:jc w:val="both"/>
        <w:rPr>
          <w:rFonts w:ascii="Arial" w:hAnsi="Arial" w:cs="Arial"/>
          <w:b/>
        </w:rPr>
      </w:pPr>
      <w:r w:rsidRPr="00387D6A">
        <w:rPr>
          <w:rFonts w:ascii="Arial" w:hAnsi="Arial" w:cs="Arial"/>
          <w:b/>
        </w:rPr>
        <w:t>1. Δικαιολογητικά</w:t>
      </w:r>
    </w:p>
    <w:p w:rsidR="000F354C" w:rsidRPr="00387D6A" w:rsidRDefault="000F354C" w:rsidP="002C0104">
      <w:pPr>
        <w:jc w:val="both"/>
        <w:rPr>
          <w:rFonts w:ascii="Arial" w:hAnsi="Arial" w:cs="Arial"/>
        </w:rPr>
      </w:pPr>
      <w:r w:rsidRPr="00387D6A">
        <w:rPr>
          <w:rFonts w:ascii="Arial" w:hAnsi="Arial" w:cs="Arial"/>
        </w:rPr>
        <w:t xml:space="preserve">α. Το δικαίωμα συμμετοχής και οι όροι και προϋποθέσεις συμμετοχής όπως ορίστηκαν στα άρθρα 12 και 13 της παρούσας, κρίνονται κατά την ημερομηνία λήξης της προθεσμίας υποβολής των προσφορών του άρθρου 7, κατά την υποβολή των δικαιολογητικών σύμφωνα με το άρθρο 11.3 (α) και κατά την σύναψη της σύμβασης σύμφωνα με το άρθρο 11.3 (β) της παρούσας. </w:t>
      </w:r>
    </w:p>
    <w:p w:rsidR="000F354C" w:rsidRPr="00387D6A" w:rsidRDefault="000F354C" w:rsidP="002C0104">
      <w:pPr>
        <w:jc w:val="both"/>
        <w:rPr>
          <w:rFonts w:ascii="Arial" w:hAnsi="Arial" w:cs="Arial"/>
          <w:u w:val="single"/>
        </w:rPr>
      </w:pPr>
      <w:r w:rsidRPr="00387D6A">
        <w:rPr>
          <w:rFonts w:ascii="Arial" w:hAnsi="Arial" w:cs="Arial"/>
        </w:rPr>
        <w:t xml:space="preserve">β. </w:t>
      </w:r>
      <w:r w:rsidRPr="00387D6A">
        <w:rPr>
          <w:rFonts w:ascii="Arial" w:hAnsi="Arial" w:cs="Arial"/>
          <w:u w:val="single"/>
        </w:rPr>
        <w:t>Αν στις ειδικές διατάξεις που διέπουν την έκδοσή τους δεν προβλέπεται χρόνος ισχύος των δικαιολογητικών, θεωρούνται έγκυρα εφόσον φέρουν ημερομηνία έκδοσης εντός των έξι μηνών που προηγούνται της ημερομηνίας του άρθρου 7.</w:t>
      </w:r>
    </w:p>
    <w:p w:rsidR="000F354C" w:rsidRPr="00387D6A" w:rsidRDefault="000F354C" w:rsidP="002C0104">
      <w:pPr>
        <w:jc w:val="both"/>
        <w:rPr>
          <w:rFonts w:ascii="Arial" w:hAnsi="Arial" w:cs="Arial"/>
          <w:u w:val="single"/>
        </w:rPr>
      </w:pPr>
      <w:r w:rsidRPr="00387D6A">
        <w:rPr>
          <w:rFonts w:ascii="Arial" w:hAnsi="Arial" w:cs="Arial"/>
        </w:rPr>
        <w:t xml:space="preserve">γ. </w:t>
      </w:r>
      <w:r w:rsidRPr="00387D6A">
        <w:rPr>
          <w:rFonts w:ascii="Arial" w:hAnsi="Arial" w:cs="Arial"/>
          <w:u w:val="single"/>
        </w:rPr>
        <w:t>Οι ένορκες βεβαιώσεις που τυχόν προσκομίζονται για αναπλήρωση δικαιολογητικών πρέπει επίσης να φέρουν ημερομηνία εντός των έξι μηνών που προηγούνται της ημερομηνίας του άρθρου 7.</w:t>
      </w:r>
    </w:p>
    <w:p w:rsidR="000F354C" w:rsidRPr="00387D6A" w:rsidRDefault="000F354C" w:rsidP="002C0104">
      <w:pPr>
        <w:jc w:val="both"/>
        <w:rPr>
          <w:rFonts w:ascii="Arial" w:hAnsi="Arial" w:cs="Arial"/>
        </w:rPr>
      </w:pPr>
      <w:r w:rsidRPr="00387D6A">
        <w:rPr>
          <w:rFonts w:ascii="Arial" w:hAnsi="Arial" w:cs="Arial"/>
        </w:rPr>
        <w:t>δ. Η πλήρωση των απαιτήσεων του άρθρου 9 αρκεί να ικανοποιείται από ένα εκ των μελών της ένωσης .</w:t>
      </w:r>
    </w:p>
    <w:p w:rsidR="000F354C" w:rsidRPr="00387D6A" w:rsidRDefault="000F354C" w:rsidP="002C0104">
      <w:pPr>
        <w:jc w:val="both"/>
        <w:rPr>
          <w:rFonts w:ascii="Arial" w:hAnsi="Arial" w:cs="Arial"/>
        </w:rPr>
      </w:pPr>
      <w:r w:rsidRPr="00387D6A">
        <w:rPr>
          <w:rFonts w:ascii="Arial" w:hAnsi="Arial" w:cs="Arial"/>
        </w:rPr>
        <w:t>ε. 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2.   Δικαιολογητικά μη συνδρομής λόγων αποκλεισμού του άρθρου 13</w:t>
      </w:r>
    </w:p>
    <w:p w:rsidR="000F354C" w:rsidRPr="00387D6A" w:rsidRDefault="000F354C" w:rsidP="002C0104">
      <w:pPr>
        <w:jc w:val="both"/>
        <w:rPr>
          <w:rFonts w:ascii="Arial" w:hAnsi="Arial" w:cs="Arial"/>
        </w:rPr>
      </w:pPr>
      <w:r w:rsidRPr="00387D6A">
        <w:rPr>
          <w:rFonts w:ascii="Arial" w:hAnsi="Arial" w:cs="Arial"/>
        </w:rPr>
        <w:t>Για την απόδειξη της μη συνδρομής των λόγων αποκλεισμού του άρθρου 13 οι οικονομικοί φορείς προσκομίζουν αντίστοιχα τα παρακάτω δικαιολογητικά:</w:t>
      </w:r>
    </w:p>
    <w:p w:rsidR="000F354C" w:rsidRPr="00387D6A" w:rsidRDefault="000F354C" w:rsidP="002C0104">
      <w:pPr>
        <w:jc w:val="both"/>
        <w:rPr>
          <w:rFonts w:ascii="Arial" w:hAnsi="Arial" w:cs="Arial"/>
        </w:rPr>
      </w:pPr>
      <w:r w:rsidRPr="00387D6A">
        <w:rPr>
          <w:rFonts w:ascii="Arial" w:hAnsi="Arial" w:cs="Arial"/>
          <w:b/>
        </w:rPr>
        <w:t>α.</w:t>
      </w:r>
      <w:r w:rsidRPr="00387D6A">
        <w:rPr>
          <w:rFonts w:ascii="Arial" w:hAnsi="Arial" w:cs="Arial"/>
        </w:rPr>
        <w:t xml:space="preserve"> για την παράγραφο 1 του άρθρου 13 της παρούσας: απόσπασμα του σχετικού μητρώου (ποινικού μητρώου) 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Η υποχρέωση προσκόμισης του ως άνω αποσπάσματος αφορά και τα πρόσωπα του τελευταίου εδαφίου της παραγράφου 1 του άρθρου 13.</w:t>
      </w:r>
    </w:p>
    <w:p w:rsidR="000F354C" w:rsidRPr="00387D6A" w:rsidRDefault="000F354C" w:rsidP="002C0104">
      <w:pPr>
        <w:jc w:val="both"/>
        <w:rPr>
          <w:rFonts w:ascii="Arial" w:hAnsi="Arial" w:cs="Arial"/>
        </w:rPr>
      </w:pPr>
      <w:r w:rsidRPr="00387D6A">
        <w:rPr>
          <w:rFonts w:ascii="Arial" w:hAnsi="Arial" w:cs="Arial"/>
          <w:b/>
        </w:rPr>
        <w:t>β.</w:t>
      </w:r>
      <w:r w:rsidRPr="00387D6A">
        <w:rPr>
          <w:rFonts w:ascii="Arial" w:hAnsi="Arial" w:cs="Arial"/>
        </w:rPr>
        <w:t xml:space="preserve"> για την παράγραφο 2 του άρθρου 13: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w:t>
      </w:r>
    </w:p>
    <w:p w:rsidR="000F354C" w:rsidRPr="00387D6A" w:rsidRDefault="000F354C" w:rsidP="002C0104">
      <w:pPr>
        <w:jc w:val="both"/>
        <w:rPr>
          <w:rFonts w:ascii="Arial" w:hAnsi="Arial" w:cs="Arial"/>
        </w:rPr>
      </w:pPr>
      <w:r w:rsidRPr="00387D6A">
        <w:rPr>
          <w:rFonts w:ascii="Arial" w:hAnsi="Arial" w:cs="Arial"/>
        </w:rPr>
        <w:t>Για τους οικονομικούς φορείς που είναι εγκατεστημένοι στην Ελλάδα τα σχετικά δικαιολογητικά είναι:</w:t>
      </w:r>
    </w:p>
    <w:p w:rsidR="000F354C" w:rsidRPr="00387D6A" w:rsidRDefault="000F354C" w:rsidP="002C0104">
      <w:pPr>
        <w:jc w:val="both"/>
        <w:rPr>
          <w:rFonts w:ascii="Arial" w:hAnsi="Arial" w:cs="Arial"/>
        </w:rPr>
      </w:pPr>
      <w:r w:rsidRPr="00387D6A">
        <w:rPr>
          <w:rFonts w:ascii="Arial" w:hAnsi="Arial" w:cs="Arial"/>
        </w:rPr>
        <w:t>(</w:t>
      </w:r>
      <w:r w:rsidRPr="00387D6A">
        <w:rPr>
          <w:rFonts w:ascii="Arial" w:hAnsi="Arial" w:cs="Arial"/>
          <w:lang w:val="en-US"/>
        </w:rPr>
        <w:t>i</w:t>
      </w:r>
      <w:r w:rsidRPr="00387D6A">
        <w:rPr>
          <w:rFonts w:ascii="Arial" w:hAnsi="Arial" w:cs="Arial"/>
        </w:rPr>
        <w:t>) φορολογική ενημερότητα που εκδίδεται από το Υπουργείο Οικονομικών για τον οικονομικό φορέα,</w:t>
      </w:r>
    </w:p>
    <w:p w:rsidR="000F354C" w:rsidRPr="00387D6A" w:rsidRDefault="000F354C" w:rsidP="002C0104">
      <w:pPr>
        <w:jc w:val="both"/>
        <w:rPr>
          <w:rFonts w:ascii="Arial" w:hAnsi="Arial" w:cs="Arial"/>
        </w:rPr>
      </w:pPr>
      <w:r w:rsidRPr="00387D6A">
        <w:rPr>
          <w:rFonts w:ascii="Arial" w:hAnsi="Arial" w:cs="Arial"/>
        </w:rPr>
        <w:t>(ιι) ασφαλιστική ενημερότητα που εκδίδεται από την αρμόδια κατά περίπτωση Αρχή και αφορά τόσο την κύρια όσο και την επικουρική ασφάλιση.</w:t>
      </w:r>
    </w:p>
    <w:p w:rsidR="000F354C" w:rsidRPr="00387D6A" w:rsidRDefault="000F354C" w:rsidP="002C0104">
      <w:pPr>
        <w:jc w:val="both"/>
        <w:rPr>
          <w:rFonts w:ascii="Arial" w:hAnsi="Arial" w:cs="Arial"/>
        </w:rPr>
      </w:pPr>
      <w:r w:rsidRPr="00387D6A">
        <w:rPr>
          <w:rFonts w:ascii="Arial" w:hAnsi="Arial" w:cs="Arial"/>
        </w:rPr>
        <w:t>Η ασφαλιστική ενημερότητα καλύπτει τις ασφαλιστικές υποχρεώσεις του προσφέροντος οικονομικού φορέα ως φυσικό ή νομικό πρόσωπο για το προσωπικό τους με σχέση εξαρτημένης εργασίας,</w:t>
      </w:r>
      <w:r w:rsidRPr="00387D6A">
        <w:rPr>
          <w:rFonts w:ascii="Arial" w:hAnsi="Arial" w:cs="Arial"/>
          <w:color w:val="000000"/>
          <w:shd w:val="clear" w:color="auto" w:fill="FFFFFF"/>
        </w:rPr>
        <w:t xml:space="preserve"> συμπεριλαμβανομένων, όσον αφορά τα νομικά πρόσωπα, και των εκ των μελών της διοίκησής τους εργαζομένων με οποιαδήποτε σχέση εργασίας σε αυτήν</w:t>
      </w:r>
      <w:r w:rsidRPr="00387D6A">
        <w:rPr>
          <w:rFonts w:ascii="Arial" w:hAnsi="Arial" w:cs="Arial"/>
        </w:rPr>
        <w:t>.</w:t>
      </w:r>
    </w:p>
    <w:p w:rsidR="000F354C" w:rsidRPr="00387D6A" w:rsidRDefault="000F354C" w:rsidP="002C0104">
      <w:pPr>
        <w:jc w:val="both"/>
        <w:rPr>
          <w:rFonts w:ascii="Arial" w:hAnsi="Arial" w:cs="Arial"/>
        </w:rPr>
      </w:pPr>
      <w:r w:rsidRPr="00387D6A">
        <w:rPr>
          <w:rFonts w:ascii="Arial" w:hAnsi="Arial" w:cs="Arial"/>
          <w:b/>
        </w:rPr>
        <w:t>γ.</w:t>
      </w:r>
      <w:r w:rsidRPr="00387D6A">
        <w:rPr>
          <w:rFonts w:ascii="Arial" w:hAnsi="Arial" w:cs="Arial"/>
        </w:rPr>
        <w:t xml:space="preserve"> αν το κράτος-μέλος ή χώρα δεν εκδίδει τα υπό των περ. (α) και (β) τέτοιου είδους έγγραφα ή πιστοποιητικά ή όπου τα έγγραφα ή τα πιστοποιητικά αυτά δεν καλύπτουν όλες τις περιπτώσεις υπό 1 και 2 του άρθρου 13,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0F354C" w:rsidRPr="00387D6A" w:rsidRDefault="000F354C" w:rsidP="002C0104">
      <w:pPr>
        <w:jc w:val="both"/>
        <w:rPr>
          <w:rFonts w:ascii="Arial" w:hAnsi="Arial" w:cs="Arial"/>
        </w:rPr>
      </w:pPr>
      <w:r w:rsidRPr="00387D6A">
        <w:rPr>
          <w:rFonts w:ascii="Arial" w:hAnsi="Arial" w:cs="Arial"/>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στα υπό 1 και 2 του άρθρου 13 της παρούσας.</w:t>
      </w:r>
    </w:p>
    <w:p w:rsidR="000F354C" w:rsidRPr="00387D6A" w:rsidRDefault="000F354C" w:rsidP="002C0104">
      <w:pPr>
        <w:jc w:val="both"/>
        <w:rPr>
          <w:rFonts w:ascii="Arial" w:hAnsi="Arial" w:cs="Arial"/>
        </w:rPr>
      </w:pPr>
      <w:r w:rsidRPr="00387D6A">
        <w:rPr>
          <w:rFonts w:ascii="Arial" w:hAnsi="Arial" w:cs="Arial"/>
        </w:rPr>
        <w:t>Αν διαπιστωθεί με οποιονδήποτε τρόπο ότι, στην εν λόγω χώρα εκδίδονται τα υπόψη πιστοποιητικά, η προσφορά του διαγωνιζόμενου απορρίπτεται.</w:t>
      </w:r>
    </w:p>
    <w:p w:rsidR="000F354C" w:rsidRPr="00387D6A" w:rsidRDefault="000F354C" w:rsidP="002C0104">
      <w:pPr>
        <w:widowControl w:val="0"/>
        <w:suppressAutoHyphens/>
        <w:ind w:right="26"/>
        <w:jc w:val="both"/>
        <w:rPr>
          <w:rFonts w:ascii="Arial" w:hAnsi="Arial" w:cs="Arial"/>
          <w:bCs/>
        </w:rPr>
      </w:pPr>
      <w:r w:rsidRPr="00387D6A">
        <w:rPr>
          <w:rFonts w:ascii="Arial" w:hAnsi="Arial" w:cs="Arial"/>
          <w:b/>
        </w:rPr>
        <w:t xml:space="preserve">δ. </w:t>
      </w:r>
      <w:r w:rsidRPr="00387D6A">
        <w:rPr>
          <w:rFonts w:ascii="Arial" w:hAnsi="Arial" w:cs="Arial"/>
        </w:rPr>
        <w:t xml:space="preserve">για την παράγραφο 4 α του άρθρου 13: πιστοποιητικά αρμόδιας Δικαστικής </w:t>
      </w:r>
      <w:r w:rsidRPr="00387D6A">
        <w:rPr>
          <w:rFonts w:ascii="Arial" w:hAnsi="Arial" w:cs="Arial"/>
          <w:bCs/>
        </w:rPr>
        <w:t>ή Διοικητικής Αρχής από τα οποία να προκύπτει ότι δεν τελούν σε πτώχευση, εκκαθάριση, αναγκαστική διαχείριση, πτωχευτικό συμβιβασμό ή άλλη ανάλογη κατάσταση. Δεν τελούν υπό διαδικασία κήρυξης σε πτώχευση, έκδοσης αναγκαστικής εκκαθάρισης, αναγκαστικής διαχείρισης, πτωχευτικού συμβιβασμού ή υπό άλλη ανάλογη διαδικασία.</w:t>
      </w:r>
    </w:p>
    <w:p w:rsidR="000F354C" w:rsidRPr="00387D6A" w:rsidRDefault="000F354C" w:rsidP="002C0104">
      <w:pPr>
        <w:jc w:val="both"/>
        <w:rPr>
          <w:rFonts w:ascii="Arial" w:hAnsi="Arial" w:cs="Arial"/>
        </w:rPr>
      </w:pPr>
      <w:r w:rsidRPr="00387D6A">
        <w:rPr>
          <w:rFonts w:ascii="Arial" w:hAnsi="Arial" w:cs="Arial"/>
          <w:b/>
        </w:rPr>
        <w:t xml:space="preserve">ε. </w:t>
      </w:r>
      <w:r w:rsidRPr="00387D6A">
        <w:rPr>
          <w:rFonts w:ascii="Arial" w:hAnsi="Arial" w:cs="Arial"/>
        </w:rPr>
        <w:t>για την παράγραφο 4 ε του άρθρου 13: πιστοποιητικό του οικείου Επιμελητηρίου ή του ΓΕΜΗ ή άλλο δικαιολογητικό το οποίο να αποδεικνύει τη συνάφεια της επαγγελματικής του ιδιότητας και επαγγελματικής – οικονομικής δραστηριότητας.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16: Χρόνος ισχύος προσφορών</w:t>
      </w:r>
    </w:p>
    <w:p w:rsidR="000F354C" w:rsidRPr="00387D6A" w:rsidRDefault="000F354C" w:rsidP="002C0104">
      <w:pPr>
        <w:jc w:val="both"/>
        <w:rPr>
          <w:rFonts w:ascii="Arial" w:hAnsi="Arial" w:cs="Arial"/>
        </w:rPr>
      </w:pPr>
      <w:r w:rsidRPr="00387D6A">
        <w:rPr>
          <w:rFonts w:ascii="Arial" w:hAnsi="Arial" w:cs="Arial"/>
        </w:rPr>
        <w:t>Κάθε υποβαλλόμενη προσφορά δεσμεύει τον συμμετέχοντα στον διαγωνισμό κατά τη διάταξη του άρθρου 97 του Ν. 4412/2016, για διάστημα τεσσάρων (4) μηνών, από την ημερομηνία υποβολής των προσφορών.</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 xml:space="preserve">Άρθρο 17: Εγγύηση καλής εκτέλεσης </w:t>
      </w:r>
    </w:p>
    <w:p w:rsidR="000F354C" w:rsidRPr="00387D6A" w:rsidRDefault="000F354C" w:rsidP="002C0104">
      <w:pPr>
        <w:jc w:val="both"/>
        <w:rPr>
          <w:rFonts w:ascii="Arial" w:hAnsi="Arial" w:cs="Arial"/>
        </w:rPr>
      </w:pPr>
      <w:r w:rsidRPr="00387D6A">
        <w:rPr>
          <w:rFonts w:ascii="Arial" w:hAnsi="Arial" w:cs="Arial"/>
        </w:rPr>
        <w:t>1. Για την</w:t>
      </w:r>
      <w:r w:rsidRPr="0070517C">
        <w:rPr>
          <w:rFonts w:ascii="Arial" w:hAnsi="Arial" w:cs="Arial"/>
        </w:rPr>
        <w:t xml:space="preserve"> </w:t>
      </w:r>
      <w:r>
        <w:rPr>
          <w:rFonts w:ascii="Arial" w:hAnsi="Arial" w:cs="Arial"/>
        </w:rPr>
        <w:t>συμμετοχή απαιτείται εγγύησης συμμετοχής 5% επί της αξίας της σύμβασης και κατά την</w:t>
      </w:r>
      <w:r w:rsidRPr="00387D6A">
        <w:rPr>
          <w:rFonts w:ascii="Arial" w:hAnsi="Arial" w:cs="Arial"/>
        </w:rPr>
        <w:t xml:space="preserve"> υπογραφή της σύμβασης απαιτείται η παροχή εγγύησης καλής εκτέλεσης, σύμφωνα με το άρθρο 72 παρ. 1 β) του Ν.4412/2016, το ύψος της οποίας καθορίζεται σε ποσοστό 5% επί της αξίας της σύμβασης, χωρίς Φ.Π.Α.</w:t>
      </w:r>
    </w:p>
    <w:p w:rsidR="000F354C" w:rsidRPr="00387D6A" w:rsidRDefault="000F354C" w:rsidP="002C0104">
      <w:pPr>
        <w:jc w:val="both"/>
        <w:rPr>
          <w:rFonts w:ascii="Arial" w:hAnsi="Arial" w:cs="Arial"/>
          <w:b/>
          <w:u w:val="single"/>
        </w:rPr>
      </w:pPr>
      <w:r w:rsidRPr="00387D6A">
        <w:rPr>
          <w:rFonts w:ascii="Arial" w:hAnsi="Arial" w:cs="Arial"/>
        </w:rPr>
        <w:t xml:space="preserve">Οι εγγυητικές επιστολές καλής εκτέλεσης, προκειμένου να γίνουν αποδεκτές από την υπηρεσία, </w:t>
      </w:r>
      <w:r w:rsidRPr="00387D6A">
        <w:rPr>
          <w:rFonts w:ascii="Arial" w:hAnsi="Arial" w:cs="Arial"/>
          <w:b/>
          <w:u w:val="single"/>
        </w:rPr>
        <w:t>πρέπει να περιλαμβάνουν κατ’ ελάχιστον τα κατωτέρω αναφερόμενα στοιχεία.</w:t>
      </w:r>
    </w:p>
    <w:p w:rsidR="000F354C" w:rsidRPr="00387D6A" w:rsidRDefault="000F354C" w:rsidP="002C0104">
      <w:pPr>
        <w:jc w:val="both"/>
        <w:rPr>
          <w:rFonts w:ascii="Arial" w:hAnsi="Arial" w:cs="Arial"/>
        </w:rPr>
      </w:pPr>
      <w:r w:rsidRPr="00387D6A">
        <w:rPr>
          <w:rFonts w:ascii="Arial" w:hAnsi="Arial" w:cs="Arial"/>
        </w:rPr>
        <w:t>2. Οι εγγυητικές επιστολές συμμετοχής περιλαμβάνουν κατ’ ελάχιστον τα ακόλουθα στοιχεία:</w:t>
      </w:r>
    </w:p>
    <w:p w:rsidR="000F354C" w:rsidRPr="00387D6A" w:rsidRDefault="000F354C" w:rsidP="002C0104">
      <w:pPr>
        <w:jc w:val="both"/>
        <w:rPr>
          <w:rFonts w:ascii="Arial" w:hAnsi="Arial" w:cs="Arial"/>
        </w:rPr>
      </w:pPr>
      <w:r w:rsidRPr="00387D6A">
        <w:rPr>
          <w:rFonts w:ascii="Arial" w:hAnsi="Arial" w:cs="Arial"/>
        </w:rPr>
        <w:t>α) την ημερομηνία έκδοσης,</w:t>
      </w:r>
    </w:p>
    <w:p w:rsidR="000F354C" w:rsidRPr="00387D6A" w:rsidRDefault="000F354C" w:rsidP="002C0104">
      <w:pPr>
        <w:jc w:val="both"/>
        <w:rPr>
          <w:rFonts w:ascii="Arial" w:hAnsi="Arial" w:cs="Arial"/>
        </w:rPr>
      </w:pPr>
      <w:r w:rsidRPr="00387D6A">
        <w:rPr>
          <w:rFonts w:ascii="Arial" w:hAnsi="Arial" w:cs="Arial"/>
        </w:rPr>
        <w:t>β) τον εκδότη,</w:t>
      </w:r>
    </w:p>
    <w:p w:rsidR="000F354C" w:rsidRPr="00387D6A" w:rsidRDefault="000F354C" w:rsidP="002C0104">
      <w:pPr>
        <w:jc w:val="both"/>
        <w:rPr>
          <w:rFonts w:ascii="Arial" w:hAnsi="Arial" w:cs="Arial"/>
        </w:rPr>
      </w:pPr>
      <w:r w:rsidRPr="00387D6A">
        <w:rPr>
          <w:rFonts w:ascii="Arial" w:hAnsi="Arial" w:cs="Arial"/>
        </w:rPr>
        <w:t xml:space="preserve">γ) την αναθέτουσα αρχή προς την οποία απευθύνονται </w:t>
      </w:r>
    </w:p>
    <w:p w:rsidR="000F354C" w:rsidRPr="00387D6A" w:rsidRDefault="000F354C" w:rsidP="002C0104">
      <w:pPr>
        <w:jc w:val="both"/>
        <w:rPr>
          <w:rFonts w:ascii="Arial" w:hAnsi="Arial" w:cs="Arial"/>
        </w:rPr>
      </w:pPr>
      <w:r w:rsidRPr="00387D6A">
        <w:rPr>
          <w:rFonts w:ascii="Arial" w:hAnsi="Arial" w:cs="Arial"/>
        </w:rPr>
        <w:t>δ) τον αριθμό της εγγύησης,</w:t>
      </w:r>
    </w:p>
    <w:p w:rsidR="000F354C" w:rsidRPr="00387D6A" w:rsidRDefault="000F354C" w:rsidP="002C0104">
      <w:pPr>
        <w:jc w:val="both"/>
        <w:rPr>
          <w:rFonts w:ascii="Arial" w:hAnsi="Arial" w:cs="Arial"/>
        </w:rPr>
      </w:pPr>
      <w:r w:rsidRPr="00387D6A">
        <w:rPr>
          <w:rFonts w:ascii="Arial" w:hAnsi="Arial" w:cs="Arial"/>
        </w:rPr>
        <w:t>ε) το ποσό που καλύπτει η εγγύηση,</w:t>
      </w:r>
    </w:p>
    <w:p w:rsidR="000F354C" w:rsidRPr="00387D6A" w:rsidRDefault="000F354C" w:rsidP="002C0104">
      <w:pPr>
        <w:jc w:val="both"/>
        <w:rPr>
          <w:rFonts w:ascii="Arial" w:hAnsi="Arial" w:cs="Arial"/>
        </w:rPr>
      </w:pPr>
      <w:r w:rsidRPr="00387D6A">
        <w:rPr>
          <w:rFonts w:ascii="Arial" w:hAnsi="Arial" w:cs="Arial"/>
        </w:rPr>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0F354C" w:rsidRPr="00387D6A" w:rsidRDefault="000F354C" w:rsidP="002C0104">
      <w:pPr>
        <w:jc w:val="both"/>
        <w:rPr>
          <w:rFonts w:ascii="Arial" w:hAnsi="Arial" w:cs="Arial"/>
        </w:rPr>
      </w:pPr>
      <w:r w:rsidRPr="00387D6A">
        <w:rPr>
          <w:rFonts w:ascii="Arial" w:hAnsi="Arial" w:cs="Arial"/>
        </w:rPr>
        <w:t>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w:t>
      </w:r>
    </w:p>
    <w:p w:rsidR="000F354C" w:rsidRPr="00387D6A" w:rsidRDefault="000F354C" w:rsidP="002C0104">
      <w:pPr>
        <w:jc w:val="both"/>
        <w:rPr>
          <w:rFonts w:ascii="Arial" w:hAnsi="Arial" w:cs="Arial"/>
        </w:rPr>
      </w:pPr>
      <w:r w:rsidRPr="00387D6A">
        <w:rPr>
          <w:rFonts w:ascii="Arial" w:hAnsi="Arial" w:cs="Arial"/>
        </w:rPr>
        <w:t>η) τα στοιχεία της σχετικής διακήρυξης και την ημερομηνία διενέργειας του διαγωνισμού,</w:t>
      </w:r>
    </w:p>
    <w:p w:rsidR="000F354C" w:rsidRPr="00387D6A" w:rsidRDefault="000F354C" w:rsidP="002C0104">
      <w:pPr>
        <w:jc w:val="both"/>
        <w:rPr>
          <w:rFonts w:ascii="Arial" w:hAnsi="Arial" w:cs="Arial"/>
        </w:rPr>
      </w:pPr>
      <w:r w:rsidRPr="00387D6A">
        <w:rPr>
          <w:rFonts w:ascii="Arial" w:hAnsi="Arial" w:cs="Arial"/>
        </w:rPr>
        <w:t>θ) την ημερομηνία λήξης ή τον χρόνο ισχύος της εγγύησης,</w:t>
      </w:r>
    </w:p>
    <w:p w:rsidR="000F354C" w:rsidRPr="00387D6A" w:rsidRDefault="000F354C" w:rsidP="002C0104">
      <w:pPr>
        <w:jc w:val="both"/>
        <w:rPr>
          <w:rFonts w:ascii="Arial" w:hAnsi="Arial" w:cs="Arial"/>
        </w:rPr>
      </w:pPr>
      <w:r w:rsidRPr="00387D6A">
        <w:rPr>
          <w:rFonts w:ascii="Arial" w:hAnsi="Arial" w:cs="Arial"/>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0F354C" w:rsidRPr="00387D6A" w:rsidRDefault="000F354C" w:rsidP="002C0104">
      <w:pPr>
        <w:jc w:val="both"/>
        <w:rPr>
          <w:rFonts w:ascii="Arial" w:hAnsi="Arial" w:cs="Arial"/>
        </w:rPr>
      </w:pPr>
      <w:r w:rsidRPr="00387D6A">
        <w:rPr>
          <w:rFonts w:ascii="Arial" w:hAnsi="Arial" w:cs="Arial"/>
        </w:rPr>
        <w:t>ια) τον αριθμό και τον τίτλο της σχετικής σύμβασης</w:t>
      </w:r>
    </w:p>
    <w:p w:rsidR="000F354C" w:rsidRPr="00387D6A" w:rsidRDefault="000F354C" w:rsidP="002C0104">
      <w:pPr>
        <w:jc w:val="both"/>
        <w:rPr>
          <w:rFonts w:ascii="Arial" w:hAnsi="Arial" w:cs="Arial"/>
        </w:rPr>
      </w:pPr>
      <w:r w:rsidRPr="00387D6A">
        <w:rPr>
          <w:rFonts w:ascii="Arial" w:hAnsi="Arial" w:cs="Arial"/>
        </w:rPr>
        <w:t>3. Οι εγγυητικές επιστολές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F354C" w:rsidRPr="00387D6A" w:rsidRDefault="000F354C" w:rsidP="002C0104">
      <w:pPr>
        <w:jc w:val="both"/>
        <w:rPr>
          <w:rFonts w:ascii="Arial" w:hAnsi="Arial" w:cs="Arial"/>
        </w:rPr>
      </w:pPr>
      <w:r w:rsidRPr="00387D6A">
        <w:rPr>
          <w:rFonts w:ascii="Arial" w:hAnsi="Arial" w:cs="Arial"/>
        </w:rPr>
        <w:t>4. Οι εγγυητικές επιστολές εκδίδονται κατ’ επιλογή του αναδόχου από ένα ή περισσότερους εκδότες της παραπάνω παραγράφου, ανεξαρτήτως του ύψους των.</w:t>
      </w:r>
    </w:p>
    <w:p w:rsidR="000F354C" w:rsidRPr="00387D6A" w:rsidRDefault="000F354C" w:rsidP="002C0104">
      <w:pPr>
        <w:jc w:val="both"/>
        <w:rPr>
          <w:rFonts w:ascii="Arial" w:hAnsi="Arial" w:cs="Arial"/>
        </w:rPr>
      </w:pPr>
      <w:r w:rsidRPr="00387D6A">
        <w:rPr>
          <w:rFonts w:ascii="Arial" w:hAnsi="Arial" w:cs="Arial"/>
        </w:rPr>
        <w:t>5. Σε περίπτωση ανάθεσης της σύμβασης σε ένωση (κοινοπραξία) , όλα τα μέλη της ευθύνονται έναντι της αναθέτουσας αρχής αλληλέγγυα και εις ολόκληρον μέχρι πλήρους εκτέλεσης της σύμβασης.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 xml:space="preserve">Άρθρο 18: Ενστάσεις </w:t>
      </w:r>
    </w:p>
    <w:p w:rsidR="000F354C" w:rsidRPr="00387D6A" w:rsidRDefault="000F354C" w:rsidP="002C0104">
      <w:pPr>
        <w:jc w:val="both"/>
        <w:rPr>
          <w:rFonts w:ascii="Arial" w:hAnsi="Arial" w:cs="Arial"/>
        </w:rPr>
      </w:pPr>
      <w:r w:rsidRPr="00387D6A">
        <w:rPr>
          <w:rFonts w:ascii="Arial" w:hAnsi="Arial" w:cs="Arial"/>
        </w:rPr>
        <w:t>Κατά των πράξεων της αναθέτουσας αρχής χωρεί ένσταση. Η προθεσμία άσκησής της είναι πέντε (5) ημέρες από την κοινοποίηση της προσβαλλόμενης πράξης στον ενδιαφερόμενο οικονομικό φορέα.</w:t>
      </w:r>
    </w:p>
    <w:p w:rsidR="000F354C" w:rsidRPr="00387D6A" w:rsidRDefault="000F354C" w:rsidP="002C0104">
      <w:pPr>
        <w:jc w:val="both"/>
        <w:rPr>
          <w:rFonts w:ascii="Arial" w:hAnsi="Arial" w:cs="Arial"/>
        </w:rPr>
      </w:pPr>
      <w:r w:rsidRPr="00387D6A">
        <w:rPr>
          <w:rFonts w:ascii="Arial" w:hAnsi="Arial" w:cs="Arial"/>
        </w:rPr>
        <w:t>Η ένσταση υποβάλλεται ενώπιον του ΔΣ της ΑΔΕ ΟΤΑ , η οποία αποφασίζει, ύστερα από γνώμη της Επιτροπής αξιολόγησης ενστάσεων (συγκροτήθηκε με την υπ’ αριθ. ΑΔΑ:…),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του ΔΣ της ΑΔΑΕ ΟΤΑ, αν η ένσταση γίνει δεκτή.</w:t>
      </w:r>
    </w:p>
    <w:p w:rsidR="000F354C" w:rsidRPr="00387D6A" w:rsidRDefault="000F354C" w:rsidP="002C0104">
      <w:pPr>
        <w:jc w:val="both"/>
        <w:rPr>
          <w:rFonts w:ascii="Arial" w:hAnsi="Arial" w:cs="Arial"/>
        </w:rPr>
      </w:pPr>
      <w:r w:rsidRPr="00387D6A">
        <w:rPr>
          <w:rFonts w:ascii="Arial" w:hAnsi="Arial" w:cs="Arial"/>
        </w:rPr>
        <w:t>Κατά της διακήρυξης ή λοιπών εγγράφων της σύμβασης του άρθρου 2 της παρούσας, χωρεί ένσταση η οποία υποβάλλεται στο ΔΣ της ΑΔΑΕ ΟΤΑ μέχρι πέντε (5) ημέρες πριν από την καταληκτική ημερομηνία υποβολής προσφορών. Επί της ένστασης αποφασίζει το ΔΣ της ΑΔΑΕ ΟΤΑ, ύστερα από γνώμη της Επιτροπής αξιολόγησης ενστάσεων,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επιστρέφεται με πράξη της αναθέτουσας αρχής, αν η ένσταση γίνει δεκτή.</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19: Γλώσσα διαδικασίας</w:t>
      </w:r>
    </w:p>
    <w:p w:rsidR="000F354C" w:rsidRPr="00387D6A" w:rsidRDefault="000F354C" w:rsidP="002C0104">
      <w:pPr>
        <w:jc w:val="both"/>
        <w:rPr>
          <w:rFonts w:ascii="Arial" w:hAnsi="Arial" w:cs="Arial"/>
        </w:rPr>
      </w:pPr>
      <w:r w:rsidRPr="00387D6A">
        <w:rPr>
          <w:rFonts w:ascii="Arial" w:hAnsi="Arial" w:cs="Arial"/>
        </w:rPr>
        <w:t>1 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ενστάσεις υποβάλλονται στην ελληνική γλώσσα.</w:t>
      </w:r>
    </w:p>
    <w:p w:rsidR="000F354C" w:rsidRPr="00387D6A" w:rsidRDefault="000F354C" w:rsidP="002C0104">
      <w:pPr>
        <w:jc w:val="both"/>
        <w:rPr>
          <w:rFonts w:ascii="Arial" w:hAnsi="Arial" w:cs="Arial"/>
        </w:rPr>
      </w:pPr>
      <w:r w:rsidRPr="00387D6A">
        <w:rPr>
          <w:rFonts w:ascii="Arial" w:hAnsi="Arial" w:cs="Arial"/>
        </w:rPr>
        <w:t>2 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 188)57.</w:t>
      </w:r>
    </w:p>
    <w:p w:rsidR="000F354C" w:rsidRPr="00387D6A" w:rsidRDefault="000F354C" w:rsidP="002C0104">
      <w:pPr>
        <w:jc w:val="both"/>
        <w:rPr>
          <w:rFonts w:ascii="Arial" w:hAnsi="Arial" w:cs="Arial"/>
        </w:rPr>
      </w:pPr>
      <w:r w:rsidRPr="00387D6A">
        <w:rPr>
          <w:rFonts w:ascii="Arial" w:hAnsi="Arial" w:cs="Arial"/>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36 του Κώδικα περί Δικηγόρων, είτε από ορκωτό μεταφραστή της χώρας προέλευσης, αν υφίσταται στη χώρα αυτή τέτοια υπηρεσία.</w:t>
      </w:r>
    </w:p>
    <w:p w:rsidR="000F354C" w:rsidRPr="00387D6A" w:rsidRDefault="000F354C" w:rsidP="002C0104">
      <w:pPr>
        <w:jc w:val="both"/>
        <w:rPr>
          <w:rFonts w:ascii="Arial" w:hAnsi="Arial" w:cs="Arial"/>
        </w:rPr>
      </w:pPr>
      <w:r w:rsidRPr="00387D6A">
        <w:rPr>
          <w:rFonts w:ascii="Arial" w:hAnsi="Arial" w:cs="Arial"/>
        </w:rPr>
        <w:t>3 Επιτρέπεται αντίστοιχα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36 του Κώδικα περί Δικηγόρων.</w:t>
      </w:r>
    </w:p>
    <w:p w:rsidR="000F354C" w:rsidRPr="00387D6A" w:rsidRDefault="000F354C" w:rsidP="002C0104">
      <w:pPr>
        <w:jc w:val="both"/>
        <w:rPr>
          <w:rFonts w:ascii="Arial" w:hAnsi="Arial" w:cs="Arial"/>
        </w:rPr>
      </w:pPr>
      <w:r w:rsidRPr="00387D6A">
        <w:rPr>
          <w:rFonts w:ascii="Arial" w:hAnsi="Arial" w:cs="Arial"/>
        </w:rPr>
        <w:t>4 Ενημερωτικά και τεχνικά φυλλάδια και άλλα έντυπα-εταιρικά ή μη – με ειδικό τεχνικό περιεχόμενο μπορούν να υποβάλλονται σε άλλη γλώσσα, χωρίς να συνοδεύονται από μετάφραση στην ελληνική.</w:t>
      </w:r>
    </w:p>
    <w:p w:rsidR="000F354C" w:rsidRPr="00387D6A" w:rsidRDefault="000F354C" w:rsidP="002C0104">
      <w:pPr>
        <w:jc w:val="both"/>
        <w:rPr>
          <w:rFonts w:ascii="Arial" w:hAnsi="Arial" w:cs="Arial"/>
        </w:rPr>
      </w:pPr>
      <w:r w:rsidRPr="00387D6A">
        <w:rPr>
          <w:rFonts w:ascii="Arial" w:hAnsi="Arial" w:cs="Arial"/>
        </w:rPr>
        <w:t>5 Η προφορική επικοινωνία με την αναθέτουσα αρχή, καθώς και μεταξύ αυτής και του αναδόχου, θα γίνονται υποχρεωτικά στην ελληνική γλώσσα. Ο ανάδοχος είναι υποχρεωμένος να διευκολύνει την επικοινωνία των αλλοδαπών υπαλλήλων του με την αναθέτουσα αρχή, με τον ορισμό και την παρουσία διερμηνέων.</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20: Εφαρμοστέα νομοθεσία</w:t>
      </w:r>
    </w:p>
    <w:p w:rsidR="000F354C" w:rsidRPr="00387D6A" w:rsidRDefault="000F354C" w:rsidP="002C0104">
      <w:pPr>
        <w:jc w:val="both"/>
        <w:rPr>
          <w:rFonts w:ascii="Arial" w:hAnsi="Arial" w:cs="Arial"/>
        </w:rPr>
      </w:pPr>
      <w:r w:rsidRPr="00387D6A">
        <w:rPr>
          <w:rFonts w:ascii="Arial" w:hAnsi="Arial" w:cs="Arial"/>
        </w:rPr>
        <w:t>Για τη δημοπράτηση και την εκτέλεση της σύμβασης εφαρμόζονται οι διατάξεις των παρακάτω νομοθετημάτων:</w:t>
      </w:r>
    </w:p>
    <w:p w:rsidR="000F354C" w:rsidRPr="00387D6A" w:rsidRDefault="000F354C" w:rsidP="002C0104">
      <w:pPr>
        <w:jc w:val="both"/>
        <w:rPr>
          <w:rFonts w:ascii="Arial" w:hAnsi="Arial" w:cs="Arial"/>
        </w:rPr>
      </w:pPr>
      <w:r w:rsidRPr="00387D6A">
        <w:rPr>
          <w:rFonts w:ascii="Arial" w:hAnsi="Arial" w:cs="Arial"/>
        </w:rPr>
        <w:t>- του Ν. 4412/2016 «Δημόσιες Συμβάσεις Έργων, Προμηθειών και Υπηρεσιών (προσαρμογή στις Οδηγίες 201/24/Ε και 2014/25/ΕΕ)» (Α’ 147),</w:t>
      </w:r>
    </w:p>
    <w:p w:rsidR="000F354C" w:rsidRPr="00387D6A" w:rsidRDefault="000F354C" w:rsidP="002C0104">
      <w:pPr>
        <w:jc w:val="both"/>
        <w:rPr>
          <w:rFonts w:ascii="Arial" w:hAnsi="Arial" w:cs="Arial"/>
        </w:rPr>
      </w:pPr>
      <w:r w:rsidRPr="00387D6A">
        <w:rPr>
          <w:rFonts w:ascii="Arial" w:hAnsi="Arial" w:cs="Arial"/>
        </w:rPr>
        <w:t>- του Ν.3852/2010 «Νέα Αρχιτεκτονική της Αυτοδιοίκησης και της Αποκεντρωμένης Διοίκησης - Πρόγραμμα Καλλικράτης» (ΦΕΚ 87/07.06.2010 τεύχος Α')</w:t>
      </w:r>
    </w:p>
    <w:p w:rsidR="000F354C" w:rsidRPr="00387D6A" w:rsidRDefault="000F354C" w:rsidP="002C0104">
      <w:pPr>
        <w:jc w:val="both"/>
        <w:rPr>
          <w:rFonts w:ascii="Arial" w:hAnsi="Arial" w:cs="Arial"/>
        </w:rPr>
      </w:pPr>
      <w:r w:rsidRPr="00387D6A">
        <w:rPr>
          <w:rFonts w:ascii="Arial" w:hAnsi="Arial" w:cs="Arial"/>
        </w:rPr>
        <w:t>- του Ν.3463/2006 «Κύρωση του Κώδικα Δήμων και Κοινοτήτων» (ΦΕΚ 114/8.6.2006 τεύχος Α')</w:t>
      </w:r>
    </w:p>
    <w:p w:rsidR="000F354C" w:rsidRPr="00387D6A" w:rsidRDefault="000F354C" w:rsidP="002C0104">
      <w:pPr>
        <w:jc w:val="both"/>
        <w:rPr>
          <w:rFonts w:ascii="Arial" w:hAnsi="Arial" w:cs="Arial"/>
        </w:rPr>
      </w:pPr>
      <w:r w:rsidRPr="00387D6A">
        <w:rPr>
          <w:rFonts w:ascii="Arial" w:hAnsi="Arial" w:cs="Arial"/>
        </w:rPr>
        <w:t>- του Ν.4250/2014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(Α’ 74 ) και ειδικότερα το άρθρο 1 αυτού,</w:t>
      </w:r>
    </w:p>
    <w:p w:rsidR="000F354C" w:rsidRPr="00387D6A" w:rsidRDefault="000F354C" w:rsidP="002C0104">
      <w:pPr>
        <w:jc w:val="both"/>
        <w:rPr>
          <w:rFonts w:ascii="Arial" w:hAnsi="Arial" w:cs="Arial"/>
        </w:rPr>
      </w:pPr>
      <w:r w:rsidRPr="00387D6A">
        <w:rPr>
          <w:rFonts w:ascii="Arial" w:hAnsi="Arial" w:cs="Arial"/>
        </w:rPr>
        <w:t>- του ν. 4129/2013 (Α’ 52) «Κύρωση του Κώδικα Νόμων για το Ελεγκτικό Συνέδριο».</w:t>
      </w:r>
    </w:p>
    <w:p w:rsidR="000F354C" w:rsidRPr="00387D6A" w:rsidRDefault="000F354C" w:rsidP="002C0104">
      <w:pPr>
        <w:jc w:val="both"/>
        <w:rPr>
          <w:rFonts w:ascii="Arial" w:hAnsi="Arial" w:cs="Arial"/>
        </w:rPr>
      </w:pPr>
      <w:r w:rsidRPr="00387D6A">
        <w:rPr>
          <w:rFonts w:ascii="Arial" w:hAnsi="Arial" w:cs="Arial"/>
        </w:rPr>
        <w:t>- του ν. 4013/2011 (Α’ 204) «Σύσταση ενιαίας Ανεξάρτητης Αρχής Δημοσίων Συμβάσεων και Κεντρικού Ηλεκτρονικού Μητρώου Δημοσίων Συμβάσεων…» .</w:t>
      </w:r>
    </w:p>
    <w:p w:rsidR="000F354C" w:rsidRPr="00387D6A" w:rsidRDefault="000F354C" w:rsidP="002C0104">
      <w:pPr>
        <w:jc w:val="both"/>
        <w:rPr>
          <w:rFonts w:ascii="Arial" w:hAnsi="Arial" w:cs="Arial"/>
        </w:rPr>
      </w:pPr>
      <w:r w:rsidRPr="00387D6A">
        <w:rPr>
          <w:rFonts w:ascii="Arial" w:hAnsi="Arial" w:cs="Arial"/>
        </w:rPr>
        <w:t>-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0F354C" w:rsidRPr="00387D6A" w:rsidRDefault="000F354C" w:rsidP="002C0104">
      <w:pPr>
        <w:jc w:val="both"/>
        <w:rPr>
          <w:rFonts w:ascii="Arial" w:hAnsi="Arial" w:cs="Arial"/>
        </w:rPr>
      </w:pPr>
      <w:r w:rsidRPr="00387D6A">
        <w:rPr>
          <w:rFonts w:ascii="Arial" w:hAnsi="Arial" w:cs="Arial"/>
        </w:rPr>
        <w:t>- οι σε εκτέλεση των ανωτέρω διατάξεων εκδοθείσες κανονιστικές πράξεις ,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 Νόμοι, ΠΔ και υπουργικές αποφάσεις που εκδίδονται μετά την έναρξη της διαδικασίας σύναψης της σύμβασης σύμφωνα με το άρθρο 120 του Ν.4412/2016, δεν αποτελούν μέρος του εφαρμοστέου θεσμικού πλαισίου της</w:t>
      </w:r>
    </w:p>
    <w:p w:rsidR="000F354C" w:rsidRPr="00387D6A" w:rsidRDefault="000F354C" w:rsidP="002C0104">
      <w:pPr>
        <w:jc w:val="both"/>
        <w:rPr>
          <w:rFonts w:ascii="Arial" w:hAnsi="Arial" w:cs="Arial"/>
          <w:b/>
        </w:rPr>
      </w:pPr>
    </w:p>
    <w:p w:rsidR="000F354C" w:rsidRPr="00387D6A" w:rsidRDefault="000F354C" w:rsidP="002C0104">
      <w:pPr>
        <w:jc w:val="both"/>
        <w:rPr>
          <w:rFonts w:ascii="Arial" w:hAnsi="Arial" w:cs="Arial"/>
          <w:b/>
        </w:rPr>
      </w:pPr>
      <w:r w:rsidRPr="00387D6A">
        <w:rPr>
          <w:rFonts w:ascii="Arial" w:hAnsi="Arial" w:cs="Arial"/>
          <w:b/>
        </w:rPr>
        <w:t>Άρθρο 21: Δημοσιότητα - Δαπάνες δημοσίευσης</w:t>
      </w:r>
    </w:p>
    <w:p w:rsidR="000F354C" w:rsidRPr="00387D6A" w:rsidRDefault="000F354C" w:rsidP="002C0104">
      <w:pPr>
        <w:jc w:val="both"/>
        <w:rPr>
          <w:rFonts w:ascii="Arial" w:hAnsi="Arial" w:cs="Arial"/>
        </w:rPr>
      </w:pPr>
      <w:r w:rsidRPr="00387D6A">
        <w:rPr>
          <w:rFonts w:ascii="Arial" w:hAnsi="Arial" w:cs="Arial"/>
        </w:rPr>
        <w:t>Το πλήρες κείμενο της Διακήρυξης δημοσιεύεται στο ΚΗΜΔΗΣ και φέρει κωδικό ΑΔΑΜ.</w:t>
      </w:r>
    </w:p>
    <w:p w:rsidR="000F354C" w:rsidRPr="00387D6A" w:rsidRDefault="000F354C" w:rsidP="002C0104">
      <w:pPr>
        <w:jc w:val="both"/>
        <w:rPr>
          <w:rFonts w:ascii="Arial" w:hAnsi="Arial" w:cs="Arial"/>
        </w:rPr>
      </w:pPr>
      <w:r w:rsidRPr="00387D6A">
        <w:rPr>
          <w:rFonts w:ascii="Arial" w:hAnsi="Arial" w:cs="Arial"/>
        </w:rPr>
        <w:t>Προκήρυξη αυτής (περίληψη της Διακήρυξης) τοιχοκολλείται στον πίνακα ανακοινώσεων της ΑΔΑΕ ΟΤΑ, αναρτάται στο πρόγραμμα «ΔΙΑΥΓΕΙΑ» και στην ιστοσελίδα του (</w:t>
      </w:r>
      <w:hyperlink r:id="rId10" w:history="1">
        <w:r w:rsidRPr="00387D6A">
          <w:rPr>
            <w:rStyle w:val="Hyperlink"/>
            <w:rFonts w:ascii="Arial" w:hAnsi="Arial" w:cs="Arial"/>
          </w:rPr>
          <w:t>www.</w:t>
        </w:r>
        <w:r w:rsidRPr="00387D6A">
          <w:rPr>
            <w:rStyle w:val="Hyperlink"/>
            <w:rFonts w:ascii="Arial" w:hAnsi="Arial" w:cs="Arial"/>
            <w:lang w:val="en-US"/>
          </w:rPr>
          <w:t>arta</w:t>
        </w:r>
        <w:r w:rsidRPr="00387D6A">
          <w:rPr>
            <w:rStyle w:val="Hyperlink"/>
            <w:rFonts w:ascii="Arial" w:hAnsi="Arial" w:cs="Arial"/>
          </w:rPr>
          <w:t>.gr</w:t>
        </w:r>
      </w:hyperlink>
      <w:r w:rsidRPr="00387D6A">
        <w:rPr>
          <w:rFonts w:ascii="Arial" w:hAnsi="Arial" w:cs="Arial"/>
        </w:rPr>
        <w:t xml:space="preserve">) και στην ιστοσελίδα της ΑΔΑΕ ΟΤΑ </w:t>
      </w:r>
      <w:r w:rsidRPr="00387D6A">
        <w:rPr>
          <w:rFonts w:ascii="Arial" w:hAnsi="Arial" w:cs="Arial"/>
          <w:lang w:val="en-US"/>
        </w:rPr>
        <w:t>wwwadaeota</w:t>
      </w:r>
      <w:r w:rsidRPr="00387D6A">
        <w:rPr>
          <w:rFonts w:ascii="Arial" w:hAnsi="Arial" w:cs="Arial"/>
        </w:rPr>
        <w:t>.</w:t>
      </w:r>
      <w:r w:rsidRPr="00387D6A">
        <w:rPr>
          <w:rFonts w:ascii="Arial" w:hAnsi="Arial" w:cs="Arial"/>
          <w:lang w:val="en-US"/>
        </w:rPr>
        <w:t>gr</w:t>
      </w:r>
      <w:r w:rsidRPr="00387D6A">
        <w:rPr>
          <w:rFonts w:ascii="Arial" w:hAnsi="Arial" w:cs="Arial"/>
        </w:rPr>
        <w:t xml:space="preserve">. </w:t>
      </w:r>
    </w:p>
    <w:p w:rsidR="000F354C" w:rsidRPr="00387D6A" w:rsidRDefault="000F354C" w:rsidP="002C0104">
      <w:pPr>
        <w:pStyle w:val="foothanging"/>
        <w:ind w:left="0" w:firstLine="0"/>
        <w:rPr>
          <w:rFonts w:ascii="Arial" w:hAnsi="Arial" w:cs="Arial"/>
          <w:sz w:val="24"/>
          <w:szCs w:val="24"/>
          <w:lang w:val="el-GR"/>
        </w:rPr>
      </w:pPr>
      <w:r w:rsidRPr="00387D6A">
        <w:rPr>
          <w:rFonts w:ascii="Arial" w:hAnsi="Arial" w:cs="Arial"/>
          <w:sz w:val="24"/>
          <w:szCs w:val="24"/>
          <w:lang w:val="el-GR"/>
        </w:rPr>
        <w:t xml:space="preserve">Η περίληψη της διακήρυξης θα δημοσιευθεί και σε μια τοπική εφημερίδα, βάσει του άρθρου 18 του Ν.4469/2017.  </w:t>
      </w:r>
    </w:p>
    <w:p w:rsidR="000F354C" w:rsidRPr="00387D6A" w:rsidRDefault="000F354C" w:rsidP="002C0104">
      <w:pPr>
        <w:pStyle w:val="foothanging"/>
        <w:ind w:left="0" w:firstLine="0"/>
        <w:rPr>
          <w:rFonts w:ascii="Arial" w:hAnsi="Arial" w:cs="Arial"/>
          <w:sz w:val="24"/>
          <w:szCs w:val="24"/>
          <w:lang w:val="el-GR"/>
        </w:rPr>
      </w:pPr>
      <w:r w:rsidRPr="00387D6A">
        <w:rPr>
          <w:rFonts w:ascii="Arial" w:hAnsi="Arial" w:cs="Arial"/>
          <w:sz w:val="24"/>
          <w:szCs w:val="24"/>
          <w:lang w:val="el-GR" w:eastAsia="ar-SA"/>
        </w:rPr>
        <w:t xml:space="preserve">Η δαπάνη των δημοσιεύσεων στον Ελληνικό Τύπο βαρύνει τον ανάδοχο, σύμφωνα με τις διατάξεις </w:t>
      </w:r>
      <w:r w:rsidRPr="00387D6A">
        <w:rPr>
          <w:rFonts w:ascii="Arial" w:hAnsi="Arial" w:cs="Arial"/>
          <w:sz w:val="24"/>
          <w:szCs w:val="24"/>
          <w:lang w:val="el-GR"/>
        </w:rPr>
        <w:t xml:space="preserve">άρθρα 1 παρ. 3 &amp; 4 παρ. 3 ν. 3548/2007, σε συνδυασμό με τα άρθρα 377 παρ. 1 περ. 35 &amp; 379 παρ. 12 ν. 4412/2016, </w:t>
      </w:r>
      <w:r w:rsidRPr="00387D6A">
        <w:rPr>
          <w:rFonts w:ascii="Arial" w:hAnsi="Arial" w:cs="Arial"/>
          <w:sz w:val="24"/>
          <w:szCs w:val="24"/>
          <w:lang w:val="el-GR" w:eastAsia="ar-SA"/>
        </w:rPr>
        <w:t>και θα κρατηθεί από το πρώτο χρηματικό ένταλμα πληρωμής του.</w:t>
      </w:r>
    </w:p>
    <w:p w:rsidR="000F354C" w:rsidRPr="00387D6A" w:rsidRDefault="000F354C" w:rsidP="002C0104">
      <w:pPr>
        <w:jc w:val="both"/>
        <w:rPr>
          <w:rFonts w:ascii="Arial" w:hAnsi="Arial" w:cs="Arial"/>
          <w:sz w:val="24"/>
          <w:szCs w:val="24"/>
        </w:rPr>
      </w:pPr>
    </w:p>
    <w:p w:rsidR="000F354C" w:rsidRPr="00387D6A" w:rsidRDefault="000F354C" w:rsidP="002C0104">
      <w:pPr>
        <w:jc w:val="both"/>
        <w:rPr>
          <w:rFonts w:ascii="Arial" w:hAnsi="Arial" w:cs="Arial"/>
          <w:b/>
        </w:rPr>
      </w:pPr>
      <w:r w:rsidRPr="00387D6A">
        <w:rPr>
          <w:rFonts w:ascii="Arial" w:hAnsi="Arial" w:cs="Arial"/>
          <w:b/>
        </w:rPr>
        <w:t>Άρθρο 22: Σειρά ισχύος εγγράφων της σύμβασης</w:t>
      </w:r>
    </w:p>
    <w:p w:rsidR="000F354C" w:rsidRPr="00387D6A" w:rsidRDefault="000F354C" w:rsidP="002C0104">
      <w:pPr>
        <w:jc w:val="both"/>
        <w:rPr>
          <w:rFonts w:ascii="Arial" w:hAnsi="Arial" w:cs="Arial"/>
        </w:rPr>
      </w:pPr>
      <w:r w:rsidRPr="00387D6A">
        <w:rPr>
          <w:rFonts w:ascii="Arial" w:hAnsi="Arial" w:cs="Arial"/>
        </w:rPr>
        <w:t xml:space="preserve">Τα  έγγραφα της σύμβασης  με βάση τα οποία θα εκτελεσθεί η υπηρεσία είναι τα αναφερόμενα παρακάτω. Σε περίπτωση ασυμφωνίας των περιεχομένων σε αυτά όρων, η σειρά ισχύος καθορίζεται  ως κατωτέρω. </w:t>
      </w:r>
    </w:p>
    <w:p w:rsidR="000F354C" w:rsidRPr="00387D6A" w:rsidRDefault="000F354C" w:rsidP="002C0104">
      <w:pPr>
        <w:pStyle w:val="msonormalcxsp"/>
        <w:numPr>
          <w:ilvl w:val="0"/>
          <w:numId w:val="1"/>
        </w:numPr>
        <w:suppressAutoHyphens/>
        <w:spacing w:before="280" w:beforeAutospacing="0" w:after="280" w:afterAutospacing="0"/>
        <w:contextualSpacing/>
        <w:jc w:val="both"/>
        <w:rPr>
          <w:rFonts w:ascii="Arial" w:hAnsi="Arial" w:cs="Arial"/>
          <w:lang w:eastAsia="ar-SA"/>
        </w:rPr>
      </w:pPr>
      <w:r w:rsidRPr="00387D6A">
        <w:rPr>
          <w:rFonts w:ascii="Arial" w:hAnsi="Arial" w:cs="Arial"/>
          <w:lang w:eastAsia="ar-SA"/>
        </w:rPr>
        <w:t>1 Το συμφωνητικό</w:t>
      </w:r>
    </w:p>
    <w:p w:rsidR="000F354C" w:rsidRPr="00387D6A" w:rsidRDefault="000F354C" w:rsidP="002C0104">
      <w:pPr>
        <w:pStyle w:val="msonormalcxsp"/>
        <w:numPr>
          <w:ilvl w:val="0"/>
          <w:numId w:val="1"/>
        </w:numPr>
        <w:suppressAutoHyphens/>
        <w:spacing w:before="280" w:beforeAutospacing="0" w:after="280" w:afterAutospacing="0"/>
        <w:contextualSpacing/>
        <w:jc w:val="both"/>
        <w:rPr>
          <w:rFonts w:ascii="Arial" w:hAnsi="Arial" w:cs="Arial"/>
          <w:lang w:eastAsia="ar-SA"/>
        </w:rPr>
      </w:pPr>
      <w:r w:rsidRPr="00387D6A">
        <w:rPr>
          <w:rFonts w:ascii="Arial" w:hAnsi="Arial" w:cs="Arial"/>
          <w:lang w:eastAsia="ar-SA"/>
        </w:rPr>
        <w:t>Η παρούσα διακήρυξη</w:t>
      </w:r>
    </w:p>
    <w:p w:rsidR="000F354C" w:rsidRPr="00387D6A" w:rsidRDefault="000F354C" w:rsidP="002C0104">
      <w:pPr>
        <w:pStyle w:val="msonormalcxsp"/>
        <w:numPr>
          <w:ilvl w:val="0"/>
          <w:numId w:val="1"/>
        </w:numPr>
        <w:suppressAutoHyphens/>
        <w:spacing w:before="280" w:beforeAutospacing="0" w:after="280" w:afterAutospacing="0"/>
        <w:contextualSpacing/>
        <w:jc w:val="both"/>
        <w:rPr>
          <w:rFonts w:ascii="Arial" w:hAnsi="Arial" w:cs="Arial"/>
          <w:lang w:eastAsia="ar-SA"/>
        </w:rPr>
      </w:pPr>
      <w:r w:rsidRPr="00387D6A">
        <w:rPr>
          <w:rFonts w:ascii="Arial" w:hAnsi="Arial" w:cs="Arial"/>
          <w:lang w:eastAsia="ar-SA"/>
        </w:rPr>
        <w:t>Τεχνική περιγραφή</w:t>
      </w:r>
    </w:p>
    <w:p w:rsidR="000F354C" w:rsidRPr="00387D6A" w:rsidRDefault="000F354C" w:rsidP="002C0104">
      <w:pPr>
        <w:pStyle w:val="msonormalcxsp"/>
        <w:numPr>
          <w:ilvl w:val="0"/>
          <w:numId w:val="1"/>
        </w:numPr>
        <w:suppressAutoHyphens/>
        <w:spacing w:before="280" w:beforeAutospacing="0" w:after="280" w:afterAutospacing="0"/>
        <w:contextualSpacing/>
        <w:jc w:val="both"/>
        <w:rPr>
          <w:rFonts w:ascii="Arial" w:hAnsi="Arial" w:cs="Arial"/>
          <w:lang w:eastAsia="ar-SA"/>
        </w:rPr>
      </w:pPr>
      <w:r w:rsidRPr="00387D6A">
        <w:rPr>
          <w:rFonts w:ascii="Arial" w:hAnsi="Arial" w:cs="Arial"/>
          <w:lang w:eastAsia="ar-SA"/>
        </w:rPr>
        <w:t>Ενδεικτικός Προϋπολογισμός</w:t>
      </w:r>
    </w:p>
    <w:p w:rsidR="000F354C" w:rsidRPr="00387D6A" w:rsidRDefault="000F354C" w:rsidP="002C0104">
      <w:pPr>
        <w:pStyle w:val="msonormalcxsp"/>
        <w:numPr>
          <w:ilvl w:val="0"/>
          <w:numId w:val="1"/>
        </w:numPr>
        <w:suppressAutoHyphens/>
        <w:spacing w:before="280" w:beforeAutospacing="0" w:after="280" w:afterAutospacing="0"/>
        <w:contextualSpacing/>
        <w:jc w:val="both"/>
        <w:rPr>
          <w:rFonts w:ascii="Arial" w:hAnsi="Arial" w:cs="Arial"/>
          <w:lang w:eastAsia="ar-SA"/>
        </w:rPr>
      </w:pPr>
      <w:r w:rsidRPr="00387D6A">
        <w:rPr>
          <w:rFonts w:ascii="Arial" w:hAnsi="Arial" w:cs="Arial"/>
          <w:lang w:eastAsia="ar-SA"/>
        </w:rPr>
        <w:t>Συγγραφή υποχρεώσεων</w:t>
      </w:r>
    </w:p>
    <w:p w:rsidR="000F354C" w:rsidRPr="00387D6A" w:rsidRDefault="000F354C" w:rsidP="002C0104">
      <w:pPr>
        <w:pStyle w:val="msonormalcxsp"/>
        <w:numPr>
          <w:ilvl w:val="0"/>
          <w:numId w:val="1"/>
        </w:numPr>
        <w:suppressAutoHyphens/>
        <w:spacing w:before="280" w:beforeAutospacing="0" w:after="280" w:afterAutospacing="0"/>
        <w:contextualSpacing/>
        <w:jc w:val="both"/>
        <w:rPr>
          <w:rFonts w:ascii="Arial" w:hAnsi="Arial" w:cs="Arial"/>
          <w:lang w:eastAsia="ar-SA"/>
        </w:rPr>
      </w:pPr>
      <w:r w:rsidRPr="00387D6A">
        <w:rPr>
          <w:rFonts w:ascii="Arial" w:hAnsi="Arial" w:cs="Arial"/>
          <w:lang w:eastAsia="ar-SA"/>
        </w:rPr>
        <w:t>Η προσφορά του αναδόχου</w:t>
      </w:r>
    </w:p>
    <w:p w:rsidR="000F354C" w:rsidRPr="00387D6A" w:rsidRDefault="000F354C" w:rsidP="002C0104">
      <w:pPr>
        <w:pStyle w:val="msonormalcxsp"/>
        <w:suppressAutoHyphens/>
        <w:spacing w:before="280" w:beforeAutospacing="0" w:after="280" w:afterAutospacing="0"/>
        <w:ind w:left="360"/>
        <w:contextualSpacing/>
        <w:jc w:val="both"/>
        <w:rPr>
          <w:rFonts w:ascii="Arial" w:hAnsi="Arial" w:cs="Arial"/>
          <w:lang w:eastAsia="ar-SA"/>
        </w:rPr>
      </w:pPr>
    </w:p>
    <w:p w:rsidR="000F354C" w:rsidRPr="00387D6A" w:rsidRDefault="000F354C" w:rsidP="002C0104">
      <w:pPr>
        <w:jc w:val="both"/>
        <w:rPr>
          <w:rFonts w:ascii="Arial" w:eastAsia="SimSun" w:hAnsi="Arial" w:cs="Arial"/>
          <w:b/>
          <w:lang w:eastAsia="zh-CN"/>
        </w:rPr>
      </w:pPr>
      <w:r w:rsidRPr="00387D6A">
        <w:rPr>
          <w:rFonts w:ascii="Arial" w:hAnsi="Arial" w:cs="Arial"/>
          <w:b/>
        </w:rPr>
        <w:t>Άρθρο 23: Παροχή διευκρινίσεων για τη διαδικασία σύναψης σύμβασης</w:t>
      </w:r>
    </w:p>
    <w:p w:rsidR="000F354C" w:rsidRPr="00387D6A" w:rsidRDefault="000F354C" w:rsidP="002C0104">
      <w:pPr>
        <w:jc w:val="both"/>
        <w:rPr>
          <w:rFonts w:ascii="Arial" w:hAnsi="Arial" w:cs="Arial"/>
          <w:lang w:eastAsia="el-GR"/>
        </w:rPr>
      </w:pPr>
      <w:r w:rsidRPr="00387D6A">
        <w:rPr>
          <w:rFonts w:ascii="Arial" w:hAnsi="Arial" w:cs="Arial"/>
        </w:rPr>
        <w:t>Εφόσον έχουν ζητηθεί εγκαίρως, οι αναθέτουσες αρχές παρέχουν σε όλους τους προσφέροντες που συμμετέχουν στη διαδικασία σύναψης σύμβασης συμπληρωματικές πληροφορίες σχετικά με τις προδιαγραφές και οποιαδήποτε σχετικά δικαιολογητικά, το αργότερο στις ……</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24: Τεκμήριο από τη συμμετοχή στη διαδικασία σύναψης σύμβασης</w:t>
      </w:r>
    </w:p>
    <w:p w:rsidR="000F354C" w:rsidRPr="00387D6A" w:rsidRDefault="000F354C" w:rsidP="002C0104">
      <w:pPr>
        <w:jc w:val="both"/>
        <w:rPr>
          <w:rFonts w:ascii="Arial" w:hAnsi="Arial" w:cs="Arial"/>
        </w:rPr>
      </w:pPr>
      <w:r w:rsidRPr="00387D6A">
        <w:rPr>
          <w:rFonts w:ascii="Arial" w:hAnsi="Arial" w:cs="Arial"/>
        </w:rPr>
        <w:t>Η υποβολή προσφοράς στον διαγωνισμό αποτελεί τεκμήριο ότι ο διαγωνιζόμενος έχει λάβει πλήρη γνώση αυτής της διακήρυξης και των λοιπών εγγράφων της σύμβασης και γνωρίζει πλήρως τις συνθήκες εκτέλεσης της προμήθειας/υπηρεσίας.</w:t>
      </w:r>
    </w:p>
    <w:p w:rsidR="000F354C" w:rsidRPr="00387D6A" w:rsidRDefault="000F354C" w:rsidP="002C0104">
      <w:pPr>
        <w:jc w:val="both"/>
        <w:rPr>
          <w:rFonts w:ascii="Arial" w:hAnsi="Arial" w:cs="Arial"/>
        </w:rPr>
      </w:pPr>
    </w:p>
    <w:p w:rsidR="000F354C" w:rsidRPr="00387D6A" w:rsidRDefault="000F354C" w:rsidP="002C0104">
      <w:pPr>
        <w:jc w:val="both"/>
        <w:rPr>
          <w:rFonts w:ascii="Arial" w:hAnsi="Arial" w:cs="Arial"/>
          <w:b/>
        </w:rPr>
      </w:pPr>
      <w:r w:rsidRPr="00387D6A">
        <w:rPr>
          <w:rFonts w:ascii="Arial" w:hAnsi="Arial" w:cs="Arial"/>
          <w:b/>
        </w:rPr>
        <w:t>Άρθρο 25: Χρόνος, τόπος και διάρκεια εκτέλεσης της παροχής υπηρεσιών</w:t>
      </w:r>
    </w:p>
    <w:p w:rsidR="000F354C" w:rsidRPr="00387D6A" w:rsidRDefault="000F354C" w:rsidP="002C0104">
      <w:pPr>
        <w:autoSpaceDN w:val="0"/>
        <w:jc w:val="both"/>
        <w:rPr>
          <w:rFonts w:ascii="Arial" w:hAnsi="Arial" w:cs="Arial"/>
        </w:rPr>
      </w:pPr>
      <w:r w:rsidRPr="00387D6A">
        <w:rPr>
          <w:rFonts w:ascii="Arial" w:hAnsi="Arial" w:cs="Arial"/>
        </w:rPr>
        <w:t xml:space="preserve">Ως χρόνος ολοκλήρωσης των εργασιών ορίζεται η 07/10/2017. </w:t>
      </w:r>
    </w:p>
    <w:p w:rsidR="000F354C" w:rsidRPr="00387D6A" w:rsidRDefault="000F354C" w:rsidP="002C0104">
      <w:pPr>
        <w:autoSpaceDN w:val="0"/>
        <w:jc w:val="both"/>
        <w:rPr>
          <w:rFonts w:ascii="Arial" w:hAnsi="Arial" w:cs="Arial"/>
        </w:rPr>
      </w:pPr>
      <w:r w:rsidRPr="00387D6A">
        <w:rPr>
          <w:rFonts w:ascii="Arial" w:hAnsi="Arial" w:cs="Arial"/>
        </w:rPr>
        <w:t xml:space="preserve">Αν οι υπηρεσίες δεν παρασχεθούν από υπαιτιότητα του αναδόχου μέσα στη διάρκεια του συμβατικού χρόνου τότε ή αναθέτουσα αρχή επιβάλει στον ανάδοχο της παροχής υπηρεσίας πρόστιμο σύμφωνα με το άρθρο 218 του Ν.4412/16. </w:t>
      </w:r>
    </w:p>
    <w:p w:rsidR="000F354C" w:rsidRPr="00387D6A" w:rsidRDefault="000F354C" w:rsidP="002C0104">
      <w:pPr>
        <w:autoSpaceDN w:val="0"/>
        <w:jc w:val="both"/>
        <w:rPr>
          <w:rFonts w:ascii="Arial" w:hAnsi="Arial" w:cs="Arial"/>
        </w:rPr>
      </w:pPr>
      <w:r w:rsidRPr="00387D6A">
        <w:rPr>
          <w:rFonts w:ascii="Arial" w:hAnsi="Arial" w:cs="Arial"/>
        </w:rPr>
        <w:t>Για παράταση του συμβατικού χρόνου ισχύουν τα αναφερόμενα στο άρθρο 217 του Ν.4412/16.Αν η υπηρεσία δεν έχει ολοκληρωθεί μέσα στο χρόνο της παράτασης ο ανάδοχος  κηρύσσεται έκπτωτος σύμφωνα με το άρθρο 217 του Ν.4412/16</w:t>
      </w:r>
    </w:p>
    <w:p w:rsidR="000F354C" w:rsidRPr="00387D6A" w:rsidRDefault="000F354C" w:rsidP="002C0104">
      <w:pPr>
        <w:autoSpaceDN w:val="0"/>
        <w:jc w:val="both"/>
        <w:rPr>
          <w:rFonts w:ascii="Arial" w:hAnsi="Arial" w:cs="Arial"/>
        </w:rPr>
      </w:pPr>
    </w:p>
    <w:p w:rsidR="000F354C" w:rsidRPr="00387D6A" w:rsidRDefault="000F354C" w:rsidP="002C0104">
      <w:pPr>
        <w:jc w:val="right"/>
        <w:rPr>
          <w:rFonts w:ascii="Arial" w:hAnsi="Arial" w:cs="Arial"/>
        </w:rPr>
      </w:pPr>
    </w:p>
    <w:p w:rsidR="000F354C" w:rsidRPr="00387D6A" w:rsidRDefault="000F354C" w:rsidP="002C0104">
      <w:pPr>
        <w:jc w:val="center"/>
        <w:rPr>
          <w:rFonts w:ascii="Arial" w:hAnsi="Arial" w:cs="Arial"/>
        </w:rPr>
      </w:pPr>
    </w:p>
    <w:p w:rsidR="000F354C" w:rsidRPr="00387D6A" w:rsidRDefault="000F354C" w:rsidP="002C0104">
      <w:pPr>
        <w:rPr>
          <w:rFonts w:ascii="Arial" w:hAnsi="Arial" w:cs="Arial"/>
        </w:rPr>
      </w:pPr>
    </w:p>
    <w:p w:rsidR="000F354C" w:rsidRPr="00387D6A" w:rsidRDefault="000F354C" w:rsidP="002C0104">
      <w:pPr>
        <w:jc w:val="center"/>
        <w:rPr>
          <w:rFonts w:ascii="Arial" w:hAnsi="Arial" w:cs="Arial"/>
        </w:rPr>
      </w:pPr>
    </w:p>
    <w:p w:rsidR="000F354C" w:rsidRPr="00387D6A" w:rsidRDefault="000F354C" w:rsidP="002C0104">
      <w:pPr>
        <w:jc w:val="center"/>
        <w:rPr>
          <w:rFonts w:ascii="Arial" w:hAnsi="Arial" w:cs="Arial"/>
        </w:rPr>
      </w:pPr>
    </w:p>
    <w:p w:rsidR="000F354C" w:rsidRPr="00387D6A" w:rsidRDefault="000F354C" w:rsidP="002C0104">
      <w:pPr>
        <w:jc w:val="center"/>
        <w:rPr>
          <w:rFonts w:ascii="Arial" w:hAnsi="Arial" w:cs="Arial"/>
        </w:rPr>
      </w:pPr>
    </w:p>
    <w:p w:rsidR="000F354C" w:rsidRPr="00387D6A" w:rsidRDefault="000F354C" w:rsidP="002C0104">
      <w:pPr>
        <w:jc w:val="center"/>
        <w:rPr>
          <w:rFonts w:ascii="Arial" w:hAnsi="Arial" w:cs="Arial"/>
        </w:rPr>
      </w:pPr>
    </w:p>
    <w:p w:rsidR="000F354C" w:rsidRPr="00387D6A" w:rsidRDefault="000F354C" w:rsidP="002C0104">
      <w:pPr>
        <w:jc w:val="center"/>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p>
    <w:p w:rsidR="000F354C" w:rsidRPr="00283131" w:rsidRDefault="000F354C" w:rsidP="002C0104">
      <w:pPr>
        <w:spacing w:after="200" w:line="276" w:lineRule="auto"/>
        <w:rPr>
          <w:rFonts w:ascii="Arial" w:hAnsi="Arial" w:cs="Arial"/>
        </w:rPr>
      </w:pPr>
    </w:p>
    <w:p w:rsidR="000F354C" w:rsidRPr="00283131" w:rsidRDefault="000F354C" w:rsidP="002C0104">
      <w:pPr>
        <w:spacing w:after="200" w:line="276" w:lineRule="auto"/>
        <w:rPr>
          <w:rFonts w:ascii="Arial" w:hAnsi="Arial" w:cs="Arial"/>
        </w:rPr>
      </w:pPr>
    </w:p>
    <w:p w:rsidR="000F354C" w:rsidRPr="00283131" w:rsidRDefault="000F354C" w:rsidP="002C0104">
      <w:pPr>
        <w:spacing w:after="200" w:line="276" w:lineRule="auto"/>
        <w:rPr>
          <w:rFonts w:ascii="Arial" w:hAnsi="Arial" w:cs="Arial"/>
        </w:rPr>
      </w:pPr>
    </w:p>
    <w:p w:rsidR="000F354C" w:rsidRPr="00283131" w:rsidRDefault="000F354C" w:rsidP="002C0104">
      <w:pPr>
        <w:spacing w:after="200" w:line="276" w:lineRule="auto"/>
        <w:rPr>
          <w:rFonts w:ascii="Arial" w:hAnsi="Arial" w:cs="Arial"/>
        </w:rPr>
      </w:pPr>
    </w:p>
    <w:p w:rsidR="000F354C" w:rsidRPr="00387D6A" w:rsidRDefault="000F354C" w:rsidP="002C0104">
      <w:pPr>
        <w:spacing w:after="200" w:line="276" w:lineRule="auto"/>
        <w:rPr>
          <w:rFonts w:ascii="Arial" w:hAnsi="Arial" w:cs="Arial"/>
        </w:rPr>
      </w:pPr>
      <w:r>
        <w:rPr>
          <w:rFonts w:ascii="Arial" w:hAnsi="Arial" w:cs="Arial"/>
        </w:rPr>
        <w:br w:type="page"/>
      </w:r>
    </w:p>
    <w:p w:rsidR="000F354C" w:rsidRPr="00387D6A" w:rsidRDefault="000F354C" w:rsidP="002C0104">
      <w:pPr>
        <w:rPr>
          <w:rFonts w:ascii="Arial" w:hAnsi="Arial" w:cs="Arial"/>
          <w:b/>
          <w:sz w:val="20"/>
          <w:szCs w:val="20"/>
        </w:rPr>
      </w:pPr>
      <w:r w:rsidRPr="00387D6A">
        <w:rPr>
          <w:rFonts w:ascii="Arial" w:hAnsi="Arial" w:cs="Arial"/>
          <w:b/>
          <w:bCs/>
        </w:rPr>
        <w:t>ΠΑΡΑΡΤΗΜΑ Α-Τεχνικές Προδιαγραφές-Αντικείμενο της σύμβασης-Ειδικοί όροι-Υποχρεώσεις αναδόχου</w:t>
      </w:r>
    </w:p>
    <w:p w:rsidR="000F354C" w:rsidRPr="00387D6A" w:rsidRDefault="000F354C" w:rsidP="002C0104">
      <w:pPr>
        <w:tabs>
          <w:tab w:val="left" w:pos="2580"/>
          <w:tab w:val="left" w:pos="5430"/>
        </w:tabs>
        <w:rPr>
          <w:rFonts w:ascii="Arial" w:hAnsi="Arial" w:cs="Arial"/>
          <w:b/>
          <w:bCs/>
          <w:sz w:val="24"/>
          <w:szCs w:val="24"/>
        </w:rPr>
      </w:pPr>
    </w:p>
    <w:p w:rsidR="000F354C" w:rsidRPr="00387D6A" w:rsidRDefault="000F354C" w:rsidP="002C0104">
      <w:pPr>
        <w:tabs>
          <w:tab w:val="left" w:pos="2580"/>
          <w:tab w:val="left" w:pos="5430"/>
        </w:tabs>
        <w:rPr>
          <w:rFonts w:ascii="Arial" w:hAnsi="Arial" w:cs="Arial"/>
          <w:b/>
          <w:bCs/>
        </w:rPr>
      </w:pPr>
    </w:p>
    <w:p w:rsidR="000F354C" w:rsidRPr="00387D6A" w:rsidRDefault="000F354C" w:rsidP="002C0104">
      <w:pPr>
        <w:jc w:val="both"/>
        <w:rPr>
          <w:rFonts w:ascii="Arial" w:hAnsi="Arial" w:cs="Arial"/>
          <w:bCs/>
          <w:sz w:val="20"/>
        </w:rPr>
      </w:pPr>
    </w:p>
    <w:p w:rsidR="000F354C" w:rsidRPr="00387D6A" w:rsidRDefault="000F354C" w:rsidP="002C0104">
      <w:pPr>
        <w:jc w:val="both"/>
        <w:rPr>
          <w:rFonts w:ascii="Arial" w:hAnsi="Arial" w:cs="Arial"/>
          <w:bCs/>
          <w:sz w:val="24"/>
        </w:rPr>
      </w:pPr>
    </w:p>
    <w:p w:rsidR="000F354C" w:rsidRPr="00387D6A" w:rsidRDefault="000F354C" w:rsidP="002C0104">
      <w:pPr>
        <w:tabs>
          <w:tab w:val="right" w:pos="6480"/>
          <w:tab w:val="left" w:pos="6660"/>
        </w:tabs>
        <w:jc w:val="both"/>
        <w:rPr>
          <w:rFonts w:ascii="Arial" w:hAnsi="Arial" w:cs="Arial"/>
          <w:bCs/>
          <w:szCs w:val="20"/>
        </w:rPr>
      </w:pPr>
      <w:r>
        <w:rPr>
          <w:noProof/>
          <w:lang w:eastAsia="el-GR"/>
        </w:rPr>
        <w:pict>
          <v:shape id="_x0000_s1028" type="#_x0000_t75" style="position:absolute;left:0;text-align:left;margin-left:-.15pt;margin-top:-38.45pt;width:30.9pt;height:30.6pt;z-index:251656704;visibility:visible">
            <v:imagedata r:id="rId7" o:title=""/>
          </v:shape>
        </w:pict>
      </w:r>
      <w:r w:rsidRPr="00387D6A">
        <w:rPr>
          <w:rFonts w:ascii="Arial" w:hAnsi="Arial" w:cs="Arial"/>
          <w:bCs/>
        </w:rPr>
        <w:t xml:space="preserve">ΕΛΛΗΝΙΚΗ ΔΗΜΟΚΡΑΤΙΑ                                                  </w:t>
      </w:r>
    </w:p>
    <w:p w:rsidR="000F354C" w:rsidRPr="00387D6A" w:rsidRDefault="000F354C" w:rsidP="002C0104">
      <w:pPr>
        <w:tabs>
          <w:tab w:val="right" w:pos="6480"/>
          <w:tab w:val="left" w:pos="6660"/>
        </w:tabs>
        <w:jc w:val="both"/>
        <w:rPr>
          <w:rFonts w:ascii="Arial" w:hAnsi="Arial" w:cs="Arial"/>
          <w:szCs w:val="24"/>
        </w:rPr>
      </w:pPr>
      <w:r w:rsidRPr="00387D6A">
        <w:rPr>
          <w:rFonts w:ascii="Arial" w:hAnsi="Arial" w:cs="Arial"/>
          <w:bCs/>
        </w:rPr>
        <w:t>ΝΟΜΟΣ ΑΡΤΑΣ                                             “</w:t>
      </w:r>
      <w:r w:rsidRPr="00387D6A">
        <w:rPr>
          <w:rFonts w:ascii="Arial" w:hAnsi="Arial" w:cs="Arial"/>
        </w:rPr>
        <w:t xml:space="preserve">Παροχή Υπηρεσιών  Καθαριότητας για τη </w:t>
      </w:r>
    </w:p>
    <w:p w:rsidR="000F354C" w:rsidRPr="00387D6A" w:rsidRDefault="000F354C" w:rsidP="002C0104">
      <w:pPr>
        <w:tabs>
          <w:tab w:val="right" w:pos="6480"/>
          <w:tab w:val="left" w:pos="6660"/>
        </w:tabs>
        <w:jc w:val="both"/>
        <w:rPr>
          <w:rFonts w:ascii="Arial" w:hAnsi="Arial" w:cs="Arial"/>
          <w:bCs/>
          <w:sz w:val="18"/>
          <w:szCs w:val="20"/>
        </w:rPr>
      </w:pPr>
      <w:r w:rsidRPr="00387D6A">
        <w:rPr>
          <w:rFonts w:ascii="Arial" w:hAnsi="Arial" w:cs="Arial"/>
          <w:bCs/>
        </w:rPr>
        <w:t xml:space="preserve">ΔΗΜΟΣ ΑΡΤΑΙΩΝ                                              διοργάνωση  </w:t>
      </w:r>
      <w:r w:rsidRPr="00387D6A">
        <w:rPr>
          <w:rFonts w:ascii="Arial" w:hAnsi="Arial" w:cs="Arial"/>
        </w:rPr>
        <w:t xml:space="preserve">Ετήσιας Εμποροπανήγυρης και </w:t>
      </w:r>
    </w:p>
    <w:p w:rsidR="000F354C" w:rsidRPr="00387D6A" w:rsidRDefault="000F354C" w:rsidP="002C0104">
      <w:pPr>
        <w:tabs>
          <w:tab w:val="right" w:pos="6480"/>
          <w:tab w:val="left" w:pos="6660"/>
        </w:tabs>
        <w:jc w:val="both"/>
        <w:rPr>
          <w:rFonts w:ascii="Arial" w:hAnsi="Arial" w:cs="Arial"/>
          <w:bCs/>
          <w:sz w:val="20"/>
          <w:szCs w:val="24"/>
        </w:rPr>
      </w:pPr>
      <w:r w:rsidRPr="00387D6A">
        <w:rPr>
          <w:rFonts w:ascii="Arial" w:hAnsi="Arial" w:cs="Arial"/>
          <w:bCs/>
        </w:rPr>
        <w:t>ΑΔΑΕ ΟΤΑ                                                    5</w:t>
      </w:r>
      <w:r w:rsidRPr="00387D6A">
        <w:rPr>
          <w:rFonts w:ascii="Arial" w:hAnsi="Arial" w:cs="Arial"/>
          <w:bCs/>
          <w:vertAlign w:val="superscript"/>
        </w:rPr>
        <w:t xml:space="preserve">ης </w:t>
      </w:r>
      <w:r w:rsidRPr="00387D6A">
        <w:rPr>
          <w:rFonts w:ascii="Arial" w:hAnsi="Arial" w:cs="Arial"/>
          <w:bCs/>
        </w:rPr>
        <w:t xml:space="preserve">Πανελλήνιας  </w:t>
      </w:r>
      <w:r w:rsidRPr="00387D6A">
        <w:rPr>
          <w:rFonts w:ascii="Arial" w:hAnsi="Arial" w:cs="Arial"/>
        </w:rPr>
        <w:t>Έκθεσης</w:t>
      </w:r>
      <w:r w:rsidRPr="00387D6A">
        <w:rPr>
          <w:rFonts w:ascii="Arial" w:hAnsi="Arial" w:cs="Arial"/>
          <w:bCs/>
        </w:rPr>
        <w:t xml:space="preserve">”                </w:t>
      </w:r>
    </w:p>
    <w:p w:rsidR="000F354C" w:rsidRPr="00387D6A" w:rsidRDefault="000F354C" w:rsidP="002C0104">
      <w:pPr>
        <w:jc w:val="both"/>
        <w:rPr>
          <w:rFonts w:ascii="Arial" w:hAnsi="Arial" w:cs="Arial"/>
          <w:bCs/>
          <w:sz w:val="24"/>
          <w:u w:val="single"/>
        </w:rPr>
      </w:pPr>
      <w:r w:rsidRPr="00387D6A">
        <w:rPr>
          <w:rFonts w:ascii="Arial" w:hAnsi="Arial" w:cs="Arial"/>
          <w:bCs/>
          <w:u w:val="single"/>
        </w:rPr>
        <w:t>Πληροφορίες : Γ.Μπόνιας</w:t>
      </w:r>
    </w:p>
    <w:p w:rsidR="000F354C" w:rsidRPr="00387D6A" w:rsidRDefault="000F354C" w:rsidP="002C0104">
      <w:pPr>
        <w:jc w:val="both"/>
        <w:rPr>
          <w:rFonts w:ascii="Arial" w:hAnsi="Arial" w:cs="Arial"/>
          <w:bCs/>
          <w:u w:val="single"/>
        </w:rPr>
      </w:pPr>
      <w:r w:rsidRPr="00387D6A">
        <w:rPr>
          <w:rFonts w:ascii="Arial" w:hAnsi="Arial" w:cs="Arial"/>
          <w:bCs/>
          <w:u w:val="single"/>
        </w:rPr>
        <w:t>Τηλ. 2681 078840</w:t>
      </w:r>
    </w:p>
    <w:p w:rsidR="000F354C" w:rsidRPr="00387D6A" w:rsidRDefault="000F354C" w:rsidP="002C0104">
      <w:pPr>
        <w:autoSpaceDE w:val="0"/>
        <w:autoSpaceDN w:val="0"/>
        <w:adjustRightInd w:val="0"/>
        <w:jc w:val="center"/>
        <w:rPr>
          <w:rFonts w:ascii="Arial" w:hAnsi="Arial" w:cs="Arial"/>
          <w:b/>
          <w:bCs/>
          <w:sz w:val="28"/>
          <w:szCs w:val="28"/>
          <w:u w:val="single"/>
        </w:rPr>
      </w:pPr>
    </w:p>
    <w:p w:rsidR="000F354C" w:rsidRPr="00387D6A" w:rsidRDefault="000F354C" w:rsidP="002C0104">
      <w:pPr>
        <w:autoSpaceDE w:val="0"/>
        <w:autoSpaceDN w:val="0"/>
        <w:adjustRightInd w:val="0"/>
        <w:jc w:val="center"/>
        <w:rPr>
          <w:rFonts w:ascii="Arial" w:hAnsi="Arial" w:cs="Arial"/>
          <w:b/>
          <w:bCs/>
          <w:sz w:val="28"/>
          <w:szCs w:val="28"/>
          <w:u w:val="single"/>
        </w:rPr>
      </w:pPr>
    </w:p>
    <w:p w:rsidR="000F354C" w:rsidRPr="00387D6A" w:rsidRDefault="000F354C" w:rsidP="002C0104">
      <w:pPr>
        <w:autoSpaceDE w:val="0"/>
        <w:autoSpaceDN w:val="0"/>
        <w:adjustRightInd w:val="0"/>
        <w:jc w:val="center"/>
        <w:rPr>
          <w:rFonts w:ascii="Arial" w:hAnsi="Arial" w:cs="Arial"/>
          <w:b/>
          <w:bCs/>
          <w:sz w:val="28"/>
          <w:szCs w:val="28"/>
          <w:u w:val="single"/>
        </w:rPr>
      </w:pPr>
      <w:r w:rsidRPr="00387D6A">
        <w:rPr>
          <w:rFonts w:ascii="Arial" w:hAnsi="Arial" w:cs="Arial"/>
          <w:b/>
          <w:bCs/>
          <w:sz w:val="28"/>
          <w:szCs w:val="28"/>
          <w:u w:val="single"/>
        </w:rPr>
        <w:t>ΤΕΧΝΙΚΗ  ΠΕΡΙΓΡΑΦΗ</w:t>
      </w:r>
    </w:p>
    <w:p w:rsidR="000F354C" w:rsidRPr="00387D6A" w:rsidRDefault="000F354C" w:rsidP="002C0104">
      <w:pPr>
        <w:autoSpaceDE w:val="0"/>
        <w:autoSpaceDN w:val="0"/>
        <w:adjustRightInd w:val="0"/>
        <w:rPr>
          <w:rFonts w:ascii="Arial" w:hAnsi="Arial" w:cs="Arial"/>
          <w:b/>
          <w:bCs/>
        </w:rPr>
      </w:pPr>
    </w:p>
    <w:p w:rsidR="000F354C" w:rsidRPr="00387D6A" w:rsidRDefault="000F354C" w:rsidP="002C0104">
      <w:pPr>
        <w:autoSpaceDE w:val="0"/>
        <w:autoSpaceDN w:val="0"/>
        <w:adjustRightInd w:val="0"/>
        <w:rPr>
          <w:rFonts w:ascii="Arial" w:hAnsi="Arial" w:cs="Arial"/>
          <w:b/>
          <w:bCs/>
          <w:sz w:val="24"/>
          <w:szCs w:val="24"/>
        </w:rPr>
      </w:pPr>
      <w:r w:rsidRPr="00387D6A">
        <w:rPr>
          <w:rFonts w:ascii="Arial" w:hAnsi="Arial" w:cs="Arial"/>
          <w:b/>
          <w:bCs/>
        </w:rPr>
        <w:t>1. ΓΕΝΙΚΑ</w:t>
      </w:r>
    </w:p>
    <w:p w:rsidR="000F354C" w:rsidRPr="00387D6A" w:rsidRDefault="000F354C" w:rsidP="002C0104">
      <w:pPr>
        <w:spacing w:line="360" w:lineRule="auto"/>
        <w:rPr>
          <w:rFonts w:ascii="Arial" w:hAnsi="Arial" w:cs="Arial"/>
        </w:rPr>
      </w:pPr>
      <w:r w:rsidRPr="00387D6A">
        <w:rPr>
          <w:rFonts w:ascii="Arial" w:hAnsi="Arial" w:cs="Arial"/>
        </w:rPr>
        <w:t xml:space="preserve"> </w:t>
      </w:r>
    </w:p>
    <w:p w:rsidR="000F354C" w:rsidRPr="00387D6A" w:rsidRDefault="000F354C" w:rsidP="002C0104">
      <w:pPr>
        <w:spacing w:line="360" w:lineRule="auto"/>
        <w:jc w:val="both"/>
        <w:rPr>
          <w:rFonts w:ascii="Arial" w:hAnsi="Arial" w:cs="Arial"/>
        </w:rPr>
      </w:pPr>
      <w:r w:rsidRPr="00387D6A">
        <w:rPr>
          <w:rFonts w:ascii="Arial" w:hAnsi="Arial" w:cs="Arial"/>
        </w:rPr>
        <w:t xml:space="preserve">Η παρούσα μελέτη αφορά την Παροχή Υπηρεσιών Καθαριότητας για την διοργάνωση της ετήσιας εμποροπανήγυρης και της 5ης Πανελλήνιας Έκθεσης που πραγματοποιείται κάθε χρόνο στην Άρτα στον υπαίθριο χώρο του Εκθεσιακού Κέντρου «Κώστας Βάγιας».  </w:t>
      </w:r>
    </w:p>
    <w:p w:rsidR="000F354C" w:rsidRPr="00387D6A" w:rsidRDefault="000F354C" w:rsidP="002C0104">
      <w:pPr>
        <w:spacing w:line="360" w:lineRule="auto"/>
        <w:jc w:val="both"/>
        <w:rPr>
          <w:rFonts w:ascii="Arial" w:hAnsi="Arial" w:cs="Arial"/>
        </w:rPr>
      </w:pPr>
    </w:p>
    <w:tbl>
      <w:tblPr>
        <w:tblW w:w="8789" w:type="dxa"/>
        <w:tblInd w:w="97" w:type="dxa"/>
        <w:tblLook w:val="00A0"/>
      </w:tblPr>
      <w:tblGrid>
        <w:gridCol w:w="1179"/>
        <w:gridCol w:w="1426"/>
        <w:gridCol w:w="1269"/>
        <w:gridCol w:w="1261"/>
        <w:gridCol w:w="1324"/>
        <w:gridCol w:w="1073"/>
        <w:gridCol w:w="1324"/>
      </w:tblGrid>
      <w:tr w:rsidR="000F354C" w:rsidRPr="00387D6A" w:rsidTr="00CB7391">
        <w:trPr>
          <w:trHeight w:val="900"/>
        </w:trPr>
        <w:tc>
          <w:tcPr>
            <w:tcW w:w="1055" w:type="dxa"/>
            <w:tcBorders>
              <w:top w:val="single" w:sz="4" w:space="0" w:color="auto"/>
              <w:left w:val="single" w:sz="4" w:space="0" w:color="auto"/>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Α/Α ΟΜΑΔΑΣ</w:t>
            </w:r>
          </w:p>
        </w:tc>
        <w:tc>
          <w:tcPr>
            <w:tcW w:w="1904" w:type="dxa"/>
            <w:tcBorders>
              <w:top w:val="single" w:sz="4" w:space="0" w:color="auto"/>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Περιγραφή Υπηρεσιών</w:t>
            </w:r>
          </w:p>
        </w:tc>
        <w:tc>
          <w:tcPr>
            <w:tcW w:w="1209" w:type="dxa"/>
            <w:tcBorders>
              <w:top w:val="single" w:sz="4" w:space="0" w:color="auto"/>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 xml:space="preserve">CPVS </w:t>
            </w:r>
          </w:p>
        </w:tc>
        <w:tc>
          <w:tcPr>
            <w:tcW w:w="1134" w:type="dxa"/>
            <w:tcBorders>
              <w:top w:val="single" w:sz="4" w:space="0" w:color="auto"/>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 xml:space="preserve">Ποσότητα </w:t>
            </w:r>
          </w:p>
        </w:tc>
        <w:tc>
          <w:tcPr>
            <w:tcW w:w="1187" w:type="dxa"/>
            <w:tcBorders>
              <w:top w:val="single" w:sz="4" w:space="0" w:color="auto"/>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Ενδεικτικό Κόστος χωρίς Φ.Π.Α</w:t>
            </w:r>
          </w:p>
        </w:tc>
        <w:tc>
          <w:tcPr>
            <w:tcW w:w="1113" w:type="dxa"/>
            <w:tcBorders>
              <w:top w:val="single" w:sz="4" w:space="0" w:color="auto"/>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Φ.Π.Α.</w:t>
            </w:r>
          </w:p>
        </w:tc>
        <w:tc>
          <w:tcPr>
            <w:tcW w:w="1187" w:type="dxa"/>
            <w:tcBorders>
              <w:top w:val="single" w:sz="4" w:space="0" w:color="auto"/>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Συνολικό  Ενδεικτικό Κόστος</w:t>
            </w:r>
          </w:p>
        </w:tc>
      </w:tr>
      <w:tr w:rsidR="000F354C" w:rsidRPr="00387D6A" w:rsidTr="00CB7391">
        <w:trPr>
          <w:trHeight w:val="1395"/>
        </w:trPr>
        <w:tc>
          <w:tcPr>
            <w:tcW w:w="1055" w:type="dxa"/>
            <w:tcBorders>
              <w:top w:val="nil"/>
              <w:left w:val="single" w:sz="4" w:space="0" w:color="auto"/>
              <w:bottom w:val="single" w:sz="4" w:space="0" w:color="auto"/>
              <w:right w:val="single" w:sz="4" w:space="0" w:color="auto"/>
            </w:tcBorders>
            <w:vAlign w:val="center"/>
          </w:tcPr>
          <w:p w:rsidR="000F354C" w:rsidRPr="00387D6A" w:rsidRDefault="000F354C">
            <w:pPr>
              <w:jc w:val="center"/>
              <w:rPr>
                <w:rFonts w:ascii="Arial" w:eastAsia="SimSun" w:hAnsi="Arial" w:cs="Arial"/>
                <w:color w:val="000000"/>
                <w:sz w:val="24"/>
                <w:szCs w:val="24"/>
              </w:rPr>
            </w:pPr>
            <w:r w:rsidRPr="00387D6A">
              <w:rPr>
                <w:rFonts w:ascii="Arial" w:hAnsi="Arial" w:cs="Arial"/>
                <w:color w:val="000000"/>
              </w:rPr>
              <w:t>1</w:t>
            </w:r>
            <w:r w:rsidRPr="00387D6A">
              <w:rPr>
                <w:rFonts w:ascii="Arial" w:hAnsi="Arial" w:cs="Arial"/>
                <w:color w:val="000000"/>
                <w:vertAlign w:val="superscript"/>
              </w:rPr>
              <w:t>η</w:t>
            </w:r>
            <w:r w:rsidRPr="00387D6A">
              <w:rPr>
                <w:rFonts w:ascii="Arial" w:hAnsi="Arial" w:cs="Arial"/>
                <w:color w:val="000000"/>
              </w:rPr>
              <w:t xml:space="preserve"> </w:t>
            </w:r>
          </w:p>
        </w:tc>
        <w:tc>
          <w:tcPr>
            <w:tcW w:w="1904" w:type="dxa"/>
            <w:tcBorders>
              <w:top w:val="nil"/>
              <w:left w:val="nil"/>
              <w:bottom w:val="single" w:sz="4" w:space="0" w:color="auto"/>
              <w:right w:val="single" w:sz="4" w:space="0" w:color="auto"/>
            </w:tcBorders>
          </w:tcPr>
          <w:p w:rsidR="000F354C" w:rsidRPr="00387D6A" w:rsidRDefault="000F354C">
            <w:pPr>
              <w:rPr>
                <w:rFonts w:ascii="Arial" w:eastAsia="SimSun" w:hAnsi="Arial" w:cs="Arial"/>
                <w:color w:val="000000"/>
                <w:sz w:val="24"/>
                <w:szCs w:val="24"/>
              </w:rPr>
            </w:pPr>
            <w:r w:rsidRPr="00387D6A">
              <w:rPr>
                <w:rFonts w:ascii="Arial" w:hAnsi="Arial" w:cs="Arial"/>
                <w:color w:val="000000"/>
              </w:rPr>
              <w:t>Εργασίες για την καθαριότητα του Εκθεσιακού χώρου και της 5</w:t>
            </w:r>
            <w:r w:rsidRPr="00387D6A">
              <w:rPr>
                <w:rFonts w:ascii="Arial" w:hAnsi="Arial" w:cs="Arial"/>
                <w:color w:val="000000"/>
                <w:vertAlign w:val="superscript"/>
              </w:rPr>
              <w:t>ης</w:t>
            </w:r>
            <w:r w:rsidRPr="00387D6A">
              <w:rPr>
                <w:rFonts w:ascii="Arial" w:hAnsi="Arial" w:cs="Arial"/>
                <w:color w:val="000000"/>
              </w:rPr>
              <w:t xml:space="preserve"> Έκθεσης </w:t>
            </w:r>
          </w:p>
        </w:tc>
        <w:tc>
          <w:tcPr>
            <w:tcW w:w="1209" w:type="dxa"/>
            <w:tcBorders>
              <w:top w:val="nil"/>
              <w:left w:val="nil"/>
              <w:bottom w:val="single" w:sz="4" w:space="0" w:color="auto"/>
              <w:right w:val="single" w:sz="4" w:space="0" w:color="auto"/>
            </w:tcBorders>
            <w:noWrap/>
            <w:vAlign w:val="center"/>
          </w:tcPr>
          <w:p w:rsidR="000F354C" w:rsidRPr="00387D6A" w:rsidRDefault="000F354C">
            <w:pPr>
              <w:jc w:val="center"/>
              <w:rPr>
                <w:rFonts w:ascii="Arial" w:eastAsia="SimSun" w:hAnsi="Arial" w:cs="Arial"/>
                <w:color w:val="000000"/>
                <w:sz w:val="24"/>
                <w:szCs w:val="24"/>
              </w:rPr>
            </w:pPr>
            <w:r w:rsidRPr="00387D6A">
              <w:rPr>
                <w:rFonts w:ascii="Arial" w:hAnsi="Arial" w:cs="Arial"/>
                <w:color w:val="000000"/>
              </w:rPr>
              <w:t>90910000-9</w:t>
            </w:r>
          </w:p>
        </w:tc>
        <w:tc>
          <w:tcPr>
            <w:tcW w:w="1134" w:type="dxa"/>
            <w:tcBorders>
              <w:top w:val="nil"/>
              <w:left w:val="nil"/>
              <w:bottom w:val="single" w:sz="4" w:space="0" w:color="auto"/>
              <w:right w:val="single" w:sz="4" w:space="0" w:color="auto"/>
            </w:tcBorders>
            <w:vAlign w:val="center"/>
          </w:tcPr>
          <w:p w:rsidR="000F354C" w:rsidRPr="00387D6A" w:rsidRDefault="000F354C">
            <w:pPr>
              <w:jc w:val="center"/>
              <w:rPr>
                <w:rFonts w:ascii="Arial" w:eastAsia="SimSun" w:hAnsi="Arial" w:cs="Arial"/>
                <w:color w:val="000000"/>
                <w:sz w:val="24"/>
                <w:szCs w:val="24"/>
              </w:rPr>
            </w:pPr>
            <w:r w:rsidRPr="00387D6A">
              <w:rPr>
                <w:rFonts w:ascii="Arial" w:hAnsi="Arial" w:cs="Arial"/>
                <w:color w:val="000000"/>
              </w:rPr>
              <w:t>1</w:t>
            </w:r>
          </w:p>
        </w:tc>
        <w:tc>
          <w:tcPr>
            <w:tcW w:w="1187" w:type="dxa"/>
            <w:tcBorders>
              <w:top w:val="nil"/>
              <w:left w:val="nil"/>
              <w:bottom w:val="single" w:sz="4" w:space="0" w:color="auto"/>
              <w:right w:val="single" w:sz="4" w:space="0" w:color="auto"/>
            </w:tcBorders>
            <w:vAlign w:val="center"/>
          </w:tcPr>
          <w:p w:rsidR="000F354C" w:rsidRPr="00387D6A" w:rsidRDefault="000F354C">
            <w:pPr>
              <w:jc w:val="center"/>
              <w:rPr>
                <w:rFonts w:ascii="Arial" w:eastAsia="SimSun" w:hAnsi="Arial" w:cs="Arial"/>
                <w:color w:val="000000"/>
                <w:sz w:val="24"/>
                <w:szCs w:val="24"/>
              </w:rPr>
            </w:pPr>
            <w:r w:rsidRPr="00387D6A">
              <w:rPr>
                <w:rFonts w:ascii="Arial" w:hAnsi="Arial" w:cs="Arial"/>
                <w:color w:val="000000"/>
              </w:rPr>
              <w:t>11.000,00</w:t>
            </w:r>
          </w:p>
        </w:tc>
        <w:tc>
          <w:tcPr>
            <w:tcW w:w="1113" w:type="dxa"/>
            <w:tcBorders>
              <w:top w:val="nil"/>
              <w:left w:val="nil"/>
              <w:bottom w:val="single" w:sz="4" w:space="0" w:color="auto"/>
              <w:right w:val="single" w:sz="4" w:space="0" w:color="auto"/>
            </w:tcBorders>
            <w:vAlign w:val="center"/>
          </w:tcPr>
          <w:p w:rsidR="000F354C" w:rsidRPr="00387D6A" w:rsidRDefault="000F354C">
            <w:pPr>
              <w:jc w:val="center"/>
              <w:rPr>
                <w:rFonts w:ascii="Arial" w:eastAsia="SimSun" w:hAnsi="Arial" w:cs="Arial"/>
                <w:color w:val="000000"/>
                <w:sz w:val="24"/>
                <w:szCs w:val="24"/>
              </w:rPr>
            </w:pPr>
            <w:r w:rsidRPr="00387D6A">
              <w:rPr>
                <w:rFonts w:ascii="Arial" w:hAnsi="Arial" w:cs="Arial"/>
                <w:color w:val="000000"/>
              </w:rPr>
              <w:t>2.640,00</w:t>
            </w:r>
          </w:p>
        </w:tc>
        <w:tc>
          <w:tcPr>
            <w:tcW w:w="1187" w:type="dxa"/>
            <w:tcBorders>
              <w:top w:val="nil"/>
              <w:left w:val="nil"/>
              <w:bottom w:val="single" w:sz="4" w:space="0" w:color="auto"/>
              <w:right w:val="single" w:sz="4" w:space="0" w:color="auto"/>
            </w:tcBorders>
            <w:vAlign w:val="center"/>
          </w:tcPr>
          <w:p w:rsidR="000F354C" w:rsidRPr="00387D6A" w:rsidRDefault="000F354C">
            <w:pPr>
              <w:jc w:val="center"/>
              <w:rPr>
                <w:rFonts w:ascii="Arial" w:eastAsia="SimSun" w:hAnsi="Arial" w:cs="Arial"/>
                <w:color w:val="000000"/>
                <w:sz w:val="24"/>
                <w:szCs w:val="24"/>
              </w:rPr>
            </w:pPr>
            <w:r w:rsidRPr="00387D6A">
              <w:rPr>
                <w:rFonts w:ascii="Arial" w:hAnsi="Arial" w:cs="Arial"/>
                <w:color w:val="000000"/>
              </w:rPr>
              <w:t>13.640,00</w:t>
            </w:r>
          </w:p>
        </w:tc>
      </w:tr>
      <w:tr w:rsidR="000F354C" w:rsidRPr="00387D6A" w:rsidTr="00CB7391">
        <w:trPr>
          <w:trHeight w:val="300"/>
        </w:trPr>
        <w:tc>
          <w:tcPr>
            <w:tcW w:w="5302" w:type="dxa"/>
            <w:gridSpan w:val="4"/>
            <w:tcBorders>
              <w:top w:val="single" w:sz="4" w:space="0" w:color="auto"/>
              <w:left w:val="single" w:sz="4" w:space="0" w:color="auto"/>
              <w:bottom w:val="single" w:sz="4" w:space="0" w:color="auto"/>
              <w:right w:val="single" w:sz="4" w:space="0" w:color="000000"/>
            </w:tcBorders>
            <w:vAlign w:val="center"/>
          </w:tcPr>
          <w:p w:rsidR="000F354C" w:rsidRPr="00387D6A" w:rsidRDefault="000F354C">
            <w:pPr>
              <w:jc w:val="right"/>
              <w:rPr>
                <w:rFonts w:ascii="Arial" w:eastAsia="SimSun" w:hAnsi="Arial" w:cs="Arial"/>
                <w:b/>
                <w:bCs/>
                <w:color w:val="000000"/>
              </w:rPr>
            </w:pPr>
            <w:r w:rsidRPr="00387D6A">
              <w:rPr>
                <w:rFonts w:ascii="Arial" w:hAnsi="Arial" w:cs="Arial"/>
                <w:b/>
                <w:bCs/>
                <w:color w:val="000000"/>
              </w:rPr>
              <w:t xml:space="preserve">                               Σύνολο                                                          </w:t>
            </w:r>
          </w:p>
        </w:tc>
        <w:tc>
          <w:tcPr>
            <w:tcW w:w="1187" w:type="dxa"/>
            <w:tcBorders>
              <w:top w:val="nil"/>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11.000,00</w:t>
            </w:r>
          </w:p>
        </w:tc>
        <w:tc>
          <w:tcPr>
            <w:tcW w:w="1113" w:type="dxa"/>
            <w:tcBorders>
              <w:top w:val="nil"/>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2.640,00</w:t>
            </w:r>
          </w:p>
        </w:tc>
        <w:tc>
          <w:tcPr>
            <w:tcW w:w="1187" w:type="dxa"/>
            <w:tcBorders>
              <w:top w:val="nil"/>
              <w:left w:val="nil"/>
              <w:bottom w:val="single" w:sz="4" w:space="0" w:color="auto"/>
              <w:right w:val="single" w:sz="4" w:space="0" w:color="auto"/>
            </w:tcBorders>
            <w:vAlign w:val="center"/>
          </w:tcPr>
          <w:p w:rsidR="000F354C" w:rsidRPr="00387D6A" w:rsidRDefault="000F354C">
            <w:pPr>
              <w:jc w:val="center"/>
              <w:rPr>
                <w:rFonts w:ascii="Arial" w:eastAsia="SimSun" w:hAnsi="Arial" w:cs="Arial"/>
                <w:b/>
                <w:bCs/>
                <w:color w:val="000000"/>
                <w:sz w:val="24"/>
                <w:szCs w:val="24"/>
              </w:rPr>
            </w:pPr>
            <w:r w:rsidRPr="00387D6A">
              <w:rPr>
                <w:rFonts w:ascii="Arial" w:hAnsi="Arial" w:cs="Arial"/>
                <w:b/>
                <w:bCs/>
                <w:color w:val="000000"/>
              </w:rPr>
              <w:t>13.640,00</w:t>
            </w:r>
          </w:p>
        </w:tc>
      </w:tr>
    </w:tbl>
    <w:p w:rsidR="000F354C" w:rsidRPr="00387D6A" w:rsidRDefault="000F354C" w:rsidP="00CB7391">
      <w:pPr>
        <w:rPr>
          <w:rFonts w:ascii="Arial" w:hAnsi="Arial" w:cs="Arial"/>
        </w:rPr>
      </w:pPr>
    </w:p>
    <w:p w:rsidR="000F354C" w:rsidRPr="00387D6A" w:rsidRDefault="000F354C" w:rsidP="00280FF7">
      <w:pPr>
        <w:ind w:firstLine="720"/>
        <w:rPr>
          <w:rFonts w:ascii="Arial" w:hAnsi="Arial" w:cs="Arial"/>
        </w:rPr>
      </w:pPr>
    </w:p>
    <w:p w:rsidR="000F354C" w:rsidRPr="00387D6A" w:rsidRDefault="000F354C" w:rsidP="00CB7391">
      <w:pPr>
        <w:rPr>
          <w:rFonts w:ascii="Arial" w:hAnsi="Arial" w:cs="Arial"/>
        </w:rPr>
      </w:pPr>
    </w:p>
    <w:p w:rsidR="000F354C" w:rsidRPr="00387D6A" w:rsidRDefault="000F354C" w:rsidP="00A8176D">
      <w:pPr>
        <w:pStyle w:val="510"/>
        <w:keepNext/>
        <w:keepLines/>
        <w:shd w:val="clear" w:color="auto" w:fill="auto"/>
        <w:tabs>
          <w:tab w:val="left" w:pos="2280"/>
        </w:tabs>
        <w:spacing w:before="0" w:after="152" w:line="403" w:lineRule="exact"/>
        <w:ind w:left="20" w:right="2080" w:firstLine="0"/>
        <w:jc w:val="left"/>
        <w:rPr>
          <w:rFonts w:ascii="Arial" w:hAnsi="Arial" w:cs="Arial"/>
        </w:rPr>
      </w:pPr>
      <w:bookmarkStart w:id="1" w:name="bookmark52"/>
      <w:r w:rsidRPr="00387D6A">
        <w:rPr>
          <w:rStyle w:val="54"/>
          <w:rFonts w:ascii="Arial" w:hAnsi="Arial" w:cs="Arial"/>
        </w:rPr>
        <w:t>ΤΕΧΝΙΚΗ ΠΕΡΙΓΡΑΦ</w:t>
      </w:r>
      <w:bookmarkEnd w:id="1"/>
      <w:r w:rsidRPr="00387D6A">
        <w:rPr>
          <w:rStyle w:val="54"/>
          <w:rFonts w:ascii="Arial" w:hAnsi="Arial" w:cs="Arial"/>
        </w:rPr>
        <w:t>Η</w:t>
      </w:r>
      <w:r w:rsidRPr="00387D6A">
        <w:rPr>
          <w:rStyle w:val="54"/>
          <w:rFonts w:ascii="Arial" w:hAnsi="Arial" w:cs="Arial"/>
        </w:rPr>
        <w:tab/>
      </w:r>
    </w:p>
    <w:p w:rsidR="000F354C" w:rsidRPr="00387D6A" w:rsidRDefault="000F354C" w:rsidP="00A8176D">
      <w:pPr>
        <w:pStyle w:val="510"/>
        <w:keepNext/>
        <w:keepLines/>
        <w:shd w:val="clear" w:color="auto" w:fill="auto"/>
        <w:spacing w:before="0" w:after="0" w:line="288" w:lineRule="exact"/>
        <w:ind w:left="20" w:right="980" w:firstLine="0"/>
        <w:jc w:val="left"/>
        <w:rPr>
          <w:rFonts w:ascii="Arial" w:hAnsi="Arial" w:cs="Arial"/>
        </w:rPr>
      </w:pPr>
      <w:bookmarkStart w:id="2" w:name="bookmark53"/>
      <w:r w:rsidRPr="00387D6A">
        <w:rPr>
          <w:rStyle w:val="54"/>
          <w:rFonts w:ascii="Arial" w:hAnsi="Arial" w:cs="Arial"/>
        </w:rPr>
        <w:t>ΤΕΧΝΙΚΕΣ ΠΡΟΔΙΑΓΡΑΦΕΣ ΓΙΑ ΤΗΝ ΚΑΘΑΡΙΟΤΗΤΑ ΤΩΝ ΧΩΡΩΝ ΤΟΥ ΕΚΘΕΣΙΑΚΚΟΥ ΚΕΝΤΡΟΥ ΚΑΙ ΤΗΣ 5</w:t>
      </w:r>
      <w:r w:rsidRPr="00387D6A">
        <w:rPr>
          <w:rStyle w:val="54"/>
          <w:rFonts w:ascii="Arial" w:hAnsi="Arial" w:cs="Arial"/>
          <w:vertAlign w:val="superscript"/>
        </w:rPr>
        <w:t>ης</w:t>
      </w:r>
      <w:r w:rsidRPr="00387D6A">
        <w:rPr>
          <w:rStyle w:val="54"/>
          <w:rFonts w:ascii="Arial" w:hAnsi="Arial" w:cs="Arial"/>
        </w:rPr>
        <w:t xml:space="preserve"> ΠΑΝΕΛΛΗΝΙΑΣ ΕΚΘΕΣΗΣ</w:t>
      </w:r>
      <w:r w:rsidRPr="00387D6A">
        <w:rPr>
          <w:rStyle w:val="511"/>
          <w:rFonts w:ascii="Arial" w:hAnsi="Arial" w:cs="Arial"/>
        </w:rPr>
        <w:br/>
      </w:r>
      <w:r w:rsidRPr="00387D6A">
        <w:rPr>
          <w:rStyle w:val="54"/>
          <w:rFonts w:ascii="Arial" w:hAnsi="Arial" w:cs="Arial"/>
        </w:rPr>
        <w:t xml:space="preserve">Α.1. Χώροι </w:t>
      </w:r>
      <w:bookmarkEnd w:id="2"/>
      <w:r w:rsidRPr="00387D6A">
        <w:rPr>
          <w:rStyle w:val="54"/>
          <w:rFonts w:ascii="Arial" w:hAnsi="Arial" w:cs="Arial"/>
        </w:rPr>
        <w:t>Υπαίθριοι</w:t>
      </w:r>
    </w:p>
    <w:p w:rsidR="000F354C" w:rsidRPr="00387D6A" w:rsidRDefault="000F354C" w:rsidP="00A8176D">
      <w:pPr>
        <w:pStyle w:val="17"/>
        <w:shd w:val="clear" w:color="auto" w:fill="auto"/>
        <w:tabs>
          <w:tab w:val="left" w:pos="750"/>
        </w:tabs>
        <w:spacing w:after="0" w:line="269" w:lineRule="exact"/>
        <w:ind w:right="980" w:firstLine="0"/>
        <w:jc w:val="left"/>
        <w:rPr>
          <w:rFonts w:ascii="Arial" w:hAnsi="Arial" w:cs="Arial"/>
        </w:rPr>
      </w:pPr>
      <w:r w:rsidRPr="00387D6A">
        <w:rPr>
          <w:rStyle w:val="1030"/>
          <w:rFonts w:ascii="Arial" w:hAnsi="Arial" w:cs="Arial"/>
        </w:rPr>
        <w:t>1) Είσοδος από τη περιφερειακή οδό μέχρι τη Καμάρα του Εκθεσιακού κέντρου και τη δεύτερη είσοδο προς το Λούνα Πάρκ. (1200 τ.μ.)</w:t>
      </w:r>
    </w:p>
    <w:p w:rsidR="000F354C" w:rsidRPr="00387D6A" w:rsidRDefault="000F354C" w:rsidP="00A8176D">
      <w:pPr>
        <w:pStyle w:val="17"/>
        <w:shd w:val="clear" w:color="auto" w:fill="auto"/>
        <w:tabs>
          <w:tab w:val="left" w:pos="591"/>
        </w:tabs>
        <w:spacing w:after="0" w:line="269" w:lineRule="exact"/>
        <w:ind w:right="360" w:firstLine="0"/>
        <w:jc w:val="left"/>
        <w:rPr>
          <w:rFonts w:ascii="Arial" w:hAnsi="Arial" w:cs="Arial"/>
        </w:rPr>
      </w:pPr>
      <w:r w:rsidRPr="00387D6A">
        <w:rPr>
          <w:rStyle w:val="1030"/>
          <w:rFonts w:ascii="Arial" w:hAnsi="Arial" w:cs="Arial"/>
        </w:rPr>
        <w:t>2)Εσωτερικοί Χώροι Εκθεσιακού Κέντρου.</w:t>
      </w:r>
      <w:r w:rsidRPr="00387D6A">
        <w:rPr>
          <w:rFonts w:ascii="Arial" w:hAnsi="Arial" w:cs="Arial"/>
        </w:rPr>
        <w:t xml:space="preserve"> Έξι (6) διάδρομοι μήκος 120 μέτρων και πλάτος 8 μέτρων (8Χ120Χ6=5760 τ.μ.). Δύο (2) διάδρομοι μήκος 150 μέτρων και πλάτος 8 μέτρων (8Χ150Χ2=2400 τ.μ.)</w:t>
      </w:r>
    </w:p>
    <w:p w:rsidR="000F354C" w:rsidRPr="00387D6A" w:rsidRDefault="000F354C" w:rsidP="00A8176D">
      <w:pPr>
        <w:pStyle w:val="17"/>
        <w:shd w:val="clear" w:color="auto" w:fill="auto"/>
        <w:tabs>
          <w:tab w:val="left" w:pos="591"/>
        </w:tabs>
        <w:spacing w:after="0" w:line="269" w:lineRule="exact"/>
        <w:ind w:right="360" w:firstLine="0"/>
        <w:jc w:val="left"/>
        <w:rPr>
          <w:rFonts w:ascii="Arial" w:hAnsi="Arial" w:cs="Arial"/>
        </w:rPr>
      </w:pPr>
      <w:r w:rsidRPr="00387D6A">
        <w:rPr>
          <w:rFonts w:ascii="Arial" w:hAnsi="Arial" w:cs="Arial"/>
        </w:rPr>
        <w:t>Τη πλατεία μπροστά από τις ψησταριές και το εκκλησάκι του Πάτερ Κόσμα 600 τ.μ.</w:t>
      </w:r>
    </w:p>
    <w:p w:rsidR="000F354C" w:rsidRPr="00387D6A" w:rsidRDefault="000F354C" w:rsidP="00A8176D">
      <w:pPr>
        <w:pStyle w:val="51"/>
        <w:shd w:val="clear" w:color="auto" w:fill="auto"/>
        <w:tabs>
          <w:tab w:val="left" w:pos="572"/>
        </w:tabs>
        <w:spacing w:before="0" w:after="240" w:line="269" w:lineRule="exact"/>
        <w:ind w:left="20"/>
        <w:jc w:val="both"/>
        <w:rPr>
          <w:rFonts w:ascii="Arial" w:hAnsi="Arial" w:cs="Arial"/>
        </w:rPr>
      </w:pPr>
      <w:r w:rsidRPr="00387D6A">
        <w:rPr>
          <w:rFonts w:ascii="Arial" w:hAnsi="Arial" w:cs="Arial"/>
        </w:rPr>
        <w:t>3)Τουαλέτες τρείς ( 3 ) από (40 τ.μ.) η κάθε μία περίπου.</w:t>
      </w:r>
    </w:p>
    <w:p w:rsidR="000F354C" w:rsidRPr="00387D6A" w:rsidRDefault="000F354C" w:rsidP="00A8176D">
      <w:pPr>
        <w:pStyle w:val="510"/>
        <w:keepNext/>
        <w:keepLines/>
        <w:shd w:val="clear" w:color="auto" w:fill="auto"/>
        <w:spacing w:before="0" w:after="0" w:line="269" w:lineRule="exact"/>
        <w:ind w:left="20" w:firstLine="0"/>
        <w:rPr>
          <w:rFonts w:ascii="Arial" w:hAnsi="Arial" w:cs="Arial"/>
        </w:rPr>
      </w:pPr>
      <w:bookmarkStart w:id="3" w:name="bookmark54"/>
      <w:r w:rsidRPr="00387D6A">
        <w:rPr>
          <w:rStyle w:val="54"/>
          <w:rFonts w:ascii="Arial" w:hAnsi="Arial" w:cs="Arial"/>
        </w:rPr>
        <w:t xml:space="preserve">Α.2. Χώροι </w:t>
      </w:r>
      <w:bookmarkEnd w:id="3"/>
      <w:r w:rsidRPr="00387D6A">
        <w:rPr>
          <w:rStyle w:val="54"/>
          <w:rFonts w:ascii="Arial" w:hAnsi="Arial" w:cs="Arial"/>
        </w:rPr>
        <w:t>5</w:t>
      </w:r>
      <w:r w:rsidRPr="00387D6A">
        <w:rPr>
          <w:rStyle w:val="54"/>
          <w:rFonts w:ascii="Arial" w:hAnsi="Arial" w:cs="Arial"/>
          <w:vertAlign w:val="superscript"/>
        </w:rPr>
        <w:t>ης</w:t>
      </w:r>
      <w:r w:rsidRPr="00387D6A">
        <w:rPr>
          <w:rStyle w:val="54"/>
          <w:rFonts w:ascii="Arial" w:hAnsi="Arial" w:cs="Arial"/>
        </w:rPr>
        <w:t xml:space="preserve"> Πανελλήνιας Έκθεσης</w:t>
      </w:r>
    </w:p>
    <w:p w:rsidR="000F354C" w:rsidRPr="00387D6A" w:rsidRDefault="000F354C" w:rsidP="00A8176D">
      <w:pPr>
        <w:pStyle w:val="510"/>
        <w:keepNext/>
        <w:keepLines/>
        <w:numPr>
          <w:ilvl w:val="1"/>
          <w:numId w:val="4"/>
        </w:numPr>
        <w:shd w:val="clear" w:color="auto" w:fill="auto"/>
        <w:tabs>
          <w:tab w:val="left" w:pos="294"/>
        </w:tabs>
        <w:spacing w:before="0" w:after="0" w:line="269" w:lineRule="exact"/>
        <w:ind w:left="20" w:firstLine="0"/>
        <w:rPr>
          <w:rFonts w:ascii="Arial" w:hAnsi="Arial" w:cs="Arial"/>
        </w:rPr>
      </w:pPr>
      <w:bookmarkStart w:id="4" w:name="bookmark55"/>
      <w:r w:rsidRPr="00387D6A">
        <w:rPr>
          <w:rFonts w:ascii="Arial" w:hAnsi="Arial" w:cs="Arial"/>
        </w:rPr>
        <w:t xml:space="preserve">Χώρο Εισόδου Έκθεσης (200 τ.μ.) </w:t>
      </w:r>
      <w:bookmarkEnd w:id="4"/>
    </w:p>
    <w:p w:rsidR="000F354C" w:rsidRPr="00387D6A" w:rsidRDefault="000F354C" w:rsidP="00A8176D">
      <w:pPr>
        <w:pStyle w:val="510"/>
        <w:keepNext/>
        <w:keepLines/>
        <w:numPr>
          <w:ilvl w:val="1"/>
          <w:numId w:val="4"/>
        </w:numPr>
        <w:shd w:val="clear" w:color="auto" w:fill="auto"/>
        <w:tabs>
          <w:tab w:val="left" w:pos="265"/>
        </w:tabs>
        <w:spacing w:before="0" w:after="0" w:line="269" w:lineRule="exact"/>
        <w:ind w:left="20" w:firstLine="0"/>
        <w:rPr>
          <w:rFonts w:ascii="Arial" w:hAnsi="Arial" w:cs="Arial"/>
        </w:rPr>
      </w:pPr>
      <w:bookmarkStart w:id="5" w:name="bookmark56"/>
      <w:r w:rsidRPr="00387D6A">
        <w:rPr>
          <w:rFonts w:ascii="Arial" w:hAnsi="Arial" w:cs="Arial"/>
        </w:rPr>
        <w:t>Εσωτερικοί χώροι Έκθεσης (2000 τ.μ.)</w:t>
      </w:r>
      <w:bookmarkEnd w:id="5"/>
    </w:p>
    <w:p w:rsidR="000F354C" w:rsidRPr="00387D6A" w:rsidRDefault="000F354C" w:rsidP="00A8176D">
      <w:pPr>
        <w:pStyle w:val="510"/>
        <w:keepNext/>
        <w:keepLines/>
        <w:shd w:val="clear" w:color="auto" w:fill="auto"/>
        <w:tabs>
          <w:tab w:val="left" w:pos="265"/>
        </w:tabs>
        <w:spacing w:before="0" w:after="0" w:line="269" w:lineRule="exact"/>
        <w:ind w:left="20" w:firstLine="0"/>
        <w:rPr>
          <w:rFonts w:ascii="Arial" w:hAnsi="Arial" w:cs="Arial"/>
        </w:rPr>
      </w:pPr>
      <w:r w:rsidRPr="00387D6A">
        <w:rPr>
          <w:rFonts w:ascii="Arial" w:hAnsi="Arial" w:cs="Arial"/>
        </w:rPr>
        <w:t>Α.3. Χώρος Λούνα Πάρκ (4000τ,μ)</w:t>
      </w:r>
    </w:p>
    <w:p w:rsidR="000F354C" w:rsidRPr="00387D6A" w:rsidRDefault="000F354C" w:rsidP="00A8176D">
      <w:pPr>
        <w:pStyle w:val="17"/>
        <w:shd w:val="clear" w:color="auto" w:fill="auto"/>
        <w:spacing w:after="240" w:line="269" w:lineRule="exact"/>
        <w:ind w:right="360" w:firstLine="0"/>
        <w:jc w:val="left"/>
        <w:rPr>
          <w:rFonts w:ascii="Arial" w:hAnsi="Arial" w:cs="Arial"/>
        </w:rPr>
      </w:pPr>
      <w:r w:rsidRPr="00387D6A">
        <w:rPr>
          <w:rFonts w:ascii="Arial" w:hAnsi="Arial" w:cs="Arial"/>
        </w:rPr>
        <w:t>. Επίσης, ο Ανάδοχος αναλαμβάνει:</w:t>
      </w:r>
    </w:p>
    <w:p w:rsidR="000F354C" w:rsidRPr="00387D6A" w:rsidRDefault="000F354C" w:rsidP="00A8176D">
      <w:pPr>
        <w:pStyle w:val="51"/>
        <w:numPr>
          <w:ilvl w:val="3"/>
          <w:numId w:val="4"/>
        </w:numPr>
        <w:shd w:val="clear" w:color="auto" w:fill="auto"/>
        <w:tabs>
          <w:tab w:val="left" w:pos="428"/>
        </w:tabs>
        <w:spacing w:before="0" w:after="244" w:line="269" w:lineRule="exact"/>
        <w:ind w:left="20"/>
        <w:jc w:val="both"/>
        <w:rPr>
          <w:rFonts w:ascii="Arial" w:hAnsi="Arial" w:cs="Arial"/>
        </w:rPr>
      </w:pPr>
      <w:r w:rsidRPr="00387D6A">
        <w:rPr>
          <w:rFonts w:ascii="Arial" w:hAnsi="Arial" w:cs="Arial"/>
        </w:rPr>
        <w:t>Προμήθεια απορρυπαντικών-σακούλες που απαιτούνται σε ημερήσια βάση.</w:t>
      </w:r>
    </w:p>
    <w:p w:rsidR="000F354C" w:rsidRPr="00387D6A" w:rsidRDefault="000F354C" w:rsidP="00A8176D">
      <w:pPr>
        <w:pStyle w:val="51"/>
        <w:numPr>
          <w:ilvl w:val="3"/>
          <w:numId w:val="4"/>
        </w:numPr>
        <w:shd w:val="clear" w:color="auto" w:fill="auto"/>
        <w:tabs>
          <w:tab w:val="left" w:pos="428"/>
        </w:tabs>
        <w:spacing w:before="0" w:after="244" w:line="269" w:lineRule="exact"/>
        <w:ind w:left="20"/>
        <w:jc w:val="both"/>
        <w:rPr>
          <w:rFonts w:ascii="Arial" w:hAnsi="Arial" w:cs="Arial"/>
        </w:rPr>
      </w:pPr>
      <w:r w:rsidRPr="00387D6A">
        <w:rPr>
          <w:rFonts w:ascii="Arial" w:hAnsi="Arial" w:cs="Arial"/>
        </w:rPr>
        <w:t>Όλα τα αναλώσιμα υλικά βαρύνουν τον ανάδοχο.</w:t>
      </w:r>
    </w:p>
    <w:p w:rsidR="000F354C" w:rsidRPr="00387D6A" w:rsidRDefault="000F354C" w:rsidP="00A8176D">
      <w:pPr>
        <w:pStyle w:val="17"/>
        <w:shd w:val="clear" w:color="auto" w:fill="auto"/>
        <w:spacing w:after="0" w:line="264" w:lineRule="exact"/>
        <w:ind w:left="20" w:right="20" w:firstLine="0"/>
        <w:jc w:val="both"/>
        <w:rPr>
          <w:rFonts w:ascii="Arial" w:hAnsi="Arial" w:cs="Arial"/>
        </w:rPr>
      </w:pPr>
      <w:r w:rsidRPr="00387D6A">
        <w:rPr>
          <w:rFonts w:ascii="Arial" w:hAnsi="Arial" w:cs="Arial"/>
        </w:rPr>
        <w:t xml:space="preserve">Η καθαριότητα των χώρων θα εκτελείται καθημερινά σε τρείς βάρδιες. Δύο βάρδιες θα ασχολούνται με την καθαριότητα και τη συγκέντρωση των σκουπιδιών και μία βάρδια με την μεταφορά και απομάκρυνση αυτών. Στις τουαλέτες θα υπάρχει πάντοτε μόνιμη μία καθαρίστρια για κάθε τουαλέτα </w:t>
      </w:r>
      <w:r>
        <w:rPr>
          <w:rFonts w:ascii="Arial" w:hAnsi="Arial" w:cs="Arial"/>
        </w:rPr>
        <w:t>από το πρωί μέχρι αργά το βράδυ, όπως επίσης και στην Έκθεση με τις τουαλέτες που θα υπάρχουν εκεί.</w:t>
      </w:r>
      <w:r w:rsidRPr="00387D6A">
        <w:rPr>
          <w:rFonts w:ascii="Arial" w:hAnsi="Arial" w:cs="Arial"/>
        </w:rPr>
        <w:t xml:space="preserve"> Επίσης συχνή απολύμανση των </w:t>
      </w:r>
      <w:r w:rsidRPr="00387D6A">
        <w:rPr>
          <w:rFonts w:ascii="Arial" w:hAnsi="Arial" w:cs="Arial"/>
          <w:lang w:val="en-US"/>
        </w:rPr>
        <w:t>WC</w:t>
      </w:r>
      <w:r w:rsidRPr="00387D6A">
        <w:rPr>
          <w:rFonts w:ascii="Arial" w:hAnsi="Arial" w:cs="Arial"/>
        </w:rPr>
        <w:t xml:space="preserve"> με υγρά απολυμαντικά. Σωστός καθαρισμός και απομάκρυνση των ρύπων με ειδικό σφουγγαράκι για το τρίψιμο στις λεκάνες και όπου υπάρχει εστία μικροοργανισμών, όπως και στους νιπτήρες.</w:t>
      </w:r>
    </w:p>
    <w:p w:rsidR="000F354C" w:rsidRPr="00387D6A" w:rsidRDefault="000F354C" w:rsidP="00A8176D">
      <w:pPr>
        <w:pStyle w:val="17"/>
        <w:shd w:val="clear" w:color="auto" w:fill="auto"/>
        <w:spacing w:after="0" w:line="264" w:lineRule="exact"/>
        <w:ind w:left="20" w:right="20" w:firstLine="0"/>
        <w:jc w:val="both"/>
        <w:rPr>
          <w:rFonts w:ascii="Arial" w:hAnsi="Arial" w:cs="Arial"/>
        </w:rPr>
      </w:pPr>
      <w:r w:rsidRPr="00387D6A">
        <w:rPr>
          <w:rFonts w:ascii="Arial" w:hAnsi="Arial" w:cs="Arial"/>
        </w:rPr>
        <w:t xml:space="preserve">Τα σύνεργα και τα εργαλεία καθαριότητας, χρησιμοποιούνται και χορηγούνται αποκλειστικά και μόνο από τον ανάδοχο. Ο ανάδοχος εγγυάται την καλή λειτουργία των μηχανημάτων και των υλικών όπως επίσης και ότι το προσωπικό που θα τα χρησιμοποιεί θα γνωρίζει την λειτουργία τους και τα προστατευτικά μέτρα που είναι απαραίτητα κατά την χρήση τους για την ασφάλεια των επισκεπτών. </w:t>
      </w:r>
    </w:p>
    <w:p w:rsidR="000F354C" w:rsidRPr="00387D6A" w:rsidRDefault="000F354C" w:rsidP="00A8176D">
      <w:pPr>
        <w:pStyle w:val="17"/>
        <w:shd w:val="clear" w:color="auto" w:fill="auto"/>
        <w:spacing w:after="0" w:line="264" w:lineRule="exact"/>
        <w:ind w:left="20" w:right="20" w:firstLine="0"/>
        <w:jc w:val="both"/>
        <w:rPr>
          <w:rFonts w:ascii="Arial" w:hAnsi="Arial" w:cs="Arial"/>
        </w:rPr>
      </w:pPr>
      <w:r w:rsidRPr="00387D6A">
        <w:rPr>
          <w:rFonts w:ascii="Arial" w:hAnsi="Arial" w:cs="Arial"/>
        </w:rPr>
        <w:t>Ο ανάδοχος υποχρεούται να εκτελεί τις εργασίες καθαριότητος και συγκέντρωση των σκουπιδιών  με τρόπο που να μην δημιουργεί προβλήματα ούτε στους εμπόρους αλλά ούτε και στους επισκέπτες της Εμποροπανήγυρης και της 5</w:t>
      </w:r>
      <w:r w:rsidRPr="00387D6A">
        <w:rPr>
          <w:rFonts w:ascii="Arial" w:hAnsi="Arial" w:cs="Arial"/>
          <w:vertAlign w:val="superscript"/>
        </w:rPr>
        <w:t>ης</w:t>
      </w:r>
      <w:r w:rsidRPr="00387D6A">
        <w:rPr>
          <w:rFonts w:ascii="Arial" w:hAnsi="Arial" w:cs="Arial"/>
        </w:rPr>
        <w:t xml:space="preserve"> Πανελλήνιας Έκθεσης</w:t>
      </w:r>
    </w:p>
    <w:p w:rsidR="000F354C" w:rsidRDefault="000F354C" w:rsidP="00A8176D">
      <w:pPr>
        <w:rPr>
          <w:rFonts w:ascii="Arial" w:hAnsi="Arial" w:cs="Arial"/>
          <w:sz w:val="20"/>
          <w:szCs w:val="20"/>
        </w:rPr>
      </w:pPr>
      <w:r w:rsidRPr="00387D6A">
        <w:rPr>
          <w:rFonts w:ascii="Arial" w:hAnsi="Arial" w:cs="Arial"/>
          <w:sz w:val="20"/>
          <w:szCs w:val="20"/>
        </w:rPr>
        <w:t>Οι συμμετέχοντες πρέπει να αποδείξουν  ότι έχουν εκτελέσει ή εκτελούν κατά την τελευταία τριετία  τουλάχιστον μία παρόμοια σύμβαση προϋπολογισμού τουλάχιστον ίσου με το σύνολο του προϋπολογισμού της δημοπρατούμενης υπηρεσίας, μη συμπεριλαμβανομένου του Φ.Π.Α.</w:t>
      </w:r>
    </w:p>
    <w:p w:rsidR="000F354C" w:rsidRPr="00387D6A" w:rsidRDefault="000F354C" w:rsidP="00A8176D">
      <w:pPr>
        <w:rPr>
          <w:rFonts w:ascii="Arial" w:hAnsi="Arial" w:cs="Arial"/>
          <w:sz w:val="20"/>
          <w:szCs w:val="20"/>
        </w:rPr>
      </w:pPr>
      <w:r>
        <w:rPr>
          <w:rFonts w:ascii="Arial" w:hAnsi="Arial" w:cs="Arial"/>
          <w:sz w:val="20"/>
          <w:szCs w:val="20"/>
        </w:rPr>
        <w:t>Ο ανάδοχος θα παίρνει εντολές από τον Πρόεδρο, τον Διευθυντή και τον υπεύθυνο της Έκθεσης. Επίσης θα υπάρχει υπεύθυνος ανά βάρδια και οι εργαζόμενοι θα φορούν διακριτικά ρούχα.</w:t>
      </w:r>
    </w:p>
    <w:p w:rsidR="000F354C" w:rsidRPr="00387D6A" w:rsidRDefault="000F354C" w:rsidP="00A8176D">
      <w:pPr>
        <w:rPr>
          <w:rFonts w:ascii="Arial" w:hAnsi="Arial" w:cs="Arial"/>
          <w:b/>
          <w:sz w:val="20"/>
          <w:szCs w:val="20"/>
        </w:rPr>
      </w:pPr>
    </w:p>
    <w:p w:rsidR="000F354C" w:rsidRPr="00387D6A" w:rsidRDefault="000F354C" w:rsidP="00A8176D">
      <w:pPr>
        <w:rPr>
          <w:rFonts w:ascii="Arial" w:hAnsi="Arial" w:cs="Arial"/>
          <w:b/>
          <w:sz w:val="20"/>
          <w:szCs w:val="20"/>
        </w:rPr>
      </w:pPr>
      <w:r w:rsidRPr="00387D6A">
        <w:rPr>
          <w:rFonts w:ascii="Arial" w:hAnsi="Arial" w:cs="Arial"/>
          <w:b/>
          <w:sz w:val="20"/>
          <w:szCs w:val="20"/>
        </w:rPr>
        <w:t>Σημειώσεις:</w:t>
      </w:r>
    </w:p>
    <w:p w:rsidR="000F354C" w:rsidRPr="00387D6A" w:rsidRDefault="000F354C" w:rsidP="00A8176D">
      <w:pPr>
        <w:rPr>
          <w:rFonts w:ascii="Arial" w:hAnsi="Arial" w:cs="Arial"/>
          <w:b/>
          <w:sz w:val="20"/>
          <w:szCs w:val="20"/>
        </w:rPr>
      </w:pPr>
    </w:p>
    <w:p w:rsidR="000F354C" w:rsidRPr="00387D6A" w:rsidRDefault="000F354C" w:rsidP="00A8176D">
      <w:pPr>
        <w:rPr>
          <w:rFonts w:ascii="Arial" w:hAnsi="Arial" w:cs="Arial"/>
          <w:sz w:val="20"/>
          <w:szCs w:val="20"/>
        </w:rPr>
        <w:sectPr w:rsidR="000F354C" w:rsidRPr="00387D6A">
          <w:pgSz w:w="11909" w:h="16834"/>
          <w:pgMar w:top="238" w:right="1184" w:bottom="1760" w:left="1428" w:header="0" w:footer="3" w:gutter="0"/>
          <w:cols w:space="720"/>
        </w:sectPr>
      </w:pPr>
      <w:r w:rsidRPr="00387D6A">
        <w:rPr>
          <w:rFonts w:ascii="Arial" w:hAnsi="Arial" w:cs="Arial"/>
          <w:sz w:val="20"/>
          <w:szCs w:val="20"/>
        </w:rPr>
        <w:t>Θα απασχοληθούν δέκα οκτώ άτομα (18) 8ωρης απασχόλησης για 14 ημέρες.</w:t>
      </w:r>
    </w:p>
    <w:p w:rsidR="000F354C" w:rsidRPr="00387D6A" w:rsidRDefault="000F354C" w:rsidP="0016113C">
      <w:pPr>
        <w:jc w:val="center"/>
        <w:rPr>
          <w:rFonts w:ascii="Arial" w:hAnsi="Arial" w:cs="Arial"/>
          <w:b/>
          <w:shadow/>
          <w:u w:val="single"/>
        </w:rPr>
      </w:pPr>
      <w:r w:rsidRPr="00387D6A">
        <w:rPr>
          <w:rFonts w:ascii="Arial" w:hAnsi="Arial" w:cs="Arial"/>
          <w:b/>
          <w:shadow/>
          <w:u w:val="single"/>
        </w:rPr>
        <w:t>ΓΕΝΙΚΗ ΣΥΓΓΡΑΦΗ ΥΠΟΧΡΕΩΣΕΩΝ</w:t>
      </w:r>
    </w:p>
    <w:p w:rsidR="000F354C" w:rsidRPr="00387D6A" w:rsidRDefault="000F354C" w:rsidP="0016113C">
      <w:pPr>
        <w:jc w:val="center"/>
        <w:rPr>
          <w:rFonts w:ascii="Arial" w:hAnsi="Arial" w:cs="Arial"/>
          <w:b/>
          <w:shadow/>
          <w:u w:val="single"/>
        </w:rPr>
      </w:pPr>
    </w:p>
    <w:p w:rsidR="000F354C" w:rsidRPr="00387D6A" w:rsidRDefault="000F354C" w:rsidP="0016113C">
      <w:pPr>
        <w:jc w:val="both"/>
        <w:rPr>
          <w:rFonts w:ascii="Arial" w:hAnsi="Arial" w:cs="Arial"/>
          <w:b/>
          <w:u w:val="single"/>
        </w:rPr>
      </w:pPr>
      <w:r w:rsidRPr="00387D6A">
        <w:rPr>
          <w:rFonts w:ascii="Arial" w:hAnsi="Arial" w:cs="Arial"/>
          <w:b/>
        </w:rPr>
        <w:t>Άρθρο 1</w:t>
      </w:r>
      <w:r w:rsidRPr="00387D6A">
        <w:rPr>
          <w:rFonts w:ascii="Arial" w:hAnsi="Arial" w:cs="Arial"/>
          <w:b/>
          <w:vertAlign w:val="superscript"/>
        </w:rPr>
        <w:t>ο</w:t>
      </w:r>
      <w:r w:rsidRPr="00387D6A">
        <w:rPr>
          <w:rFonts w:ascii="Arial" w:hAnsi="Arial" w:cs="Arial"/>
          <w:b/>
        </w:rPr>
        <w:t xml:space="preserve"> </w:t>
      </w:r>
      <w:r w:rsidRPr="00387D6A">
        <w:rPr>
          <w:rFonts w:ascii="Arial" w:hAnsi="Arial" w:cs="Arial"/>
          <w:b/>
          <w:u w:val="single"/>
        </w:rPr>
        <w:t>Γενικά</w:t>
      </w:r>
    </w:p>
    <w:p w:rsidR="000F354C" w:rsidRPr="00387D6A" w:rsidRDefault="000F354C" w:rsidP="0016113C">
      <w:pPr>
        <w:rPr>
          <w:rFonts w:ascii="Arial" w:hAnsi="Arial" w:cs="Arial"/>
        </w:rPr>
      </w:pPr>
    </w:p>
    <w:p w:rsidR="000F354C" w:rsidRPr="00387D6A" w:rsidRDefault="000F354C" w:rsidP="0016113C">
      <w:pPr>
        <w:jc w:val="both"/>
        <w:rPr>
          <w:rFonts w:ascii="Arial" w:hAnsi="Arial" w:cs="Arial"/>
        </w:rPr>
      </w:pPr>
      <w:r w:rsidRPr="00387D6A">
        <w:rPr>
          <w:rFonts w:ascii="Arial" w:hAnsi="Arial" w:cs="Arial"/>
        </w:rPr>
        <w:t>Με την παρούσα μελέτη προβλέπεται η παροχή υπηρεσιών για τη καθαριότητα των χώρων του Εκθεσιακού Κέντρου ΄΄ΚΩΣΤΑΣ ΒΑΓΙΑΣ΄΄ και της Έκθεσης κατά τη διάρκεια της Εμποροπανήγυρης 2017.</w:t>
      </w:r>
    </w:p>
    <w:p w:rsidR="000F354C" w:rsidRPr="00387D6A" w:rsidRDefault="000F354C" w:rsidP="0016113C">
      <w:pPr>
        <w:pStyle w:val="BodyText2"/>
        <w:ind w:left="1080"/>
        <w:rPr>
          <w:sz w:val="20"/>
          <w:szCs w:val="20"/>
        </w:rPr>
      </w:pPr>
    </w:p>
    <w:p w:rsidR="000F354C" w:rsidRPr="00387D6A" w:rsidRDefault="000F354C" w:rsidP="0016113C">
      <w:pPr>
        <w:jc w:val="both"/>
        <w:rPr>
          <w:rFonts w:ascii="Arial" w:hAnsi="Arial" w:cs="Arial"/>
          <w:b/>
          <w:sz w:val="20"/>
          <w:szCs w:val="20"/>
        </w:rPr>
      </w:pPr>
    </w:p>
    <w:p w:rsidR="000F354C" w:rsidRPr="00387D6A" w:rsidRDefault="000F354C" w:rsidP="0016113C">
      <w:pPr>
        <w:jc w:val="both"/>
        <w:rPr>
          <w:rFonts w:ascii="Arial" w:hAnsi="Arial" w:cs="Arial"/>
          <w:sz w:val="24"/>
          <w:szCs w:val="24"/>
        </w:rPr>
      </w:pPr>
      <w:r w:rsidRPr="00387D6A">
        <w:rPr>
          <w:rFonts w:ascii="Arial" w:hAnsi="Arial" w:cs="Arial"/>
          <w:b/>
        </w:rPr>
        <w:t>Άρθρο 2</w:t>
      </w:r>
      <w:r w:rsidRPr="00387D6A">
        <w:rPr>
          <w:rFonts w:ascii="Arial" w:hAnsi="Arial" w:cs="Arial"/>
          <w:b/>
          <w:vertAlign w:val="superscript"/>
        </w:rPr>
        <w:t>ο</w:t>
      </w:r>
      <w:r w:rsidRPr="00387D6A">
        <w:rPr>
          <w:rFonts w:ascii="Arial" w:hAnsi="Arial" w:cs="Arial"/>
          <w:b/>
        </w:rPr>
        <w:t xml:space="preserve">  </w:t>
      </w:r>
      <w:r w:rsidRPr="00387D6A">
        <w:rPr>
          <w:rFonts w:ascii="Arial" w:hAnsi="Arial" w:cs="Arial"/>
          <w:b/>
          <w:u w:val="single"/>
        </w:rPr>
        <w:t>Ισχύουσες διατάξεις</w:t>
      </w:r>
    </w:p>
    <w:p w:rsidR="000F354C" w:rsidRPr="00387D6A" w:rsidRDefault="000F354C" w:rsidP="0016113C">
      <w:pPr>
        <w:jc w:val="both"/>
        <w:rPr>
          <w:rFonts w:ascii="Arial" w:hAnsi="Arial" w:cs="Arial"/>
        </w:rPr>
      </w:pPr>
    </w:p>
    <w:p w:rsidR="000F354C" w:rsidRPr="00387D6A" w:rsidRDefault="000F354C" w:rsidP="0016113C">
      <w:pPr>
        <w:jc w:val="both"/>
        <w:rPr>
          <w:rFonts w:ascii="Arial" w:hAnsi="Arial" w:cs="Arial"/>
        </w:rPr>
      </w:pPr>
      <w:r w:rsidRPr="00387D6A">
        <w:rPr>
          <w:rFonts w:ascii="Arial" w:hAnsi="Arial" w:cs="Arial"/>
        </w:rPr>
        <w:t>Για την διενέργεια του παρόντος διαγωνισμού και την εκτέλεση της Υπηρεσίας  ισχύουν:</w:t>
      </w:r>
    </w:p>
    <w:p w:rsidR="000F354C" w:rsidRPr="00387D6A" w:rsidRDefault="000F354C" w:rsidP="0016113C">
      <w:pPr>
        <w:jc w:val="both"/>
        <w:rPr>
          <w:rStyle w:val="pagesheaderall"/>
          <w:rFonts w:ascii="Arial" w:hAnsi="Arial" w:cs="Arial"/>
        </w:rPr>
      </w:pPr>
      <w:r w:rsidRPr="00387D6A">
        <w:rPr>
          <w:rFonts w:ascii="Arial" w:hAnsi="Arial" w:cs="Arial"/>
        </w:rPr>
        <w:t>α)Ο Ν.4412/2016 «</w:t>
      </w:r>
      <w:r w:rsidRPr="00387D6A">
        <w:rPr>
          <w:rStyle w:val="pagesheaderall"/>
          <w:rFonts w:ascii="Arial" w:hAnsi="Arial" w:cs="Arial"/>
        </w:rPr>
        <w:t>Δημόσιες Συμβάσεις Έργων, Προμηθειών και  Υπηρεσιών (προσαρμογή στις Οδηγίες 2014/24/ΕΕ και 2014/25/ΕΕ).</w:t>
      </w:r>
    </w:p>
    <w:p w:rsidR="000F354C" w:rsidRPr="00387D6A" w:rsidRDefault="000F354C" w:rsidP="0016113C">
      <w:pPr>
        <w:jc w:val="both"/>
        <w:rPr>
          <w:rFonts w:ascii="Arial" w:hAnsi="Arial" w:cs="Arial"/>
        </w:rPr>
      </w:pPr>
      <w:r w:rsidRPr="00387D6A">
        <w:rPr>
          <w:rFonts w:ascii="Arial" w:hAnsi="Arial" w:cs="Arial"/>
        </w:rPr>
        <w:t>β)</w:t>
      </w:r>
      <w:r w:rsidRPr="00387D6A">
        <w:rPr>
          <w:rFonts w:ascii="Arial" w:hAnsi="Arial" w:cs="Arial"/>
          <w:lang w:val="en-US"/>
        </w:rPr>
        <w:t>O</w:t>
      </w:r>
      <w:r w:rsidRPr="00387D6A">
        <w:rPr>
          <w:rFonts w:ascii="Arial" w:hAnsi="Arial" w:cs="Arial"/>
        </w:rPr>
        <w:t xml:space="preserve"> Ν.3852/2010 «Νέα Αρχιτεκτονική της Αυτοδιοίκησης και της Αποκεντρωμένης Διοίκησης - Πρόγραμμα Καλλικράτης» </w:t>
      </w:r>
    </w:p>
    <w:p w:rsidR="000F354C" w:rsidRPr="00387D6A" w:rsidRDefault="000F354C" w:rsidP="0016113C">
      <w:pPr>
        <w:rPr>
          <w:rFonts w:ascii="Arial" w:hAnsi="Arial" w:cs="Arial"/>
        </w:rPr>
      </w:pPr>
    </w:p>
    <w:p w:rsidR="000F354C" w:rsidRPr="00387D6A" w:rsidRDefault="000F354C" w:rsidP="0016113C">
      <w:pPr>
        <w:jc w:val="both"/>
        <w:rPr>
          <w:rFonts w:ascii="Arial" w:hAnsi="Arial" w:cs="Arial"/>
        </w:rPr>
      </w:pPr>
      <w:r w:rsidRPr="00387D6A">
        <w:rPr>
          <w:rFonts w:ascii="Arial" w:hAnsi="Arial" w:cs="Arial"/>
          <w:b/>
        </w:rPr>
        <w:t>Άρθρο 3</w:t>
      </w:r>
      <w:r w:rsidRPr="00387D6A">
        <w:rPr>
          <w:rFonts w:ascii="Arial" w:hAnsi="Arial" w:cs="Arial"/>
          <w:b/>
          <w:vertAlign w:val="superscript"/>
        </w:rPr>
        <w:t>ο</w:t>
      </w:r>
      <w:r w:rsidRPr="00387D6A">
        <w:rPr>
          <w:rFonts w:ascii="Arial" w:hAnsi="Arial" w:cs="Arial"/>
          <w:b/>
        </w:rPr>
        <w:t xml:space="preserve">   </w:t>
      </w:r>
      <w:r w:rsidRPr="00387D6A">
        <w:rPr>
          <w:rFonts w:ascii="Arial" w:hAnsi="Arial" w:cs="Arial"/>
          <w:b/>
          <w:u w:val="single"/>
        </w:rPr>
        <w:t>Συμβατικά στοιχεία</w:t>
      </w:r>
      <w:r w:rsidRPr="00387D6A">
        <w:rPr>
          <w:rFonts w:ascii="Arial" w:hAnsi="Arial" w:cs="Arial"/>
        </w:rPr>
        <w:t>.</w:t>
      </w:r>
    </w:p>
    <w:p w:rsidR="000F354C" w:rsidRPr="00387D6A" w:rsidRDefault="000F354C" w:rsidP="0016113C">
      <w:pPr>
        <w:ind w:left="1260"/>
        <w:jc w:val="both"/>
        <w:rPr>
          <w:rFonts w:ascii="Arial" w:hAnsi="Arial" w:cs="Arial"/>
        </w:rPr>
      </w:pPr>
      <w:r w:rsidRPr="00387D6A">
        <w:rPr>
          <w:rFonts w:ascii="Arial" w:hAnsi="Arial" w:cs="Arial"/>
        </w:rPr>
        <w:t>Συμβατικά στοιχεία κατά σειρά ισχύος είναι:</w:t>
      </w:r>
    </w:p>
    <w:p w:rsidR="000F354C" w:rsidRPr="00387D6A" w:rsidRDefault="000F354C" w:rsidP="0016113C">
      <w:pPr>
        <w:numPr>
          <w:ilvl w:val="0"/>
          <w:numId w:val="5"/>
        </w:numPr>
        <w:tabs>
          <w:tab w:val="clear" w:pos="720"/>
          <w:tab w:val="num" w:pos="1620"/>
        </w:tabs>
        <w:spacing w:after="0" w:line="240" w:lineRule="auto"/>
        <w:ind w:left="1620"/>
        <w:jc w:val="both"/>
        <w:rPr>
          <w:rFonts w:ascii="Arial" w:hAnsi="Arial" w:cs="Arial"/>
        </w:rPr>
      </w:pPr>
      <w:r w:rsidRPr="00387D6A">
        <w:rPr>
          <w:rFonts w:ascii="Arial" w:hAnsi="Arial" w:cs="Arial"/>
        </w:rPr>
        <w:t>Το Τιμολόγιο Προσφοράς του Αναδόχου.</w:t>
      </w:r>
    </w:p>
    <w:p w:rsidR="000F354C" w:rsidRPr="00387D6A" w:rsidRDefault="000F354C" w:rsidP="0016113C">
      <w:pPr>
        <w:numPr>
          <w:ilvl w:val="0"/>
          <w:numId w:val="5"/>
        </w:numPr>
        <w:tabs>
          <w:tab w:val="clear" w:pos="720"/>
          <w:tab w:val="num" w:pos="1620"/>
        </w:tabs>
        <w:spacing w:after="0" w:line="240" w:lineRule="auto"/>
        <w:ind w:left="1620"/>
        <w:jc w:val="both"/>
        <w:rPr>
          <w:rFonts w:ascii="Arial" w:hAnsi="Arial" w:cs="Arial"/>
        </w:rPr>
      </w:pPr>
      <w:r w:rsidRPr="00387D6A">
        <w:rPr>
          <w:rFonts w:ascii="Arial" w:hAnsi="Arial" w:cs="Arial"/>
        </w:rPr>
        <w:t>Ενδεικτικός προϋπολογισμός.</w:t>
      </w:r>
    </w:p>
    <w:p w:rsidR="000F354C" w:rsidRPr="00387D6A" w:rsidRDefault="000F354C" w:rsidP="0016113C">
      <w:pPr>
        <w:numPr>
          <w:ilvl w:val="0"/>
          <w:numId w:val="5"/>
        </w:numPr>
        <w:tabs>
          <w:tab w:val="clear" w:pos="720"/>
          <w:tab w:val="num" w:pos="1620"/>
        </w:tabs>
        <w:spacing w:after="0" w:line="240" w:lineRule="auto"/>
        <w:ind w:left="1620"/>
        <w:jc w:val="both"/>
        <w:rPr>
          <w:rFonts w:ascii="Arial" w:hAnsi="Arial" w:cs="Arial"/>
        </w:rPr>
      </w:pPr>
      <w:r w:rsidRPr="00387D6A">
        <w:rPr>
          <w:rFonts w:ascii="Arial" w:hAnsi="Arial" w:cs="Arial"/>
        </w:rPr>
        <w:t>Τεχνικές Προδιαγραφές</w:t>
      </w:r>
    </w:p>
    <w:p w:rsidR="000F354C" w:rsidRPr="00387D6A" w:rsidRDefault="000F354C" w:rsidP="0016113C">
      <w:pPr>
        <w:numPr>
          <w:ilvl w:val="0"/>
          <w:numId w:val="5"/>
        </w:numPr>
        <w:tabs>
          <w:tab w:val="clear" w:pos="720"/>
          <w:tab w:val="num" w:pos="1620"/>
        </w:tabs>
        <w:spacing w:after="0" w:line="240" w:lineRule="auto"/>
        <w:ind w:left="1620"/>
        <w:jc w:val="both"/>
        <w:rPr>
          <w:rFonts w:ascii="Arial" w:hAnsi="Arial" w:cs="Arial"/>
          <w:color w:val="FF0000"/>
        </w:rPr>
      </w:pPr>
      <w:r w:rsidRPr="00387D6A">
        <w:rPr>
          <w:rFonts w:ascii="Arial" w:hAnsi="Arial" w:cs="Arial"/>
        </w:rPr>
        <w:t>Γενική Συγγραφή Υποχρεώσεων</w:t>
      </w:r>
      <w:r w:rsidRPr="00387D6A">
        <w:rPr>
          <w:rFonts w:ascii="Arial" w:hAnsi="Arial" w:cs="Arial"/>
          <w:color w:val="FF0000"/>
        </w:rPr>
        <w:t>.</w:t>
      </w:r>
    </w:p>
    <w:p w:rsidR="000F354C" w:rsidRPr="00387D6A" w:rsidRDefault="000F354C" w:rsidP="0016113C">
      <w:pPr>
        <w:numPr>
          <w:ilvl w:val="0"/>
          <w:numId w:val="5"/>
        </w:numPr>
        <w:tabs>
          <w:tab w:val="clear" w:pos="720"/>
          <w:tab w:val="num" w:pos="1620"/>
        </w:tabs>
        <w:spacing w:after="0" w:line="240" w:lineRule="auto"/>
        <w:ind w:left="1620"/>
        <w:jc w:val="both"/>
        <w:rPr>
          <w:rFonts w:ascii="Arial" w:hAnsi="Arial" w:cs="Arial"/>
        </w:rPr>
      </w:pPr>
      <w:r w:rsidRPr="00387D6A">
        <w:rPr>
          <w:rFonts w:ascii="Arial" w:hAnsi="Arial" w:cs="Arial"/>
        </w:rPr>
        <w:t>Τεχνική Έκθεση.</w:t>
      </w:r>
    </w:p>
    <w:p w:rsidR="000F354C" w:rsidRPr="00387D6A" w:rsidRDefault="000F354C" w:rsidP="0016113C">
      <w:pPr>
        <w:numPr>
          <w:ilvl w:val="0"/>
          <w:numId w:val="5"/>
        </w:numPr>
        <w:tabs>
          <w:tab w:val="clear" w:pos="720"/>
          <w:tab w:val="num" w:pos="1620"/>
        </w:tabs>
        <w:spacing w:after="0" w:line="240" w:lineRule="auto"/>
        <w:ind w:left="1620"/>
        <w:jc w:val="both"/>
        <w:rPr>
          <w:rFonts w:ascii="Arial" w:hAnsi="Arial" w:cs="Arial"/>
        </w:rPr>
      </w:pPr>
      <w:r w:rsidRPr="00387D6A">
        <w:rPr>
          <w:rFonts w:ascii="Arial" w:hAnsi="Arial" w:cs="Arial"/>
        </w:rPr>
        <w:t>Τα Τεχνικά στοιχεία (Τεχνική περιγραφή της προσφοράς του Αναδόχου).</w:t>
      </w:r>
    </w:p>
    <w:p w:rsidR="000F354C" w:rsidRPr="00387D6A" w:rsidRDefault="000F354C" w:rsidP="0016113C">
      <w:pPr>
        <w:ind w:left="1260"/>
        <w:jc w:val="both"/>
        <w:rPr>
          <w:rFonts w:ascii="Arial" w:hAnsi="Arial" w:cs="Arial"/>
        </w:rPr>
      </w:pPr>
    </w:p>
    <w:p w:rsidR="000F354C" w:rsidRPr="00387D6A" w:rsidRDefault="000F354C" w:rsidP="0016113C">
      <w:pPr>
        <w:tabs>
          <w:tab w:val="num" w:pos="1440"/>
        </w:tabs>
        <w:jc w:val="both"/>
        <w:rPr>
          <w:rFonts w:ascii="Arial" w:hAnsi="Arial" w:cs="Arial"/>
        </w:rPr>
      </w:pPr>
      <w:r w:rsidRPr="00387D6A">
        <w:rPr>
          <w:rFonts w:ascii="Arial" w:hAnsi="Arial" w:cs="Arial"/>
          <w:b/>
        </w:rPr>
        <w:t>Άρθρο 4</w:t>
      </w:r>
      <w:r w:rsidRPr="00387D6A">
        <w:rPr>
          <w:rFonts w:ascii="Arial" w:hAnsi="Arial" w:cs="Arial"/>
          <w:b/>
          <w:vertAlign w:val="superscript"/>
        </w:rPr>
        <w:t>ο</w:t>
      </w:r>
      <w:r w:rsidRPr="00387D6A">
        <w:rPr>
          <w:rFonts w:ascii="Arial" w:hAnsi="Arial" w:cs="Arial"/>
          <w:b/>
        </w:rPr>
        <w:t xml:space="preserve"> </w:t>
      </w:r>
      <w:r w:rsidRPr="00387D6A">
        <w:rPr>
          <w:rFonts w:ascii="Arial" w:hAnsi="Arial" w:cs="Arial"/>
          <w:b/>
          <w:u w:val="single"/>
        </w:rPr>
        <w:t>Κατακύρωση-σύναψη σύμβασης</w:t>
      </w:r>
    </w:p>
    <w:p w:rsidR="000F354C" w:rsidRPr="00387D6A" w:rsidRDefault="000F354C" w:rsidP="0016113C">
      <w:pPr>
        <w:tabs>
          <w:tab w:val="num" w:pos="1440"/>
        </w:tabs>
        <w:ind w:left="1260"/>
        <w:jc w:val="both"/>
        <w:rPr>
          <w:rFonts w:ascii="Arial" w:hAnsi="Arial" w:cs="Arial"/>
        </w:rPr>
      </w:pPr>
    </w:p>
    <w:p w:rsidR="000F354C" w:rsidRPr="00387D6A" w:rsidRDefault="000F354C" w:rsidP="0016113C">
      <w:pPr>
        <w:jc w:val="both"/>
        <w:rPr>
          <w:rFonts w:ascii="Arial" w:hAnsi="Arial" w:cs="Arial"/>
        </w:rPr>
      </w:pPr>
      <w:r w:rsidRPr="00387D6A">
        <w:rPr>
          <w:rFonts w:ascii="Arial" w:hAnsi="Arial" w:cs="Arial"/>
        </w:rPr>
        <w:t>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εντός είκοσι (20) ημερών από την κοινοποίηση σχετικής έγγραφης ειδικής πρόσκλησης.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δ' της παραγράφου 2 του άρθρου 106.(άρθρο 105 παρ.4 &amp;5 του Ν.4412/2016).</w:t>
      </w:r>
    </w:p>
    <w:p w:rsidR="000F354C" w:rsidRPr="00387D6A" w:rsidRDefault="000F354C" w:rsidP="0016113C">
      <w:pPr>
        <w:jc w:val="both"/>
        <w:rPr>
          <w:rFonts w:ascii="Arial" w:hAnsi="Arial" w:cs="Arial"/>
        </w:rPr>
      </w:pPr>
      <w:r w:rsidRPr="00387D6A">
        <w:rPr>
          <w:rFonts w:ascii="Arial" w:hAnsi="Arial" w:cs="Arial"/>
        </w:rPr>
        <w:t xml:space="preserve">           </w:t>
      </w:r>
    </w:p>
    <w:p w:rsidR="000F354C" w:rsidRPr="00387D6A" w:rsidRDefault="000F354C" w:rsidP="0016113C">
      <w:pPr>
        <w:jc w:val="both"/>
        <w:rPr>
          <w:rFonts w:ascii="Arial" w:hAnsi="Arial" w:cs="Arial"/>
          <w:b/>
          <w:u w:val="single"/>
        </w:rPr>
      </w:pPr>
      <w:r w:rsidRPr="00387D6A">
        <w:rPr>
          <w:rFonts w:ascii="Arial" w:hAnsi="Arial" w:cs="Arial"/>
          <w:b/>
        </w:rPr>
        <w:t>Άρθρο 5</w:t>
      </w:r>
      <w:r w:rsidRPr="00387D6A">
        <w:rPr>
          <w:rFonts w:ascii="Arial" w:hAnsi="Arial" w:cs="Arial"/>
          <w:b/>
          <w:vertAlign w:val="superscript"/>
        </w:rPr>
        <w:t>ο</w:t>
      </w:r>
      <w:r w:rsidRPr="00387D6A">
        <w:rPr>
          <w:rFonts w:ascii="Arial" w:hAnsi="Arial" w:cs="Arial"/>
          <w:b/>
        </w:rPr>
        <w:t xml:space="preserve"> </w:t>
      </w:r>
      <w:r w:rsidRPr="00387D6A">
        <w:rPr>
          <w:rFonts w:ascii="Arial" w:hAnsi="Arial" w:cs="Arial"/>
          <w:b/>
          <w:u w:val="single"/>
        </w:rPr>
        <w:t>Σύμβαση</w:t>
      </w:r>
    </w:p>
    <w:p w:rsidR="000F354C" w:rsidRPr="00387D6A" w:rsidRDefault="000F354C" w:rsidP="0016113C">
      <w:pPr>
        <w:jc w:val="both"/>
        <w:rPr>
          <w:rFonts w:ascii="Arial" w:hAnsi="Arial" w:cs="Arial"/>
        </w:rPr>
      </w:pPr>
    </w:p>
    <w:p w:rsidR="000F354C" w:rsidRPr="00387D6A" w:rsidRDefault="000F354C" w:rsidP="0016113C">
      <w:pPr>
        <w:jc w:val="both"/>
        <w:rPr>
          <w:rFonts w:ascii="Arial" w:hAnsi="Arial" w:cs="Arial"/>
        </w:rPr>
      </w:pPr>
      <w:r w:rsidRPr="00387D6A">
        <w:rPr>
          <w:rFonts w:ascii="Arial" w:hAnsi="Arial" w:cs="Arial"/>
        </w:rPr>
        <w:t xml:space="preserve">Ή Σύμβαση θα αναρτηθεί στο ΚΗΜΔΗΣ σύμφωνα με το άρθρο 38 παρ.1 του Ν.4412/2016 και τα οριζόμενα στην αριθμ. 57654/22-5-2017 Υπουργική απόφαση. </w:t>
      </w:r>
    </w:p>
    <w:p w:rsidR="000F354C" w:rsidRPr="00387D6A" w:rsidRDefault="000F354C" w:rsidP="0016113C">
      <w:pPr>
        <w:jc w:val="both"/>
        <w:rPr>
          <w:rFonts w:ascii="Arial" w:hAnsi="Arial" w:cs="Arial"/>
        </w:rPr>
      </w:pPr>
    </w:p>
    <w:p w:rsidR="000F354C" w:rsidRPr="00387D6A" w:rsidRDefault="000F354C" w:rsidP="0016113C">
      <w:pPr>
        <w:ind w:left="1260"/>
        <w:jc w:val="both"/>
        <w:rPr>
          <w:rFonts w:ascii="Arial" w:hAnsi="Arial" w:cs="Arial"/>
        </w:rPr>
      </w:pPr>
    </w:p>
    <w:p w:rsidR="000F354C" w:rsidRPr="00387D6A" w:rsidRDefault="000F354C" w:rsidP="0016113C">
      <w:pPr>
        <w:jc w:val="both"/>
        <w:rPr>
          <w:rFonts w:ascii="Arial" w:hAnsi="Arial" w:cs="Arial"/>
          <w:b/>
          <w:u w:val="single"/>
        </w:rPr>
      </w:pPr>
      <w:r w:rsidRPr="00387D6A">
        <w:rPr>
          <w:rFonts w:ascii="Arial" w:hAnsi="Arial" w:cs="Arial"/>
          <w:b/>
        </w:rPr>
        <w:t>Άρθρο 6</w:t>
      </w:r>
      <w:r w:rsidRPr="00387D6A">
        <w:rPr>
          <w:rFonts w:ascii="Arial" w:hAnsi="Arial" w:cs="Arial"/>
          <w:b/>
          <w:vertAlign w:val="superscript"/>
        </w:rPr>
        <w:t xml:space="preserve">ο     </w:t>
      </w:r>
      <w:r w:rsidRPr="00387D6A">
        <w:rPr>
          <w:rFonts w:ascii="Arial" w:hAnsi="Arial" w:cs="Arial"/>
          <w:b/>
          <w:u w:val="single"/>
        </w:rPr>
        <w:t>Εγγύηση καλής εκτελέσεως</w:t>
      </w:r>
    </w:p>
    <w:p w:rsidR="000F354C" w:rsidRPr="00387D6A" w:rsidRDefault="000F354C" w:rsidP="0016113C">
      <w:pPr>
        <w:jc w:val="both"/>
        <w:rPr>
          <w:rFonts w:ascii="Arial" w:hAnsi="Arial" w:cs="Arial"/>
          <w:b/>
          <w:u w:val="single"/>
        </w:rPr>
      </w:pPr>
    </w:p>
    <w:p w:rsidR="000F354C" w:rsidRPr="00387D6A" w:rsidRDefault="000F354C" w:rsidP="0016113C">
      <w:pPr>
        <w:jc w:val="both"/>
        <w:rPr>
          <w:rFonts w:ascii="Arial" w:hAnsi="Arial" w:cs="Arial"/>
        </w:rPr>
      </w:pPr>
      <w:r w:rsidRPr="00387D6A">
        <w:rPr>
          <w:rFonts w:ascii="Arial" w:hAnsi="Arial" w:cs="Arial"/>
        </w:rPr>
        <w:t>Ο ανάδοχος στον οποίο έγινε η κατακύρωση της παροχής υπηρεσιών υποχρεούται να καταθέσει εγγύηση καλής εκτέλεσης των όρων της σύμβασης το ύψος της οποίας είναι 5% της συνολικής συμβατικής αξίας χωρίς τον Φ.Π.Α. 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0F354C" w:rsidRPr="00387D6A" w:rsidRDefault="000F354C" w:rsidP="0016113C">
      <w:pPr>
        <w:jc w:val="both"/>
        <w:rPr>
          <w:rFonts w:ascii="Arial" w:hAnsi="Arial" w:cs="Arial"/>
        </w:rPr>
      </w:pPr>
      <w:r w:rsidRPr="00387D6A">
        <w:rPr>
          <w:rFonts w:ascii="Arial" w:hAnsi="Arial" w:cs="Arial"/>
        </w:rPr>
        <w:t>Ο χρόνος ισχύος της εγγύησης καλής εκτέλεσης πρέπει να είναι μεγαλύτερος κατά ένα μήνα από το συμβατικό χρόνο παράδοσης.</w:t>
      </w:r>
    </w:p>
    <w:p w:rsidR="000F354C" w:rsidRPr="00387D6A" w:rsidRDefault="000F354C" w:rsidP="0016113C">
      <w:pPr>
        <w:jc w:val="both"/>
        <w:rPr>
          <w:rFonts w:ascii="Arial" w:hAnsi="Arial" w:cs="Arial"/>
        </w:rPr>
      </w:pPr>
      <w:r w:rsidRPr="00387D6A">
        <w:rPr>
          <w:rFonts w:ascii="Arial" w:hAnsi="Arial" w:cs="Arial"/>
        </w:rPr>
        <w:t>Οι εγγυήσεις του παρόντος άρθρου περιλαμβάνουν κατ’ ελάχιστον τα ακόλουθα στοιχεία:</w:t>
      </w:r>
    </w:p>
    <w:p w:rsidR="000F354C" w:rsidRPr="00387D6A" w:rsidRDefault="000F354C" w:rsidP="0016113C">
      <w:pPr>
        <w:jc w:val="both"/>
        <w:rPr>
          <w:rFonts w:ascii="Arial" w:hAnsi="Arial" w:cs="Arial"/>
        </w:rPr>
      </w:pPr>
      <w:r w:rsidRPr="00387D6A">
        <w:rPr>
          <w:rFonts w:ascii="Arial" w:hAnsi="Arial" w:cs="Arial"/>
        </w:rPr>
        <w:t>α) την ημερομηνία έκδοσης,</w:t>
      </w:r>
    </w:p>
    <w:p w:rsidR="000F354C" w:rsidRPr="00387D6A" w:rsidRDefault="000F354C" w:rsidP="0016113C">
      <w:pPr>
        <w:jc w:val="both"/>
        <w:rPr>
          <w:rFonts w:ascii="Arial" w:hAnsi="Arial" w:cs="Arial"/>
        </w:rPr>
      </w:pPr>
      <w:r w:rsidRPr="00387D6A">
        <w:rPr>
          <w:rFonts w:ascii="Arial" w:hAnsi="Arial" w:cs="Arial"/>
        </w:rPr>
        <w:t xml:space="preserve">β) τον εκδότη, </w:t>
      </w:r>
    </w:p>
    <w:p w:rsidR="000F354C" w:rsidRPr="00387D6A" w:rsidRDefault="000F354C" w:rsidP="0016113C">
      <w:pPr>
        <w:jc w:val="both"/>
        <w:rPr>
          <w:rFonts w:ascii="Arial" w:hAnsi="Arial" w:cs="Arial"/>
        </w:rPr>
      </w:pPr>
      <w:r w:rsidRPr="00387D6A">
        <w:rPr>
          <w:rFonts w:ascii="Arial" w:hAnsi="Arial" w:cs="Arial"/>
        </w:rPr>
        <w:t xml:space="preserve">γ) την αναθέτουσα αρχή προς την οποία απευθύνονται (ή τον κύριο του έργου ή τον φορέα κατασκευής στις περιπτώσεις Δημοσίων συμβάσεων έργων, μελετών και παροχής τεχνικών και λοιπών συναφών επιστημονικών υπηρεσιών), </w:t>
      </w:r>
    </w:p>
    <w:p w:rsidR="000F354C" w:rsidRPr="00387D6A" w:rsidRDefault="000F354C" w:rsidP="0016113C">
      <w:pPr>
        <w:jc w:val="both"/>
        <w:rPr>
          <w:rFonts w:ascii="Arial" w:hAnsi="Arial" w:cs="Arial"/>
        </w:rPr>
      </w:pPr>
      <w:r w:rsidRPr="00387D6A">
        <w:rPr>
          <w:rFonts w:ascii="Arial" w:hAnsi="Arial" w:cs="Arial"/>
        </w:rPr>
        <w:t xml:space="preserve">δ) τον αριθμό της εγγύησης, </w:t>
      </w:r>
    </w:p>
    <w:p w:rsidR="000F354C" w:rsidRPr="00387D6A" w:rsidRDefault="000F354C" w:rsidP="0016113C">
      <w:pPr>
        <w:jc w:val="both"/>
        <w:rPr>
          <w:rFonts w:ascii="Arial" w:hAnsi="Arial" w:cs="Arial"/>
        </w:rPr>
      </w:pPr>
      <w:r w:rsidRPr="00387D6A">
        <w:rPr>
          <w:rFonts w:ascii="Arial" w:hAnsi="Arial" w:cs="Arial"/>
        </w:rPr>
        <w:t xml:space="preserve">ε) το ποσό που καλύπτει η εγγύηση, </w:t>
      </w:r>
    </w:p>
    <w:p w:rsidR="000F354C" w:rsidRPr="00387D6A" w:rsidRDefault="000F354C" w:rsidP="0016113C">
      <w:pPr>
        <w:jc w:val="both"/>
        <w:rPr>
          <w:rFonts w:ascii="Arial" w:hAnsi="Arial" w:cs="Arial"/>
        </w:rPr>
      </w:pPr>
      <w:r w:rsidRPr="00387D6A">
        <w:rPr>
          <w:rFonts w:ascii="Arial" w:hAnsi="Arial" w:cs="Arial"/>
        </w:rPr>
        <w:t xml:space="preserve">στ) την πλήρη επωνυμία, τον Α.Φ.Μ. και τη διεύθυνση του οικονομικού φορέα υπέρ του οποίου εκδίδεται η εγγύηση, </w:t>
      </w:r>
    </w:p>
    <w:p w:rsidR="000F354C" w:rsidRPr="00387D6A" w:rsidRDefault="000F354C" w:rsidP="0016113C">
      <w:pPr>
        <w:jc w:val="both"/>
        <w:rPr>
          <w:rFonts w:ascii="Arial" w:hAnsi="Arial" w:cs="Arial"/>
        </w:rPr>
      </w:pPr>
      <w:r w:rsidRPr="00387D6A">
        <w:rPr>
          <w:rFonts w:ascii="Arial" w:hAnsi="Arial" w:cs="Arial"/>
        </w:rPr>
        <w:t xml:space="preserve">ζ) τους όρους ότι: </w:t>
      </w:r>
    </w:p>
    <w:p w:rsidR="000F354C" w:rsidRPr="00387D6A" w:rsidRDefault="000F354C" w:rsidP="0016113C">
      <w:pPr>
        <w:jc w:val="both"/>
        <w:rPr>
          <w:rFonts w:ascii="Arial" w:hAnsi="Arial" w:cs="Arial"/>
        </w:rPr>
      </w:pPr>
      <w:r w:rsidRPr="00387D6A">
        <w:rPr>
          <w:rFonts w:ascii="Arial" w:hAnsi="Arial" w:cs="Arial"/>
        </w:rPr>
        <w:t xml:space="preserve">αα) η εγγύηση παρέχεται ανέκκλητα και ανεπιφύλακτα, ο δε εκδότης παραιτείται του δικαιώματος της διαιρέσεως και της διζήσεως, και </w:t>
      </w:r>
    </w:p>
    <w:p w:rsidR="000F354C" w:rsidRPr="00387D6A" w:rsidRDefault="000F354C" w:rsidP="0016113C">
      <w:pPr>
        <w:jc w:val="both"/>
        <w:rPr>
          <w:rFonts w:ascii="Arial" w:hAnsi="Arial" w:cs="Arial"/>
        </w:rPr>
      </w:pPr>
      <w:r w:rsidRPr="00387D6A">
        <w:rPr>
          <w:rFonts w:ascii="Arial" w:hAnsi="Arial" w:cs="Arial"/>
        </w:rPr>
        <w:t xml:space="preserve">ββ) ότι σε περίπτωση κατάπτωσης αυτής, το ποσό της κατάπτωσης υπόκειται στο εκάστοτε ισχύον τέλος χαρτοσήμου, </w:t>
      </w:r>
    </w:p>
    <w:p w:rsidR="000F354C" w:rsidRPr="00387D6A" w:rsidRDefault="000F354C" w:rsidP="0016113C">
      <w:pPr>
        <w:jc w:val="both"/>
        <w:rPr>
          <w:rFonts w:ascii="Arial" w:hAnsi="Arial" w:cs="Arial"/>
        </w:rPr>
      </w:pPr>
      <w:r w:rsidRPr="00387D6A">
        <w:rPr>
          <w:rFonts w:ascii="Arial" w:hAnsi="Arial" w:cs="Arial"/>
        </w:rPr>
        <w:t xml:space="preserve">η) τα στοιχεία της σχετικής διακήρυξης ή πρόσκλησης εκδήλωσης ενδιαφέροντος και την ημερομηνία διενέργειας του διαγωνισμού, </w:t>
      </w:r>
    </w:p>
    <w:p w:rsidR="000F354C" w:rsidRPr="00387D6A" w:rsidRDefault="000F354C" w:rsidP="0016113C">
      <w:pPr>
        <w:jc w:val="both"/>
        <w:rPr>
          <w:rFonts w:ascii="Arial" w:hAnsi="Arial" w:cs="Arial"/>
        </w:rPr>
      </w:pPr>
      <w:r w:rsidRPr="00387D6A">
        <w:rPr>
          <w:rFonts w:ascii="Arial" w:hAnsi="Arial" w:cs="Arial"/>
        </w:rPr>
        <w:t xml:space="preserve">θ) την ημερομηνία λήξης ή τον χρόνο ισχύος της εγγύησης, </w:t>
      </w:r>
    </w:p>
    <w:p w:rsidR="000F354C" w:rsidRPr="00387D6A" w:rsidRDefault="000F354C" w:rsidP="0016113C">
      <w:pPr>
        <w:jc w:val="both"/>
        <w:rPr>
          <w:rFonts w:ascii="Arial" w:hAnsi="Arial" w:cs="Arial"/>
        </w:rPr>
      </w:pPr>
      <w:r w:rsidRPr="00387D6A">
        <w:rPr>
          <w:rFonts w:ascii="Arial" w:hAnsi="Arial" w:cs="Arial"/>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p>
    <w:p w:rsidR="000F354C" w:rsidRPr="00387D6A" w:rsidRDefault="000F354C" w:rsidP="0016113C">
      <w:pPr>
        <w:jc w:val="both"/>
        <w:rPr>
          <w:rFonts w:ascii="Arial" w:hAnsi="Arial" w:cs="Arial"/>
        </w:rPr>
      </w:pPr>
      <w:r w:rsidRPr="00387D6A">
        <w:rPr>
          <w:rFonts w:ascii="Arial" w:hAnsi="Arial" w:cs="Arial"/>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0F354C" w:rsidRPr="00387D6A" w:rsidRDefault="000F354C" w:rsidP="0016113C">
      <w:pPr>
        <w:jc w:val="both"/>
        <w:rPr>
          <w:rFonts w:ascii="Arial" w:hAnsi="Arial" w:cs="Arial"/>
        </w:rPr>
      </w:pPr>
      <w:r w:rsidRPr="00387D6A">
        <w:rPr>
          <w:rFonts w:ascii="Arial" w:hAnsi="Arial" w:cs="Arial"/>
        </w:rPr>
        <w:t>(άρθρο 72 παρ.1β &amp; παρ.4 του Ν.4412/2016).</w:t>
      </w:r>
    </w:p>
    <w:p w:rsidR="000F354C" w:rsidRPr="00387D6A" w:rsidRDefault="000F354C" w:rsidP="0016113C">
      <w:pPr>
        <w:tabs>
          <w:tab w:val="num" w:pos="1260"/>
        </w:tabs>
        <w:ind w:left="426"/>
        <w:jc w:val="both"/>
        <w:rPr>
          <w:rFonts w:ascii="Arial" w:hAnsi="Arial" w:cs="Arial"/>
        </w:rPr>
      </w:pPr>
    </w:p>
    <w:p w:rsidR="000F354C" w:rsidRPr="00387D6A" w:rsidRDefault="000F354C" w:rsidP="0016113C">
      <w:pPr>
        <w:jc w:val="both"/>
        <w:rPr>
          <w:rFonts w:ascii="Arial" w:hAnsi="Arial" w:cs="Arial"/>
        </w:rPr>
      </w:pPr>
      <w:r w:rsidRPr="00387D6A">
        <w:rPr>
          <w:rFonts w:ascii="Arial" w:hAnsi="Arial" w:cs="Arial"/>
          <w:b/>
        </w:rPr>
        <w:t>Άρθρο 7</w:t>
      </w:r>
      <w:r w:rsidRPr="00387D6A">
        <w:rPr>
          <w:rFonts w:ascii="Arial" w:hAnsi="Arial" w:cs="Arial"/>
          <w:b/>
          <w:vertAlign w:val="superscript"/>
        </w:rPr>
        <w:t>ο</w:t>
      </w:r>
      <w:r w:rsidRPr="00387D6A">
        <w:rPr>
          <w:rFonts w:ascii="Arial" w:hAnsi="Arial" w:cs="Arial"/>
          <w:b/>
        </w:rPr>
        <w:t xml:space="preserve">   </w:t>
      </w:r>
      <w:r w:rsidRPr="00387D6A">
        <w:rPr>
          <w:rFonts w:ascii="Arial" w:hAnsi="Arial" w:cs="Arial"/>
          <w:b/>
          <w:u w:val="single"/>
        </w:rPr>
        <w:t>Χρόνος παράδοσης-Ποινικές Ρήτρες– Έκπτωση αναδόχου</w:t>
      </w:r>
    </w:p>
    <w:p w:rsidR="000F354C" w:rsidRPr="00387D6A" w:rsidRDefault="000F354C" w:rsidP="0016113C">
      <w:pPr>
        <w:ind w:left="1260"/>
        <w:jc w:val="both"/>
        <w:rPr>
          <w:rFonts w:ascii="Arial" w:hAnsi="Arial" w:cs="Arial"/>
          <w:color w:val="FF0000"/>
        </w:rPr>
      </w:pPr>
    </w:p>
    <w:p w:rsidR="000F354C" w:rsidRPr="00387D6A" w:rsidRDefault="000F354C" w:rsidP="0016113C">
      <w:pPr>
        <w:jc w:val="both"/>
        <w:rPr>
          <w:rFonts w:ascii="Arial" w:hAnsi="Arial" w:cs="Arial"/>
        </w:rPr>
      </w:pPr>
      <w:r w:rsidRPr="00387D6A">
        <w:rPr>
          <w:rFonts w:ascii="Arial" w:hAnsi="Arial" w:cs="Arial"/>
        </w:rPr>
        <w:t xml:space="preserve">Ως χρόνος ολοκλήρωσης των εργασιών ορίζεται η 07/10/2017. </w:t>
      </w:r>
    </w:p>
    <w:p w:rsidR="000F354C" w:rsidRPr="00387D6A" w:rsidRDefault="000F354C" w:rsidP="0016113C">
      <w:pPr>
        <w:spacing w:before="120"/>
        <w:ind w:right="-58"/>
        <w:jc w:val="both"/>
        <w:rPr>
          <w:rFonts w:ascii="Arial" w:hAnsi="Arial" w:cs="Arial"/>
        </w:rPr>
      </w:pPr>
      <w:r w:rsidRPr="00387D6A">
        <w:rPr>
          <w:rFonts w:ascii="Arial" w:hAnsi="Arial" w:cs="Arial"/>
        </w:rPr>
        <w:t xml:space="preserve">Αν οι υπηρεσίες δεν παρασχεθούν από υπαιτιότητα του αναδόχου μέσα στη διάρκεια του συμβατικού χρόνου τότε ή αναθέτουσα αρχή επιβάλει στον ανάδοχο της παροχής υπηρεσίας πρόστιμο σύμφωνα με το άρθρο 218 του Ν.4412/16. </w:t>
      </w:r>
    </w:p>
    <w:p w:rsidR="000F354C" w:rsidRPr="00387D6A" w:rsidRDefault="000F354C" w:rsidP="0016113C">
      <w:pPr>
        <w:spacing w:before="120"/>
        <w:ind w:right="-58" w:firstLine="11"/>
        <w:jc w:val="both"/>
        <w:rPr>
          <w:rFonts w:ascii="Arial" w:hAnsi="Arial" w:cs="Arial"/>
        </w:rPr>
      </w:pPr>
      <w:r w:rsidRPr="00387D6A">
        <w:rPr>
          <w:rFonts w:ascii="Arial" w:hAnsi="Arial" w:cs="Arial"/>
        </w:rPr>
        <w:t>Για παράταση του συμβατικού χρόνου ισχύουν τα αναφερόμενα στο άρθρο 217 του Ν.4412/16.</w:t>
      </w:r>
    </w:p>
    <w:p w:rsidR="000F354C" w:rsidRPr="00387D6A" w:rsidRDefault="000F354C" w:rsidP="0016113C">
      <w:pPr>
        <w:jc w:val="both"/>
        <w:rPr>
          <w:rFonts w:ascii="Arial" w:hAnsi="Arial" w:cs="Arial"/>
        </w:rPr>
      </w:pPr>
      <w:r w:rsidRPr="00387D6A">
        <w:rPr>
          <w:rFonts w:ascii="Arial" w:hAnsi="Arial" w:cs="Arial"/>
        </w:rPr>
        <w:t xml:space="preserve"> </w:t>
      </w:r>
    </w:p>
    <w:p w:rsidR="000F354C" w:rsidRPr="00387D6A" w:rsidRDefault="000F354C" w:rsidP="0016113C">
      <w:pPr>
        <w:spacing w:before="120"/>
        <w:ind w:right="-58" w:firstLine="11"/>
        <w:jc w:val="both"/>
        <w:rPr>
          <w:rFonts w:ascii="Arial" w:hAnsi="Arial" w:cs="Arial"/>
        </w:rPr>
      </w:pPr>
      <w:r w:rsidRPr="00387D6A">
        <w:rPr>
          <w:rFonts w:ascii="Arial" w:hAnsi="Arial" w:cs="Arial"/>
        </w:rPr>
        <w:t>Αν η υπηρεσία δεν έχει ολοκληρωθεί μέσα στο χρόνο της παράτασης ο ανάδοχος  κηρύσσεται έκπτωτος σύμφωνα με το άρθρο 217 του Ν.4412/16</w:t>
      </w:r>
    </w:p>
    <w:p w:rsidR="000F354C" w:rsidRPr="00387D6A" w:rsidRDefault="000F354C" w:rsidP="0016113C">
      <w:pPr>
        <w:jc w:val="both"/>
        <w:rPr>
          <w:rFonts w:ascii="Arial" w:hAnsi="Arial" w:cs="Arial"/>
        </w:rPr>
      </w:pPr>
      <w:r w:rsidRPr="00387D6A">
        <w:rPr>
          <w:rFonts w:ascii="Arial" w:hAnsi="Arial" w:cs="Arial"/>
        </w:rPr>
        <w:t xml:space="preserve"> </w:t>
      </w:r>
    </w:p>
    <w:p w:rsidR="000F354C" w:rsidRPr="00387D6A" w:rsidRDefault="000F354C" w:rsidP="0016113C">
      <w:pPr>
        <w:ind w:right="-58"/>
        <w:jc w:val="both"/>
        <w:rPr>
          <w:rFonts w:ascii="Arial" w:hAnsi="Arial" w:cs="Arial"/>
          <w:b/>
          <w:u w:val="single"/>
        </w:rPr>
      </w:pPr>
      <w:r w:rsidRPr="00387D6A">
        <w:rPr>
          <w:rFonts w:ascii="Arial" w:hAnsi="Arial" w:cs="Arial"/>
          <w:b/>
        </w:rPr>
        <w:t>Άρθρο 8</w:t>
      </w:r>
      <w:r w:rsidRPr="00387D6A">
        <w:rPr>
          <w:rFonts w:ascii="Arial" w:hAnsi="Arial" w:cs="Arial"/>
          <w:b/>
          <w:vertAlign w:val="superscript"/>
        </w:rPr>
        <w:t>ο</w:t>
      </w:r>
      <w:r w:rsidRPr="00387D6A">
        <w:rPr>
          <w:rFonts w:ascii="Arial" w:hAnsi="Arial" w:cs="Arial"/>
          <w:b/>
        </w:rPr>
        <w:t xml:space="preserve"> </w:t>
      </w:r>
      <w:r w:rsidRPr="00387D6A">
        <w:rPr>
          <w:rFonts w:ascii="Arial" w:hAnsi="Arial" w:cs="Arial"/>
          <w:b/>
          <w:u w:val="single"/>
        </w:rPr>
        <w:t>Φόροι-Τέλη-Κρατήσεις</w:t>
      </w:r>
    </w:p>
    <w:p w:rsidR="000F354C" w:rsidRPr="00387D6A" w:rsidRDefault="000F354C" w:rsidP="0016113C">
      <w:pPr>
        <w:ind w:right="-58"/>
        <w:jc w:val="both"/>
        <w:rPr>
          <w:rFonts w:ascii="Arial" w:hAnsi="Arial" w:cs="Arial"/>
        </w:rPr>
      </w:pPr>
    </w:p>
    <w:p w:rsidR="000F354C" w:rsidRPr="00387D6A" w:rsidRDefault="000F354C" w:rsidP="0016113C">
      <w:pPr>
        <w:ind w:right="-58" w:firstLine="11"/>
        <w:jc w:val="both"/>
        <w:rPr>
          <w:rFonts w:ascii="Arial" w:hAnsi="Arial" w:cs="Arial"/>
        </w:rPr>
      </w:pPr>
      <w:r w:rsidRPr="00387D6A">
        <w:rPr>
          <w:rFonts w:ascii="Arial" w:hAnsi="Arial" w:cs="Arial"/>
        </w:rPr>
        <w:t>Ο ανάδοχος σύμφωνα με τις ισχύουσες διατάξεις βαρύνεται με όλους ανεξαιρέτως τους φόρους, τέλη, δασμούς και εισφορές υπέρ του δημοσίου, δήμων και κοινοτήτων ή τρίτων που ισχύουν κατά την ημέρα διενέργειας της δημοπρασίας.</w:t>
      </w:r>
    </w:p>
    <w:p w:rsidR="000F354C" w:rsidRPr="00387D6A" w:rsidRDefault="000F354C" w:rsidP="0016113C">
      <w:pPr>
        <w:jc w:val="both"/>
        <w:rPr>
          <w:rFonts w:ascii="Arial" w:hAnsi="Arial" w:cs="Arial"/>
        </w:rPr>
      </w:pPr>
    </w:p>
    <w:p w:rsidR="000F354C" w:rsidRPr="00387D6A" w:rsidRDefault="000F354C" w:rsidP="0016113C">
      <w:pPr>
        <w:ind w:right="-58"/>
        <w:jc w:val="both"/>
        <w:rPr>
          <w:rFonts w:ascii="Arial" w:hAnsi="Arial" w:cs="Arial"/>
          <w:b/>
          <w:u w:val="single"/>
        </w:rPr>
      </w:pPr>
      <w:r w:rsidRPr="00387D6A">
        <w:rPr>
          <w:rFonts w:ascii="Arial" w:hAnsi="Arial" w:cs="Arial"/>
          <w:b/>
        </w:rPr>
        <w:t>ΑΡΘΡΟ 9°</w:t>
      </w:r>
      <w:r w:rsidRPr="00387D6A">
        <w:rPr>
          <w:rFonts w:ascii="Arial" w:hAnsi="Arial" w:cs="Arial"/>
          <w:b/>
          <w:u w:val="single"/>
        </w:rPr>
        <w:t xml:space="preserve">Γενικές απαιτήσεις </w:t>
      </w:r>
    </w:p>
    <w:p w:rsidR="000F354C" w:rsidRPr="00387D6A" w:rsidRDefault="000F354C" w:rsidP="0016113C">
      <w:pPr>
        <w:ind w:right="-58"/>
        <w:jc w:val="both"/>
        <w:rPr>
          <w:rFonts w:ascii="Arial" w:hAnsi="Arial" w:cs="Arial"/>
          <w:b/>
          <w:u w:val="single"/>
        </w:rPr>
      </w:pPr>
    </w:p>
    <w:p w:rsidR="000F354C" w:rsidRPr="00387D6A" w:rsidRDefault="000F354C" w:rsidP="0016113C">
      <w:pPr>
        <w:ind w:right="-58" w:firstLine="11"/>
        <w:jc w:val="both"/>
        <w:rPr>
          <w:rFonts w:ascii="Arial" w:hAnsi="Arial" w:cs="Arial"/>
        </w:rPr>
      </w:pPr>
      <w:r w:rsidRPr="00387D6A">
        <w:rPr>
          <w:rFonts w:ascii="Arial" w:hAnsi="Arial" w:cs="Arial"/>
        </w:rPr>
        <w:t xml:space="preserve">Δεκτοί στον διαγωνισμό γίνονται όλοι όσοι διαθέτουν πιστοποιητικό του οικείου Επιμελητηρίου, ή του ΓΕΜΗ ή άλλο δικαιολογητικό (έναρξη εφορίας κλπ) το οποίο να αποδεικνύει τη συνάφεια της επαγγελματικής του ιδιότητας και επαγγελματικής-οικονομικής δραστηριότητας με την ανατεθείσα υπηρεσία. </w:t>
      </w:r>
    </w:p>
    <w:p w:rsidR="000F354C" w:rsidRPr="00387D6A" w:rsidRDefault="000F354C" w:rsidP="0016113C">
      <w:pPr>
        <w:ind w:left="709" w:right="-58" w:firstLine="11"/>
        <w:jc w:val="both"/>
        <w:rPr>
          <w:rFonts w:ascii="Arial" w:hAnsi="Arial" w:cs="Arial"/>
        </w:rPr>
      </w:pPr>
      <w:r w:rsidRPr="00387D6A">
        <w:rPr>
          <w:rFonts w:ascii="Arial" w:hAnsi="Arial" w:cs="Arial"/>
        </w:rPr>
        <w:t xml:space="preserve">   </w:t>
      </w:r>
    </w:p>
    <w:p w:rsidR="000F354C" w:rsidRPr="00387D6A" w:rsidRDefault="000F354C" w:rsidP="0016113C">
      <w:pPr>
        <w:ind w:right="-58"/>
        <w:jc w:val="both"/>
        <w:rPr>
          <w:rFonts w:ascii="Arial" w:hAnsi="Arial" w:cs="Arial"/>
          <w:b/>
          <w:u w:val="single"/>
        </w:rPr>
      </w:pPr>
      <w:r w:rsidRPr="00387D6A">
        <w:rPr>
          <w:rFonts w:ascii="Arial" w:hAnsi="Arial" w:cs="Arial"/>
          <w:b/>
        </w:rPr>
        <w:t>Άρθρο 10</w:t>
      </w:r>
      <w:r w:rsidRPr="00387D6A">
        <w:rPr>
          <w:rFonts w:ascii="Arial" w:hAnsi="Arial" w:cs="Arial"/>
          <w:b/>
          <w:vertAlign w:val="superscript"/>
        </w:rPr>
        <w:t>ο</w:t>
      </w:r>
      <w:r w:rsidRPr="00387D6A">
        <w:rPr>
          <w:rFonts w:ascii="Arial" w:hAnsi="Arial" w:cs="Arial"/>
          <w:b/>
          <w:u w:val="single"/>
        </w:rPr>
        <w:t xml:space="preserve">Παραλαβή - Πληρωμή υπηρεσιών </w:t>
      </w:r>
    </w:p>
    <w:p w:rsidR="000F354C" w:rsidRPr="00387D6A" w:rsidRDefault="000F354C" w:rsidP="0016113C">
      <w:pPr>
        <w:ind w:right="-58"/>
        <w:jc w:val="both"/>
        <w:rPr>
          <w:rFonts w:ascii="Arial" w:hAnsi="Arial" w:cs="Arial"/>
          <w:b/>
          <w:u w:val="single"/>
        </w:rPr>
      </w:pPr>
    </w:p>
    <w:p w:rsidR="000F354C" w:rsidRPr="00387D6A" w:rsidRDefault="000F354C" w:rsidP="0016113C">
      <w:pPr>
        <w:jc w:val="both"/>
        <w:rPr>
          <w:rFonts w:ascii="Arial" w:hAnsi="Arial" w:cs="Arial"/>
        </w:rPr>
      </w:pPr>
      <w:r w:rsidRPr="00387D6A">
        <w:rPr>
          <w:rFonts w:ascii="Arial" w:hAnsi="Arial" w:cs="Arial"/>
        </w:rPr>
        <w:t>Η παραλαβή της υπηρεσίας  θα γίνεται από την επιτροπή παραλαβής. Η παραλαβή θα γίνει σύμφωνα με το άρθρο 219 του Ν.4412/2016.</w:t>
      </w:r>
    </w:p>
    <w:p w:rsidR="000F354C" w:rsidRPr="00387D6A" w:rsidRDefault="000F354C" w:rsidP="0016113C">
      <w:pPr>
        <w:rPr>
          <w:rFonts w:ascii="Arial" w:hAnsi="Arial" w:cs="Arial"/>
        </w:rPr>
      </w:pPr>
      <w:r w:rsidRPr="00387D6A">
        <w:rPr>
          <w:rFonts w:ascii="Arial" w:hAnsi="Arial" w:cs="Arial"/>
        </w:rPr>
        <w:t>Η πληρωμή της αξίας του είδους, θα γίνει μετά την  παραλαβή(άρθρο 219 παρ.2α του  Ν.4412/2016)</w:t>
      </w:r>
    </w:p>
    <w:p w:rsidR="000F354C" w:rsidRPr="00387D6A" w:rsidRDefault="000F354C" w:rsidP="0016113C">
      <w:pPr>
        <w:ind w:right="-58" w:firstLine="11"/>
        <w:rPr>
          <w:rFonts w:ascii="Arial" w:hAnsi="Arial" w:cs="Arial"/>
        </w:rPr>
      </w:pPr>
      <w:r w:rsidRPr="00387D6A">
        <w:rPr>
          <w:rFonts w:ascii="Arial" w:hAnsi="Arial" w:cs="Arial"/>
        </w:rPr>
        <w:t>Δεν επιτρέπεται χορήγηση προκαταβολής, για οποιοδήποτε ύψος προϋπολογισμού των υπηρεσιών.</w:t>
      </w:r>
    </w:p>
    <w:p w:rsidR="000F354C" w:rsidRPr="00387D6A" w:rsidRDefault="000F354C" w:rsidP="0016113C">
      <w:pPr>
        <w:ind w:right="-58"/>
        <w:jc w:val="both"/>
        <w:rPr>
          <w:rFonts w:ascii="Arial" w:hAnsi="Arial" w:cs="Arial"/>
        </w:rPr>
      </w:pPr>
    </w:p>
    <w:p w:rsidR="000F354C" w:rsidRPr="00387D6A" w:rsidRDefault="000F354C" w:rsidP="0016113C">
      <w:pPr>
        <w:ind w:right="-58"/>
        <w:jc w:val="both"/>
        <w:rPr>
          <w:rFonts w:ascii="Arial" w:hAnsi="Arial" w:cs="Arial"/>
          <w:b/>
          <w:u w:val="single"/>
        </w:rPr>
      </w:pPr>
      <w:r w:rsidRPr="00387D6A">
        <w:rPr>
          <w:rFonts w:ascii="Arial" w:hAnsi="Arial" w:cs="Arial"/>
          <w:b/>
        </w:rPr>
        <w:t>Άρθρο 11</w:t>
      </w:r>
      <w:r w:rsidRPr="00387D6A">
        <w:rPr>
          <w:rFonts w:ascii="Arial" w:hAnsi="Arial" w:cs="Arial"/>
          <w:b/>
          <w:vertAlign w:val="superscript"/>
        </w:rPr>
        <w:t>ο</w:t>
      </w:r>
      <w:r w:rsidRPr="00387D6A">
        <w:rPr>
          <w:rFonts w:ascii="Arial" w:hAnsi="Arial" w:cs="Arial"/>
          <w:b/>
          <w:u w:val="single"/>
        </w:rPr>
        <w:t>Επίλυση διαφορών</w:t>
      </w:r>
    </w:p>
    <w:p w:rsidR="000F354C" w:rsidRPr="00387D6A" w:rsidRDefault="000F354C" w:rsidP="0016113C">
      <w:pPr>
        <w:ind w:right="-58"/>
        <w:jc w:val="both"/>
        <w:rPr>
          <w:rFonts w:ascii="Arial" w:hAnsi="Arial" w:cs="Arial"/>
        </w:rPr>
      </w:pPr>
    </w:p>
    <w:p w:rsidR="000F354C" w:rsidRPr="00387D6A" w:rsidRDefault="000F354C" w:rsidP="0016113C">
      <w:pPr>
        <w:ind w:right="-58" w:firstLine="11"/>
        <w:jc w:val="both"/>
        <w:rPr>
          <w:rFonts w:ascii="Arial" w:hAnsi="Arial" w:cs="Arial"/>
        </w:rPr>
      </w:pPr>
      <w:r w:rsidRPr="00387D6A">
        <w:rPr>
          <w:rFonts w:ascii="Arial" w:hAnsi="Arial" w:cs="Arial"/>
        </w:rPr>
        <w:t xml:space="preserve">Οι διαφορές που θα εμφανισθούν κατά την εφαρμογή της σύμβασης, επιλύονται σύμφωνα με τις ισχύουσες διατάξεις.     </w:t>
      </w:r>
    </w:p>
    <w:p w:rsidR="000F354C" w:rsidRPr="00387D6A" w:rsidRDefault="000F354C" w:rsidP="0016113C">
      <w:pPr>
        <w:ind w:left="551"/>
        <w:jc w:val="both"/>
        <w:rPr>
          <w:rFonts w:ascii="Arial" w:hAnsi="Arial" w:cs="Arial"/>
        </w:rPr>
      </w:pPr>
    </w:p>
    <w:p w:rsidR="000F354C" w:rsidRPr="00387D6A" w:rsidRDefault="000F354C" w:rsidP="0016113C">
      <w:pPr>
        <w:ind w:left="1260"/>
        <w:jc w:val="both"/>
        <w:rPr>
          <w:rFonts w:ascii="Arial" w:hAnsi="Arial" w:cs="Arial"/>
        </w:rPr>
      </w:pPr>
    </w:p>
    <w:p w:rsidR="000F354C" w:rsidRPr="00387D6A" w:rsidRDefault="000F354C" w:rsidP="0016113C">
      <w:pPr>
        <w:jc w:val="both"/>
        <w:rPr>
          <w:rFonts w:ascii="Arial" w:hAnsi="Arial" w:cs="Arial"/>
        </w:rPr>
      </w:pPr>
    </w:p>
    <w:p w:rsidR="000F354C" w:rsidRPr="00387D6A" w:rsidRDefault="000F354C" w:rsidP="0016113C">
      <w:pPr>
        <w:rPr>
          <w:rFonts w:ascii="Arial" w:hAnsi="Arial" w:cs="Arial"/>
        </w:rPr>
      </w:pPr>
      <w:r w:rsidRPr="00387D6A">
        <w:rPr>
          <w:rFonts w:ascii="Arial" w:hAnsi="Arial" w:cs="Arial"/>
        </w:rPr>
        <w:t xml:space="preserve">      </w:t>
      </w:r>
    </w:p>
    <w:p w:rsidR="000F354C" w:rsidRPr="00387D6A" w:rsidRDefault="000F354C" w:rsidP="0016113C">
      <w:pPr>
        <w:jc w:val="center"/>
        <w:rPr>
          <w:rFonts w:ascii="Arial" w:hAnsi="Arial" w:cs="Arial"/>
        </w:rPr>
      </w:pPr>
      <w:r w:rsidRPr="00387D6A">
        <w:rPr>
          <w:rFonts w:ascii="Arial" w:hAnsi="Arial" w:cs="Arial"/>
        </w:rPr>
        <w:t xml:space="preserve">                                     </w:t>
      </w:r>
    </w:p>
    <w:p w:rsidR="000F354C" w:rsidRPr="00387D6A" w:rsidRDefault="000F354C" w:rsidP="0016113C">
      <w:pPr>
        <w:rPr>
          <w:rFonts w:ascii="Arial" w:hAnsi="Arial" w:cs="Arial"/>
        </w:rPr>
      </w:pPr>
      <w:r w:rsidRPr="00387D6A">
        <w:rPr>
          <w:rFonts w:ascii="Arial" w:hAnsi="Arial" w:cs="Arial"/>
          <w:b/>
        </w:rPr>
        <w:t xml:space="preserve">                                                          </w:t>
      </w:r>
      <w:r w:rsidRPr="00387D6A">
        <w:rPr>
          <w:rFonts w:ascii="Arial" w:hAnsi="Arial" w:cs="Arial"/>
        </w:rPr>
        <w:t xml:space="preserve"> </w:t>
      </w:r>
    </w:p>
    <w:p w:rsidR="000F354C" w:rsidRPr="00387D6A" w:rsidRDefault="000F354C" w:rsidP="0016113C">
      <w:pPr>
        <w:ind w:left="1260"/>
        <w:jc w:val="both"/>
        <w:rPr>
          <w:rFonts w:ascii="Arial" w:hAnsi="Arial" w:cs="Arial"/>
        </w:rPr>
      </w:pPr>
    </w:p>
    <w:p w:rsidR="000F354C" w:rsidRPr="00387D6A" w:rsidRDefault="000F354C" w:rsidP="0016113C">
      <w:pPr>
        <w:jc w:val="both"/>
        <w:rPr>
          <w:rFonts w:ascii="Arial" w:hAnsi="Arial" w:cs="Arial"/>
        </w:rPr>
      </w:pPr>
    </w:p>
    <w:p w:rsidR="000F354C" w:rsidRPr="00387D6A" w:rsidRDefault="000F354C" w:rsidP="0016113C">
      <w:pPr>
        <w:rPr>
          <w:rFonts w:ascii="Arial" w:hAnsi="Arial" w:cs="Arial"/>
        </w:rPr>
      </w:pPr>
      <w:r w:rsidRPr="00387D6A">
        <w:rPr>
          <w:rFonts w:ascii="Arial" w:hAnsi="Arial" w:cs="Arial"/>
        </w:rPr>
        <w:t xml:space="preserve">      </w:t>
      </w:r>
    </w:p>
    <w:p w:rsidR="000F354C" w:rsidRPr="00387D6A" w:rsidRDefault="000F354C" w:rsidP="0016113C">
      <w:pPr>
        <w:jc w:val="center"/>
        <w:rPr>
          <w:rFonts w:ascii="Arial" w:hAnsi="Arial" w:cs="Arial"/>
        </w:rPr>
      </w:pPr>
      <w:r w:rsidRPr="00387D6A">
        <w:rPr>
          <w:rFonts w:ascii="Arial" w:hAnsi="Arial" w:cs="Arial"/>
        </w:rPr>
        <w:t xml:space="preserve">                                                                                                                                                 </w:t>
      </w:r>
    </w:p>
    <w:p w:rsidR="000F354C" w:rsidRPr="00387D6A" w:rsidRDefault="000F354C" w:rsidP="0016113C">
      <w:pPr>
        <w:spacing w:line="360" w:lineRule="auto"/>
        <w:ind w:firstLine="720"/>
        <w:jc w:val="both"/>
        <w:rPr>
          <w:rFonts w:ascii="Arial" w:hAnsi="Arial" w:cs="Arial"/>
        </w:rPr>
      </w:pPr>
      <w:r w:rsidRPr="00387D6A">
        <w:rPr>
          <w:rFonts w:ascii="Arial" w:hAnsi="Arial" w:cs="Arial"/>
        </w:rPr>
        <w:t xml:space="preserve">                    </w:t>
      </w:r>
    </w:p>
    <w:p w:rsidR="000F354C" w:rsidRPr="00285914" w:rsidRDefault="000F354C" w:rsidP="008162D9">
      <w:pPr>
        <w:jc w:val="center"/>
        <w:rPr>
          <w:b/>
          <w:bCs/>
        </w:rPr>
      </w:pPr>
      <w:r>
        <w:rPr>
          <w:rFonts w:ascii="Arial" w:hAnsi="Arial" w:cs="Arial"/>
          <w:b/>
        </w:rPr>
        <w:br w:type="page"/>
      </w:r>
      <w:r w:rsidRPr="00285914">
        <w:rPr>
          <w:b/>
          <w:bCs/>
        </w:rPr>
        <w:t>ΤΥΠΟΠΟΙΗΜΕΝΟ ΕΝΤΥΠΟ ΥΠΕΥΘΥΝΗΣ ΔΗΛΩΣΗΣ (TEΥΔ)</w:t>
      </w:r>
    </w:p>
    <w:p w:rsidR="000F354C" w:rsidRPr="00285914" w:rsidRDefault="000F354C" w:rsidP="008162D9">
      <w:pPr>
        <w:jc w:val="center"/>
        <w:rPr>
          <w:b/>
          <w:bCs/>
          <w:color w:val="669900"/>
          <w:u w:val="single"/>
        </w:rPr>
      </w:pPr>
      <w:r w:rsidRPr="00285914">
        <w:rPr>
          <w:b/>
          <w:bCs/>
        </w:rPr>
        <w:t>[άρθρου 79 παρ. 4 ν. 4412/2016 (Α 147)]</w:t>
      </w:r>
    </w:p>
    <w:p w:rsidR="000F354C" w:rsidRPr="00285914" w:rsidRDefault="000F354C" w:rsidP="008162D9">
      <w:pPr>
        <w:jc w:val="center"/>
      </w:pPr>
      <w:r w:rsidRPr="00285914">
        <w:rPr>
          <w:b/>
          <w:bCs/>
          <w:color w:val="669900"/>
          <w:u w:val="single"/>
        </w:rPr>
        <w:t xml:space="preserve"> </w:t>
      </w:r>
      <w:r w:rsidRPr="00285914">
        <w:rPr>
          <w:b/>
          <w:bCs/>
          <w:color w:val="00000A"/>
          <w:u w:val="single"/>
        </w:rPr>
        <w:t>για διαδικασίες σύναψης δημόσιας σύμβασης κάτω των ορίων των οδηγιών</w:t>
      </w:r>
    </w:p>
    <w:p w:rsidR="000F354C" w:rsidRPr="00285914" w:rsidRDefault="000F354C" w:rsidP="008162D9">
      <w:pPr>
        <w:jc w:val="center"/>
        <w:rPr>
          <w:b/>
          <w:bCs/>
        </w:rPr>
      </w:pPr>
      <w:r w:rsidRPr="00285914">
        <w:rPr>
          <w:b/>
          <w:bCs/>
          <w:u w:val="single"/>
        </w:rPr>
        <w:t>Μέρος Ι: Πληροφορίες σχετικά με την αναθέτουσα αρχή/αναθέτοντα φορέα</w:t>
      </w:r>
      <w:r w:rsidRPr="00285914">
        <w:rPr>
          <w:rStyle w:val="EndnoteReference"/>
          <w:rFonts w:cs="Verdana"/>
          <w:b/>
          <w:bCs/>
          <w:u w:val="single"/>
        </w:rPr>
        <w:endnoteReference w:id="1"/>
      </w:r>
      <w:r w:rsidRPr="00285914">
        <w:rPr>
          <w:b/>
          <w:bCs/>
          <w:u w:val="single"/>
        </w:rPr>
        <w:t xml:space="preserve">  και τη διαδικασία ανάθεσης</w:t>
      </w:r>
    </w:p>
    <w:p w:rsidR="000F354C" w:rsidRPr="00285914" w:rsidRDefault="000F354C" w:rsidP="008162D9">
      <w:pPr>
        <w:pBdr>
          <w:top w:val="single" w:sz="2" w:space="1" w:color="000000"/>
          <w:left w:val="single" w:sz="2" w:space="1" w:color="000000"/>
          <w:bottom w:val="single" w:sz="2" w:space="1" w:color="000000"/>
          <w:right w:val="single" w:sz="2" w:space="1" w:color="000000"/>
        </w:pBdr>
        <w:shd w:val="clear" w:color="auto" w:fill="CCCCCC"/>
        <w:rPr>
          <w:b/>
          <w:bCs/>
        </w:rPr>
      </w:pPr>
      <w:r w:rsidRPr="00285914">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0F354C" w:rsidRPr="00285914" w:rsidTr="0008071F">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0F354C" w:rsidRPr="00285914" w:rsidRDefault="000F354C" w:rsidP="0008071F">
            <w:r w:rsidRPr="00285914">
              <w:rPr>
                <w:b/>
                <w:bCs/>
              </w:rPr>
              <w:t>Α: Ονομασία, διεύθυνση και στοιχεία επικοινωνίας της αναθέτουσας αρχής (αα)/ αναθέτοντα φορέα (αφ)</w:t>
            </w:r>
          </w:p>
          <w:p w:rsidR="000F354C" w:rsidRPr="00285914" w:rsidRDefault="000F354C" w:rsidP="0008071F">
            <w:r w:rsidRPr="00285914">
              <w:t>- Ονομασία: [……]</w:t>
            </w:r>
          </w:p>
          <w:p w:rsidR="000F354C" w:rsidRPr="00285914" w:rsidRDefault="000F354C" w:rsidP="0008071F">
            <w:r w:rsidRPr="00285914">
              <w:t>- Κωδικός  Αναθέτουσας Αρχής / Αναθέτοντα Φορέα ΚΗΜΔΗΣ : [.......]</w:t>
            </w:r>
          </w:p>
          <w:p w:rsidR="000F354C" w:rsidRPr="00285914" w:rsidRDefault="000F354C" w:rsidP="0008071F">
            <w:r w:rsidRPr="00285914">
              <w:t>- Ταχυδρομική διεύθυνση / Πόλη / Ταχ. Κωδικός: [……]</w:t>
            </w:r>
          </w:p>
          <w:p w:rsidR="000F354C" w:rsidRPr="00285914" w:rsidRDefault="000F354C" w:rsidP="0008071F">
            <w:r w:rsidRPr="00285914">
              <w:t>- Αρμόδιος για πληροφορίες: [……]</w:t>
            </w:r>
          </w:p>
          <w:p w:rsidR="000F354C" w:rsidRPr="00285914" w:rsidRDefault="000F354C" w:rsidP="0008071F">
            <w:r w:rsidRPr="00285914">
              <w:t>- Τηλέφωνο: [……]</w:t>
            </w:r>
          </w:p>
          <w:p w:rsidR="000F354C" w:rsidRPr="00285914" w:rsidRDefault="000F354C" w:rsidP="0008071F">
            <w:r w:rsidRPr="00285914">
              <w:t>- Ηλ. ταχυδρομείο: [……]</w:t>
            </w:r>
          </w:p>
          <w:p w:rsidR="000F354C" w:rsidRPr="00285914" w:rsidRDefault="000F354C" w:rsidP="0008071F">
            <w:r w:rsidRPr="00285914">
              <w:t>- Διεύθυνση στο Διαδίκτυο (διεύθυνση δικτυακού τόπου) (</w:t>
            </w:r>
            <w:r w:rsidRPr="00285914">
              <w:rPr>
                <w:i/>
              </w:rPr>
              <w:t>εάν υπάρχει</w:t>
            </w:r>
            <w:r w:rsidRPr="00285914">
              <w:t>): [……]</w:t>
            </w:r>
          </w:p>
        </w:tc>
      </w:tr>
      <w:tr w:rsidR="000F354C" w:rsidRPr="00285914" w:rsidTr="0008071F">
        <w:trPr>
          <w:jc w:val="center"/>
        </w:trPr>
        <w:tc>
          <w:tcPr>
            <w:tcW w:w="8954" w:type="dxa"/>
            <w:tcBorders>
              <w:left w:val="single" w:sz="2" w:space="0" w:color="000000"/>
              <w:bottom w:val="single" w:sz="2" w:space="0" w:color="000000"/>
              <w:right w:val="single" w:sz="2" w:space="0" w:color="000000"/>
            </w:tcBorders>
            <w:shd w:val="clear" w:color="auto" w:fill="B2B2B2"/>
          </w:tcPr>
          <w:p w:rsidR="000F354C" w:rsidRPr="00285914" w:rsidRDefault="000F354C" w:rsidP="0008071F">
            <w:r w:rsidRPr="00285914">
              <w:rPr>
                <w:b/>
                <w:bCs/>
              </w:rPr>
              <w:t>Β: Πληροφορίες σχετικά με τη διαδικασία σύναψης σύμβασης</w:t>
            </w:r>
          </w:p>
          <w:p w:rsidR="000F354C" w:rsidRPr="00285914" w:rsidRDefault="000F354C" w:rsidP="0008071F">
            <w:r w:rsidRPr="00285914">
              <w:t xml:space="preserve">- Τίτλος ή σύντομη περιγραφή της δημόσιας σύμβασης (συμπεριλαμβανομένου του σχετικού </w:t>
            </w:r>
            <w:r w:rsidRPr="00285914">
              <w:rPr>
                <w:lang w:val="en-US"/>
              </w:rPr>
              <w:t>CPV</w:t>
            </w:r>
            <w:r w:rsidRPr="00285914">
              <w:t>): [……]</w:t>
            </w:r>
          </w:p>
          <w:p w:rsidR="000F354C" w:rsidRPr="00285914" w:rsidRDefault="000F354C" w:rsidP="0008071F">
            <w:r w:rsidRPr="00285914">
              <w:t>- Κωδικός στο ΚΗΜΔΗΣ: [……]</w:t>
            </w:r>
          </w:p>
          <w:p w:rsidR="000F354C" w:rsidRPr="00285914" w:rsidRDefault="000F354C" w:rsidP="0008071F">
            <w:r w:rsidRPr="00285914">
              <w:t>- Η σύμβαση αναφέρεται σε έργα, προμήθειες, ή υπηρεσίες : [……]</w:t>
            </w:r>
          </w:p>
          <w:p w:rsidR="000F354C" w:rsidRPr="00285914" w:rsidRDefault="000F354C" w:rsidP="0008071F">
            <w:r w:rsidRPr="00285914">
              <w:t>- Εφόσον υφίστανται, ένδειξη ύπαρξης σχετικών τμημάτων : [……]</w:t>
            </w:r>
          </w:p>
          <w:p w:rsidR="000F354C" w:rsidRPr="00285914" w:rsidRDefault="000F354C" w:rsidP="0008071F">
            <w:r w:rsidRPr="00285914">
              <w:t>- Αριθμός αναφοράς που αποδίδεται στον φάκελο από την αναθέτουσα αρχή (</w:t>
            </w:r>
            <w:r w:rsidRPr="00285914">
              <w:rPr>
                <w:i/>
              </w:rPr>
              <w:t>εάν υπάρχει</w:t>
            </w:r>
            <w:r w:rsidRPr="00285914">
              <w:t>): [……]</w:t>
            </w:r>
          </w:p>
        </w:tc>
      </w:tr>
    </w:tbl>
    <w:p w:rsidR="000F354C" w:rsidRPr="00285914" w:rsidRDefault="000F354C" w:rsidP="008162D9"/>
    <w:p w:rsidR="000F354C" w:rsidRPr="00285914" w:rsidRDefault="000F354C" w:rsidP="008162D9">
      <w:pPr>
        <w:shd w:val="clear" w:color="auto" w:fill="B2B2B2"/>
        <w:rPr>
          <w:b/>
          <w:bCs/>
          <w:u w:val="single"/>
        </w:rPr>
      </w:pPr>
      <w:r w:rsidRPr="00285914">
        <w:t>ΟΛΕΣ ΟΙ ΥΠΟΛΟΙΠΕΣ ΠΛΗΡΟΦΟΡΙΕΣ ΣΕ ΚΑΘΕ ΕΝΟΤΗΤΑ ΤΟΥ ΤΕΥΔ ΘΑ ΠΡΕΠΕΙ ΝΑ ΣΥΜΠΛΗΡΩΘΟΥΝ ΑΠΟ ΤΟΝ ΟΙΚΟΝΟΜΙΚΟ ΦΟΡΕΑ</w:t>
      </w:r>
    </w:p>
    <w:p w:rsidR="000F354C" w:rsidRDefault="000F354C" w:rsidP="008162D9">
      <w:pPr>
        <w:pageBreakBefore/>
        <w:jc w:val="center"/>
        <w:rPr>
          <w:b/>
          <w:bCs/>
        </w:rPr>
      </w:pPr>
      <w:r>
        <w:rPr>
          <w:b/>
          <w:bCs/>
          <w:u w:val="single"/>
        </w:rPr>
        <w:t>Μέρος II: Πληροφορίες σχετικά με τον οικονομικό φορέα</w:t>
      </w:r>
    </w:p>
    <w:p w:rsidR="000F354C" w:rsidRDefault="000F354C" w:rsidP="008162D9">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Pr="00F140F3" w:rsidRDefault="000F354C" w:rsidP="0008071F">
            <w:pPr>
              <w:spacing w:before="12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tcPr>
          <w:p w:rsidR="000F354C" w:rsidRPr="00F140F3" w:rsidRDefault="000F354C" w:rsidP="0008071F">
            <w:pPr>
              <w:rPr>
                <w:b/>
                <w:i/>
              </w:rPr>
            </w:pPr>
            <w:r w:rsidRPr="00F140F3">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Πλήρης Επωνυμία:</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Αριθμός φορολογικού μητρώου (ΑΦΜ):</w:t>
            </w:r>
          </w:p>
          <w:p w:rsidR="000F354C" w:rsidRDefault="000F354C" w:rsidP="0008071F">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trHeight w:val="1533"/>
          <w:jc w:val="center"/>
        </w:trPr>
        <w:tc>
          <w:tcPr>
            <w:tcW w:w="4479" w:type="dxa"/>
            <w:tcBorders>
              <w:top w:val="single" w:sz="4" w:space="0" w:color="000000"/>
              <w:left w:val="single" w:sz="4" w:space="0" w:color="000000"/>
              <w:bottom w:val="single" w:sz="4" w:space="0" w:color="000000"/>
            </w:tcBorders>
          </w:tcPr>
          <w:p w:rsidR="000F354C" w:rsidRDefault="000F354C" w:rsidP="0008071F">
            <w:pPr>
              <w:shd w:val="clear" w:color="auto" w:fill="FFFFFF"/>
            </w:pPr>
            <w:r>
              <w:t>Αρμόδιος ή αρμόδιοι</w:t>
            </w:r>
            <w:r w:rsidRPr="00F140F3">
              <w:rPr>
                <w:rStyle w:val="a0"/>
                <w:vertAlign w:val="superscript"/>
              </w:rPr>
              <w:endnoteReference w:id="2"/>
            </w:r>
            <w:r>
              <w:rPr>
                <w:rStyle w:val="a0"/>
              </w:rPr>
              <w:t xml:space="preserve"> </w:t>
            </w:r>
            <w:r>
              <w:t>:</w:t>
            </w:r>
          </w:p>
          <w:p w:rsidR="000F354C" w:rsidRDefault="000F354C" w:rsidP="0008071F">
            <w:r>
              <w:t>Τηλέφωνο:</w:t>
            </w:r>
          </w:p>
          <w:p w:rsidR="000F354C" w:rsidRDefault="000F354C" w:rsidP="0008071F">
            <w:r>
              <w:t>Ηλ. ταχυδρομείο:</w:t>
            </w:r>
          </w:p>
          <w:p w:rsidR="000F354C" w:rsidRDefault="000F354C" w:rsidP="0008071F">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p w:rsidR="000F354C" w:rsidRDefault="000F354C" w:rsidP="0008071F">
            <w:r>
              <w:t>[……]</w:t>
            </w:r>
          </w:p>
          <w:p w:rsidR="000F354C" w:rsidRDefault="000F354C" w:rsidP="0008071F">
            <w:r>
              <w:t>[……]</w:t>
            </w:r>
          </w:p>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bCs/>
                <w:i/>
                <w:iCs/>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Ο οικονομικός φορέας είναι πολύ μικρή, μικρή ή μεσαία επιχείρηση</w:t>
            </w:r>
            <w:r w:rsidRPr="009A0E61">
              <w:rPr>
                <w:rStyle w:val="a0"/>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tc>
      </w:tr>
      <w:tr w:rsidR="000F354C" w:rsidTr="0008071F">
        <w:trPr>
          <w:jc w:val="center"/>
        </w:trPr>
        <w:tc>
          <w:tcPr>
            <w:tcW w:w="4479" w:type="dxa"/>
            <w:tcBorders>
              <w:left w:val="single" w:sz="4" w:space="0" w:color="000000"/>
              <w:bottom w:val="single" w:sz="4" w:space="0" w:color="000000"/>
            </w:tcBorders>
          </w:tcPr>
          <w:p w:rsidR="000F354C" w:rsidRDefault="000F354C" w:rsidP="0008071F">
            <w:pPr>
              <w:rPr>
                <w:b/>
                <w:color w:val="000000"/>
              </w:rPr>
            </w:pPr>
            <w:r>
              <w:rPr>
                <w:b/>
                <w:u w:val="single"/>
              </w:rPr>
              <w:t>Μόνο σε περίπτωση προμήθειας κατ</w:t>
            </w:r>
            <w:r>
              <w:rPr>
                <w:rFonts w:ascii="Arial" w:hAnsi="Arial" w:cs="Arial"/>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0"/>
                <w:vertAlign w:val="superscript"/>
              </w:rPr>
              <w:endnoteReference w:id="4"/>
            </w:r>
            <w:r>
              <w:t xml:space="preserve"> ή προβλέπει την εκτέλεση συμβάσεων στο πλαίσιο προγραμμάτων προστατευόμενης απασχόλησης;</w:t>
            </w:r>
          </w:p>
          <w:p w:rsidR="000F354C" w:rsidRDefault="000F354C" w:rsidP="0008071F">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0F354C" w:rsidRDefault="000F354C" w:rsidP="0008071F">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tcPr>
          <w:p w:rsidR="000F354C" w:rsidRDefault="000F354C" w:rsidP="0008071F">
            <w:r>
              <w:t>[</w:t>
            </w:r>
            <w:r>
              <w:rPr>
                <w:lang w:val="en-US"/>
              </w:rPr>
              <w:t xml:space="preserve"> </w:t>
            </w:r>
            <w:r>
              <w:t>] Ναι [] Όχι</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w:t>
            </w:r>
          </w:p>
          <w:p w:rsidR="000F354C" w:rsidRDefault="000F354C" w:rsidP="0008071F"/>
          <w:p w:rsidR="000F354C" w:rsidRDefault="000F354C" w:rsidP="0008071F"/>
          <w:p w:rsidR="000F354C" w:rsidRDefault="000F354C" w:rsidP="0008071F">
            <w:r>
              <w:t>[…...............]</w:t>
            </w:r>
          </w:p>
          <w:p w:rsidR="000F354C" w:rsidRDefault="000F354C" w:rsidP="0008071F">
            <w:r>
              <w:t>[….]</w:t>
            </w:r>
          </w:p>
        </w:tc>
      </w:tr>
      <w:tr w:rsidR="000F354C" w:rsidTr="0008071F">
        <w:trPr>
          <w:jc w:val="center"/>
        </w:trPr>
        <w:tc>
          <w:tcPr>
            <w:tcW w:w="4479" w:type="dxa"/>
            <w:tcBorders>
              <w:left w:val="single" w:sz="4" w:space="0" w:color="000000"/>
              <w:bottom w:val="single" w:sz="4" w:space="0" w:color="000000"/>
            </w:tcBorders>
          </w:tcPr>
          <w:p w:rsidR="000F354C" w:rsidRDefault="000F354C" w:rsidP="0008071F">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tcPr>
          <w:p w:rsidR="000F354C" w:rsidRDefault="000F354C" w:rsidP="0008071F">
            <w:r>
              <w:t>[] Ναι [] Όχι [] Άνευ αντικειμένου</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rPr>
                <w:b/>
              </w:rPr>
              <w:t>Εάν ναι</w:t>
            </w:r>
            <w:r>
              <w:t>:</w:t>
            </w:r>
          </w:p>
          <w:p w:rsidR="000F354C" w:rsidRDefault="000F354C" w:rsidP="0008071F">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F354C" w:rsidRDefault="000F354C" w:rsidP="0008071F">
            <w:r>
              <w:t>α) Αναφέρετε την ονομασία του καταλόγου ή του πιστοποιητικού και τον σχετικό αριθμό εγγραφής ή πιστοποίησης, κατά περίπτωση:</w:t>
            </w:r>
          </w:p>
          <w:p w:rsidR="000F354C" w:rsidRDefault="000F354C" w:rsidP="0008071F">
            <w:r>
              <w:t>β) Εάν το πιστοποιητικό εγγραφής ή η πιστοποίηση διατίθεται ηλεκτρονικά, αναφέρετε:</w:t>
            </w:r>
          </w:p>
          <w:p w:rsidR="000F354C" w:rsidRDefault="000F354C" w:rsidP="0008071F">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0"/>
                <w:vertAlign w:val="superscript"/>
              </w:rPr>
              <w:endnoteReference w:id="5"/>
            </w:r>
            <w:r>
              <w:t>:</w:t>
            </w:r>
          </w:p>
          <w:p w:rsidR="000F354C" w:rsidRDefault="000F354C" w:rsidP="0008071F">
            <w:pPr>
              <w:rPr>
                <w:b/>
              </w:rPr>
            </w:pPr>
            <w:r>
              <w:t>δ) Η εγγραφή ή η πιστοποίηση καλύπτει όλα τα απαιτούμενα κριτήρια επιλογής;</w:t>
            </w:r>
          </w:p>
          <w:p w:rsidR="000F354C" w:rsidRDefault="000F354C" w:rsidP="0008071F">
            <w:pPr>
              <w:rPr>
                <w:b/>
                <w:u w:val="single"/>
              </w:rPr>
            </w:pPr>
            <w:r>
              <w:rPr>
                <w:b/>
              </w:rPr>
              <w:t>Εάν όχι:</w:t>
            </w:r>
          </w:p>
          <w:p w:rsidR="000F354C" w:rsidRDefault="000F354C" w:rsidP="0008071F">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F354C" w:rsidRDefault="000F354C" w:rsidP="0008071F">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F354C" w:rsidRDefault="000F354C" w:rsidP="0008071F">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α) [……]</w:t>
            </w:r>
          </w:p>
          <w:p w:rsidR="000F354C" w:rsidRDefault="000F354C" w:rsidP="0008071F"/>
          <w:p w:rsidR="000F354C" w:rsidRDefault="000F354C" w:rsidP="0008071F"/>
          <w:p w:rsidR="000F354C" w:rsidRDefault="000F354C" w:rsidP="0008071F">
            <w:r>
              <w:rPr>
                <w:i/>
              </w:rPr>
              <w:t>β) (διαδικτυακή διεύθυνση, αρχή ή φορέας έκδοσης, επακριβή στοιχεία αναφοράς των εγγράφων):[……][……][……][……]</w:t>
            </w:r>
          </w:p>
          <w:p w:rsidR="000F354C" w:rsidRDefault="000F354C" w:rsidP="0008071F">
            <w:r>
              <w:t>γ) [……]</w:t>
            </w:r>
          </w:p>
          <w:p w:rsidR="000F354C" w:rsidRDefault="000F354C" w:rsidP="0008071F"/>
          <w:p w:rsidR="000F354C" w:rsidRDefault="000F354C" w:rsidP="0008071F"/>
          <w:p w:rsidR="000F354C" w:rsidRDefault="000F354C" w:rsidP="0008071F"/>
          <w:p w:rsidR="000F354C" w:rsidRDefault="000F354C" w:rsidP="0008071F">
            <w:r>
              <w:t>δ) [] Ναι [] Όχι</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ε) [] Ναι [] Όχι</w:t>
            </w:r>
          </w:p>
          <w:p w:rsidR="000F354C" w:rsidRDefault="000F354C" w:rsidP="0008071F"/>
          <w:p w:rsidR="000F354C" w:rsidRDefault="000F354C" w:rsidP="0008071F"/>
          <w:p w:rsidR="000F354C" w:rsidRDefault="000F354C" w:rsidP="0008071F"/>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r>
              <w:rPr>
                <w:i/>
              </w:rPr>
              <w:t>(διαδικτυακή διεύθυνση, αρχή ή φορέας έκδοσης, επακριβή στοιχεία αναφοράς των εγγράφων):</w:t>
            </w:r>
          </w:p>
          <w:p w:rsidR="000F354C" w:rsidRDefault="000F354C" w:rsidP="0008071F">
            <w:r>
              <w:rPr>
                <w:i/>
              </w:rPr>
              <w:t>[……][……][……][……]</w:t>
            </w:r>
          </w:p>
        </w:tc>
      </w:tr>
      <w:tr w:rsidR="000F354C" w:rsidTr="0008071F">
        <w:trPr>
          <w:jc w:val="center"/>
        </w:trPr>
        <w:tc>
          <w:tcPr>
            <w:tcW w:w="4479" w:type="dxa"/>
            <w:tcBorders>
              <w:left w:val="single" w:sz="4" w:space="0" w:color="000000"/>
              <w:bottom w:val="single" w:sz="4" w:space="0" w:color="000000"/>
            </w:tcBorders>
          </w:tcPr>
          <w:p w:rsidR="000F354C" w:rsidRDefault="000F354C" w:rsidP="0008071F">
            <w:pPr>
              <w:spacing w:before="120"/>
              <w:rPr>
                <w:b/>
                <w:bCs/>
                <w:i/>
                <w:iCs/>
              </w:rPr>
            </w:pPr>
            <w:r>
              <w:rPr>
                <w:b/>
                <w:i/>
              </w:rPr>
              <w:t>Τρόπος συμμετοχής:</w:t>
            </w:r>
          </w:p>
        </w:tc>
        <w:tc>
          <w:tcPr>
            <w:tcW w:w="4479" w:type="dxa"/>
            <w:tcBorders>
              <w:left w:val="single" w:sz="4" w:space="0" w:color="000000"/>
              <w:bottom w:val="single" w:sz="4" w:space="0" w:color="000000"/>
              <w:right w:val="single" w:sz="4" w:space="0" w:color="000000"/>
            </w:tcBorders>
          </w:tcPr>
          <w:p w:rsidR="000F354C" w:rsidRDefault="000F354C" w:rsidP="0008071F">
            <w:r>
              <w:rPr>
                <w:b/>
                <w:bCs/>
                <w:i/>
                <w:iCs/>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Ο οικονομικός φορέας συμμετέχει στη διαδικασία σύναψης δημόσιας σύμβασης από κοινού με άλλους</w:t>
            </w:r>
            <w:r w:rsidRPr="00A973E8">
              <w:rPr>
                <w:rStyle w:val="a0"/>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tc>
      </w:tr>
      <w:tr w:rsidR="000F354C" w:rsidTr="0008071F">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0F354C" w:rsidRDefault="000F354C" w:rsidP="0008071F">
            <w:r>
              <w:rPr>
                <w:b/>
                <w:i/>
              </w:rPr>
              <w:t>Εάν ναι</w:t>
            </w:r>
            <w:r>
              <w:rPr>
                <w:i/>
              </w:rPr>
              <w:t>, μεριμνήστε για την υποβολή χωριστού εντύπου ΤΕΥΔ από τους άλλους εμπλεκόμενους οικονομικούς φορείς.</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rPr>
                <w:b/>
              </w:rPr>
              <w:t>Εάν ναι</w:t>
            </w:r>
            <w:r>
              <w:t>:</w:t>
            </w:r>
          </w:p>
          <w:p w:rsidR="000F354C" w:rsidRDefault="000F354C" w:rsidP="0008071F">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0F354C" w:rsidRDefault="000F354C" w:rsidP="0008071F">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F354C" w:rsidRDefault="000F354C" w:rsidP="0008071F">
            <w: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p w:rsidR="000F354C" w:rsidRDefault="000F354C" w:rsidP="0008071F">
            <w:r>
              <w:t>α) [……]</w:t>
            </w:r>
          </w:p>
          <w:p w:rsidR="000F354C" w:rsidRDefault="000F354C" w:rsidP="0008071F"/>
          <w:p w:rsidR="000F354C" w:rsidRDefault="000F354C" w:rsidP="0008071F"/>
          <w:p w:rsidR="000F354C" w:rsidRDefault="000F354C" w:rsidP="0008071F"/>
          <w:p w:rsidR="000F354C" w:rsidRDefault="000F354C" w:rsidP="0008071F">
            <w:r>
              <w:t>β) [……]</w:t>
            </w:r>
          </w:p>
          <w:p w:rsidR="000F354C" w:rsidRDefault="000F354C" w:rsidP="0008071F"/>
          <w:p w:rsidR="000F354C" w:rsidRDefault="000F354C" w:rsidP="0008071F"/>
          <w:p w:rsidR="000F354C" w:rsidRDefault="000F354C" w:rsidP="0008071F">
            <w:r>
              <w:t>γ)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bCs/>
                <w:i/>
                <w:iCs/>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w:t>
            </w:r>
          </w:p>
        </w:tc>
      </w:tr>
    </w:tbl>
    <w:p w:rsidR="000F354C" w:rsidRDefault="000F354C" w:rsidP="008162D9"/>
    <w:p w:rsidR="000F354C" w:rsidRDefault="000F354C" w:rsidP="008162D9">
      <w:pPr>
        <w:pageBreakBefore/>
        <w:jc w:val="center"/>
        <w:rPr>
          <w:i/>
        </w:rPr>
      </w:pPr>
      <w:r>
        <w:rPr>
          <w:b/>
          <w:bCs/>
        </w:rPr>
        <w:t>Β: Πληροφορίες σχετικά με τους νόμιμους εκπροσώπους του οικονομικού φορέα</w:t>
      </w:r>
    </w:p>
    <w:p w:rsidR="000F354C" w:rsidRDefault="000F354C" w:rsidP="008162D9">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color w:val="000000"/>
              </w:rPr>
            </w:pPr>
            <w:r>
              <w:t>Ονοματεπώνυμο</w:t>
            </w:r>
          </w:p>
          <w:p w:rsidR="000F354C" w:rsidRDefault="000F354C" w:rsidP="0008071F">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Τηλέφωνο:</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Ηλ. ταχυδρομείο:</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bl>
    <w:p w:rsidR="000F354C" w:rsidRDefault="000F354C" w:rsidP="008162D9">
      <w:pPr>
        <w:pStyle w:val="SectionTitle"/>
        <w:ind w:left="850" w:firstLine="0"/>
      </w:pPr>
    </w:p>
    <w:p w:rsidR="000F354C" w:rsidRDefault="000F354C" w:rsidP="008162D9">
      <w:pPr>
        <w:pageBreakBefore/>
        <w:ind w:left="850"/>
        <w:jc w:val="center"/>
        <w:rPr>
          <w:b/>
          <w:i/>
        </w:rPr>
      </w:pPr>
      <w:r>
        <w:rPr>
          <w:b/>
          <w:bCs/>
        </w:rPr>
        <w:t>Γ: Πληροφορίες σχετικά με τη στήριξη στις ικανότητες άλλων ΦΟΡΕΩΝ</w:t>
      </w:r>
      <w:r>
        <w:rPr>
          <w:rStyle w:val="EndnoteReference"/>
          <w:rFonts w:cs="Verdana"/>
          <w:b/>
          <w:bCs/>
        </w:rPr>
        <w:endnoteReference w:id="7"/>
      </w:r>
      <w:r>
        <w:t xml:space="preserve"> </w:t>
      </w:r>
    </w:p>
    <w:tbl>
      <w:tblPr>
        <w:tblW w:w="8959" w:type="dxa"/>
        <w:jc w:val="center"/>
        <w:tblLayout w:type="fixed"/>
        <w:tblLook w:val="0000"/>
      </w:tblPr>
      <w:tblGrid>
        <w:gridCol w:w="4479"/>
        <w:gridCol w:w="4480"/>
      </w:tblGrid>
      <w:tr w:rsidR="000F354C" w:rsidTr="0008071F">
        <w:trPr>
          <w:trHeight w:val="343"/>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Pr="00E109F9" w:rsidRDefault="000F354C" w:rsidP="0008071F">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[]Ναι []Όχι</w:t>
            </w:r>
          </w:p>
        </w:tc>
      </w:tr>
    </w:tbl>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F354C" w:rsidRDefault="000F354C" w:rsidP="008162D9">
      <w:pPr>
        <w:jc w:val="center"/>
      </w:pPr>
    </w:p>
    <w:p w:rsidR="000F354C" w:rsidRPr="00E00AB5" w:rsidRDefault="000F354C" w:rsidP="008162D9">
      <w:pPr>
        <w:pageBreakBefore/>
        <w:jc w:val="center"/>
        <w:rPr>
          <w:b/>
          <w:bCs/>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0F354C" w:rsidRDefault="000F354C" w:rsidP="008162D9">
      <w:pPr>
        <w:pBdr>
          <w:top w:val="single" w:sz="2" w:space="1" w:color="000000"/>
          <w:left w:val="single" w:sz="2" w:space="1" w:color="000000"/>
          <w:bottom w:val="single" w:sz="2" w:space="1" w:color="000000"/>
          <w:right w:val="single" w:sz="2"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[]Ναι []Όχι</w:t>
            </w:r>
          </w:p>
          <w:p w:rsidR="000F354C" w:rsidRDefault="000F354C" w:rsidP="0008071F"/>
          <w:p w:rsidR="000F354C" w:rsidRDefault="000F354C" w:rsidP="0008071F">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0F354C" w:rsidRDefault="000F354C" w:rsidP="0008071F">
            <w:r>
              <w:t>[…]</w:t>
            </w:r>
          </w:p>
        </w:tc>
      </w:tr>
    </w:tbl>
    <w:p w:rsidR="000F354C" w:rsidRDefault="000F354C" w:rsidP="008162D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354C" w:rsidRDefault="000F354C" w:rsidP="008162D9">
      <w:pPr>
        <w:pageBreakBefore/>
        <w:jc w:val="center"/>
        <w:rPr>
          <w:b/>
          <w:bCs/>
          <w:color w:val="000000"/>
        </w:rPr>
      </w:pPr>
      <w:r>
        <w:rPr>
          <w:b/>
          <w:bCs/>
          <w:u w:val="single"/>
        </w:rPr>
        <w:t>Μέρος III: Λόγοι αποκλεισμού</w:t>
      </w:r>
    </w:p>
    <w:p w:rsidR="000F354C" w:rsidRDefault="000F354C" w:rsidP="008162D9">
      <w:pPr>
        <w:jc w:val="center"/>
      </w:pPr>
      <w:r>
        <w:rPr>
          <w:b/>
          <w:bCs/>
          <w:color w:val="000000"/>
        </w:rPr>
        <w:t>Α: Λόγοι αποκλεισμού που σχετίζονται με ποινικές καταδίκες</w:t>
      </w:r>
      <w:r>
        <w:rPr>
          <w:rStyle w:val="EndnoteReference"/>
          <w:rFonts w:cs="Verdana"/>
          <w:color w:val="000000"/>
        </w:rPr>
        <w:endnoteReference w:id="8"/>
      </w:r>
    </w:p>
    <w:p w:rsidR="000F354C" w:rsidRDefault="000F354C" w:rsidP="008162D9">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0F354C" w:rsidRDefault="000F354C" w:rsidP="008162D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0"/>
          <w:color w:val="000000"/>
          <w:vertAlign w:val="superscript"/>
        </w:rPr>
        <w:endnoteReference w:id="9"/>
      </w:r>
      <w:r>
        <w:rPr>
          <w:color w:val="000000"/>
        </w:rPr>
        <w:t>·</w:t>
      </w:r>
    </w:p>
    <w:p w:rsidR="000F354C" w:rsidRDefault="000F354C" w:rsidP="008162D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EndnoteReference"/>
          <w:rFonts w:cs="Verdana"/>
          <w:color w:val="000000"/>
        </w:rPr>
        <w:endnoteReference w:id="10"/>
      </w:r>
      <w:r w:rsidRPr="00335746">
        <w:rPr>
          <w:color w:val="000000"/>
          <w:vertAlign w:val="superscript"/>
        </w:rPr>
        <w:t>,</w:t>
      </w:r>
      <w:r w:rsidRPr="00335746">
        <w:rPr>
          <w:rStyle w:val="a0"/>
          <w:color w:val="000000"/>
          <w:vertAlign w:val="superscript"/>
        </w:rPr>
        <w:endnoteReference w:id="11"/>
      </w:r>
      <w:r>
        <w:rPr>
          <w:color w:val="000000"/>
        </w:rPr>
        <w:t>·</w:t>
      </w:r>
    </w:p>
    <w:p w:rsidR="000F354C" w:rsidRDefault="000F354C" w:rsidP="008162D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0"/>
          <w:color w:val="000000"/>
          <w:vertAlign w:val="superscript"/>
        </w:rPr>
        <w:endnoteReference w:id="12"/>
      </w:r>
      <w:r>
        <w:rPr>
          <w:color w:val="000000"/>
        </w:rPr>
        <w:t>·</w:t>
      </w:r>
    </w:p>
    <w:p w:rsidR="000F354C" w:rsidRDefault="000F354C" w:rsidP="008162D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0"/>
          <w:color w:val="000000"/>
          <w:vertAlign w:val="superscript"/>
        </w:rPr>
        <w:endnoteReference w:id="13"/>
      </w:r>
      <w:r>
        <w:rPr>
          <w:rStyle w:val="a0"/>
          <w:color w:val="000000"/>
        </w:rPr>
        <w:t>·</w:t>
      </w:r>
    </w:p>
    <w:p w:rsidR="000F354C" w:rsidRDefault="000F354C" w:rsidP="008162D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rStyle w:val="a0"/>
          <w:b/>
          <w:color w:val="000000"/>
        </w:rPr>
      </w:pPr>
      <w:r>
        <w:rPr>
          <w:b/>
          <w:color w:val="000000"/>
        </w:rPr>
        <w:t>νομιμοποίηση εσόδων από παράνομες δραστηριότητες ή χρηματοδότηση της τρομοκρατίας</w:t>
      </w:r>
      <w:r w:rsidRPr="00335746">
        <w:rPr>
          <w:rStyle w:val="a0"/>
          <w:color w:val="000000"/>
          <w:vertAlign w:val="superscript"/>
        </w:rPr>
        <w:endnoteReference w:id="14"/>
      </w:r>
      <w:r>
        <w:rPr>
          <w:color w:val="000000"/>
        </w:rPr>
        <w:t>·</w:t>
      </w:r>
    </w:p>
    <w:p w:rsidR="000F354C" w:rsidRDefault="000F354C" w:rsidP="008162D9">
      <w:pPr>
        <w:numPr>
          <w:ilvl w:val="0"/>
          <w:numId w:val="6"/>
        </w:numPr>
        <w:pBdr>
          <w:top w:val="single" w:sz="2" w:space="1" w:color="000000"/>
          <w:left w:val="single" w:sz="2" w:space="1" w:color="000000"/>
          <w:bottom w:val="single" w:sz="2" w:space="1" w:color="000000"/>
          <w:right w:val="single" w:sz="2" w:space="1" w:color="000000"/>
        </w:pBdr>
        <w:shd w:val="clear" w:color="auto" w:fill="CCCCCC"/>
        <w:tabs>
          <w:tab w:val="clear" w:pos="720"/>
          <w:tab w:val="num" w:pos="284"/>
        </w:tabs>
        <w:suppressAutoHyphens/>
        <w:spacing w:after="200" w:line="276" w:lineRule="auto"/>
        <w:ind w:left="0" w:firstLine="0"/>
        <w:rPr>
          <w:b/>
          <w:bCs/>
          <w:i/>
          <w:iCs/>
        </w:rPr>
      </w:pPr>
      <w:r>
        <w:rPr>
          <w:rStyle w:val="a0"/>
          <w:b/>
          <w:color w:val="000000"/>
        </w:rPr>
        <w:t>παιδική εργασία και άλλες μορφές εμπορίας ανθρώπων</w:t>
      </w:r>
      <w:r w:rsidRPr="00335746">
        <w:rPr>
          <w:rStyle w:val="a0"/>
          <w:color w:val="000000"/>
          <w:vertAlign w:val="superscript"/>
        </w:rPr>
        <w:endnoteReference w:id="15"/>
      </w:r>
      <w:r>
        <w:rPr>
          <w:rStyle w:val="a0"/>
          <w:color w:val="000000"/>
        </w:rPr>
        <w:t>.</w:t>
      </w:r>
    </w:p>
    <w:tbl>
      <w:tblPr>
        <w:tblW w:w="8959" w:type="dxa"/>
        <w:jc w:val="center"/>
        <w:tblLayout w:type="fixed"/>
        <w:tblLook w:val="0000"/>
      </w:tblPr>
      <w:tblGrid>
        <w:gridCol w:w="4479"/>
        <w:gridCol w:w="4480"/>
      </w:tblGrid>
      <w:tr w:rsidR="000F354C" w:rsidTr="0008071F">
        <w:trPr>
          <w:trHeight w:val="855"/>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r>
              <w:rPr>
                <w:b/>
                <w:bCs/>
                <w:i/>
                <w:iCs/>
              </w:rPr>
              <w:t>Απάντηση:</w:t>
            </w:r>
          </w:p>
        </w:tc>
      </w:tr>
      <w:tr w:rsidR="000F354C" w:rsidTr="0008071F">
        <w:trPr>
          <w:jc w:val="center"/>
        </w:trPr>
        <w:tc>
          <w:tcPr>
            <w:tcW w:w="4479" w:type="dxa"/>
            <w:tcBorders>
              <w:left w:val="single" w:sz="4" w:space="0" w:color="000000"/>
              <w:bottom w:val="single" w:sz="4" w:space="0" w:color="000000"/>
            </w:tcBorders>
          </w:tcPr>
          <w:p w:rsidR="000F354C" w:rsidRDefault="000F354C" w:rsidP="0008071F">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EndnoteReference"/>
                <w:rFonts w:cs="Verdan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tcPr>
          <w:p w:rsidR="000F354C" w:rsidRDefault="000F354C" w:rsidP="0008071F">
            <w:pPr>
              <w:rPr>
                <w:i/>
              </w:rPr>
            </w:pPr>
            <w:r>
              <w:t>[] Ναι [] Όχι</w:t>
            </w: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354C" w:rsidRDefault="000F354C" w:rsidP="0008071F">
            <w:r>
              <w:rPr>
                <w:i/>
              </w:rPr>
              <w:t>[……][……][……][……]</w:t>
            </w:r>
            <w:r w:rsidRPr="00335746">
              <w:rPr>
                <w:rStyle w:val="a0"/>
                <w:vertAlign w:val="superscript"/>
              </w:rPr>
              <w:endnoteReference w:id="17"/>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rPr>
                <w:b/>
              </w:rPr>
              <w:t>Εάν ναι</w:t>
            </w:r>
            <w:r>
              <w:t>, αναφέρετε</w:t>
            </w:r>
            <w:r w:rsidRPr="00335746">
              <w:rPr>
                <w:rStyle w:val="a0"/>
                <w:vertAlign w:val="superscript"/>
              </w:rPr>
              <w:endnoteReference w:id="18"/>
            </w:r>
            <w:r>
              <w:t>:</w:t>
            </w:r>
          </w:p>
          <w:p w:rsidR="000F354C" w:rsidRDefault="000F354C" w:rsidP="0008071F">
            <w:r>
              <w:t>α) Ημερομηνία της καταδικαστικής απόφασης προσδιορίζοντας ποιο από τα σημεία 1 έως 6 αφορά και τον λόγο ή τους λόγους της καταδίκης,</w:t>
            </w:r>
          </w:p>
          <w:p w:rsidR="000F354C" w:rsidRDefault="000F354C" w:rsidP="0008071F">
            <w:r>
              <w:t>β) Προσδιορίστε ποιος έχει καταδικαστεί [ ]·</w:t>
            </w:r>
          </w:p>
          <w:p w:rsidR="000F354C" w:rsidRDefault="000F354C" w:rsidP="0008071F">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p w:rsidR="000F354C" w:rsidRDefault="000F354C" w:rsidP="0008071F">
            <w:r>
              <w:t xml:space="preserve">α) Ημερομηνία:[   ], </w:t>
            </w:r>
          </w:p>
          <w:p w:rsidR="000F354C" w:rsidRDefault="000F354C" w:rsidP="0008071F">
            <w:r>
              <w:t xml:space="preserve">σημείο-(-α): [   ], </w:t>
            </w:r>
          </w:p>
          <w:p w:rsidR="000F354C" w:rsidRDefault="000F354C" w:rsidP="0008071F">
            <w:r>
              <w:t>λόγος(-οι):[   ]</w:t>
            </w:r>
          </w:p>
          <w:p w:rsidR="000F354C" w:rsidRDefault="000F354C" w:rsidP="0008071F"/>
          <w:p w:rsidR="000F354C" w:rsidRDefault="000F354C" w:rsidP="0008071F">
            <w:r>
              <w:t>β) [……]</w:t>
            </w:r>
          </w:p>
          <w:p w:rsidR="000F354C" w:rsidRDefault="000F354C" w:rsidP="0008071F">
            <w:pPr>
              <w:rPr>
                <w:i/>
              </w:rPr>
            </w:pPr>
            <w:r>
              <w:t>γ) Διάρκεια της περιόδου αποκλεισμού [……] και σχετικό(-ά) σημείο(-α) [   ]</w:t>
            </w:r>
          </w:p>
          <w:p w:rsidR="000F354C" w:rsidRDefault="000F354C" w:rsidP="0008071F">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354C" w:rsidRDefault="000F354C" w:rsidP="0008071F">
            <w:r>
              <w:rPr>
                <w:i/>
              </w:rPr>
              <w:t>[……][……][……][……]</w:t>
            </w:r>
            <w:r w:rsidRPr="00335746">
              <w:rPr>
                <w:rStyle w:val="a0"/>
                <w:vertAlign w:val="superscript"/>
              </w:rPr>
              <w:endnoteReference w:id="19"/>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cs="Calibri"/>
                <w:b w:val="0"/>
                <w:lang w:eastAsia="zh-CN"/>
              </w:rPr>
              <w:t>αυτοκάθαρση»)</w:t>
            </w:r>
            <w:r w:rsidRPr="00335746">
              <w:rPr>
                <w:rStyle w:val="NormalBoldChar"/>
                <w:rFonts w:cs="Calibri"/>
                <w:b w:val="0"/>
                <w:vertAlign w:val="superscript"/>
                <w:lang w:eastAsia="zh-CN"/>
              </w:rPr>
              <w:endnoteReference w:id="20"/>
            </w:r>
            <w: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xml:space="preserve">[] Ναι [] Όχι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rPr>
                <w:b/>
              </w:rPr>
              <w:t>Εάν ναι,</w:t>
            </w:r>
            <w:r>
              <w:t xml:space="preserve"> περιγράψτε τα μέτρα που λήφθηκαν</w:t>
            </w:r>
            <w:r w:rsidRPr="00335746">
              <w:rPr>
                <w:rStyle w:val="a0"/>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bl>
    <w:p w:rsidR="000F354C" w:rsidRDefault="000F354C" w:rsidP="008162D9">
      <w:pPr>
        <w:pStyle w:val="SectionTitle"/>
      </w:pPr>
    </w:p>
    <w:p w:rsidR="000F354C" w:rsidRDefault="000F354C" w:rsidP="008162D9">
      <w:pPr>
        <w:pageBreakBefore/>
        <w:jc w:val="center"/>
        <w:rPr>
          <w:b/>
          <w:i/>
        </w:rPr>
      </w:pPr>
      <w:r>
        <w:rPr>
          <w:b/>
          <w:bCs/>
        </w:rPr>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0F354C" w:rsidTr="0008071F">
        <w:trPr>
          <w:gridAfter w:val="1"/>
          <w:wAfter w:w="9" w:type="dxa"/>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tcPr>
          <w:p w:rsidR="000F354C" w:rsidRDefault="000F354C" w:rsidP="0008071F">
            <w:r>
              <w:rPr>
                <w:b/>
                <w:i/>
              </w:rPr>
              <w:t>Απάντηση:</w:t>
            </w:r>
          </w:p>
        </w:tc>
      </w:tr>
      <w:tr w:rsidR="000F354C" w:rsidTr="0008071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EndnoteReference"/>
                <w:rFonts w:cs="Verdan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Pr>
          <w:p w:rsidR="000F354C" w:rsidRDefault="000F354C" w:rsidP="0008071F">
            <w:r>
              <w:t xml:space="preserve">[] Ναι [] Όχι </w:t>
            </w:r>
          </w:p>
        </w:tc>
      </w:tr>
      <w:tr w:rsidR="000F354C" w:rsidTr="0008071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tcPr>
          <w:p w:rsidR="000F354C" w:rsidRDefault="000F354C" w:rsidP="0008071F">
            <w:pPr>
              <w:snapToGrid w:val="0"/>
            </w:pPr>
          </w:p>
          <w:p w:rsidR="000F354C" w:rsidRDefault="000F354C" w:rsidP="0008071F">
            <w:pPr>
              <w:snapToGrid w:val="0"/>
            </w:pPr>
          </w:p>
          <w:p w:rsidR="000F354C" w:rsidRDefault="000F354C" w:rsidP="0008071F">
            <w:pPr>
              <w:snapToGrid w:val="0"/>
            </w:pPr>
            <w:r>
              <w:t xml:space="preserve">Εάν όχι αναφέρετε: </w:t>
            </w:r>
          </w:p>
          <w:p w:rsidR="000F354C" w:rsidRDefault="000F354C" w:rsidP="0008071F">
            <w:pPr>
              <w:snapToGrid w:val="0"/>
            </w:pPr>
            <w:r>
              <w:t>α) Χώρα ή κράτος μέλος για το οποίο πρόκειται:</w:t>
            </w:r>
          </w:p>
          <w:p w:rsidR="000F354C" w:rsidRDefault="000F354C" w:rsidP="0008071F">
            <w:pPr>
              <w:snapToGrid w:val="0"/>
            </w:pPr>
            <w:r>
              <w:t>β) Ποιο είναι το σχετικό ποσό;</w:t>
            </w:r>
          </w:p>
          <w:p w:rsidR="000F354C" w:rsidRDefault="000F354C" w:rsidP="0008071F">
            <w:pPr>
              <w:snapToGrid w:val="0"/>
            </w:pPr>
            <w:r>
              <w:t>γ)Πως διαπιστώθηκε η αθέτηση των υποχρεώσεων;</w:t>
            </w:r>
          </w:p>
          <w:p w:rsidR="000F354C" w:rsidRDefault="000F354C" w:rsidP="0008071F">
            <w:pPr>
              <w:snapToGrid w:val="0"/>
              <w:rPr>
                <w:b/>
              </w:rPr>
            </w:pPr>
            <w:r>
              <w:t>1) Μέσω δικαστικής ή διοικητικής απόφασης;</w:t>
            </w:r>
          </w:p>
          <w:p w:rsidR="000F354C" w:rsidRDefault="000F354C" w:rsidP="0008071F">
            <w:pPr>
              <w:snapToGrid w:val="0"/>
            </w:pPr>
            <w:r>
              <w:rPr>
                <w:b/>
              </w:rPr>
              <w:t xml:space="preserve">- </w:t>
            </w:r>
            <w:r>
              <w:t>Η εν λόγω απόφαση είναι τελεσίδικη και δεσμευτική;</w:t>
            </w:r>
          </w:p>
          <w:p w:rsidR="000F354C" w:rsidRDefault="000F354C" w:rsidP="0008071F">
            <w:pPr>
              <w:snapToGrid w:val="0"/>
            </w:pPr>
            <w:r>
              <w:t>- Αναφέρατε την ημερομηνία καταδίκης ή έκδοσης απόφασης</w:t>
            </w:r>
          </w:p>
          <w:p w:rsidR="000F354C" w:rsidRDefault="000F354C" w:rsidP="0008071F">
            <w:pPr>
              <w:snapToGrid w:val="0"/>
            </w:pPr>
            <w:r>
              <w:t>- Σε περίπτωση καταδικαστικής απόφασης, εφόσον ορίζεται απευθείας σε αυτήν, τη διάρκεια της περιόδου αποκλεισμού:</w:t>
            </w:r>
          </w:p>
          <w:p w:rsidR="000F354C" w:rsidRDefault="000F354C" w:rsidP="0008071F">
            <w:pPr>
              <w:snapToGrid w:val="0"/>
            </w:pPr>
            <w:r>
              <w:t>2) Με άλλα μέσα; Διευκρινήστε:</w:t>
            </w:r>
          </w:p>
          <w:p w:rsidR="000F354C" w:rsidRDefault="000F354C" w:rsidP="0008071F">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EndnoteReference"/>
                <w:rFonts w:cs="Verdan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tcPr>
          <w:tbl>
            <w:tblPr>
              <w:tblW w:w="0" w:type="auto"/>
              <w:tblLayout w:type="fixed"/>
              <w:tblCellMar>
                <w:left w:w="0" w:type="dxa"/>
                <w:right w:w="0" w:type="dxa"/>
              </w:tblCellMar>
              <w:tblLook w:val="0000"/>
            </w:tblPr>
            <w:tblGrid>
              <w:gridCol w:w="2036"/>
              <w:gridCol w:w="2192"/>
            </w:tblGrid>
            <w:tr w:rsidR="000F354C" w:rsidTr="0008071F">
              <w:tc>
                <w:tcPr>
                  <w:tcW w:w="2036" w:type="dxa"/>
                  <w:tcBorders>
                    <w:top w:val="single" w:sz="2" w:space="0" w:color="000000"/>
                    <w:left w:val="single" w:sz="2" w:space="0" w:color="000000"/>
                    <w:bottom w:val="single" w:sz="2" w:space="0" w:color="000000"/>
                    <w:right w:val="nil"/>
                  </w:tcBorders>
                </w:tcPr>
                <w:p w:rsidR="000F354C" w:rsidRDefault="000F354C" w:rsidP="0008071F">
                  <w:r>
                    <w:rPr>
                      <w:b/>
                      <w:bCs/>
                    </w:rPr>
                    <w:t>ΦΟΡΟΙ</w:t>
                  </w:r>
                </w:p>
                <w:p w:rsidR="000F354C" w:rsidRDefault="000F354C" w:rsidP="0008071F"/>
              </w:tc>
              <w:tc>
                <w:tcPr>
                  <w:tcW w:w="2192" w:type="dxa"/>
                  <w:tcBorders>
                    <w:top w:val="single" w:sz="2" w:space="0" w:color="000000"/>
                    <w:left w:val="single" w:sz="2" w:space="0" w:color="000000"/>
                    <w:bottom w:val="single" w:sz="2" w:space="0" w:color="000000"/>
                    <w:right w:val="single" w:sz="2" w:space="0" w:color="000000"/>
                  </w:tcBorders>
                </w:tcPr>
                <w:p w:rsidR="000F354C" w:rsidRDefault="000F354C" w:rsidP="0008071F">
                  <w:r>
                    <w:rPr>
                      <w:b/>
                      <w:bCs/>
                    </w:rPr>
                    <w:t>ΕΙΣΦΟΡΕΣ ΚΟΙΝΩΝΙΚΗΣ ΑΣΦΑΛΙΣΗΣ</w:t>
                  </w:r>
                </w:p>
              </w:tc>
            </w:tr>
            <w:tr w:rsidR="000F354C" w:rsidTr="0008071F">
              <w:tc>
                <w:tcPr>
                  <w:tcW w:w="2036" w:type="dxa"/>
                  <w:tcBorders>
                    <w:top w:val="nil"/>
                    <w:left w:val="single" w:sz="2" w:space="0" w:color="000000"/>
                    <w:bottom w:val="single" w:sz="2" w:space="0" w:color="000000"/>
                    <w:right w:val="nil"/>
                  </w:tcBorders>
                </w:tcPr>
                <w:p w:rsidR="000F354C" w:rsidRDefault="000F354C" w:rsidP="0008071F"/>
                <w:p w:rsidR="000F354C" w:rsidRDefault="000F354C" w:rsidP="0008071F">
                  <w:r>
                    <w:t>α)[……]·</w:t>
                  </w:r>
                </w:p>
                <w:p w:rsidR="000F354C" w:rsidRDefault="000F354C" w:rsidP="0008071F"/>
                <w:p w:rsidR="000F354C" w:rsidRDefault="000F354C" w:rsidP="0008071F">
                  <w:r>
                    <w:t>β)[……]</w:t>
                  </w:r>
                </w:p>
                <w:p w:rsidR="000F354C" w:rsidRDefault="000F354C" w:rsidP="0008071F"/>
                <w:p w:rsidR="000F354C" w:rsidRDefault="000F354C" w:rsidP="0008071F"/>
                <w:p w:rsidR="000F354C" w:rsidRDefault="000F354C" w:rsidP="0008071F">
                  <w:r>
                    <w:t xml:space="preserve">γ.1) [] Ναι [] Όχι </w:t>
                  </w:r>
                </w:p>
                <w:p w:rsidR="000F354C" w:rsidRDefault="000F354C" w:rsidP="0008071F">
                  <w:r>
                    <w:t xml:space="preserve">-[] Ναι [] Όχι </w:t>
                  </w:r>
                </w:p>
                <w:p w:rsidR="000F354C" w:rsidRDefault="000F354C" w:rsidP="0008071F"/>
                <w:p w:rsidR="000F354C" w:rsidRDefault="000F354C" w:rsidP="0008071F">
                  <w:r>
                    <w:t>-[……]·</w:t>
                  </w:r>
                </w:p>
                <w:p w:rsidR="000F354C" w:rsidRDefault="000F354C" w:rsidP="0008071F"/>
                <w:p w:rsidR="000F354C" w:rsidRDefault="000F354C" w:rsidP="0008071F">
                  <w:r>
                    <w:t>-[……]·</w:t>
                  </w:r>
                </w:p>
                <w:p w:rsidR="000F354C" w:rsidRDefault="000F354C" w:rsidP="0008071F"/>
                <w:p w:rsidR="000F354C" w:rsidRDefault="000F354C" w:rsidP="0008071F"/>
                <w:p w:rsidR="000F354C" w:rsidRDefault="000F354C" w:rsidP="0008071F">
                  <w:r>
                    <w:t>γ.2)[……]·</w:t>
                  </w:r>
                </w:p>
                <w:p w:rsidR="000F354C" w:rsidRDefault="000F354C" w:rsidP="0008071F">
                  <w:pPr>
                    <w:rPr>
                      <w:sz w:val="21"/>
                      <w:szCs w:val="21"/>
                    </w:rPr>
                  </w:pPr>
                  <w:r>
                    <w:t xml:space="preserve">δ) [] Ναι [] Όχι </w:t>
                  </w:r>
                </w:p>
                <w:p w:rsidR="000F354C" w:rsidRDefault="000F354C" w:rsidP="0008071F">
                  <w:r>
                    <w:rPr>
                      <w:sz w:val="21"/>
                      <w:szCs w:val="21"/>
                    </w:rPr>
                    <w:t>Εάν ναι, να αναφερθούν λεπτομερείς πληροφορίες</w:t>
                  </w:r>
                </w:p>
                <w:p w:rsidR="000F354C" w:rsidRDefault="000F354C" w:rsidP="0008071F">
                  <w:r>
                    <w:t>[……]</w:t>
                  </w:r>
                </w:p>
              </w:tc>
              <w:tc>
                <w:tcPr>
                  <w:tcW w:w="2192" w:type="dxa"/>
                  <w:tcBorders>
                    <w:top w:val="nil"/>
                    <w:left w:val="single" w:sz="2" w:space="0" w:color="000000"/>
                    <w:bottom w:val="single" w:sz="2" w:space="0" w:color="000000"/>
                    <w:right w:val="single" w:sz="2" w:space="0" w:color="000000"/>
                  </w:tcBorders>
                </w:tcPr>
                <w:p w:rsidR="000F354C" w:rsidRDefault="000F354C" w:rsidP="0008071F"/>
                <w:p w:rsidR="000F354C" w:rsidRDefault="000F354C" w:rsidP="0008071F">
                  <w:r>
                    <w:t>α)[……]·</w:t>
                  </w:r>
                </w:p>
                <w:p w:rsidR="000F354C" w:rsidRDefault="000F354C" w:rsidP="0008071F"/>
                <w:p w:rsidR="000F354C" w:rsidRDefault="000F354C" w:rsidP="0008071F">
                  <w:r>
                    <w:t>β)[……]</w:t>
                  </w:r>
                </w:p>
                <w:p w:rsidR="000F354C" w:rsidRDefault="000F354C" w:rsidP="0008071F"/>
                <w:p w:rsidR="000F354C" w:rsidRDefault="000F354C" w:rsidP="0008071F"/>
                <w:p w:rsidR="000F354C" w:rsidRDefault="000F354C" w:rsidP="0008071F">
                  <w:r>
                    <w:t xml:space="preserve">γ.1) [] Ναι [] Όχι </w:t>
                  </w:r>
                </w:p>
                <w:p w:rsidR="000F354C" w:rsidRDefault="000F354C" w:rsidP="0008071F">
                  <w:r>
                    <w:t xml:space="preserve">-[] Ναι [] Όχι </w:t>
                  </w:r>
                </w:p>
                <w:p w:rsidR="000F354C" w:rsidRDefault="000F354C" w:rsidP="0008071F"/>
                <w:p w:rsidR="000F354C" w:rsidRDefault="000F354C" w:rsidP="0008071F">
                  <w:r>
                    <w:t>-[……]·</w:t>
                  </w:r>
                </w:p>
                <w:p w:rsidR="000F354C" w:rsidRDefault="000F354C" w:rsidP="0008071F"/>
                <w:p w:rsidR="000F354C" w:rsidRDefault="000F354C" w:rsidP="0008071F">
                  <w:r>
                    <w:t>-[……]·</w:t>
                  </w:r>
                </w:p>
                <w:p w:rsidR="000F354C" w:rsidRDefault="000F354C" w:rsidP="0008071F"/>
                <w:p w:rsidR="000F354C" w:rsidRDefault="000F354C" w:rsidP="0008071F"/>
                <w:p w:rsidR="000F354C" w:rsidRDefault="000F354C" w:rsidP="0008071F">
                  <w:r>
                    <w:t>γ.2)[……]·</w:t>
                  </w:r>
                </w:p>
                <w:p w:rsidR="000F354C" w:rsidRDefault="000F354C" w:rsidP="0008071F">
                  <w:r>
                    <w:t xml:space="preserve">δ) [] Ναι [] Όχι </w:t>
                  </w:r>
                </w:p>
                <w:p w:rsidR="000F354C" w:rsidRDefault="000F354C" w:rsidP="0008071F">
                  <w:r>
                    <w:t>Εάν ναι, να αναφερθούν λεπτομερείς πληροφορίες</w:t>
                  </w:r>
                </w:p>
                <w:p w:rsidR="000F354C" w:rsidRDefault="000F354C" w:rsidP="0008071F">
                  <w:r>
                    <w:t>[……]</w:t>
                  </w:r>
                </w:p>
              </w:tc>
            </w:tr>
          </w:tbl>
          <w:p w:rsidR="000F354C" w:rsidRDefault="000F354C" w:rsidP="0008071F"/>
        </w:tc>
      </w:tr>
      <w:tr w:rsidR="000F354C" w:rsidTr="0008071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Pr>
          <w:p w:rsidR="000F354C" w:rsidRDefault="000F354C" w:rsidP="0008071F">
            <w:pPr>
              <w:rPr>
                <w:i/>
              </w:rPr>
            </w:pPr>
            <w:r>
              <w:rPr>
                <w:i/>
              </w:rPr>
              <w:t>(διαδικτυακή διεύθυνση, αρχή ή φορέας έκδοσης, επακριβή στοιχεία αναφοράς των εγγράφων):</w:t>
            </w:r>
            <w:r>
              <w:rPr>
                <w:rStyle w:val="a0"/>
                <w:i/>
              </w:rPr>
              <w:t xml:space="preserve"> </w:t>
            </w:r>
            <w:r w:rsidRPr="00576263">
              <w:rPr>
                <w:rStyle w:val="a0"/>
                <w:vertAlign w:val="superscript"/>
              </w:rPr>
              <w:endnoteReference w:id="24"/>
            </w:r>
          </w:p>
          <w:p w:rsidR="000F354C" w:rsidRDefault="000F354C" w:rsidP="0008071F">
            <w:r>
              <w:rPr>
                <w:i/>
              </w:rPr>
              <w:t>[……][……][……]</w:t>
            </w:r>
          </w:p>
        </w:tc>
      </w:tr>
    </w:tbl>
    <w:p w:rsidR="000F354C" w:rsidRDefault="000F354C" w:rsidP="008162D9">
      <w:pPr>
        <w:pStyle w:val="SectionTitle"/>
        <w:ind w:firstLine="0"/>
      </w:pPr>
    </w:p>
    <w:p w:rsidR="000F354C" w:rsidRDefault="000F354C" w:rsidP="008162D9">
      <w:pPr>
        <w:pageBreakBefore/>
        <w:jc w:val="center"/>
        <w:rPr>
          <w:b/>
          <w:i/>
        </w:rPr>
      </w:pPr>
      <w:r>
        <w:rPr>
          <w:b/>
          <w:bCs/>
        </w:rPr>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vMerge w:val="restart"/>
            <w:tcBorders>
              <w:top w:val="single" w:sz="4" w:space="0" w:color="000000"/>
              <w:left w:val="single" w:sz="4" w:space="0" w:color="000000"/>
              <w:bottom w:val="single" w:sz="4" w:space="0" w:color="000000"/>
            </w:tcBorders>
          </w:tcPr>
          <w:p w:rsidR="000F354C" w:rsidRDefault="000F354C" w:rsidP="0008071F">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EndnoteReference"/>
                <w:rFonts w:cs="Verdan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tc>
      </w:tr>
      <w:tr w:rsidR="000F354C" w:rsidTr="0008071F">
        <w:trPr>
          <w:trHeight w:val="405"/>
          <w:jc w:val="center"/>
        </w:trPr>
        <w:tc>
          <w:tcPr>
            <w:tcW w:w="4479" w:type="dxa"/>
            <w:vMerge/>
            <w:tcBorders>
              <w:top w:val="single" w:sz="4" w:space="0" w:color="000000"/>
              <w:left w:val="single" w:sz="4" w:space="0" w:color="000000"/>
              <w:bottom w:val="single" w:sz="4" w:space="0" w:color="000000"/>
            </w:tcBorders>
          </w:tcPr>
          <w:p w:rsidR="000F354C" w:rsidRDefault="000F354C" w:rsidP="0008071F">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rPr>
                <w:b/>
              </w:rPr>
            </w:pPr>
          </w:p>
          <w:p w:rsidR="000F354C" w:rsidRDefault="000F354C" w:rsidP="0008071F">
            <w:pPr>
              <w:rPr>
                <w:b/>
              </w:rPr>
            </w:pPr>
          </w:p>
          <w:p w:rsidR="000F354C" w:rsidRDefault="000F354C" w:rsidP="0008071F">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0F354C" w:rsidRDefault="000F354C" w:rsidP="0008071F">
            <w:pPr>
              <w:rPr>
                <w:b/>
              </w:rPr>
            </w:pPr>
            <w:r>
              <w:t>[] Ναι [] Όχι</w:t>
            </w:r>
          </w:p>
          <w:p w:rsidR="000F354C" w:rsidRDefault="000F354C" w:rsidP="0008071F">
            <w:r>
              <w:rPr>
                <w:b/>
              </w:rPr>
              <w:t>Εάν το έχει πράξει,</w:t>
            </w:r>
            <w:r>
              <w:t xml:space="preserve"> περιγράψτε τα μέτρα που λήφθηκαν: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Βρίσκεται ο οικονομικός φορέας σε οποιαδήποτε από τις ακόλουθες καταστάσεις</w:t>
            </w:r>
            <w:r>
              <w:rPr>
                <w:rStyle w:val="EndnoteReference"/>
                <w:rFonts w:cs="Verdana"/>
              </w:rPr>
              <w:endnoteReference w:id="26"/>
            </w:r>
            <w:r>
              <w:t xml:space="preserve"> :</w:t>
            </w:r>
          </w:p>
          <w:p w:rsidR="000F354C" w:rsidRDefault="000F354C" w:rsidP="0008071F">
            <w:r>
              <w:t xml:space="preserve">α) πτώχευση, ή </w:t>
            </w:r>
          </w:p>
          <w:p w:rsidR="000F354C" w:rsidRDefault="000F354C" w:rsidP="0008071F">
            <w:r>
              <w:t>β) διαδικασία εξυγίανσης, ή</w:t>
            </w:r>
          </w:p>
          <w:p w:rsidR="000F354C" w:rsidRDefault="000F354C" w:rsidP="0008071F">
            <w:r>
              <w:t>γ) ειδική εκκαθάριση, ή</w:t>
            </w:r>
          </w:p>
          <w:p w:rsidR="000F354C" w:rsidRDefault="000F354C" w:rsidP="0008071F">
            <w:r>
              <w:t>δ) αναγκαστική διαχείριση από εκκαθαριστή ή από το δικαστήριο, ή</w:t>
            </w:r>
          </w:p>
          <w:p w:rsidR="000F354C" w:rsidRDefault="000F354C" w:rsidP="0008071F">
            <w:r>
              <w:t xml:space="preserve">ε) έχει υπαχθεί σε διαδικασία πτωχευτικού συμβιβασμού, ή </w:t>
            </w:r>
          </w:p>
          <w:p w:rsidR="000F354C" w:rsidRDefault="000F354C" w:rsidP="0008071F">
            <w:pPr>
              <w:rPr>
                <w:color w:val="000000"/>
              </w:rPr>
            </w:pPr>
            <w:r>
              <w:t xml:space="preserve">στ) αναστολή επιχειρηματικών δραστηριοτήτων, ή </w:t>
            </w:r>
          </w:p>
          <w:p w:rsidR="000F354C" w:rsidRDefault="000F354C" w:rsidP="0008071F">
            <w:r>
              <w:rPr>
                <w:color w:val="000000"/>
              </w:rPr>
              <w:t>ζ) σε οποιαδήποτε ανάλογη κατάσταση προκύπτουσα από παρόμοια διαδικασία προβλεπόμενη σε εθνικές διατάξεις νόμου</w:t>
            </w:r>
          </w:p>
          <w:p w:rsidR="000F354C" w:rsidRDefault="000F354C" w:rsidP="0008071F">
            <w:r>
              <w:t>Εάν ναι:</w:t>
            </w:r>
          </w:p>
          <w:p w:rsidR="000F354C" w:rsidRDefault="000F354C" w:rsidP="0008071F">
            <w:r>
              <w:t>- Παραθέστε λεπτομερή στοιχεία:</w:t>
            </w:r>
          </w:p>
          <w:p w:rsidR="000F354C" w:rsidRDefault="000F354C" w:rsidP="0008071F">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EndnoteReference"/>
                <w:rFonts w:cs="Verdana"/>
              </w:rPr>
              <w:endnoteReference w:id="27"/>
            </w:r>
            <w:r>
              <w:rPr>
                <w:rStyle w:val="EndnoteReference"/>
                <w:rFonts w:cs="Verdana"/>
              </w:rPr>
              <w:t xml:space="preserve"> </w:t>
            </w:r>
          </w:p>
          <w:p w:rsidR="000F354C" w:rsidRDefault="000F354C" w:rsidP="0008071F">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r>
              <w:t>[] Ναι [] Όχι</w:t>
            </w: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Pr>
              <w:snapToGrid w:val="0"/>
            </w:pP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w:t>
            </w:r>
          </w:p>
          <w:p w:rsidR="000F354C" w:rsidRDefault="000F354C" w:rsidP="0008071F">
            <w:r>
              <w:t>-[.......................]</w:t>
            </w:r>
          </w:p>
          <w:p w:rsidR="000F354C" w:rsidRDefault="000F354C" w:rsidP="0008071F"/>
          <w:p w:rsidR="000F354C" w:rsidRDefault="000F354C" w:rsidP="0008071F"/>
          <w:p w:rsidR="000F354C" w:rsidRDefault="000F354C" w:rsidP="0008071F"/>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r>
              <w:rPr>
                <w:i/>
              </w:rPr>
              <w:t>(διαδικτυακή διεύθυνση, αρχή ή φορέας έκδοσης, επακριβή στοιχεία αναφοράς των εγγράφων): [……][……][……]</w:t>
            </w:r>
          </w:p>
        </w:tc>
      </w:tr>
      <w:tr w:rsidR="000F354C" w:rsidTr="0008071F">
        <w:trPr>
          <w:trHeight w:val="257"/>
          <w:jc w:val="center"/>
        </w:trPr>
        <w:tc>
          <w:tcPr>
            <w:tcW w:w="4479" w:type="dxa"/>
            <w:vMerge w:val="restart"/>
            <w:tcBorders>
              <w:top w:val="single" w:sz="4" w:space="0" w:color="000000"/>
              <w:left w:val="single" w:sz="4" w:space="0" w:color="000000"/>
              <w:bottom w:val="single" w:sz="4" w:space="0" w:color="000000"/>
            </w:tcBorders>
          </w:tcPr>
          <w:p w:rsidR="000F354C" w:rsidRDefault="000F354C" w:rsidP="0008071F">
            <w:pPr>
              <w:rPr>
                <w:b/>
              </w:rPr>
            </w:pPr>
            <w:r>
              <w:rPr>
                <w:rStyle w:val="NormalBoldChar"/>
                <w:rFonts w:cs="Calibri"/>
                <w:b w:val="0"/>
                <w:lang w:eastAsia="zh-CN"/>
              </w:rPr>
              <w:t xml:space="preserve">Έχει διαπράξει ο </w:t>
            </w:r>
            <w:r>
              <w:t xml:space="preserve">οικονομικός φορέας </w:t>
            </w:r>
            <w:r>
              <w:rPr>
                <w:b/>
              </w:rPr>
              <w:t>σοβαρό επαγγελματικό παράπτωμα</w:t>
            </w:r>
            <w:r w:rsidRPr="00576263">
              <w:rPr>
                <w:rStyle w:val="EndnoteReference"/>
                <w:rFonts w:cs="Verdana"/>
              </w:rPr>
              <w:endnoteReference w:id="28"/>
            </w:r>
            <w:r>
              <w:t>;</w:t>
            </w:r>
          </w:p>
          <w:p w:rsidR="000F354C" w:rsidRDefault="000F354C" w:rsidP="0008071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p w:rsidR="000F354C" w:rsidRDefault="000F354C" w:rsidP="0008071F"/>
          <w:p w:rsidR="000F354C" w:rsidRDefault="000F354C" w:rsidP="0008071F">
            <w:r>
              <w:t>[.......................]</w:t>
            </w:r>
          </w:p>
        </w:tc>
      </w:tr>
      <w:tr w:rsidR="000F354C" w:rsidTr="0008071F">
        <w:trPr>
          <w:trHeight w:val="257"/>
          <w:jc w:val="center"/>
        </w:trPr>
        <w:tc>
          <w:tcPr>
            <w:tcW w:w="4479" w:type="dxa"/>
            <w:vMerge/>
            <w:tcBorders>
              <w:left w:val="single" w:sz="4" w:space="0" w:color="000000"/>
              <w:bottom w:val="single" w:sz="4" w:space="0" w:color="000000"/>
            </w:tcBorders>
          </w:tcPr>
          <w:p w:rsidR="000F354C" w:rsidRDefault="000F354C" w:rsidP="0008071F">
            <w:pPr>
              <w:snapToGrid w:val="0"/>
            </w:pPr>
          </w:p>
        </w:tc>
        <w:tc>
          <w:tcPr>
            <w:tcW w:w="4479" w:type="dxa"/>
            <w:tcBorders>
              <w:left w:val="single" w:sz="4" w:space="0" w:color="000000"/>
              <w:bottom w:val="single" w:sz="4" w:space="0" w:color="000000"/>
              <w:right w:val="single" w:sz="4" w:space="0" w:color="000000"/>
            </w:tcBorders>
          </w:tcPr>
          <w:p w:rsidR="000F354C" w:rsidRDefault="000F354C" w:rsidP="0008071F">
            <w:pPr>
              <w:rPr>
                <w:b/>
              </w:rPr>
            </w:pPr>
          </w:p>
          <w:p w:rsidR="000F354C" w:rsidRDefault="000F354C" w:rsidP="0008071F">
            <w:r>
              <w:rPr>
                <w:b/>
              </w:rPr>
              <w:t>Εάν ναι</w:t>
            </w:r>
            <w:r>
              <w:t xml:space="preserve">, έχει λάβει ο οικονομικός φορέας μέτρα αυτοκάθαρσης; </w:t>
            </w:r>
          </w:p>
          <w:p w:rsidR="000F354C" w:rsidRDefault="000F354C" w:rsidP="0008071F">
            <w:pPr>
              <w:rPr>
                <w:b/>
              </w:rPr>
            </w:pPr>
            <w:r>
              <w:t>[] Ναι [] Όχι</w:t>
            </w:r>
          </w:p>
          <w:p w:rsidR="000F354C" w:rsidRDefault="000F354C" w:rsidP="0008071F">
            <w:r>
              <w:rPr>
                <w:b/>
              </w:rPr>
              <w:t>Εάν το έχει πράξει,</w:t>
            </w:r>
            <w:r>
              <w:t xml:space="preserve"> περιγράψτε τα μέτρα που λήφθηκαν: </w:t>
            </w:r>
          </w:p>
          <w:p w:rsidR="000F354C" w:rsidRDefault="000F354C" w:rsidP="0008071F">
            <w:r>
              <w:t>[..........……]</w:t>
            </w:r>
          </w:p>
        </w:tc>
      </w:tr>
      <w:tr w:rsidR="000F354C" w:rsidTr="0008071F">
        <w:trPr>
          <w:trHeight w:val="1544"/>
          <w:jc w:val="center"/>
        </w:trPr>
        <w:tc>
          <w:tcPr>
            <w:tcW w:w="4479" w:type="dxa"/>
            <w:vMerge w:val="restart"/>
            <w:tcBorders>
              <w:left w:val="single" w:sz="4" w:space="0" w:color="000000"/>
              <w:bottom w:val="single" w:sz="4" w:space="0" w:color="000000"/>
            </w:tcBorders>
          </w:tcPr>
          <w:p w:rsidR="000F354C" w:rsidRDefault="000F354C" w:rsidP="0008071F">
            <w:pPr>
              <w:rPr>
                <w:b/>
              </w:rPr>
            </w:pPr>
            <w:r>
              <w:rPr>
                <w:rStyle w:val="NormalBoldChar"/>
                <w:rFonts w:cs="Calibri"/>
                <w:b w:val="0"/>
                <w:lang w:eastAsia="zh-CN"/>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0F354C" w:rsidRDefault="000F354C" w:rsidP="0008071F">
            <w:r>
              <w:rPr>
                <w:b/>
              </w:rPr>
              <w:t>Εάν ναι</w:t>
            </w:r>
            <w:r>
              <w:t>, να αναφερθούν λεπτομερείς πληροφορίες:</w:t>
            </w:r>
          </w:p>
        </w:tc>
        <w:tc>
          <w:tcPr>
            <w:tcW w:w="4479" w:type="dxa"/>
            <w:tcBorders>
              <w:left w:val="single" w:sz="4" w:space="0" w:color="000000"/>
              <w:right w:val="single" w:sz="4" w:space="0" w:color="000000"/>
            </w:tcBorders>
          </w:tcPr>
          <w:p w:rsidR="000F354C" w:rsidRDefault="000F354C" w:rsidP="0008071F">
            <w:r>
              <w:t>[] Ναι [] Όχι</w:t>
            </w:r>
          </w:p>
          <w:p w:rsidR="000F354C" w:rsidRDefault="000F354C" w:rsidP="0008071F"/>
          <w:p w:rsidR="000F354C" w:rsidRDefault="000F354C" w:rsidP="0008071F"/>
          <w:p w:rsidR="000F354C" w:rsidRDefault="000F354C" w:rsidP="0008071F">
            <w:r>
              <w:t>[…...........]</w:t>
            </w:r>
          </w:p>
        </w:tc>
      </w:tr>
      <w:tr w:rsidR="000F354C" w:rsidTr="0008071F">
        <w:trPr>
          <w:trHeight w:val="514"/>
          <w:jc w:val="center"/>
        </w:trPr>
        <w:tc>
          <w:tcPr>
            <w:tcW w:w="4479" w:type="dxa"/>
            <w:vMerge/>
            <w:tcBorders>
              <w:left w:val="single" w:sz="4" w:space="0" w:color="000000"/>
              <w:bottom w:val="single" w:sz="4" w:space="0" w:color="000000"/>
            </w:tcBorders>
          </w:tcPr>
          <w:p w:rsidR="000F354C" w:rsidRDefault="000F354C" w:rsidP="0008071F">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rPr>
              <w:t>Εάν ναι</w:t>
            </w:r>
            <w:r>
              <w:t xml:space="preserve">, έχει λάβει ο οικονομικός φορέας μέτρα αυτοκάθαρσης; </w:t>
            </w:r>
          </w:p>
          <w:p w:rsidR="000F354C" w:rsidRDefault="000F354C" w:rsidP="0008071F">
            <w:pPr>
              <w:rPr>
                <w:b/>
              </w:rPr>
            </w:pPr>
            <w:r>
              <w:t>[] Ναι [] Όχι</w:t>
            </w:r>
          </w:p>
          <w:p w:rsidR="000F354C" w:rsidRDefault="000F354C" w:rsidP="0008071F">
            <w:r>
              <w:rPr>
                <w:b/>
              </w:rPr>
              <w:t>Εάν το έχει πράξει,</w:t>
            </w:r>
            <w:r>
              <w:t xml:space="preserve"> περιγράψτε τα μέτρα που λήφθηκαν:</w:t>
            </w:r>
          </w:p>
          <w:p w:rsidR="000F354C" w:rsidRDefault="000F354C" w:rsidP="0008071F">
            <w:r>
              <w:t>[……]</w:t>
            </w:r>
          </w:p>
        </w:tc>
      </w:tr>
      <w:tr w:rsidR="000F354C" w:rsidTr="0008071F">
        <w:trPr>
          <w:trHeight w:val="1316"/>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rPr>
            </w:pPr>
            <w:r>
              <w:rPr>
                <w:rStyle w:val="NormalBoldChar"/>
                <w:rFonts w:cs="Calibri"/>
                <w:b w:val="0"/>
                <w:lang w:eastAsia="zh-CN"/>
              </w:rPr>
              <w:t xml:space="preserve">Γνωρίζει ο οικονομικός φορέας την ύπαρξη τυχόν </w:t>
            </w:r>
            <w:r>
              <w:rPr>
                <w:b/>
              </w:rPr>
              <w:t>σύγκρουσης συμφερόντων</w:t>
            </w:r>
            <w:r>
              <w:rPr>
                <w:rStyle w:val="a0"/>
                <w:b/>
              </w:rPr>
              <w:endnoteReference w:id="29"/>
            </w:r>
            <w:r>
              <w:t>, λόγω της συμμετοχής του στη διαδικασία ανάθεσης της σύμβασης;</w:t>
            </w:r>
          </w:p>
          <w:p w:rsidR="000F354C" w:rsidRDefault="000F354C" w:rsidP="0008071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p w:rsidR="000F354C" w:rsidRDefault="000F354C" w:rsidP="0008071F"/>
          <w:p w:rsidR="000F354C" w:rsidRDefault="000F354C" w:rsidP="0008071F"/>
          <w:p w:rsidR="000F354C" w:rsidRDefault="000F354C" w:rsidP="0008071F"/>
          <w:p w:rsidR="000F354C" w:rsidRDefault="000F354C" w:rsidP="0008071F">
            <w:r>
              <w:t>[.........…]</w:t>
            </w:r>
          </w:p>
        </w:tc>
      </w:tr>
      <w:tr w:rsidR="000F354C" w:rsidTr="0008071F">
        <w:trPr>
          <w:trHeight w:val="416"/>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rPr>
            </w:pPr>
            <w:r>
              <w:rPr>
                <w:rStyle w:val="NormalBoldChar"/>
                <w:rFonts w:cs="Calibri"/>
                <w:b w:val="0"/>
                <w:lang w:eastAsia="zh-CN"/>
              </w:rPr>
              <w:t xml:space="preserve">Έχει παράσχει </w:t>
            </w:r>
            <w:r>
              <w:rPr>
                <w:rStyle w:val="NormalBoldChar"/>
                <w:b w:val="0"/>
                <w:lang w:eastAsia="zh-CN"/>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EndnoteReference"/>
                <w:rFonts w:cs="Verdana"/>
              </w:rPr>
              <w:endnoteReference w:id="30"/>
            </w:r>
            <w:r>
              <w:t>;</w:t>
            </w:r>
          </w:p>
          <w:p w:rsidR="000F354C" w:rsidRDefault="000F354C" w:rsidP="0008071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w:t>
            </w:r>
          </w:p>
        </w:tc>
      </w:tr>
      <w:tr w:rsidR="000F354C" w:rsidTr="0008071F">
        <w:trPr>
          <w:trHeight w:val="932"/>
          <w:jc w:val="center"/>
        </w:trPr>
        <w:tc>
          <w:tcPr>
            <w:tcW w:w="4479" w:type="dxa"/>
            <w:vMerge w:val="restart"/>
            <w:tcBorders>
              <w:top w:val="single" w:sz="4" w:space="0" w:color="000000"/>
              <w:left w:val="single" w:sz="4" w:space="0" w:color="000000"/>
              <w:bottom w:val="single" w:sz="4" w:space="0" w:color="000000"/>
            </w:tcBorders>
          </w:tcPr>
          <w:p w:rsidR="000F354C" w:rsidRDefault="000F354C" w:rsidP="0008071F">
            <w:pPr>
              <w:rPr>
                <w:b/>
              </w:rPr>
            </w:pPr>
            <w:r>
              <w:t>Έχει επιδείξει ο οικονομικός φορέας σοβαρή ή επαναλαμβανόμενη πλημμέλεια</w:t>
            </w:r>
            <w:r>
              <w:rPr>
                <w:rStyle w:val="EndnoteReference"/>
                <w:rFonts w:cs="Verdan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F354C" w:rsidRDefault="000F354C" w:rsidP="0008071F">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w:t>
            </w:r>
          </w:p>
        </w:tc>
      </w:tr>
      <w:tr w:rsidR="000F354C" w:rsidTr="0008071F">
        <w:trPr>
          <w:trHeight w:val="931"/>
          <w:jc w:val="center"/>
        </w:trPr>
        <w:tc>
          <w:tcPr>
            <w:tcW w:w="4479" w:type="dxa"/>
            <w:vMerge/>
            <w:tcBorders>
              <w:top w:val="single" w:sz="4" w:space="0" w:color="000000"/>
              <w:left w:val="single" w:sz="4" w:space="0" w:color="000000"/>
              <w:bottom w:val="single" w:sz="4" w:space="0" w:color="000000"/>
            </w:tcBorders>
          </w:tcPr>
          <w:p w:rsidR="000F354C" w:rsidRDefault="000F354C" w:rsidP="0008071F">
            <w:pPr>
              <w:snapToGrid w:val="0"/>
            </w:pP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rPr>
              <w:t>Εάν ναι</w:t>
            </w:r>
            <w:r>
              <w:t xml:space="preserve">, έχει λάβει ο οικονομικός φορέας μέτρα αυτοκάθαρσης; </w:t>
            </w:r>
          </w:p>
          <w:p w:rsidR="000F354C" w:rsidRDefault="000F354C" w:rsidP="0008071F">
            <w:pPr>
              <w:rPr>
                <w:b/>
              </w:rPr>
            </w:pPr>
            <w:r>
              <w:t>[] Ναι [] Όχι</w:t>
            </w:r>
          </w:p>
          <w:p w:rsidR="000F354C" w:rsidRDefault="000F354C" w:rsidP="0008071F">
            <w:r>
              <w:rPr>
                <w:b/>
              </w:rPr>
              <w:t>Εάν το έχει πράξει,</w:t>
            </w:r>
            <w:r>
              <w:t xml:space="preserve"> περιγράψτε τα μέτρα που λήφθηκαν:</w:t>
            </w:r>
          </w:p>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Μπορεί ο οικονομικός φορέας να επιβεβαιώσει ότι:</w:t>
            </w:r>
          </w:p>
          <w:p w:rsidR="000F354C" w:rsidRDefault="000F354C" w:rsidP="0008071F">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0F354C" w:rsidRDefault="000F354C" w:rsidP="0008071F">
            <w:r>
              <w:t xml:space="preserve">β) </w:t>
            </w:r>
            <w:r w:rsidRPr="00576263">
              <w:t xml:space="preserve">δεν </w:t>
            </w:r>
            <w:r>
              <w:t xml:space="preserve">έχει </w:t>
            </w:r>
            <w:r w:rsidRPr="00576263">
              <w:t>αποκρύψει</w:t>
            </w:r>
            <w:r>
              <w:t xml:space="preserve"> τις πληροφορίες αυτές,</w:t>
            </w:r>
          </w:p>
          <w:p w:rsidR="000F354C" w:rsidRDefault="000F354C" w:rsidP="0008071F">
            <w:r>
              <w:t xml:space="preserve">γ) ήταν σε θέση να υποβάλλει χωρίς καθυστέρηση τα δικαιολογητικά που απαιτούνται από την αναθέτουσα αρχή/αναθέτοντα φορέα </w:t>
            </w:r>
          </w:p>
          <w:p w:rsidR="000F354C" w:rsidRDefault="000F354C" w:rsidP="0008071F">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tc>
      </w:tr>
    </w:tbl>
    <w:p w:rsidR="000F354C" w:rsidRDefault="000F354C" w:rsidP="008162D9">
      <w:pPr>
        <w:pStyle w:val="ChapterTitle"/>
      </w:pPr>
    </w:p>
    <w:p w:rsidR="000F354C" w:rsidRDefault="000F354C" w:rsidP="008162D9">
      <w:pPr>
        <w:jc w:val="center"/>
        <w:rPr>
          <w:b/>
          <w:bCs/>
        </w:rPr>
      </w:pPr>
    </w:p>
    <w:p w:rsidR="000F354C" w:rsidRDefault="000F354C" w:rsidP="008162D9">
      <w:pPr>
        <w:pageBreakBefore/>
        <w:jc w:val="center"/>
        <w:rPr>
          <w:b/>
          <w:i/>
        </w:rPr>
      </w:pPr>
      <w:r>
        <w:rPr>
          <w:b/>
          <w:bCs/>
        </w:rPr>
        <w:t xml:space="preserve">Δ. ΑΛΛΟΙ ΛΟΓΟΙ ΑΠΟΚΛΕΙΣΜΟΥ </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Ονομαστικοποίηση μετοχών εταιρειών που συνάπτουν δημόσιες συμβάσεις Άρθρο 8 παρ. 4 ν. 3310/2005</w:t>
            </w:r>
            <w:r w:rsidRPr="00576263">
              <w:rPr>
                <w:rStyle w:val="EndnoteReference"/>
                <w:rFonts w:cs="Verdana"/>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trHeight w:val="2199"/>
          <w:jc w:val="center"/>
        </w:trPr>
        <w:tc>
          <w:tcPr>
            <w:tcW w:w="4479" w:type="dxa"/>
            <w:tcBorders>
              <w:top w:val="single" w:sz="4" w:space="0" w:color="000000"/>
              <w:left w:val="single" w:sz="4" w:space="0" w:color="000000"/>
              <w:bottom w:val="single" w:sz="4" w:space="0" w:color="000000"/>
            </w:tcBorders>
          </w:tcPr>
          <w:p w:rsidR="000F354C" w:rsidRDefault="000F354C" w:rsidP="0008071F">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xml:space="preserve">[] Ναι [] Όχι </w:t>
            </w:r>
          </w:p>
          <w:p w:rsidR="000F354C" w:rsidRDefault="000F354C" w:rsidP="0008071F"/>
          <w:p w:rsidR="000F354C" w:rsidRDefault="000F354C" w:rsidP="0008071F">
            <w:pPr>
              <w:rPr>
                <w:b/>
                <w:i/>
              </w:rPr>
            </w:pPr>
            <w:r>
              <w:rPr>
                <w:i/>
              </w:rPr>
              <w:t>(διαδικτυακή διεύθυνση, αρχή ή φορέας έκδοσης, επακριβή στοιχεία αναφοράς των εγγράφων): [……][……][……]</w:t>
            </w:r>
          </w:p>
          <w:p w:rsidR="000F354C" w:rsidRDefault="000F354C" w:rsidP="0008071F">
            <w:pPr>
              <w:rPr>
                <w:i/>
              </w:rPr>
            </w:pPr>
            <w:r>
              <w:rPr>
                <w:b/>
                <w:i/>
              </w:rPr>
              <w:t>Εάν ναι</w:t>
            </w:r>
            <w:r>
              <w:rPr>
                <w:i/>
              </w:rPr>
              <w:t xml:space="preserve">, έχει λάβει ο οικονομικός φορέας μέτρα αυτοκάθαρσης; </w:t>
            </w:r>
          </w:p>
          <w:p w:rsidR="000F354C" w:rsidRDefault="000F354C" w:rsidP="0008071F">
            <w:pPr>
              <w:rPr>
                <w:b/>
                <w:i/>
              </w:rPr>
            </w:pPr>
            <w:r>
              <w:rPr>
                <w:i/>
              </w:rPr>
              <w:t>[] Ναι [] Όχι</w:t>
            </w:r>
          </w:p>
          <w:p w:rsidR="000F354C" w:rsidRDefault="000F354C" w:rsidP="0008071F">
            <w:pPr>
              <w:rPr>
                <w:i/>
              </w:rPr>
            </w:pPr>
            <w:r>
              <w:rPr>
                <w:b/>
                <w:i/>
              </w:rPr>
              <w:t>Εάν το έχει πράξει,</w:t>
            </w:r>
            <w:r>
              <w:rPr>
                <w:i/>
              </w:rPr>
              <w:t xml:space="preserve"> περιγράψτε τα μέτρα που λήφθηκαν: </w:t>
            </w:r>
          </w:p>
          <w:p w:rsidR="000F354C" w:rsidRDefault="000F354C" w:rsidP="0008071F">
            <w:r>
              <w:rPr>
                <w:i/>
              </w:rPr>
              <w:t>[……]</w:t>
            </w:r>
          </w:p>
        </w:tc>
      </w:tr>
    </w:tbl>
    <w:p w:rsidR="000F354C" w:rsidRDefault="000F354C" w:rsidP="008162D9">
      <w:pPr>
        <w:pageBreakBefore/>
        <w:jc w:val="center"/>
      </w:pPr>
      <w:r>
        <w:rPr>
          <w:b/>
          <w:bCs/>
          <w:u w:val="single"/>
        </w:rPr>
        <w:t>Μέρος IV: Κριτήρια επιλογής</w:t>
      </w:r>
    </w:p>
    <w:p w:rsidR="000F354C" w:rsidRDefault="000F354C" w:rsidP="008162D9">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0F354C" w:rsidRDefault="000F354C" w:rsidP="008162D9">
      <w:pPr>
        <w:jc w:val="center"/>
        <w:rPr>
          <w:b/>
          <w:i/>
          <w:sz w:val="21"/>
          <w:szCs w:val="21"/>
        </w:rPr>
      </w:pPr>
      <w:r>
        <w:rPr>
          <w:b/>
          <w:bCs/>
        </w:rPr>
        <w:t>α: Γενική ένδειξη για όλα τα κριτήρια επιλογής</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tc>
      </w:tr>
    </w:tbl>
    <w:p w:rsidR="000F354C" w:rsidRDefault="000F354C" w:rsidP="008162D9">
      <w:pPr>
        <w:pStyle w:val="SectionTitle"/>
        <w:rPr>
          <w:sz w:val="22"/>
        </w:rPr>
      </w:pPr>
    </w:p>
    <w:p w:rsidR="000F354C" w:rsidRDefault="000F354C" w:rsidP="008162D9">
      <w:pPr>
        <w:jc w:val="center"/>
        <w:rPr>
          <w:b/>
          <w:i/>
          <w:sz w:val="21"/>
          <w:szCs w:val="21"/>
        </w:rPr>
      </w:pPr>
      <w:r>
        <w:rPr>
          <w:b/>
          <w:bCs/>
        </w:rPr>
        <w:t>Α: Καταλληλότητα</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EndnoteReference"/>
                <w:rFonts w:cs="Verdana"/>
              </w:rPr>
              <w:endnoteReference w:id="33"/>
            </w:r>
            <w:r>
              <w:t>;</w:t>
            </w:r>
            <w:r>
              <w:rPr>
                <w:sz w:val="21"/>
                <w:szCs w:val="21"/>
              </w:rPr>
              <w:t xml:space="preserve"> του:</w:t>
            </w:r>
          </w:p>
          <w:p w:rsidR="000F354C" w:rsidRDefault="000F354C" w:rsidP="0008071F">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rPr>
                <w:i/>
                <w:sz w:val="21"/>
                <w:szCs w:val="21"/>
              </w:rPr>
            </w:pPr>
            <w:r>
              <w:t>[…]</w:t>
            </w:r>
          </w:p>
          <w:p w:rsidR="000F354C" w:rsidRDefault="000F354C" w:rsidP="0008071F">
            <w:pPr>
              <w:rPr>
                <w:i/>
                <w:sz w:val="21"/>
                <w:szCs w:val="21"/>
              </w:rPr>
            </w:pPr>
          </w:p>
          <w:p w:rsidR="000F354C" w:rsidRDefault="000F354C" w:rsidP="0008071F">
            <w:pPr>
              <w:rPr>
                <w:i/>
                <w:sz w:val="21"/>
                <w:szCs w:val="21"/>
              </w:rPr>
            </w:pPr>
          </w:p>
          <w:p w:rsidR="000F354C" w:rsidRDefault="000F354C" w:rsidP="0008071F">
            <w:pPr>
              <w:rPr>
                <w:i/>
                <w:sz w:val="21"/>
                <w:szCs w:val="21"/>
              </w:rPr>
            </w:pPr>
          </w:p>
          <w:p w:rsidR="000F354C" w:rsidRDefault="000F354C" w:rsidP="0008071F">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0F354C" w:rsidRDefault="000F354C" w:rsidP="0008071F">
            <w:r>
              <w:rPr>
                <w:i/>
                <w:sz w:val="21"/>
                <w:szCs w:val="21"/>
              </w:rPr>
              <w:t>[……][……][……]</w:t>
            </w:r>
          </w:p>
        </w:tc>
      </w:tr>
      <w:tr w:rsidR="000F354C" w:rsidTr="0008071F">
        <w:trPr>
          <w:trHeight w:val="1018"/>
          <w:jc w:val="center"/>
        </w:trPr>
        <w:tc>
          <w:tcPr>
            <w:tcW w:w="4479" w:type="dxa"/>
            <w:tcBorders>
              <w:top w:val="single" w:sz="4" w:space="0" w:color="000000"/>
              <w:left w:val="single" w:sz="4" w:space="0" w:color="000000"/>
              <w:bottom w:val="single" w:sz="4" w:space="0" w:color="000000"/>
            </w:tcBorders>
          </w:tcPr>
          <w:p w:rsidR="000F354C" w:rsidRDefault="000F354C" w:rsidP="0008071F">
            <w:r>
              <w:rPr>
                <w:b/>
              </w:rPr>
              <w:t>2) Για συμβάσεις υπηρεσιών:</w:t>
            </w:r>
          </w:p>
          <w:p w:rsidR="000F354C" w:rsidRDefault="000F354C" w:rsidP="0008071F">
            <w:r>
              <w:t xml:space="preserve">Χρειάζεται ειδική </w:t>
            </w:r>
            <w:r>
              <w:rPr>
                <w:b/>
              </w:rPr>
              <w:t>έγκριση ή να είναι ο οικονομικός φορέας μέλος</w:t>
            </w:r>
            <w:r>
              <w:t xml:space="preserve"> συγκεκριμένου οργανισμού για να έχει τη δυνατότητα να παράσχει τις σχετικές υπηρεσίες στη χώρα εγκατάστασής του</w:t>
            </w:r>
          </w:p>
          <w:p w:rsidR="000F354C" w:rsidRDefault="000F354C" w:rsidP="0008071F"/>
          <w:p w:rsidR="000F354C" w:rsidRDefault="000F354C" w:rsidP="0008071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p w:rsidR="000F354C" w:rsidRDefault="000F354C" w:rsidP="0008071F">
            <w:r>
              <w:t>[] Ναι [] Όχι</w:t>
            </w:r>
          </w:p>
          <w:p w:rsidR="000F354C" w:rsidRDefault="000F354C" w:rsidP="0008071F">
            <w:r>
              <w:t xml:space="preserve">Εάν ναι, διευκρινίστε για ποια πρόκειται και δηλώστε αν τη διαθέτει ο οικονομικός φορέας: </w:t>
            </w:r>
          </w:p>
          <w:p w:rsidR="000F354C" w:rsidRDefault="000F354C" w:rsidP="0008071F">
            <w:pPr>
              <w:rPr>
                <w:i/>
              </w:rPr>
            </w:pPr>
            <w:r>
              <w:t>[ …] [] Ναι [] Όχι</w:t>
            </w:r>
          </w:p>
          <w:p w:rsidR="000F354C" w:rsidRDefault="000F354C" w:rsidP="0008071F">
            <w:pPr>
              <w:rPr>
                <w:i/>
              </w:rPr>
            </w:pPr>
          </w:p>
          <w:p w:rsidR="000F354C" w:rsidRDefault="000F354C" w:rsidP="0008071F">
            <w:r>
              <w:rPr>
                <w:i/>
              </w:rPr>
              <w:t>(διαδικτυακή διεύθυνση, αρχή ή φορέας έκδοσης, επακριβή στοιχεία αναφοράς των εγγράφων): [……][……][……]</w:t>
            </w:r>
          </w:p>
        </w:tc>
      </w:tr>
    </w:tbl>
    <w:p w:rsidR="000F354C" w:rsidRDefault="000F354C" w:rsidP="008162D9">
      <w:pPr>
        <w:jc w:val="center"/>
        <w:rPr>
          <w:b/>
          <w:bCs/>
        </w:rPr>
      </w:pPr>
    </w:p>
    <w:p w:rsidR="000F354C" w:rsidRDefault="000F354C" w:rsidP="008162D9">
      <w:pPr>
        <w:jc w:val="center"/>
        <w:rPr>
          <w:b/>
          <w:bCs/>
        </w:rPr>
      </w:pPr>
    </w:p>
    <w:p w:rsidR="000F354C" w:rsidRDefault="000F354C" w:rsidP="008162D9">
      <w:pPr>
        <w:pageBreakBefore/>
        <w:jc w:val="center"/>
        <w:rPr>
          <w:b/>
          <w:i/>
        </w:rPr>
      </w:pPr>
      <w:r>
        <w:rPr>
          <w:b/>
          <w:bCs/>
        </w:rPr>
        <w:t>Β: Οικονομική και χρηματοοικονομική επάρκεια</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0F354C" w:rsidRDefault="000F354C" w:rsidP="0008071F">
            <w:r>
              <w:rPr>
                <w:b/>
                <w:bCs/>
              </w:rPr>
              <w:t>και/ή,</w:t>
            </w:r>
          </w:p>
          <w:p w:rsidR="000F354C" w:rsidRDefault="000F354C" w:rsidP="0008071F">
            <w:pPr>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0"/>
                <w:vertAlign w:val="superscript"/>
              </w:rPr>
              <w:endnoteReference w:id="34"/>
            </w:r>
            <w:r>
              <w:rPr>
                <w:b/>
              </w:rPr>
              <w:t>:</w:t>
            </w:r>
          </w:p>
          <w:p w:rsidR="000F354C" w:rsidRDefault="000F354C" w:rsidP="0008071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έτος: [……] κύκλος εργασιών:[……][…]νόμισμα</w:t>
            </w:r>
          </w:p>
          <w:p w:rsidR="000F354C" w:rsidRDefault="000F354C" w:rsidP="0008071F">
            <w:r>
              <w:t>έτος: [……] κύκλος εργασιών:[……][…]νόμισμα</w:t>
            </w:r>
          </w:p>
          <w:p w:rsidR="000F354C" w:rsidRDefault="000F354C" w:rsidP="0008071F">
            <w:r>
              <w:t>έτος: [……] κύκλος εργασιών:[……][…]νόμισμα</w:t>
            </w:r>
          </w:p>
          <w:p w:rsidR="000F354C" w:rsidRDefault="000F354C" w:rsidP="0008071F"/>
          <w:p w:rsidR="000F354C" w:rsidRDefault="000F354C" w:rsidP="0008071F"/>
          <w:p w:rsidR="000F354C" w:rsidRDefault="000F354C" w:rsidP="0008071F"/>
          <w:p w:rsidR="000F354C" w:rsidRDefault="000F354C" w:rsidP="0008071F">
            <w:r>
              <w:t>(αριθμός ετών, μέσος κύκλος εργασιών)</w:t>
            </w:r>
            <w:r>
              <w:rPr>
                <w:b/>
              </w:rPr>
              <w:t>:</w:t>
            </w:r>
            <w:r>
              <w:t xml:space="preserve"> </w:t>
            </w:r>
          </w:p>
          <w:p w:rsidR="000F354C" w:rsidRDefault="000F354C" w:rsidP="0008071F">
            <w:r>
              <w:t>[……],[……][…]νόμισμα</w:t>
            </w:r>
          </w:p>
          <w:p w:rsidR="000F354C" w:rsidRDefault="000F354C" w:rsidP="0008071F"/>
          <w:p w:rsidR="000F354C" w:rsidRDefault="000F354C" w:rsidP="0008071F">
            <w:pPr>
              <w:rPr>
                <w:i/>
              </w:rPr>
            </w:pPr>
          </w:p>
          <w:p w:rsidR="000F354C" w:rsidRDefault="000F354C" w:rsidP="0008071F">
            <w:pPr>
              <w:rPr>
                <w:i/>
              </w:rPr>
            </w:pPr>
          </w:p>
          <w:p w:rsidR="000F354C" w:rsidRDefault="000F354C" w:rsidP="0008071F">
            <w:pPr>
              <w:rPr>
                <w:i/>
              </w:rPr>
            </w:pPr>
            <w:r>
              <w:rPr>
                <w:i/>
              </w:rPr>
              <w:t xml:space="preserve">(διαδικτυακή διεύθυνση, αρχή ή φορέας έκδοσης, επακριβή στοιχεία αναφοράς των εγγράφων): </w:t>
            </w:r>
          </w:p>
          <w:p w:rsidR="000F354C" w:rsidRDefault="000F354C" w:rsidP="0008071F">
            <w:r>
              <w:rPr>
                <w:i/>
              </w:rP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F354C" w:rsidRDefault="000F354C" w:rsidP="0008071F">
            <w:r>
              <w:rPr>
                <w:b/>
                <w:bCs/>
              </w:rPr>
              <w:t>και/ή,</w:t>
            </w:r>
          </w:p>
          <w:p w:rsidR="000F354C" w:rsidRDefault="000F354C" w:rsidP="0008071F">
            <w:pPr>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EndnoteReference"/>
                <w:rFonts w:cs="Verdana"/>
              </w:rPr>
              <w:endnoteReference w:id="35"/>
            </w:r>
            <w:r>
              <w:t>:</w:t>
            </w:r>
          </w:p>
          <w:p w:rsidR="000F354C" w:rsidRDefault="000F354C" w:rsidP="0008071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έτος: [……] κύκλος εργασιών:</w:t>
            </w:r>
            <w:r w:rsidRPr="00CA0924">
              <w:t xml:space="preserve"> </w:t>
            </w:r>
            <w:r>
              <w:t>[……][…]</w:t>
            </w:r>
            <w:r w:rsidRPr="00CA0924">
              <w:t xml:space="preserve"> </w:t>
            </w:r>
            <w:r>
              <w:t>νόμισμα</w:t>
            </w:r>
          </w:p>
          <w:p w:rsidR="000F354C" w:rsidRDefault="000F354C" w:rsidP="0008071F">
            <w:r>
              <w:t>έτος: [……] κύκλος εργασιών:</w:t>
            </w:r>
            <w:r w:rsidRPr="00CA0924">
              <w:t xml:space="preserve"> </w:t>
            </w:r>
            <w:r>
              <w:t>[……][…]</w:t>
            </w:r>
            <w:r w:rsidRPr="00CA0924">
              <w:t xml:space="preserve"> </w:t>
            </w:r>
            <w:r>
              <w:t>νόμισμα</w:t>
            </w:r>
          </w:p>
          <w:p w:rsidR="000F354C" w:rsidRDefault="000F354C" w:rsidP="0008071F">
            <w:r>
              <w:t>έτος: [……] κύκλος εργασιών:</w:t>
            </w:r>
            <w:r w:rsidRPr="00285914">
              <w:t xml:space="preserve"> </w:t>
            </w:r>
            <w:r>
              <w:t>[……][…]</w:t>
            </w:r>
            <w:r w:rsidRPr="00285914">
              <w:t xml:space="preserve"> </w:t>
            </w:r>
            <w:r>
              <w:t>νόμισμα</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(αριθμός ετών, μέσος κύκλος εργασιών)</w:t>
            </w:r>
            <w:r>
              <w:rPr>
                <w:b/>
              </w:rPr>
              <w:t>:</w:t>
            </w:r>
            <w:r>
              <w:t xml:space="preserve"> </w:t>
            </w:r>
          </w:p>
          <w:p w:rsidR="000F354C" w:rsidRDefault="000F354C" w:rsidP="0008071F">
            <w:pPr>
              <w:rPr>
                <w:i/>
              </w:rPr>
            </w:pPr>
            <w:r>
              <w:t>[……],[……][…]</w:t>
            </w:r>
            <w:r w:rsidRPr="00285914">
              <w:t xml:space="preserve"> </w:t>
            </w:r>
            <w:r>
              <w:t>νόμισμα</w:t>
            </w: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r>
              <w:rPr>
                <w:i/>
              </w:rPr>
              <w:t xml:space="preserve">(διαδικτυακή διεύθυνση, αρχή ή φορέας έκδοσης, επακριβή στοιχεία αναφοράς των εγγράφων): </w:t>
            </w:r>
          </w:p>
          <w:p w:rsidR="000F354C" w:rsidRDefault="000F354C" w:rsidP="0008071F">
            <w:r>
              <w:rPr>
                <w:i/>
              </w:rP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snapToGrid w:val="0"/>
            </w:pPr>
            <w:r>
              <w:t>4)Όσον αφορά τις χρηματοοικονομικές αναλογίες</w:t>
            </w:r>
            <w:r>
              <w:rPr>
                <w:rStyle w:val="EndnoteReference"/>
                <w:rFonts w:cs="Verdana"/>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F354C" w:rsidRDefault="000F354C" w:rsidP="0008071F">
            <w:pPr>
              <w:snapToGrid w:val="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r>
              <w:t xml:space="preserve">(προσδιορισμός της απαιτούμενης αναλογίας-αναλογία μεταξύ </w:t>
            </w:r>
            <w:r>
              <w:rPr>
                <w:lang w:val="en-US"/>
              </w:rPr>
              <w:t>x</w:t>
            </w:r>
            <w:r>
              <w:t xml:space="preserve"> και </w:t>
            </w:r>
            <w:r>
              <w:rPr>
                <w:lang w:val="en-US"/>
              </w:rPr>
              <w:t>y</w:t>
            </w:r>
            <w:r>
              <w:rPr>
                <w:rStyle w:val="EndnoteReference"/>
                <w:rFonts w:cs="Verdana"/>
                <w:lang w:val="en-US"/>
              </w:rPr>
              <w:endnoteReference w:id="37"/>
            </w:r>
            <w:r w:rsidRPr="00E00AB5">
              <w:t xml:space="preserve"> </w:t>
            </w:r>
            <w:r>
              <w:t>-και η αντίστοιχη αξία)</w:t>
            </w:r>
          </w:p>
          <w:p w:rsidR="000F354C" w:rsidRDefault="000F354C" w:rsidP="0008071F">
            <w:pPr>
              <w:snapToGrid w:val="0"/>
            </w:pPr>
          </w:p>
          <w:p w:rsidR="000F354C" w:rsidRDefault="000F354C" w:rsidP="0008071F">
            <w:pPr>
              <w:snapToGrid w:val="0"/>
            </w:pPr>
          </w:p>
          <w:p w:rsidR="000F354C" w:rsidRDefault="000F354C" w:rsidP="0008071F">
            <w:pPr>
              <w:snapToGrid w:val="0"/>
              <w:rPr>
                <w:i/>
              </w:rPr>
            </w:pPr>
          </w:p>
          <w:p w:rsidR="000F354C" w:rsidRDefault="000F354C" w:rsidP="0008071F">
            <w:pPr>
              <w:snapToGrid w:val="0"/>
              <w:rPr>
                <w:i/>
              </w:rPr>
            </w:pPr>
            <w:r>
              <w:rPr>
                <w:i/>
              </w:rPr>
              <w:t xml:space="preserve">(διαδικτυακή διεύθυνση, αρχή ή φορέας έκδοσης, επακριβή στοιχεία αναφοράς των εγγράφων): </w:t>
            </w:r>
          </w:p>
          <w:p w:rsidR="000F354C" w:rsidRDefault="000F354C" w:rsidP="0008071F">
            <w:pPr>
              <w:snapToGrid w:val="0"/>
            </w:pPr>
            <w:r>
              <w:rPr>
                <w:i/>
              </w:rP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rStyle w:val="NormalBoldChar"/>
                <w:b w:val="0"/>
                <w:i/>
                <w:lang w:eastAsia="zh-CN"/>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0F354C" w:rsidRDefault="000F354C" w:rsidP="0008071F">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[……][…]νόμισμα</w:t>
            </w:r>
          </w:p>
          <w:p w:rsidR="000F354C" w:rsidRDefault="000F354C" w:rsidP="0008071F"/>
          <w:p w:rsidR="000F354C" w:rsidRDefault="000F354C" w:rsidP="0008071F">
            <w:pPr>
              <w:rPr>
                <w:i/>
              </w:rPr>
            </w:pPr>
          </w:p>
          <w:p w:rsidR="000F354C" w:rsidRDefault="000F354C" w:rsidP="0008071F">
            <w:pPr>
              <w:rPr>
                <w:i/>
              </w:rPr>
            </w:pPr>
            <w:r>
              <w:rPr>
                <w:i/>
              </w:rPr>
              <w:t xml:space="preserve">(διαδικτυακή διεύθυνση, αρχή ή φορέας έκδοσης, επακριβή στοιχεία αναφοράς των εγγράφων): </w:t>
            </w:r>
          </w:p>
          <w:p w:rsidR="000F354C" w:rsidRDefault="000F354C" w:rsidP="0008071F">
            <w:r>
              <w:rPr>
                <w:i/>
              </w:rP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i/>
              </w:rPr>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F354C" w:rsidRDefault="000F354C" w:rsidP="0008071F">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Pr>
              <w:rPr>
                <w:i/>
              </w:rPr>
            </w:pPr>
          </w:p>
          <w:p w:rsidR="000F354C" w:rsidRDefault="000F354C" w:rsidP="0008071F">
            <w:pPr>
              <w:rPr>
                <w:i/>
              </w:rPr>
            </w:pPr>
            <w:r>
              <w:rPr>
                <w:i/>
              </w:rPr>
              <w:t xml:space="preserve">(διαδικτυακή διεύθυνση, αρχή ή φορέας έκδοσης, επακριβή στοιχεία αναφοράς των εγγράφων): </w:t>
            </w:r>
          </w:p>
          <w:p w:rsidR="000F354C" w:rsidRDefault="000F354C" w:rsidP="0008071F">
            <w:r>
              <w:rPr>
                <w:i/>
              </w:rPr>
              <w:t>[……][……][……]</w:t>
            </w:r>
          </w:p>
        </w:tc>
      </w:tr>
    </w:tbl>
    <w:p w:rsidR="000F354C" w:rsidRDefault="000F354C" w:rsidP="008162D9">
      <w:pPr>
        <w:pStyle w:val="SectionTitle"/>
        <w:ind w:firstLine="0"/>
      </w:pPr>
    </w:p>
    <w:p w:rsidR="000F354C" w:rsidRDefault="000F354C" w:rsidP="008162D9">
      <w:pPr>
        <w:pageBreakBefore/>
        <w:jc w:val="center"/>
        <w:rPr>
          <w:b/>
          <w:sz w:val="21"/>
          <w:szCs w:val="21"/>
        </w:rPr>
      </w:pPr>
      <w:r>
        <w:rPr>
          <w:b/>
          <w:bCs/>
        </w:rPr>
        <w:t>Γ: Τεχνική και επαγγελματική ικανότητα</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1α) Μόνο για τις </w:t>
            </w:r>
            <w:r>
              <w:rPr>
                <w:b/>
                <w:i/>
              </w:rPr>
              <w:t>δημόσιες συμβάσεις έργων</w:t>
            </w:r>
            <w:r>
              <w:t>:</w:t>
            </w:r>
          </w:p>
          <w:p w:rsidR="000F354C" w:rsidRDefault="000F354C" w:rsidP="0008071F">
            <w:pPr>
              <w:rPr>
                <w:i/>
              </w:rPr>
            </w:pPr>
            <w:r>
              <w:t>Κατά τη διάρκεια της περιόδου αναφοράς</w:t>
            </w:r>
            <w:r w:rsidRPr="004A40BE">
              <w:rPr>
                <w:rStyle w:val="a0"/>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0F354C" w:rsidRDefault="000F354C" w:rsidP="0008071F">
            <w:pPr>
              <w:rPr>
                <w:i/>
              </w:rPr>
            </w:pPr>
          </w:p>
          <w:p w:rsidR="000F354C" w:rsidRDefault="000F354C" w:rsidP="0008071F">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F354C" w:rsidRDefault="000F354C" w:rsidP="0008071F">
            <w:r>
              <w:t>[…]</w:t>
            </w:r>
          </w:p>
          <w:p w:rsidR="000F354C" w:rsidRDefault="000F354C" w:rsidP="0008071F">
            <w:pPr>
              <w:rPr>
                <w:i/>
              </w:rPr>
            </w:pPr>
            <w:r>
              <w:t>Έργα: [……]</w:t>
            </w:r>
          </w:p>
          <w:p w:rsidR="000F354C" w:rsidRDefault="000F354C" w:rsidP="0008071F">
            <w:pPr>
              <w:rPr>
                <w:i/>
              </w:rPr>
            </w:pPr>
            <w:r>
              <w:rPr>
                <w:i/>
              </w:rPr>
              <w:t>(διαδικτυακή διεύθυνση, αρχή ή φορέας έκδοσης, επακριβή στοιχεία αναφοράς των εγγράφων):</w:t>
            </w:r>
          </w:p>
          <w:p w:rsidR="000F354C" w:rsidRDefault="000F354C" w:rsidP="0008071F">
            <w:r>
              <w:rPr>
                <w:i/>
              </w:rPr>
              <w:t xml:space="preserve">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1β) Μόνο για </w:t>
            </w:r>
            <w:r>
              <w:rPr>
                <w:b/>
                <w:i/>
              </w:rPr>
              <w:t>δημόσιες συμβάσεις προμηθειών και δημόσιες συμβάσεις υπηρεσιών</w:t>
            </w:r>
            <w:r>
              <w:t>:</w:t>
            </w:r>
          </w:p>
          <w:p w:rsidR="000F354C" w:rsidRDefault="000F354C" w:rsidP="0008071F">
            <w:r>
              <w:t>Κατά τη διάρκεια της περιόδου αναφοράς</w:t>
            </w:r>
            <w:r w:rsidRPr="004A40BE">
              <w:rPr>
                <w:rStyle w:val="a0"/>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F354C" w:rsidRDefault="000F354C" w:rsidP="0008071F">
            <w:r>
              <w:t>Κατά τη σύνταξη του σχετικού καταλόγου αναφέρετε τα ποσά, τις ημερομηνίες και τους παραλήπτες δημόσιους ή ιδιωτικούς</w:t>
            </w:r>
            <w:r w:rsidRPr="004A40BE">
              <w:rPr>
                <w:rStyle w:val="a0"/>
                <w:vertAlign w:val="superscript"/>
              </w:rPr>
              <w:endnoteReference w:id="40"/>
            </w:r>
            <w:r>
              <w:t>:</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F354C" w:rsidRDefault="000F354C" w:rsidP="0008071F">
            <w:pPr>
              <w:rPr>
                <w:sz w:val="14"/>
                <w:szCs w:val="14"/>
              </w:rPr>
            </w:pPr>
            <w:r>
              <w:t>[…...........]</w:t>
            </w:r>
          </w:p>
          <w:tbl>
            <w:tblPr>
              <w:tblW w:w="0" w:type="auto"/>
              <w:tblLayout w:type="fixed"/>
              <w:tblLook w:val="0000"/>
            </w:tblPr>
            <w:tblGrid>
              <w:gridCol w:w="1057"/>
              <w:gridCol w:w="1052"/>
              <w:gridCol w:w="1052"/>
              <w:gridCol w:w="1155"/>
            </w:tblGrid>
            <w:tr w:rsidR="000F354C" w:rsidTr="0008071F">
              <w:tc>
                <w:tcPr>
                  <w:tcW w:w="1057" w:type="dxa"/>
                  <w:tcBorders>
                    <w:top w:val="single" w:sz="4" w:space="0" w:color="000000"/>
                    <w:left w:val="single" w:sz="4" w:space="0" w:color="000000"/>
                    <w:bottom w:val="single" w:sz="4" w:space="0" w:color="000000"/>
                    <w:right w:val="nil"/>
                  </w:tcBorders>
                </w:tcPr>
                <w:p w:rsidR="000F354C" w:rsidRDefault="000F354C" w:rsidP="0008071F">
                  <w:pPr>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right w:val="nil"/>
                  </w:tcBorders>
                </w:tcPr>
                <w:p w:rsidR="000F354C" w:rsidRDefault="000F354C" w:rsidP="0008071F">
                  <w:pPr>
                    <w:rPr>
                      <w:sz w:val="14"/>
                      <w:szCs w:val="14"/>
                    </w:rPr>
                  </w:pPr>
                  <w:r>
                    <w:rPr>
                      <w:sz w:val="14"/>
                      <w:szCs w:val="14"/>
                    </w:rPr>
                    <w:t>ποσά</w:t>
                  </w:r>
                </w:p>
              </w:tc>
              <w:tc>
                <w:tcPr>
                  <w:tcW w:w="1052" w:type="dxa"/>
                  <w:tcBorders>
                    <w:top w:val="single" w:sz="4" w:space="0" w:color="000000"/>
                    <w:left w:val="single" w:sz="4" w:space="0" w:color="000000"/>
                    <w:bottom w:val="single" w:sz="4" w:space="0" w:color="000000"/>
                    <w:right w:val="nil"/>
                  </w:tcBorders>
                </w:tcPr>
                <w:p w:rsidR="000F354C" w:rsidRDefault="000F354C" w:rsidP="0008071F">
                  <w:pPr>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tcPr>
                <w:p w:rsidR="000F354C" w:rsidRDefault="000F354C" w:rsidP="0008071F">
                  <w:r>
                    <w:rPr>
                      <w:sz w:val="14"/>
                      <w:szCs w:val="14"/>
                    </w:rPr>
                    <w:t>παραλήπτες</w:t>
                  </w:r>
                </w:p>
              </w:tc>
            </w:tr>
            <w:tr w:rsidR="000F354C" w:rsidTr="0008071F">
              <w:tc>
                <w:tcPr>
                  <w:tcW w:w="1057" w:type="dxa"/>
                  <w:tcBorders>
                    <w:top w:val="single" w:sz="4" w:space="0" w:color="000000"/>
                    <w:left w:val="single" w:sz="4" w:space="0" w:color="000000"/>
                    <w:bottom w:val="single" w:sz="4" w:space="0" w:color="000000"/>
                    <w:right w:val="nil"/>
                  </w:tcBorders>
                </w:tcPr>
                <w:p w:rsidR="000F354C" w:rsidRDefault="000F354C" w:rsidP="0008071F">
                  <w:pPr>
                    <w:snapToGrid w:val="0"/>
                  </w:pPr>
                </w:p>
              </w:tc>
              <w:tc>
                <w:tcPr>
                  <w:tcW w:w="1052" w:type="dxa"/>
                  <w:tcBorders>
                    <w:top w:val="single" w:sz="4" w:space="0" w:color="000000"/>
                    <w:left w:val="single" w:sz="4" w:space="0" w:color="000000"/>
                    <w:bottom w:val="single" w:sz="4" w:space="0" w:color="000000"/>
                    <w:right w:val="nil"/>
                  </w:tcBorders>
                </w:tcPr>
                <w:p w:rsidR="000F354C" w:rsidRDefault="000F354C" w:rsidP="0008071F">
                  <w:pPr>
                    <w:snapToGrid w:val="0"/>
                  </w:pPr>
                </w:p>
              </w:tc>
              <w:tc>
                <w:tcPr>
                  <w:tcW w:w="1052" w:type="dxa"/>
                  <w:tcBorders>
                    <w:top w:val="single" w:sz="4" w:space="0" w:color="000000"/>
                    <w:left w:val="single" w:sz="4" w:space="0" w:color="000000"/>
                    <w:bottom w:val="single" w:sz="4" w:space="0" w:color="000000"/>
                    <w:right w:val="nil"/>
                  </w:tcBorders>
                </w:tcPr>
                <w:p w:rsidR="000F354C" w:rsidRDefault="000F354C" w:rsidP="0008071F">
                  <w:pPr>
                    <w:snapToGrid w:val="0"/>
                  </w:pPr>
                </w:p>
              </w:tc>
              <w:tc>
                <w:tcPr>
                  <w:tcW w:w="1155"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tc>
            </w:tr>
          </w:tbl>
          <w:p w:rsidR="000F354C" w:rsidRDefault="000F354C" w:rsidP="0008071F"/>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0"/>
                <w:vertAlign w:val="superscript"/>
              </w:rPr>
              <w:endnoteReference w:id="41"/>
            </w:r>
            <w:r>
              <w:t>, ιδίως τους υπεύθυνους για τον έλεγχο της ποιότητας:</w:t>
            </w:r>
          </w:p>
          <w:p w:rsidR="000F354C" w:rsidRDefault="000F354C" w:rsidP="0008071F">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F354C" w:rsidRDefault="000F354C" w:rsidP="0008071F">
            <w:r>
              <w:t xml:space="preserve">Ο οικονομικός φορέας </w:t>
            </w:r>
            <w:r>
              <w:rPr>
                <w:b/>
              </w:rPr>
              <w:t>θα</w:t>
            </w:r>
            <w:r>
              <w:t xml:space="preserve"> επιτρέπει τη διενέργεια </w:t>
            </w:r>
            <w:r>
              <w:rPr>
                <w:b/>
              </w:rPr>
              <w:t>ελέγχων</w:t>
            </w:r>
            <w:r w:rsidRPr="004A40BE">
              <w:rPr>
                <w:rStyle w:val="a0"/>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p w:rsidR="000F354C" w:rsidRDefault="000F354C" w:rsidP="0008071F"/>
          <w:p w:rsidR="000F354C" w:rsidRDefault="000F354C" w:rsidP="0008071F"/>
          <w:p w:rsidR="000F354C" w:rsidRDefault="000F354C" w:rsidP="0008071F"/>
          <w:p w:rsidR="000F354C" w:rsidRDefault="000F354C" w:rsidP="0008071F">
            <w:r>
              <w:t>[] Ναι [] Όχι</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6) Οι ακόλουθοι </w:t>
            </w:r>
            <w:r>
              <w:rPr>
                <w:b/>
              </w:rPr>
              <w:t>τίτλοι σπουδών και επαγγελματικών προσόντων</w:t>
            </w:r>
            <w:r>
              <w:t xml:space="preserve"> διατίθενται από:</w:t>
            </w:r>
          </w:p>
          <w:p w:rsidR="000F354C" w:rsidRDefault="000F354C" w:rsidP="0008071F">
            <w:pPr>
              <w:rPr>
                <w:b/>
                <w:i/>
              </w:rPr>
            </w:pPr>
            <w:r>
              <w:t>α) τον ίδιο τον πάροχο υπηρεσιών ή τον εργολάβο,</w:t>
            </w:r>
          </w:p>
          <w:p w:rsidR="000F354C" w:rsidRDefault="000F354C" w:rsidP="0008071F">
            <w:r>
              <w:rPr>
                <w:b/>
                <w:i/>
              </w:rPr>
              <w:t>και/ή</w:t>
            </w:r>
            <w:r>
              <w:t xml:space="preserve"> (ανάλογα με τις απαιτήσεις που ορίζονται στη σχετική πρόσκληση ή διακήρυξη ή στα έγγραφα της σύμβασης)</w:t>
            </w:r>
          </w:p>
          <w:p w:rsidR="000F354C" w:rsidRDefault="000F354C" w:rsidP="0008071F">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p w:rsidR="000F354C" w:rsidRDefault="000F354C" w:rsidP="0008071F"/>
          <w:p w:rsidR="000F354C" w:rsidRDefault="000F354C" w:rsidP="0008071F">
            <w:r>
              <w:t>α)[......................................……]</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β)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trHeight w:val="2683"/>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xml:space="preserve">Έτος, μέσο ετήσιο εργατοϋπαλληλικό προσωπικό: </w:t>
            </w:r>
          </w:p>
          <w:p w:rsidR="000F354C" w:rsidRDefault="000F354C" w:rsidP="0008071F">
            <w:r>
              <w:t xml:space="preserve">[........], [.........] </w:t>
            </w:r>
          </w:p>
          <w:p w:rsidR="000F354C" w:rsidRDefault="000F354C" w:rsidP="0008071F">
            <w:r>
              <w:t xml:space="preserve">[........], [.........] </w:t>
            </w:r>
          </w:p>
          <w:p w:rsidR="000F354C" w:rsidRDefault="000F354C" w:rsidP="0008071F">
            <w:r>
              <w:t xml:space="preserve">[........], [.........] </w:t>
            </w:r>
          </w:p>
          <w:p w:rsidR="000F354C" w:rsidRDefault="000F354C" w:rsidP="0008071F">
            <w:r>
              <w:t>Έτος, αριθμός διευθυντικών στελεχών:</w:t>
            </w:r>
          </w:p>
          <w:p w:rsidR="000F354C" w:rsidRDefault="000F354C" w:rsidP="0008071F">
            <w:r>
              <w:t xml:space="preserve">[........], [.........] </w:t>
            </w:r>
          </w:p>
          <w:p w:rsidR="000F354C" w:rsidRDefault="000F354C" w:rsidP="0008071F">
            <w:r>
              <w:t xml:space="preserve">[........], [.........] </w:t>
            </w:r>
          </w:p>
          <w:p w:rsidR="000F354C" w:rsidRDefault="000F354C" w:rsidP="0008071F">
            <w:r>
              <w:t xml:space="preserve">[........], [.........] </w:t>
            </w:r>
          </w:p>
        </w:tc>
      </w:tr>
      <w:tr w:rsidR="000F354C" w:rsidTr="0008071F">
        <w:trPr>
          <w:jc w:val="center"/>
        </w:trPr>
        <w:tc>
          <w:tcPr>
            <w:tcW w:w="4479" w:type="dxa"/>
            <w:tcBorders>
              <w:left w:val="single" w:sz="4" w:space="0" w:color="000000"/>
              <w:bottom w:val="single" w:sz="4" w:space="0" w:color="000000"/>
            </w:tcBorders>
          </w:tcPr>
          <w:p w:rsidR="000F354C" w:rsidRDefault="000F354C" w:rsidP="0008071F">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10) Ο οικονομικός φορέας </w:t>
            </w:r>
            <w:r>
              <w:rPr>
                <w:b/>
              </w:rPr>
              <w:t>προτίθεται, να αναθέσει σε τρίτους υπό μορφή υπεργολαβίας</w:t>
            </w:r>
            <w:r w:rsidRPr="004A40BE">
              <w:rPr>
                <w:rStyle w:val="a0"/>
                <w:vertAlign w:val="superscript"/>
              </w:rPr>
              <w:endnoteReference w:id="43"/>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11) Για </w:t>
            </w:r>
            <w:r>
              <w:rPr>
                <w:b/>
                <w:i/>
              </w:rPr>
              <w:t xml:space="preserve">δημόσιες συμβάσεις προμηθειών </w:t>
            </w:r>
            <w:r>
              <w:t>:</w:t>
            </w:r>
          </w:p>
          <w:p w:rsidR="000F354C" w:rsidRDefault="000F354C" w:rsidP="0008071F">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F354C" w:rsidRDefault="000F354C" w:rsidP="0008071F">
            <w:pPr>
              <w:rPr>
                <w:i/>
              </w:rPr>
            </w:pPr>
            <w:r>
              <w:t>Κατά περίπτωση, ο οικονομικός φορέας δηλώνει περαιτέρω ότι θα προσκομίσει τα απαιτούμενα πιστοποιητικά γνησιότητας.</w:t>
            </w:r>
          </w:p>
          <w:p w:rsidR="000F354C" w:rsidRDefault="000F354C" w:rsidP="0008071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p w:rsidR="000F354C" w:rsidRDefault="000F354C" w:rsidP="0008071F">
            <w:r>
              <w:t>[] Ναι [] Όχι</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Pr>
              <w:rPr>
                <w:i/>
              </w:rPr>
            </w:pPr>
            <w:r>
              <w:t>[] Ναι [] Όχι</w:t>
            </w:r>
          </w:p>
          <w:p w:rsidR="000F354C" w:rsidRDefault="000F354C" w:rsidP="0008071F">
            <w:pPr>
              <w:rPr>
                <w:i/>
              </w:rPr>
            </w:pPr>
          </w:p>
          <w:p w:rsidR="000F354C" w:rsidRDefault="000F354C" w:rsidP="0008071F">
            <w:pPr>
              <w:rPr>
                <w:i/>
              </w:rPr>
            </w:pPr>
          </w:p>
          <w:p w:rsidR="000F354C" w:rsidRDefault="000F354C" w:rsidP="0008071F">
            <w:r>
              <w:rPr>
                <w:i/>
              </w:rPr>
              <w:t>(διαδικτυακή διεύθυνση, αρχή ή φορέας έκδοσης, επακριβή στοιχεία αναφοράς των εγγράφων):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t xml:space="preserve">12) Για </w:t>
            </w:r>
            <w:r>
              <w:rPr>
                <w:b/>
                <w:i/>
              </w:rPr>
              <w:t>δημόσιες συμβάσεις προμηθειών</w:t>
            </w:r>
            <w:r>
              <w:t>:</w:t>
            </w:r>
          </w:p>
          <w:p w:rsidR="000F354C" w:rsidRDefault="000F354C" w:rsidP="0008071F">
            <w:pPr>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354C" w:rsidRDefault="000F354C" w:rsidP="0008071F">
            <w:pPr>
              <w:rPr>
                <w:i/>
              </w:rPr>
            </w:pPr>
            <w:r>
              <w:rPr>
                <w:b/>
              </w:rPr>
              <w:t>Εάν όχι</w:t>
            </w:r>
            <w:r>
              <w:t>, εξηγήστε τους λόγους και αναφέρετε ποια άλλα αποδεικτικά μέσα μπορούν να προσκομιστούν:</w:t>
            </w:r>
          </w:p>
          <w:p w:rsidR="000F354C" w:rsidRDefault="000F354C" w:rsidP="0008071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pPr>
              <w:snapToGrid w:val="0"/>
            </w:pPr>
          </w:p>
          <w:p w:rsidR="000F354C" w:rsidRDefault="000F354C" w:rsidP="0008071F">
            <w:r>
              <w:t>[] Ναι [] Όχι</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w:t>
            </w:r>
          </w:p>
          <w:p w:rsidR="000F354C" w:rsidRDefault="000F354C" w:rsidP="0008071F"/>
          <w:p w:rsidR="000F354C" w:rsidRDefault="000F354C" w:rsidP="0008071F">
            <w:pPr>
              <w:rPr>
                <w:i/>
              </w:rPr>
            </w:pPr>
          </w:p>
          <w:p w:rsidR="000F354C" w:rsidRDefault="000F354C" w:rsidP="0008071F">
            <w:r>
              <w:rPr>
                <w:i/>
              </w:rPr>
              <w:t>(διαδικτυακή διεύθυνση, αρχή ή φορέας έκδοσης, επακριβή στοιχεία αναφοράς των εγγράφων): [……][……][……]</w:t>
            </w:r>
          </w:p>
        </w:tc>
      </w:tr>
    </w:tbl>
    <w:p w:rsidR="000F354C" w:rsidRDefault="000F354C" w:rsidP="008162D9">
      <w:pPr>
        <w:pStyle w:val="SectionTitle"/>
        <w:ind w:firstLine="0"/>
      </w:pPr>
    </w:p>
    <w:p w:rsidR="000F354C" w:rsidRDefault="000F354C" w:rsidP="008162D9">
      <w:pPr>
        <w:jc w:val="center"/>
        <w:rPr>
          <w:b/>
          <w:bCs/>
        </w:rPr>
      </w:pPr>
    </w:p>
    <w:p w:rsidR="000F354C" w:rsidRDefault="000F354C" w:rsidP="008162D9">
      <w:pPr>
        <w:pageBreakBefore/>
        <w:jc w:val="center"/>
        <w:rPr>
          <w:b/>
          <w:i/>
        </w:rPr>
      </w:pPr>
      <w:r>
        <w:rPr>
          <w:b/>
          <w:bCs/>
        </w:rPr>
        <w:t>Δ: Συστήματα διασφάλισης ποιότητας και πρότυπα περιβαλλοντικής διαχείρισης</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rsidR="000F354C" w:rsidRDefault="000F354C" w:rsidP="0008071F">
            <w:pPr>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0F354C" w:rsidRDefault="000F354C" w:rsidP="0008071F">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Pr>
              <w:rPr>
                <w:i/>
              </w:rPr>
            </w:pPr>
            <w:r>
              <w:t>[……] [……]</w:t>
            </w: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r>
              <w:rPr>
                <w:i/>
              </w:rPr>
              <w:t>(διαδικτυακή διεύθυνση, αρχή ή φορέας έκδοσης, επακριβή στοιχεία αναφοράς των εγγράφων): [……][……][……]</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0F354C" w:rsidRDefault="000F354C" w:rsidP="0008071F">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0F354C" w:rsidRDefault="000F354C" w:rsidP="0008071F"/>
          <w:p w:rsidR="000F354C" w:rsidRDefault="000F354C" w:rsidP="0008071F">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 Ναι [] Όχι</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 w:rsidR="000F354C" w:rsidRDefault="000F354C" w:rsidP="0008071F">
            <w:pPr>
              <w:rPr>
                <w:i/>
              </w:rPr>
            </w:pPr>
            <w:r>
              <w:t>[……] [……]</w:t>
            </w: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pPr>
              <w:rPr>
                <w:i/>
              </w:rPr>
            </w:pPr>
          </w:p>
          <w:p w:rsidR="000F354C" w:rsidRDefault="000F354C" w:rsidP="0008071F">
            <w:r>
              <w:rPr>
                <w:i/>
              </w:rPr>
              <w:t>(διαδικτυακή διεύθυνση, αρχή ή φορέας έκδοσης, επακριβή στοιχεία αναφοράς των εγγράφων): [……][……][……]</w:t>
            </w:r>
          </w:p>
        </w:tc>
      </w:tr>
    </w:tbl>
    <w:p w:rsidR="000F354C" w:rsidRDefault="000F354C" w:rsidP="008162D9">
      <w:pPr>
        <w:jc w:val="center"/>
      </w:pPr>
    </w:p>
    <w:p w:rsidR="000F354C" w:rsidRDefault="000F354C" w:rsidP="008162D9">
      <w:pPr>
        <w:pageBreakBefore/>
        <w:jc w:val="center"/>
        <w:rPr>
          <w:b/>
          <w:i/>
        </w:rPr>
      </w:pPr>
      <w:r>
        <w:rPr>
          <w:b/>
          <w:bCs/>
        </w:rPr>
        <w:t>Μέρος V: Περιορισμός του αριθμού των πληρούντων τα κριτήρια επιλογής υποψηφίων</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b/>
          <w:i/>
          <w:u w:val="single"/>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0F354C" w:rsidRDefault="000F354C" w:rsidP="008162D9">
      <w:pPr>
        <w:pBdr>
          <w:top w:val="single" w:sz="4" w:space="1" w:color="000000"/>
          <w:left w:val="single" w:sz="4" w:space="4" w:color="000000"/>
          <w:bottom w:val="single" w:sz="4" w:space="1" w:color="000000"/>
          <w:right w:val="single" w:sz="4" w:space="4" w:color="000000"/>
        </w:pBdr>
        <w:shd w:val="clear" w:color="auto" w:fill="BFBFBF"/>
        <w:rPr>
          <w:b/>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F354C" w:rsidRDefault="000F354C" w:rsidP="008162D9">
      <w:pPr>
        <w:rPr>
          <w:b/>
          <w:i/>
        </w:rPr>
      </w:pPr>
      <w:r>
        <w:rPr>
          <w:b/>
        </w:rPr>
        <w:t>Ο οικονομικός φορέας δηλώνει ότι:</w:t>
      </w:r>
    </w:p>
    <w:tbl>
      <w:tblPr>
        <w:tblW w:w="8959" w:type="dxa"/>
        <w:jc w:val="center"/>
        <w:tblLayout w:type="fixed"/>
        <w:tblLook w:val="0000"/>
      </w:tblPr>
      <w:tblGrid>
        <w:gridCol w:w="4479"/>
        <w:gridCol w:w="4480"/>
      </w:tblGrid>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pPr>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rPr>
                <w:b/>
                <w:i/>
              </w:rPr>
              <w:t>Απάντηση:</w:t>
            </w:r>
          </w:p>
        </w:tc>
      </w:tr>
      <w:tr w:rsidR="000F354C" w:rsidTr="0008071F">
        <w:trPr>
          <w:jc w:val="center"/>
        </w:trPr>
        <w:tc>
          <w:tcPr>
            <w:tcW w:w="4479" w:type="dxa"/>
            <w:tcBorders>
              <w:top w:val="single" w:sz="4" w:space="0" w:color="000000"/>
              <w:left w:val="single" w:sz="4" w:space="0" w:color="000000"/>
              <w:bottom w:val="single" w:sz="4" w:space="0" w:color="000000"/>
            </w:tcBorders>
          </w:tcPr>
          <w:p w:rsidR="000F354C" w:rsidRDefault="000F354C" w:rsidP="0008071F">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F354C" w:rsidRDefault="000F354C" w:rsidP="0008071F">
            <w:pPr>
              <w:rPr>
                <w:i/>
              </w:rPr>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0F354C" w:rsidRDefault="000F354C" w:rsidP="0008071F">
            <w:r>
              <w:rPr>
                <w:i/>
              </w:rPr>
              <w:t>Εάν ορισμένα από τα εν λόγω πιστοποιητικά ή λοιπές μορφές αποδεικτικών στοιχείων διατίθενται ηλεκτρονικά</w:t>
            </w:r>
            <w:r>
              <w:rPr>
                <w:rStyle w:val="a0"/>
                <w:i/>
              </w:rPr>
              <w:endnoteReference w:id="44"/>
            </w:r>
            <w:r>
              <w:rPr>
                <w:i/>
              </w:rPr>
              <w:t xml:space="preserve">, αναφέρετε για το </w:t>
            </w:r>
            <w:r>
              <w:rPr>
                <w:b/>
                <w:i/>
              </w:rPr>
              <w:t>καθένα:</w:t>
            </w:r>
          </w:p>
        </w:tc>
        <w:tc>
          <w:tcPr>
            <w:tcW w:w="4479" w:type="dxa"/>
            <w:tcBorders>
              <w:top w:val="single" w:sz="4" w:space="0" w:color="000000"/>
              <w:left w:val="single" w:sz="4" w:space="0" w:color="000000"/>
              <w:bottom w:val="single" w:sz="4" w:space="0" w:color="000000"/>
              <w:right w:val="single" w:sz="4" w:space="0" w:color="000000"/>
            </w:tcBorders>
          </w:tcPr>
          <w:p w:rsidR="000F354C" w:rsidRDefault="000F354C" w:rsidP="0008071F">
            <w:r>
              <w:t>[….]</w:t>
            </w:r>
          </w:p>
          <w:p w:rsidR="000F354C" w:rsidRDefault="000F354C" w:rsidP="0008071F"/>
          <w:p w:rsidR="000F354C" w:rsidRDefault="000F354C" w:rsidP="0008071F"/>
          <w:p w:rsidR="000F354C" w:rsidRDefault="000F354C" w:rsidP="0008071F"/>
          <w:p w:rsidR="000F354C" w:rsidRDefault="000F354C" w:rsidP="0008071F"/>
          <w:p w:rsidR="000F354C" w:rsidRDefault="000F354C" w:rsidP="0008071F">
            <w:r>
              <w:t>[] Ναι [] Όχι</w:t>
            </w:r>
            <w:r w:rsidRPr="002F6B21">
              <w:rPr>
                <w:rStyle w:val="a0"/>
                <w:vertAlign w:val="superscript"/>
              </w:rPr>
              <w:endnoteReference w:id="45"/>
            </w:r>
          </w:p>
          <w:p w:rsidR="000F354C" w:rsidRDefault="000F354C" w:rsidP="0008071F"/>
          <w:p w:rsidR="000F354C" w:rsidRDefault="000F354C" w:rsidP="0008071F"/>
          <w:p w:rsidR="000F354C" w:rsidRDefault="000F354C" w:rsidP="0008071F"/>
          <w:p w:rsidR="000F354C" w:rsidRDefault="000F354C" w:rsidP="0008071F">
            <w:pPr>
              <w:rPr>
                <w:i/>
              </w:rPr>
            </w:pPr>
          </w:p>
          <w:p w:rsidR="000F354C" w:rsidRDefault="000F354C" w:rsidP="0008071F">
            <w:r>
              <w:rPr>
                <w:i/>
              </w:rPr>
              <w:t>(διαδικτυακή διεύθυνση, αρχή ή φορέας έκδοσης, επακριβή στοιχεία αναφοράς των εγγράφων): [……][……][……]</w:t>
            </w:r>
            <w:r w:rsidRPr="00CA0924">
              <w:rPr>
                <w:rStyle w:val="a0"/>
                <w:i/>
                <w:vertAlign w:val="superscript"/>
              </w:rPr>
              <w:endnoteReference w:id="46"/>
            </w:r>
          </w:p>
        </w:tc>
      </w:tr>
    </w:tbl>
    <w:p w:rsidR="000F354C" w:rsidRDefault="000F354C" w:rsidP="008162D9">
      <w:pPr>
        <w:pStyle w:val="ChapterTitle"/>
      </w:pPr>
    </w:p>
    <w:p w:rsidR="000F354C" w:rsidRDefault="000F354C" w:rsidP="008162D9">
      <w:pPr>
        <w:pStyle w:val="ChapterTitle"/>
        <w:rPr>
          <w:i/>
        </w:rPr>
      </w:pPr>
      <w:r>
        <w:br w:type="page"/>
      </w:r>
      <w:r>
        <w:rPr>
          <w:bCs/>
        </w:rPr>
        <w:t>Μέρος VI: Τελικές δηλώσεις</w:t>
      </w:r>
    </w:p>
    <w:p w:rsidR="000F354C" w:rsidRDefault="000F354C" w:rsidP="008162D9">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F354C" w:rsidRDefault="000F354C" w:rsidP="008162D9">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EndnoteReference"/>
          <w:rFonts w:cs="Verdana"/>
        </w:rPr>
        <w:endnoteReference w:id="47"/>
      </w:r>
      <w:r>
        <w:rPr>
          <w:i/>
        </w:rPr>
        <w:t>, εκτός εάν :</w:t>
      </w:r>
    </w:p>
    <w:p w:rsidR="000F354C" w:rsidRDefault="000F354C" w:rsidP="008162D9">
      <w:pPr>
        <w:rPr>
          <w:rStyle w:val="a0"/>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0"/>
          <w:vertAlign w:val="superscript"/>
        </w:rPr>
        <w:endnoteReference w:id="48"/>
      </w:r>
      <w:r>
        <w:rPr>
          <w:rStyle w:val="a0"/>
          <w:i/>
        </w:rPr>
        <w:t>.</w:t>
      </w:r>
    </w:p>
    <w:p w:rsidR="000F354C" w:rsidRDefault="000F354C" w:rsidP="008162D9">
      <w:pPr>
        <w:rPr>
          <w:i/>
        </w:rPr>
      </w:pPr>
      <w:r>
        <w:rPr>
          <w:rStyle w:val="a0"/>
          <w:i/>
        </w:rPr>
        <w:t>β) η αναθέτουσα αρχή ή ο αναθέτων φορέας έχουν ήδη στην κατοχή τους τα σχετικά έγγραφα.</w:t>
      </w:r>
    </w:p>
    <w:p w:rsidR="000F354C" w:rsidRDefault="000F354C" w:rsidP="008162D9">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0F354C" w:rsidRDefault="000F354C" w:rsidP="008162D9">
      <w:pPr>
        <w:rPr>
          <w:i/>
        </w:rPr>
      </w:pPr>
    </w:p>
    <w:p w:rsidR="000F354C" w:rsidRPr="008162D9" w:rsidRDefault="000F354C" w:rsidP="008162D9">
      <w:pPr>
        <w:rPr>
          <w:i/>
        </w:rPr>
      </w:pPr>
      <w:r>
        <w:rPr>
          <w:i/>
        </w:rPr>
        <w:t xml:space="preserve">Ημερομηνία, τόπος και, όπου ζητείται ή είναι απαραίτητο, υπογραφή(-ές): [……]   </w:t>
      </w:r>
    </w:p>
    <w:p w:rsidR="000F354C" w:rsidRPr="008162D9" w:rsidRDefault="000F354C" w:rsidP="008162D9">
      <w:pPr>
        <w:rPr>
          <w:i/>
        </w:rPr>
      </w:pPr>
    </w:p>
    <w:p w:rsidR="000F354C" w:rsidRPr="008162D9" w:rsidRDefault="000F354C" w:rsidP="008162D9">
      <w:pPr>
        <w:rPr>
          <w:i/>
        </w:rPr>
      </w:pPr>
    </w:p>
    <w:p w:rsidR="000F354C" w:rsidRPr="00752A7E" w:rsidRDefault="000F354C" w:rsidP="0016113C">
      <w:pPr>
        <w:spacing w:line="360" w:lineRule="auto"/>
        <w:jc w:val="center"/>
        <w:rPr>
          <w:rFonts w:ascii="Arial" w:hAnsi="Arial" w:cs="Arial"/>
          <w:b/>
        </w:rPr>
      </w:pPr>
    </w:p>
    <w:p w:rsidR="000F354C" w:rsidRPr="00752A7E" w:rsidRDefault="000F354C" w:rsidP="0016113C">
      <w:pPr>
        <w:spacing w:line="360" w:lineRule="auto"/>
        <w:jc w:val="center"/>
        <w:rPr>
          <w:rFonts w:ascii="Arial" w:hAnsi="Arial" w:cs="Arial"/>
          <w:b/>
        </w:rPr>
      </w:pPr>
    </w:p>
    <w:p w:rsidR="000F354C" w:rsidRPr="00752A7E" w:rsidRDefault="000F354C" w:rsidP="0016113C">
      <w:pPr>
        <w:spacing w:line="360" w:lineRule="auto"/>
        <w:jc w:val="center"/>
        <w:rPr>
          <w:rFonts w:ascii="Arial" w:hAnsi="Arial" w:cs="Arial"/>
          <w:b/>
        </w:rPr>
      </w:pPr>
    </w:p>
    <w:p w:rsidR="000F354C" w:rsidRPr="00752A7E" w:rsidRDefault="000F354C" w:rsidP="0016113C">
      <w:pPr>
        <w:spacing w:line="360" w:lineRule="auto"/>
        <w:jc w:val="center"/>
        <w:rPr>
          <w:rFonts w:ascii="Arial" w:hAnsi="Arial" w:cs="Arial"/>
          <w:b/>
        </w:rPr>
      </w:pPr>
    </w:p>
    <w:p w:rsidR="000F354C" w:rsidRPr="00752A7E" w:rsidRDefault="000F354C" w:rsidP="0016113C">
      <w:pPr>
        <w:spacing w:line="360" w:lineRule="auto"/>
        <w:jc w:val="center"/>
        <w:rPr>
          <w:rFonts w:ascii="Arial" w:hAnsi="Arial" w:cs="Arial"/>
          <w:b/>
        </w:rPr>
      </w:pPr>
    </w:p>
    <w:p w:rsidR="000F354C" w:rsidRPr="00752A7E" w:rsidRDefault="000F354C" w:rsidP="0016113C">
      <w:pPr>
        <w:spacing w:line="360" w:lineRule="auto"/>
        <w:jc w:val="center"/>
        <w:rPr>
          <w:rFonts w:ascii="Arial" w:hAnsi="Arial" w:cs="Arial"/>
          <w:b/>
        </w:rPr>
      </w:pPr>
    </w:p>
    <w:p w:rsidR="000F354C" w:rsidRPr="00752A7E" w:rsidRDefault="000F354C" w:rsidP="0016113C">
      <w:pPr>
        <w:spacing w:line="360" w:lineRule="auto"/>
        <w:jc w:val="center"/>
        <w:rPr>
          <w:rFonts w:ascii="Arial" w:hAnsi="Arial" w:cs="Arial"/>
          <w:b/>
        </w:rPr>
      </w:pPr>
    </w:p>
    <w:p w:rsidR="000F354C" w:rsidRPr="00752A7E" w:rsidRDefault="000F354C" w:rsidP="0016113C">
      <w:pPr>
        <w:spacing w:line="360" w:lineRule="auto"/>
        <w:jc w:val="center"/>
        <w:rPr>
          <w:rFonts w:ascii="Arial" w:hAnsi="Arial" w:cs="Arial"/>
          <w:b/>
        </w:rPr>
      </w:pPr>
    </w:p>
    <w:p w:rsidR="000F354C" w:rsidRPr="00752A7E" w:rsidRDefault="000F354C" w:rsidP="0016113C">
      <w:pPr>
        <w:spacing w:line="360" w:lineRule="auto"/>
        <w:jc w:val="center"/>
        <w:rPr>
          <w:rFonts w:ascii="Arial" w:hAnsi="Arial" w:cs="Arial"/>
          <w:b/>
        </w:rPr>
      </w:pPr>
    </w:p>
    <w:p w:rsidR="000F354C" w:rsidRDefault="000F354C" w:rsidP="008162D9">
      <w:pPr>
        <w:pStyle w:val="EndnoteText"/>
        <w:tabs>
          <w:tab w:val="left" w:pos="284"/>
        </w:tabs>
        <w:ind w:firstLine="0"/>
      </w:pPr>
      <w:r w:rsidRPr="008162D9">
        <w:rPr>
          <w:rFonts w:ascii="Arial" w:hAnsi="Arial" w:cs="Arial"/>
          <w:b/>
        </w:rPr>
        <w:br w:type="page"/>
      </w:r>
      <w:r>
        <w:rPr>
          <w:rStyle w:val="a0"/>
        </w:rPr>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0F354C" w:rsidRDefault="000F354C" w:rsidP="008162D9">
      <w:pPr>
        <w:pStyle w:val="EndnoteText"/>
        <w:tabs>
          <w:tab w:val="left" w:pos="284"/>
        </w:tabs>
        <w:ind w:firstLine="0"/>
      </w:pPr>
      <w:r w:rsidRPr="00F62DFA">
        <w:rPr>
          <w:rStyle w:val="a0"/>
        </w:rPr>
        <w:footnoteRef/>
      </w:r>
      <w:r w:rsidRPr="002F6B21">
        <w:tab/>
        <w:t>Επαναλάβετε τα στοιχεία των αρμοδίων, όνομα και επώνυμο, όσες φορές χρειάζεται.</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a0"/>
        </w:rPr>
        <w:foot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0F354C" w:rsidRDefault="000F354C" w:rsidP="008162D9">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0F354C" w:rsidRDefault="000F354C" w:rsidP="008162D9">
      <w:pPr>
        <w:pStyle w:val="EndnoteText"/>
        <w:tabs>
          <w:tab w:val="left" w:pos="284"/>
        </w:tabs>
        <w:ind w:firstLine="0"/>
      </w:pPr>
      <w:r w:rsidRPr="00F62DFA">
        <w:rPr>
          <w:rStyle w:val="a0"/>
        </w:rPr>
        <w:footnoteRef/>
      </w:r>
      <w:r w:rsidRPr="002F6B21">
        <w:tab/>
        <w:t>Έχει δηλαδή ως κύριο σκοπό την κοινωνική και επαγγελματική ένταξη ατόμων με αναπηρία ή μειονεκτούντων ατόμων.</w:t>
      </w:r>
    </w:p>
    <w:p w:rsidR="000F354C" w:rsidRDefault="000F354C" w:rsidP="008162D9">
      <w:pPr>
        <w:pStyle w:val="EndnoteText"/>
        <w:tabs>
          <w:tab w:val="left" w:pos="284"/>
        </w:tabs>
        <w:ind w:firstLine="0"/>
      </w:pPr>
      <w:r w:rsidRPr="00F62DFA">
        <w:rPr>
          <w:rStyle w:val="a0"/>
        </w:rPr>
        <w:footnoteRef/>
      </w:r>
      <w:r w:rsidRPr="002F6B21">
        <w:tab/>
        <w:t>Τα δικαιολογητικά και η κατάταξη, εάν υπάρχουν, αναφέρονται στην πιστοποίηση.</w:t>
      </w:r>
    </w:p>
    <w:p w:rsidR="000F354C" w:rsidRDefault="000F354C" w:rsidP="008162D9">
      <w:pPr>
        <w:pStyle w:val="EndnoteText"/>
        <w:tabs>
          <w:tab w:val="left" w:pos="284"/>
        </w:tabs>
        <w:ind w:firstLine="0"/>
      </w:pPr>
      <w:r w:rsidRPr="00F62DFA">
        <w:rPr>
          <w:rStyle w:val="a0"/>
        </w:rPr>
        <w:footnoteRef/>
      </w:r>
      <w:r w:rsidRPr="002F6B21">
        <w:tab/>
        <w:t>Ειδικότερα ως μέλος ένωσης ή κοινοπραξίας ή άλλου παρόμοιου καθεστώτος.</w:t>
      </w:r>
    </w:p>
    <w:p w:rsidR="000F354C" w:rsidRDefault="000F354C" w:rsidP="008162D9">
      <w:pPr>
        <w:pStyle w:val="EndnoteText"/>
        <w:tabs>
          <w:tab w:val="left" w:pos="284"/>
        </w:tabs>
        <w:ind w:firstLine="0"/>
      </w:pPr>
      <w:r w:rsidRPr="00F62DFA">
        <w:rPr>
          <w:rStyle w:val="a0"/>
        </w:rPr>
        <w:foot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0F354C" w:rsidRDefault="000F354C" w:rsidP="008162D9">
      <w:pPr>
        <w:pStyle w:val="EndnoteText"/>
        <w:tabs>
          <w:tab w:val="left" w:pos="284"/>
        </w:tabs>
        <w:ind w:firstLine="0"/>
      </w:pPr>
      <w:r w:rsidRPr="00F62DFA">
        <w:rPr>
          <w:rStyle w:val="a0"/>
        </w:rPr>
        <w:foot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F354C" w:rsidRDefault="000F354C" w:rsidP="008162D9">
      <w:pPr>
        <w:pStyle w:val="EndnoteText"/>
        <w:tabs>
          <w:tab w:val="left" w:pos="284"/>
        </w:tabs>
        <w:ind w:firstLine="0"/>
      </w:pPr>
      <w:r w:rsidRPr="00F62DFA">
        <w:rPr>
          <w:rStyle w:val="a0"/>
        </w:rPr>
        <w:foot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0F354C" w:rsidRDefault="000F354C" w:rsidP="008162D9">
      <w:pPr>
        <w:pStyle w:val="EndnoteText"/>
        <w:tabs>
          <w:tab w:val="left" w:pos="284"/>
        </w:tabs>
        <w:ind w:firstLine="0"/>
      </w:pPr>
      <w:r w:rsidRPr="00F62DFA">
        <w:rPr>
          <w:rStyle w:val="a0"/>
        </w:rPr>
        <w:footnoteRef/>
      </w:r>
      <w:r w:rsidRPr="002F6B21">
        <w:tab/>
        <w:t>Σύμφωνα με άρθρο 73 παρ. 1 (β). Στον Κανονισμό ΕΕΕΣ (Κανονισμός ΕΕ 2016/7) αναφέρεται ως “διαφθορά”.</w:t>
      </w:r>
    </w:p>
    <w:p w:rsidR="000F354C" w:rsidRDefault="000F354C" w:rsidP="008162D9">
      <w:pPr>
        <w:pStyle w:val="EndnoteText"/>
        <w:tabs>
          <w:tab w:val="left" w:pos="284"/>
        </w:tabs>
        <w:ind w:firstLine="0"/>
      </w:pPr>
      <w:r w:rsidRPr="00F62DFA">
        <w:rPr>
          <w:rStyle w:val="a0"/>
        </w:rPr>
        <w:foot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0F354C" w:rsidRDefault="000F354C" w:rsidP="008162D9">
      <w:pPr>
        <w:pStyle w:val="EndnoteText"/>
        <w:tabs>
          <w:tab w:val="left" w:pos="284"/>
        </w:tabs>
        <w:ind w:firstLine="0"/>
      </w:pPr>
      <w:r w:rsidRPr="00F62DFA">
        <w:rPr>
          <w:rStyle w:val="a0"/>
        </w:rPr>
        <w:foot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1"/>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0F354C" w:rsidRDefault="000F354C" w:rsidP="008162D9">
      <w:pPr>
        <w:pStyle w:val="EndnoteText"/>
        <w:tabs>
          <w:tab w:val="left" w:pos="284"/>
        </w:tabs>
        <w:ind w:firstLine="0"/>
      </w:pPr>
      <w:r w:rsidRPr="00F62DFA">
        <w:rPr>
          <w:rStyle w:val="a0"/>
        </w:rPr>
        <w:foot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F354C" w:rsidRDefault="000F354C" w:rsidP="008162D9">
      <w:pPr>
        <w:pStyle w:val="EndnoteText"/>
        <w:tabs>
          <w:tab w:val="left" w:pos="284"/>
        </w:tabs>
        <w:ind w:firstLine="0"/>
      </w:pPr>
      <w:r w:rsidRPr="00F62DFA">
        <w:rPr>
          <w:rStyle w:val="a0"/>
        </w:rPr>
        <w:foot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1"/>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p w:rsidR="000F354C" w:rsidRDefault="000F354C" w:rsidP="008162D9">
      <w:pPr>
        <w:pStyle w:val="EndnoteText"/>
        <w:tabs>
          <w:tab w:val="left" w:pos="284"/>
        </w:tabs>
        <w:ind w:firstLine="0"/>
      </w:pPr>
      <w:r w:rsidRPr="00F62DFA">
        <w:rPr>
          <w:rStyle w:val="a0"/>
        </w:rPr>
        <w:foot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p w:rsidR="000F354C" w:rsidRDefault="000F354C" w:rsidP="008162D9">
      <w:pPr>
        <w:pStyle w:val="EndnoteText"/>
        <w:tabs>
          <w:tab w:val="left" w:pos="284"/>
        </w:tabs>
        <w:ind w:firstLine="0"/>
      </w:pPr>
      <w:r w:rsidRPr="00F62DFA">
        <w:rPr>
          <w:rStyle w:val="a0"/>
        </w:rPr>
        <w:foot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F354C" w:rsidRDefault="000F354C" w:rsidP="008162D9">
      <w:pPr>
        <w:pStyle w:val="EndnoteText"/>
        <w:tabs>
          <w:tab w:val="left" w:pos="284"/>
        </w:tabs>
        <w:ind w:firstLine="0"/>
      </w:pPr>
      <w:r w:rsidRPr="00F62DFA">
        <w:rPr>
          <w:rStyle w:val="a0"/>
        </w:rPr>
        <w:foot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0F354C" w:rsidRDefault="000F354C" w:rsidP="008162D9">
      <w:pPr>
        <w:pStyle w:val="EndnoteText"/>
        <w:tabs>
          <w:tab w:val="left" w:pos="284"/>
        </w:tabs>
        <w:ind w:firstLine="0"/>
      </w:pPr>
      <w:r w:rsidRPr="00F62DFA">
        <w:rPr>
          <w:rStyle w:val="a0"/>
        </w:rPr>
        <w:foot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F354C" w:rsidRDefault="000F354C" w:rsidP="008162D9">
      <w:pPr>
        <w:pStyle w:val="EndnoteText"/>
        <w:tabs>
          <w:tab w:val="left" w:pos="284"/>
        </w:tabs>
        <w:ind w:firstLine="0"/>
      </w:pPr>
      <w:r w:rsidRPr="00F62DFA">
        <w:rPr>
          <w:rStyle w:val="a0"/>
        </w:rPr>
        <w:foot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F354C" w:rsidRDefault="000F354C" w:rsidP="008162D9">
      <w:pPr>
        <w:pStyle w:val="EndnoteText"/>
        <w:tabs>
          <w:tab w:val="left" w:pos="284"/>
        </w:tabs>
        <w:ind w:firstLine="0"/>
      </w:pPr>
      <w:r w:rsidRPr="00F62DFA">
        <w:rPr>
          <w:rStyle w:val="a0"/>
        </w:rPr>
        <w:footnoteRef/>
      </w:r>
      <w:r w:rsidRPr="002F6B21">
        <w:tab/>
        <w:t>. Η απόδοση όρων είναι σύμφωνη με την παρ. 4 του άρθρου 73 που διαφοροποιείται από τον Κανονισμό ΕΕΕΣ (Κανονισμός ΕΕ 2016/7)</w:t>
      </w:r>
    </w:p>
    <w:p w:rsidR="000F354C" w:rsidRDefault="000F354C" w:rsidP="008162D9">
      <w:pPr>
        <w:pStyle w:val="EndnoteText"/>
        <w:tabs>
          <w:tab w:val="left" w:pos="284"/>
        </w:tabs>
        <w:ind w:firstLine="0"/>
      </w:pPr>
      <w:r w:rsidRPr="00F62DFA">
        <w:rPr>
          <w:rStyle w:val="a0"/>
        </w:rPr>
        <w:footnoteRef/>
      </w:r>
      <w:r w:rsidRPr="002F6B21">
        <w:tab/>
        <w:t>Άρθρο 73 παρ. 5.</w:t>
      </w:r>
    </w:p>
    <w:p w:rsidR="000F354C" w:rsidRDefault="000F354C" w:rsidP="008162D9">
      <w:pPr>
        <w:pStyle w:val="EndnoteText"/>
        <w:tabs>
          <w:tab w:val="left" w:pos="284"/>
        </w:tabs>
        <w:ind w:firstLine="0"/>
      </w:pPr>
      <w:r w:rsidRPr="00F62DFA">
        <w:rPr>
          <w:rStyle w:val="a0"/>
        </w:rPr>
        <w:foot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0F354C" w:rsidRDefault="000F354C" w:rsidP="008162D9">
      <w:pPr>
        <w:pStyle w:val="EndnoteText"/>
        <w:tabs>
          <w:tab w:val="left" w:pos="284"/>
        </w:tabs>
        <w:ind w:firstLine="0"/>
      </w:pPr>
      <w:r w:rsidRPr="00F62DFA">
        <w:rPr>
          <w:rStyle w:val="a0"/>
        </w:rPr>
        <w:footnoteRef/>
      </w:r>
      <w:r w:rsidRPr="002F6B21">
        <w:tab/>
        <w:t>Όπως προσδιορίζεται στο άρθρο 24 ή στα έγγραφα της σύμβασης</w:t>
      </w:r>
      <w:r w:rsidRPr="002F6B21">
        <w:rPr>
          <w:b/>
          <w:i/>
        </w:rPr>
        <w:t>.</w:t>
      </w:r>
    </w:p>
    <w:p w:rsidR="000F354C" w:rsidRDefault="000F354C" w:rsidP="008162D9">
      <w:pPr>
        <w:pStyle w:val="EndnoteText"/>
        <w:tabs>
          <w:tab w:val="left" w:pos="284"/>
        </w:tabs>
        <w:ind w:firstLine="0"/>
      </w:pPr>
      <w:r w:rsidRPr="00F62DFA">
        <w:rPr>
          <w:rStyle w:val="a0"/>
        </w:rPr>
        <w:footnoteRef/>
      </w:r>
      <w:r w:rsidRPr="002F6B21">
        <w:tab/>
        <w:t>Πρβλ άρθρο 48.</w:t>
      </w:r>
    </w:p>
    <w:p w:rsidR="000F354C" w:rsidRDefault="000F354C" w:rsidP="008162D9">
      <w:pPr>
        <w:pStyle w:val="EndnoteText"/>
        <w:tabs>
          <w:tab w:val="left" w:pos="284"/>
        </w:tabs>
        <w:ind w:firstLine="0"/>
      </w:pPr>
      <w:r w:rsidRPr="00F62DFA">
        <w:rPr>
          <w:rStyle w:val="a0"/>
        </w:rPr>
        <w:foot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0F354C" w:rsidRDefault="000F354C" w:rsidP="008162D9">
      <w:pPr>
        <w:pStyle w:val="EndnoteText"/>
        <w:tabs>
          <w:tab w:val="left" w:pos="284"/>
        </w:tabs>
        <w:ind w:firstLine="0"/>
      </w:pPr>
      <w:r w:rsidRPr="00F62DFA">
        <w:rPr>
          <w:rStyle w:val="a0"/>
        </w:rPr>
        <w:foot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0F354C" w:rsidRDefault="000F354C" w:rsidP="008162D9">
      <w:pPr>
        <w:pStyle w:val="EndnoteText"/>
        <w:tabs>
          <w:tab w:val="left" w:pos="284"/>
        </w:tabs>
        <w:ind w:firstLine="0"/>
      </w:pPr>
      <w:r w:rsidRPr="00F62DFA">
        <w:rPr>
          <w:rStyle w:val="a0"/>
        </w:rPr>
        <w:foot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0F354C" w:rsidRDefault="000F354C" w:rsidP="008162D9">
      <w:pPr>
        <w:pStyle w:val="EndnoteText"/>
        <w:tabs>
          <w:tab w:val="left" w:pos="284"/>
        </w:tabs>
        <w:ind w:firstLine="0"/>
      </w:pPr>
      <w:r w:rsidRPr="00F62DFA">
        <w:rPr>
          <w:rStyle w:val="a0"/>
        </w:rPr>
        <w:foot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0F354C" w:rsidRDefault="000F354C" w:rsidP="008162D9">
      <w:pPr>
        <w:pStyle w:val="EndnoteText"/>
        <w:tabs>
          <w:tab w:val="left" w:pos="284"/>
        </w:tabs>
        <w:ind w:firstLine="0"/>
      </w:pPr>
      <w:r w:rsidRPr="00F62DFA">
        <w:rPr>
          <w:rStyle w:val="a0"/>
        </w:rPr>
        <w:foot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0F354C" w:rsidRDefault="000F354C" w:rsidP="008162D9">
      <w:pPr>
        <w:pStyle w:val="EndnoteText"/>
        <w:tabs>
          <w:tab w:val="left" w:pos="284"/>
        </w:tabs>
        <w:ind w:firstLine="0"/>
      </w:pPr>
      <w:r w:rsidRPr="00F62DFA">
        <w:rPr>
          <w:rStyle w:val="a0"/>
        </w:rPr>
        <w:footnoteRef/>
      </w:r>
      <w:r w:rsidRPr="002F6B21">
        <w:tab/>
        <w:t xml:space="preserve">Π.χ αναλογία μεταξύ περιουσιακών στοιχείων και υποχρεώσεων </w:t>
      </w:r>
    </w:p>
    <w:p w:rsidR="000F354C" w:rsidRDefault="000F354C" w:rsidP="008162D9">
      <w:pPr>
        <w:pStyle w:val="EndnoteText"/>
        <w:tabs>
          <w:tab w:val="left" w:pos="284"/>
        </w:tabs>
        <w:ind w:firstLine="0"/>
      </w:pPr>
      <w:r w:rsidRPr="00F62DFA">
        <w:rPr>
          <w:rStyle w:val="a0"/>
        </w:rPr>
        <w:footnoteRef/>
      </w:r>
      <w:r w:rsidRPr="002F6B21">
        <w:tab/>
        <w:t xml:space="preserve">Π.χ αναλογία μεταξύ περιουσιακών στοιχείων και υποχρεώσεων </w:t>
      </w:r>
    </w:p>
    <w:p w:rsidR="000F354C" w:rsidRDefault="000F354C" w:rsidP="008162D9">
      <w:pPr>
        <w:pStyle w:val="EndnoteText"/>
        <w:tabs>
          <w:tab w:val="left" w:pos="284"/>
        </w:tabs>
        <w:ind w:firstLine="0"/>
      </w:pPr>
      <w:r w:rsidRPr="00F62DFA">
        <w:rPr>
          <w:rStyle w:val="a0"/>
        </w:rPr>
        <w:foot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0F354C" w:rsidRDefault="000F354C" w:rsidP="008162D9">
      <w:pPr>
        <w:pStyle w:val="EndnoteText"/>
        <w:tabs>
          <w:tab w:val="left" w:pos="284"/>
        </w:tabs>
        <w:ind w:firstLine="0"/>
      </w:pPr>
      <w:r w:rsidRPr="00F62DFA">
        <w:rPr>
          <w:rStyle w:val="a0"/>
        </w:rPr>
        <w:foot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0F354C" w:rsidRDefault="000F354C" w:rsidP="008162D9">
      <w:pPr>
        <w:pStyle w:val="EndnoteText"/>
        <w:tabs>
          <w:tab w:val="left" w:pos="284"/>
        </w:tabs>
        <w:ind w:firstLine="0"/>
      </w:pPr>
      <w:r w:rsidRPr="00F62DFA">
        <w:rPr>
          <w:rStyle w:val="a0"/>
        </w:rPr>
        <w:foot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0F354C" w:rsidRDefault="000F354C" w:rsidP="008162D9">
      <w:pPr>
        <w:pStyle w:val="EndnoteText"/>
        <w:tabs>
          <w:tab w:val="left" w:pos="284"/>
        </w:tabs>
        <w:ind w:firstLine="0"/>
      </w:pPr>
      <w:r w:rsidRPr="00F62DFA">
        <w:rPr>
          <w:rStyle w:val="a0"/>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0F354C" w:rsidRDefault="000F354C" w:rsidP="008162D9">
      <w:pPr>
        <w:pStyle w:val="EndnoteText"/>
        <w:tabs>
          <w:tab w:val="left" w:pos="284"/>
        </w:tabs>
        <w:ind w:firstLine="0"/>
      </w:pPr>
      <w:r w:rsidRPr="00F62DFA">
        <w:rPr>
          <w:rStyle w:val="a0"/>
        </w:rPr>
        <w:foot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0F354C" w:rsidRDefault="000F354C" w:rsidP="008162D9">
      <w:pPr>
        <w:pStyle w:val="EndnoteText"/>
        <w:tabs>
          <w:tab w:val="left" w:pos="284"/>
        </w:tabs>
        <w:ind w:firstLine="0"/>
      </w:pPr>
      <w:r w:rsidRPr="00F62DFA">
        <w:rPr>
          <w:rStyle w:val="a0"/>
        </w:rPr>
        <w:foot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0F354C" w:rsidRDefault="000F354C" w:rsidP="008162D9">
      <w:pPr>
        <w:pStyle w:val="EndnoteText"/>
        <w:tabs>
          <w:tab w:val="left" w:pos="284"/>
        </w:tabs>
        <w:ind w:firstLine="0"/>
      </w:pPr>
      <w:r w:rsidRPr="00F62DFA">
        <w:rPr>
          <w:rStyle w:val="a0"/>
        </w:rPr>
        <w:footnoteRef/>
      </w:r>
      <w:r w:rsidRPr="002F6B21">
        <w:tab/>
        <w:t>Διευκρινίστε ποιο στοιχείο αφορά η απάντηση.</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Πρβλ και άρθρο 1 ν. 4250/2014</w:t>
      </w:r>
    </w:p>
    <w:p w:rsidR="000F354C" w:rsidRPr="008162D9" w:rsidRDefault="000F354C" w:rsidP="008162D9">
      <w:pPr>
        <w:pStyle w:val="EndnoteText"/>
        <w:tabs>
          <w:tab w:val="left" w:pos="284"/>
        </w:tabs>
        <w:ind w:firstLine="0"/>
      </w:pPr>
      <w:r w:rsidRPr="00F62DFA">
        <w:rPr>
          <w:rStyle w:val="a0"/>
        </w:rPr>
        <w:foot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F354C" w:rsidRPr="008162D9" w:rsidRDefault="000F354C" w:rsidP="008162D9">
      <w:pPr>
        <w:pStyle w:val="EndnoteText"/>
        <w:tabs>
          <w:tab w:val="left" w:pos="284"/>
        </w:tabs>
        <w:ind w:firstLine="0"/>
      </w:pPr>
    </w:p>
    <w:p w:rsidR="000F354C" w:rsidRDefault="000F354C" w:rsidP="008162D9">
      <w:pPr>
        <w:pStyle w:val="EndnoteText"/>
        <w:tabs>
          <w:tab w:val="left" w:pos="284"/>
        </w:tabs>
        <w:ind w:firstLine="0"/>
      </w:pPr>
      <w:r>
        <w:rPr>
          <w:rStyle w:val="a0"/>
        </w:rPr>
        <w:foot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0F354C" w:rsidRDefault="000F354C" w:rsidP="008162D9">
      <w:pPr>
        <w:pStyle w:val="EndnoteText"/>
        <w:tabs>
          <w:tab w:val="left" w:pos="284"/>
        </w:tabs>
        <w:ind w:firstLine="0"/>
      </w:pPr>
      <w:r w:rsidRPr="00F62DFA">
        <w:rPr>
          <w:rStyle w:val="a0"/>
        </w:rPr>
        <w:footnoteRef/>
      </w:r>
      <w:r w:rsidRPr="002F6B21">
        <w:tab/>
        <w:t>Επαναλάβετε τα στοιχεία των αρμοδίων, όνομα και επώνυμο, όσες φορές χρειάζεται.</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a0"/>
        </w:rPr>
        <w:foot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0F354C" w:rsidRDefault="000F354C" w:rsidP="008162D9">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0F354C" w:rsidRDefault="000F354C" w:rsidP="008162D9">
      <w:pPr>
        <w:pStyle w:val="EndnoteText"/>
        <w:tabs>
          <w:tab w:val="left" w:pos="284"/>
        </w:tabs>
        <w:ind w:firstLine="0"/>
      </w:pPr>
      <w:r w:rsidRPr="00F62DFA">
        <w:rPr>
          <w:rStyle w:val="a0"/>
        </w:rPr>
        <w:footnoteRef/>
      </w:r>
      <w:r w:rsidRPr="002F6B21">
        <w:tab/>
        <w:t>Έχει δηλαδή ως κύριο σκοπό την κοινωνική και επαγγελματική ένταξη ατόμων με αναπηρία ή μειονεκτούντων ατόμων.</w:t>
      </w:r>
    </w:p>
    <w:p w:rsidR="000F354C" w:rsidRDefault="000F354C" w:rsidP="008162D9">
      <w:pPr>
        <w:pStyle w:val="EndnoteText"/>
        <w:tabs>
          <w:tab w:val="left" w:pos="284"/>
        </w:tabs>
        <w:ind w:firstLine="0"/>
      </w:pPr>
      <w:r w:rsidRPr="00F62DFA">
        <w:rPr>
          <w:rStyle w:val="a0"/>
        </w:rPr>
        <w:footnoteRef/>
      </w:r>
      <w:r w:rsidRPr="002F6B21">
        <w:tab/>
        <w:t>Τα δικαιολογητικά και η κατάταξη, εάν υπάρχουν, αναφέρονται στην πιστοποίηση.</w:t>
      </w:r>
    </w:p>
    <w:p w:rsidR="000F354C" w:rsidRDefault="000F354C" w:rsidP="008162D9">
      <w:pPr>
        <w:pStyle w:val="EndnoteText"/>
        <w:tabs>
          <w:tab w:val="left" w:pos="284"/>
        </w:tabs>
        <w:ind w:firstLine="0"/>
      </w:pPr>
      <w:r w:rsidRPr="00F62DFA">
        <w:rPr>
          <w:rStyle w:val="a0"/>
        </w:rPr>
        <w:footnoteRef/>
      </w:r>
      <w:r w:rsidRPr="002F6B21">
        <w:tab/>
        <w:t>Ειδικότερα ως μέλος ένωσης ή κοινοπραξίας ή άλλου παρόμοιου καθεστώτος.</w:t>
      </w:r>
    </w:p>
    <w:p w:rsidR="000F354C" w:rsidRDefault="000F354C" w:rsidP="008162D9">
      <w:pPr>
        <w:pStyle w:val="EndnoteText"/>
        <w:tabs>
          <w:tab w:val="left" w:pos="284"/>
        </w:tabs>
        <w:ind w:firstLine="0"/>
      </w:pPr>
      <w:r w:rsidRPr="00F62DFA">
        <w:rPr>
          <w:rStyle w:val="a0"/>
        </w:rPr>
        <w:foot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0F354C" w:rsidRDefault="000F354C" w:rsidP="008162D9">
      <w:pPr>
        <w:pStyle w:val="EndnoteText"/>
        <w:tabs>
          <w:tab w:val="left" w:pos="284"/>
        </w:tabs>
        <w:ind w:firstLine="0"/>
      </w:pPr>
      <w:r w:rsidRPr="00F62DFA">
        <w:rPr>
          <w:rStyle w:val="a0"/>
        </w:rPr>
        <w:foot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F354C" w:rsidRDefault="000F354C" w:rsidP="008162D9">
      <w:pPr>
        <w:pStyle w:val="EndnoteText"/>
        <w:tabs>
          <w:tab w:val="left" w:pos="284"/>
        </w:tabs>
        <w:ind w:firstLine="0"/>
      </w:pPr>
      <w:r w:rsidRPr="00F62DFA">
        <w:rPr>
          <w:rStyle w:val="a0"/>
        </w:rPr>
        <w:foot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0F354C" w:rsidRDefault="000F354C" w:rsidP="008162D9">
      <w:pPr>
        <w:pStyle w:val="EndnoteText"/>
        <w:tabs>
          <w:tab w:val="left" w:pos="284"/>
        </w:tabs>
        <w:ind w:firstLine="0"/>
      </w:pPr>
      <w:r w:rsidRPr="00F62DFA">
        <w:rPr>
          <w:rStyle w:val="a0"/>
        </w:rPr>
        <w:footnoteRef/>
      </w:r>
      <w:r w:rsidRPr="002F6B21">
        <w:tab/>
        <w:t>Σύμφωνα με άρθρο 73 παρ. 1 (β). Στον Κανονισμό ΕΕΕΣ (Κανονισμός ΕΕ 2016/7) αναφέρεται ως “διαφθορά”.</w:t>
      </w:r>
    </w:p>
    <w:p w:rsidR="000F354C" w:rsidRDefault="000F354C" w:rsidP="008162D9">
      <w:pPr>
        <w:pStyle w:val="EndnoteText"/>
        <w:tabs>
          <w:tab w:val="left" w:pos="284"/>
        </w:tabs>
        <w:ind w:firstLine="0"/>
      </w:pPr>
      <w:r w:rsidRPr="00F62DFA">
        <w:rPr>
          <w:rStyle w:val="a0"/>
        </w:rPr>
        <w:foot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0F354C" w:rsidRDefault="000F354C" w:rsidP="008162D9">
      <w:pPr>
        <w:pStyle w:val="EndnoteText"/>
        <w:tabs>
          <w:tab w:val="left" w:pos="284"/>
        </w:tabs>
        <w:ind w:firstLine="0"/>
      </w:pPr>
      <w:r w:rsidRPr="00F62DFA">
        <w:rPr>
          <w:rStyle w:val="a0"/>
        </w:rPr>
        <w:foot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1"/>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0F354C" w:rsidRDefault="000F354C" w:rsidP="008162D9">
      <w:pPr>
        <w:pStyle w:val="EndnoteText"/>
        <w:tabs>
          <w:tab w:val="left" w:pos="284"/>
        </w:tabs>
        <w:ind w:firstLine="0"/>
      </w:pPr>
      <w:r w:rsidRPr="00F62DFA">
        <w:rPr>
          <w:rStyle w:val="a0"/>
        </w:rPr>
        <w:foot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F354C" w:rsidRDefault="000F354C" w:rsidP="008162D9">
      <w:pPr>
        <w:pStyle w:val="EndnoteText"/>
        <w:tabs>
          <w:tab w:val="left" w:pos="284"/>
        </w:tabs>
        <w:ind w:firstLine="0"/>
      </w:pPr>
      <w:r w:rsidRPr="00F62DFA">
        <w:rPr>
          <w:rStyle w:val="a0"/>
        </w:rPr>
        <w:foot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1"/>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p w:rsidR="000F354C" w:rsidRDefault="000F354C" w:rsidP="008162D9">
      <w:pPr>
        <w:pStyle w:val="EndnoteText"/>
        <w:tabs>
          <w:tab w:val="left" w:pos="284"/>
        </w:tabs>
        <w:ind w:firstLine="0"/>
      </w:pPr>
      <w:r w:rsidRPr="00F62DFA">
        <w:rPr>
          <w:rStyle w:val="a0"/>
        </w:rPr>
        <w:foot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p w:rsidR="000F354C" w:rsidRDefault="000F354C" w:rsidP="008162D9">
      <w:pPr>
        <w:pStyle w:val="EndnoteText"/>
        <w:tabs>
          <w:tab w:val="left" w:pos="284"/>
        </w:tabs>
        <w:ind w:firstLine="0"/>
      </w:pPr>
      <w:r w:rsidRPr="00F62DFA">
        <w:rPr>
          <w:rStyle w:val="a0"/>
        </w:rPr>
        <w:foot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F354C" w:rsidRDefault="000F354C" w:rsidP="008162D9">
      <w:pPr>
        <w:pStyle w:val="EndnoteText"/>
        <w:tabs>
          <w:tab w:val="left" w:pos="284"/>
        </w:tabs>
        <w:ind w:firstLine="0"/>
      </w:pPr>
      <w:r w:rsidRPr="00F62DFA">
        <w:rPr>
          <w:rStyle w:val="a0"/>
        </w:rPr>
        <w:foot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0F354C" w:rsidRDefault="000F354C" w:rsidP="008162D9">
      <w:pPr>
        <w:pStyle w:val="EndnoteText"/>
        <w:tabs>
          <w:tab w:val="left" w:pos="284"/>
        </w:tabs>
        <w:ind w:firstLine="0"/>
      </w:pPr>
      <w:r w:rsidRPr="00F62DFA">
        <w:rPr>
          <w:rStyle w:val="a0"/>
        </w:rPr>
        <w:foot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F354C" w:rsidRDefault="000F354C" w:rsidP="008162D9">
      <w:pPr>
        <w:pStyle w:val="EndnoteText"/>
        <w:tabs>
          <w:tab w:val="left" w:pos="284"/>
        </w:tabs>
        <w:ind w:firstLine="0"/>
      </w:pPr>
      <w:r w:rsidRPr="00F62DFA">
        <w:rPr>
          <w:rStyle w:val="a0"/>
        </w:rPr>
        <w:foot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F354C" w:rsidRDefault="000F354C" w:rsidP="008162D9">
      <w:pPr>
        <w:pStyle w:val="EndnoteText"/>
        <w:tabs>
          <w:tab w:val="left" w:pos="284"/>
        </w:tabs>
        <w:ind w:firstLine="0"/>
      </w:pPr>
      <w:r w:rsidRPr="00F62DFA">
        <w:rPr>
          <w:rStyle w:val="a0"/>
        </w:rPr>
        <w:footnoteRef/>
      </w:r>
      <w:r w:rsidRPr="002F6B21">
        <w:tab/>
        <w:t>. Η απόδοση όρων είναι σύμφωνη με την παρ. 4 του άρθρου 73 που διαφοροποιείται από τον Κανονισμό ΕΕΕΣ (Κανονισμός ΕΕ 2016/7)</w:t>
      </w:r>
    </w:p>
    <w:p w:rsidR="000F354C" w:rsidRDefault="000F354C" w:rsidP="008162D9">
      <w:pPr>
        <w:pStyle w:val="EndnoteText"/>
        <w:tabs>
          <w:tab w:val="left" w:pos="284"/>
        </w:tabs>
        <w:ind w:firstLine="0"/>
      </w:pPr>
      <w:r w:rsidRPr="00F62DFA">
        <w:rPr>
          <w:rStyle w:val="a0"/>
        </w:rPr>
        <w:footnoteRef/>
      </w:r>
      <w:r w:rsidRPr="002F6B21">
        <w:tab/>
        <w:t>Άρθρο 73 παρ. 5.</w:t>
      </w:r>
    </w:p>
    <w:p w:rsidR="000F354C" w:rsidRDefault="000F354C" w:rsidP="008162D9">
      <w:pPr>
        <w:pStyle w:val="EndnoteText"/>
        <w:tabs>
          <w:tab w:val="left" w:pos="284"/>
        </w:tabs>
        <w:ind w:firstLine="0"/>
      </w:pPr>
      <w:r w:rsidRPr="00F62DFA">
        <w:rPr>
          <w:rStyle w:val="a0"/>
        </w:rPr>
        <w:foot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0F354C" w:rsidRDefault="000F354C" w:rsidP="008162D9">
      <w:pPr>
        <w:pStyle w:val="EndnoteText"/>
        <w:tabs>
          <w:tab w:val="left" w:pos="284"/>
        </w:tabs>
        <w:ind w:firstLine="0"/>
      </w:pPr>
      <w:r w:rsidRPr="00F62DFA">
        <w:rPr>
          <w:rStyle w:val="a0"/>
        </w:rPr>
        <w:footnoteRef/>
      </w:r>
      <w:r w:rsidRPr="002F6B21">
        <w:tab/>
        <w:t>Όπως προσδιορίζεται στο άρθρο 24 ή στα έγγραφα της σύμβασης</w:t>
      </w:r>
      <w:r w:rsidRPr="002F6B21">
        <w:rPr>
          <w:b/>
          <w:i/>
        </w:rPr>
        <w:t>.</w:t>
      </w:r>
    </w:p>
    <w:p w:rsidR="000F354C" w:rsidRDefault="000F354C" w:rsidP="008162D9">
      <w:pPr>
        <w:pStyle w:val="EndnoteText"/>
        <w:tabs>
          <w:tab w:val="left" w:pos="284"/>
        </w:tabs>
        <w:ind w:firstLine="0"/>
      </w:pPr>
      <w:r w:rsidRPr="00F62DFA">
        <w:rPr>
          <w:rStyle w:val="a0"/>
        </w:rPr>
        <w:footnoteRef/>
      </w:r>
      <w:r w:rsidRPr="002F6B21">
        <w:tab/>
        <w:t>Πρβλ άρθρο 48.</w:t>
      </w:r>
    </w:p>
    <w:p w:rsidR="000F354C" w:rsidRDefault="000F354C" w:rsidP="008162D9">
      <w:pPr>
        <w:pStyle w:val="EndnoteText"/>
        <w:tabs>
          <w:tab w:val="left" w:pos="284"/>
        </w:tabs>
        <w:ind w:firstLine="0"/>
      </w:pPr>
      <w:r w:rsidRPr="00F62DFA">
        <w:rPr>
          <w:rStyle w:val="a0"/>
        </w:rPr>
        <w:foot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0F354C" w:rsidRDefault="000F354C" w:rsidP="008162D9">
      <w:pPr>
        <w:pStyle w:val="EndnoteText"/>
        <w:tabs>
          <w:tab w:val="left" w:pos="284"/>
        </w:tabs>
        <w:ind w:firstLine="0"/>
      </w:pPr>
      <w:r w:rsidRPr="00F62DFA">
        <w:rPr>
          <w:rStyle w:val="a0"/>
        </w:rPr>
        <w:foot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0F354C" w:rsidRDefault="000F354C" w:rsidP="008162D9">
      <w:pPr>
        <w:pStyle w:val="EndnoteText"/>
        <w:tabs>
          <w:tab w:val="left" w:pos="284"/>
        </w:tabs>
        <w:ind w:firstLine="0"/>
      </w:pPr>
      <w:r w:rsidRPr="00F62DFA">
        <w:rPr>
          <w:rStyle w:val="a0"/>
        </w:rPr>
        <w:foot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0F354C" w:rsidRDefault="000F354C" w:rsidP="008162D9">
      <w:pPr>
        <w:pStyle w:val="EndnoteText"/>
        <w:tabs>
          <w:tab w:val="left" w:pos="284"/>
        </w:tabs>
        <w:ind w:firstLine="0"/>
      </w:pPr>
      <w:r w:rsidRPr="00F62DFA">
        <w:rPr>
          <w:rStyle w:val="a0"/>
        </w:rPr>
        <w:foot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0F354C" w:rsidRDefault="000F354C" w:rsidP="008162D9">
      <w:pPr>
        <w:pStyle w:val="EndnoteText"/>
        <w:tabs>
          <w:tab w:val="left" w:pos="284"/>
        </w:tabs>
        <w:ind w:firstLine="0"/>
      </w:pPr>
      <w:r w:rsidRPr="00F62DFA">
        <w:rPr>
          <w:rStyle w:val="a0"/>
        </w:rPr>
        <w:foot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0F354C" w:rsidRDefault="000F354C" w:rsidP="008162D9">
      <w:pPr>
        <w:pStyle w:val="EndnoteText"/>
        <w:tabs>
          <w:tab w:val="left" w:pos="284"/>
        </w:tabs>
        <w:ind w:firstLine="0"/>
      </w:pPr>
      <w:r w:rsidRPr="00F62DFA">
        <w:rPr>
          <w:rStyle w:val="a0"/>
        </w:rPr>
        <w:footnoteRef/>
      </w:r>
      <w:r w:rsidRPr="002F6B21">
        <w:tab/>
        <w:t xml:space="preserve">Π.χ αναλογία μεταξύ περιουσιακών στοιχείων και υποχρεώσεων </w:t>
      </w:r>
    </w:p>
    <w:p w:rsidR="000F354C" w:rsidRDefault="000F354C" w:rsidP="008162D9">
      <w:pPr>
        <w:pStyle w:val="EndnoteText"/>
        <w:tabs>
          <w:tab w:val="left" w:pos="284"/>
        </w:tabs>
        <w:ind w:firstLine="0"/>
      </w:pPr>
      <w:r w:rsidRPr="00F62DFA">
        <w:rPr>
          <w:rStyle w:val="a0"/>
        </w:rPr>
        <w:footnoteRef/>
      </w:r>
      <w:r w:rsidRPr="002F6B21">
        <w:tab/>
        <w:t xml:space="preserve">Π.χ αναλογία μεταξύ περιουσιακών στοιχείων και υποχρεώσεων </w:t>
      </w:r>
    </w:p>
    <w:p w:rsidR="000F354C" w:rsidRDefault="000F354C" w:rsidP="008162D9">
      <w:pPr>
        <w:pStyle w:val="EndnoteText"/>
        <w:tabs>
          <w:tab w:val="left" w:pos="284"/>
        </w:tabs>
        <w:ind w:firstLine="0"/>
      </w:pPr>
      <w:r w:rsidRPr="00F62DFA">
        <w:rPr>
          <w:rStyle w:val="a0"/>
        </w:rPr>
        <w:foot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0F354C" w:rsidRDefault="000F354C" w:rsidP="008162D9">
      <w:pPr>
        <w:pStyle w:val="EndnoteText"/>
        <w:tabs>
          <w:tab w:val="left" w:pos="284"/>
        </w:tabs>
        <w:ind w:firstLine="0"/>
      </w:pPr>
      <w:r w:rsidRPr="00F62DFA">
        <w:rPr>
          <w:rStyle w:val="a0"/>
        </w:rPr>
        <w:foot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0F354C" w:rsidRDefault="000F354C" w:rsidP="008162D9">
      <w:pPr>
        <w:pStyle w:val="EndnoteText"/>
        <w:tabs>
          <w:tab w:val="left" w:pos="284"/>
        </w:tabs>
        <w:ind w:firstLine="0"/>
      </w:pPr>
      <w:r w:rsidRPr="00F62DFA">
        <w:rPr>
          <w:rStyle w:val="a0"/>
        </w:rPr>
        <w:foot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0F354C" w:rsidRDefault="000F354C" w:rsidP="008162D9">
      <w:pPr>
        <w:pStyle w:val="EndnoteText"/>
        <w:tabs>
          <w:tab w:val="left" w:pos="284"/>
        </w:tabs>
        <w:ind w:firstLine="0"/>
      </w:pPr>
      <w:r w:rsidRPr="00F62DFA">
        <w:rPr>
          <w:rStyle w:val="a0"/>
        </w:rPr>
        <w:foot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0F354C" w:rsidRDefault="000F354C" w:rsidP="008162D9">
      <w:pPr>
        <w:pStyle w:val="EndnoteText"/>
        <w:tabs>
          <w:tab w:val="left" w:pos="284"/>
        </w:tabs>
        <w:ind w:firstLine="0"/>
      </w:pPr>
      <w:r w:rsidRPr="00F62DFA">
        <w:rPr>
          <w:rStyle w:val="a0"/>
        </w:rPr>
        <w:foot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0F354C" w:rsidRDefault="000F354C" w:rsidP="008162D9">
      <w:pPr>
        <w:pStyle w:val="EndnoteText"/>
        <w:tabs>
          <w:tab w:val="left" w:pos="284"/>
        </w:tabs>
        <w:ind w:firstLine="0"/>
      </w:pPr>
      <w:r w:rsidRPr="00F62DFA">
        <w:rPr>
          <w:rStyle w:val="a0"/>
        </w:rPr>
        <w:foot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0F354C" w:rsidRDefault="000F354C" w:rsidP="008162D9">
      <w:pPr>
        <w:pStyle w:val="EndnoteText"/>
        <w:tabs>
          <w:tab w:val="left" w:pos="284"/>
        </w:tabs>
        <w:ind w:firstLine="0"/>
      </w:pPr>
      <w:r w:rsidRPr="00F62DFA">
        <w:rPr>
          <w:rStyle w:val="a0"/>
        </w:rPr>
        <w:footnoteRef/>
      </w:r>
      <w:r w:rsidRPr="002F6B21">
        <w:tab/>
        <w:t>Διευκρινίστε ποιο στοιχείο αφορά η απάντηση.</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footnoteRef/>
      </w:r>
      <w:r w:rsidRPr="002F6B21">
        <w:tab/>
        <w:t>Πρβλ και άρθρο 1 ν. 4250/2014</w:t>
      </w:r>
    </w:p>
    <w:p w:rsidR="000F354C" w:rsidRDefault="000F354C" w:rsidP="008162D9">
      <w:pPr>
        <w:pStyle w:val="EndnoteText"/>
        <w:tabs>
          <w:tab w:val="left" w:pos="284"/>
        </w:tabs>
        <w:ind w:firstLine="0"/>
      </w:pPr>
      <w:r w:rsidRPr="00F62DFA">
        <w:rPr>
          <w:rStyle w:val="a0"/>
        </w:rPr>
        <w:foot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F354C" w:rsidRPr="00EF19D9" w:rsidRDefault="000F354C" w:rsidP="008162D9">
      <w:pPr>
        <w:pStyle w:val="EndnoteText"/>
        <w:tabs>
          <w:tab w:val="left" w:pos="284"/>
        </w:tabs>
        <w:ind w:firstLine="0"/>
      </w:pPr>
    </w:p>
    <w:p w:rsidR="000F354C" w:rsidRPr="008162D9" w:rsidRDefault="000F354C" w:rsidP="0016113C">
      <w:pPr>
        <w:spacing w:line="360" w:lineRule="auto"/>
        <w:jc w:val="center"/>
        <w:rPr>
          <w:rFonts w:ascii="Arial" w:hAnsi="Arial" w:cs="Arial"/>
          <w:b/>
        </w:rPr>
      </w:pPr>
    </w:p>
    <w:p w:rsidR="000F354C" w:rsidRPr="00387D6A" w:rsidRDefault="000F354C" w:rsidP="0016113C">
      <w:pPr>
        <w:spacing w:line="360" w:lineRule="auto"/>
        <w:jc w:val="center"/>
        <w:rPr>
          <w:rFonts w:ascii="Arial" w:hAnsi="Arial" w:cs="Arial"/>
          <w:b/>
        </w:rPr>
      </w:pPr>
    </w:p>
    <w:p w:rsidR="000F354C" w:rsidRPr="00387D6A" w:rsidRDefault="000F354C" w:rsidP="0016113C">
      <w:pPr>
        <w:spacing w:line="360" w:lineRule="auto"/>
        <w:jc w:val="center"/>
        <w:rPr>
          <w:rFonts w:ascii="Arial" w:hAnsi="Arial" w:cs="Arial"/>
          <w:b/>
        </w:rPr>
      </w:pPr>
    </w:p>
    <w:p w:rsidR="000F354C" w:rsidRPr="00387D6A" w:rsidRDefault="000F354C" w:rsidP="0016113C">
      <w:pPr>
        <w:spacing w:line="360" w:lineRule="auto"/>
        <w:rPr>
          <w:rFonts w:ascii="Arial" w:hAnsi="Arial" w:cs="Arial"/>
          <w:b/>
        </w:rPr>
      </w:pPr>
    </w:p>
    <w:p w:rsidR="000F354C" w:rsidRPr="00387D6A" w:rsidRDefault="000F354C" w:rsidP="0016113C">
      <w:pPr>
        <w:spacing w:line="360" w:lineRule="auto"/>
        <w:jc w:val="center"/>
        <w:rPr>
          <w:rFonts w:ascii="Arial" w:hAnsi="Arial" w:cs="Arial"/>
          <w:b/>
        </w:rPr>
      </w:pPr>
    </w:p>
    <w:p w:rsidR="000F354C" w:rsidRPr="00387D6A" w:rsidRDefault="000F354C" w:rsidP="00A8176D">
      <w:pPr>
        <w:pStyle w:val="41"/>
        <w:keepNext/>
        <w:keepLines/>
        <w:shd w:val="clear" w:color="auto" w:fill="auto"/>
        <w:spacing w:before="0" w:after="193" w:line="210" w:lineRule="exact"/>
        <w:ind w:firstLine="0"/>
        <w:jc w:val="left"/>
        <w:rPr>
          <w:rFonts w:ascii="Arial" w:hAnsi="Arial" w:cs="Arial"/>
        </w:rPr>
      </w:pPr>
    </w:p>
    <w:p w:rsidR="000F354C" w:rsidRPr="00283131" w:rsidRDefault="000F354C" w:rsidP="00280FF7">
      <w:pPr>
        <w:ind w:firstLine="720"/>
        <w:rPr>
          <w:rFonts w:ascii="Arial" w:hAnsi="Arial" w:cs="Arial"/>
        </w:rPr>
      </w:pPr>
      <w:bookmarkStart w:id="6" w:name="_GoBack"/>
      <w:bookmarkEnd w:id="6"/>
    </w:p>
    <w:p w:rsidR="000F354C" w:rsidRPr="00283131" w:rsidRDefault="000F354C" w:rsidP="00280FF7">
      <w:pPr>
        <w:ind w:firstLine="720"/>
        <w:rPr>
          <w:rFonts w:ascii="Arial" w:hAnsi="Arial" w:cs="Arial"/>
        </w:rPr>
      </w:pPr>
    </w:p>
    <w:sectPr w:rsidR="000F354C" w:rsidRPr="00283131" w:rsidSect="00E07029">
      <w:pgSz w:w="11906" w:h="16838"/>
      <w:pgMar w:top="1440" w:right="1800" w:bottom="1440" w:left="180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54C" w:rsidRDefault="000F354C">
      <w:r>
        <w:separator/>
      </w:r>
    </w:p>
  </w:endnote>
  <w:endnote w:type="continuationSeparator" w:id="0">
    <w:p w:rsidR="000F354C" w:rsidRDefault="000F354C">
      <w:r>
        <w:continuationSeparator/>
      </w:r>
    </w:p>
  </w:endnote>
  <w:endnote w:id="1">
    <w:p w:rsidR="000F354C" w:rsidRDefault="000F354C" w:rsidP="008162D9">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0F354C" w:rsidRDefault="000F354C" w:rsidP="008162D9">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endnote>
  <w:endnote w:id="3">
    <w:p w:rsidR="000F354C" w:rsidRPr="00F62DFA" w:rsidRDefault="000F354C" w:rsidP="008162D9">
      <w:pPr>
        <w:pStyle w:val="EndnoteText"/>
        <w:tabs>
          <w:tab w:val="left" w:pos="284"/>
        </w:tabs>
        <w:ind w:firstLine="0"/>
        <w:rPr>
          <w:rStyle w:val="DeltaViewInsertion"/>
          <w:b w:val="0"/>
          <w:i w:val="0"/>
          <w:lang w:eastAsia="zh-CN"/>
        </w:rPr>
      </w:pPr>
      <w:r w:rsidRPr="00F62DFA">
        <w:rPr>
          <w:rStyle w:val="a0"/>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0F354C" w:rsidRDefault="000F354C" w:rsidP="008162D9">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F354C" w:rsidRDefault="000F354C" w:rsidP="008162D9">
      <w:pPr>
        <w:pStyle w:val="EndnoteText"/>
        <w:tabs>
          <w:tab w:val="left" w:pos="284"/>
        </w:tabs>
        <w:ind w:firstLine="0"/>
      </w:pPr>
      <w:r w:rsidRPr="00F62DFA">
        <w:rPr>
          <w:rStyle w:val="a0"/>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0F354C" w:rsidRDefault="000F354C" w:rsidP="008162D9">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endnote>
  <w:endnote w:id="6">
    <w:p w:rsidR="000F354C" w:rsidRDefault="000F354C" w:rsidP="008162D9">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endnote>
  <w:endnote w:id="7">
    <w:p w:rsidR="000F354C" w:rsidRDefault="000F354C" w:rsidP="008162D9">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0F354C" w:rsidRDefault="000F354C" w:rsidP="008162D9">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F354C" w:rsidRDefault="000F354C" w:rsidP="008162D9">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F354C" w:rsidRDefault="000F354C" w:rsidP="008162D9">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endnote>
  <w:endnote w:id="11">
    <w:p w:rsidR="000F354C" w:rsidRDefault="000F354C" w:rsidP="008162D9">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0F354C" w:rsidRDefault="000F354C" w:rsidP="008162D9">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1"/>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0F354C" w:rsidRDefault="000F354C" w:rsidP="008162D9">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F354C" w:rsidRDefault="000F354C" w:rsidP="008162D9">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1"/>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endnote>
  <w:endnote w:id="15">
    <w:p w:rsidR="000F354C" w:rsidRDefault="000F354C" w:rsidP="008162D9">
      <w:pPr>
        <w:pStyle w:val="EndnoteText"/>
        <w:tabs>
          <w:tab w:val="left" w:pos="284"/>
        </w:tabs>
        <w:ind w:firstLine="0"/>
      </w:pPr>
      <w:r w:rsidRPr="00F62DFA">
        <w:rPr>
          <w:rStyle w:val="a0"/>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endnote>
  <w:endnote w:id="16">
    <w:p w:rsidR="000F354C" w:rsidRDefault="000F354C" w:rsidP="008162D9">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endnote>
  <w:endnote w:id="18">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endnote>
  <w:endnote w:id="19">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endnote>
  <w:endnote w:id="20">
    <w:p w:rsidR="000F354C" w:rsidRDefault="000F354C" w:rsidP="008162D9">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F354C" w:rsidRDefault="000F354C" w:rsidP="008162D9">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0F354C" w:rsidRDefault="000F354C" w:rsidP="008162D9">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F354C" w:rsidRDefault="000F354C" w:rsidP="008162D9">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endnote>
  <w:endnote w:id="25">
    <w:p w:rsidR="000F354C" w:rsidRDefault="000F354C" w:rsidP="008162D9">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F354C" w:rsidRDefault="000F354C" w:rsidP="008162D9">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0F354C" w:rsidRDefault="000F354C" w:rsidP="008162D9">
      <w:pPr>
        <w:pStyle w:val="EndnoteText"/>
        <w:tabs>
          <w:tab w:val="left" w:pos="284"/>
        </w:tabs>
        <w:ind w:firstLine="0"/>
      </w:pPr>
      <w:r w:rsidRPr="00F62DFA">
        <w:rPr>
          <w:rStyle w:val="a0"/>
        </w:rPr>
        <w:endnoteRef/>
      </w:r>
      <w:r w:rsidRPr="002F6B21">
        <w:tab/>
        <w:t>Άρθρο 73 παρ. 5.</w:t>
      </w:r>
    </w:p>
  </w:endnote>
  <w:endnote w:id="28">
    <w:p w:rsidR="000F354C" w:rsidRDefault="000F354C" w:rsidP="008162D9">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0F354C" w:rsidRDefault="000F354C" w:rsidP="008162D9">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endnote>
  <w:endnote w:id="30">
    <w:p w:rsidR="000F354C" w:rsidRDefault="000F354C" w:rsidP="008162D9">
      <w:pPr>
        <w:pStyle w:val="EndnoteText"/>
        <w:tabs>
          <w:tab w:val="left" w:pos="284"/>
        </w:tabs>
        <w:ind w:firstLine="0"/>
      </w:pPr>
      <w:r w:rsidRPr="00F62DFA">
        <w:rPr>
          <w:rStyle w:val="a0"/>
        </w:rPr>
        <w:endnoteRef/>
      </w:r>
      <w:r w:rsidRPr="002F6B21">
        <w:tab/>
        <w:t>Πρβλ άρθρο 48.</w:t>
      </w:r>
    </w:p>
  </w:endnote>
  <w:endnote w:id="31">
    <w:p w:rsidR="000F354C" w:rsidRDefault="000F354C" w:rsidP="008162D9">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0F354C" w:rsidRDefault="000F354C" w:rsidP="008162D9">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0F354C" w:rsidRDefault="000F354C" w:rsidP="008162D9">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0F354C" w:rsidRDefault="000F354C" w:rsidP="008162D9">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0F354C" w:rsidRDefault="000F354C" w:rsidP="008162D9">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0F354C" w:rsidRDefault="000F354C" w:rsidP="008162D9">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7">
    <w:p w:rsidR="000F354C" w:rsidRDefault="000F354C" w:rsidP="008162D9">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endnote>
  <w:endnote w:id="38">
    <w:p w:rsidR="000F354C" w:rsidRDefault="000F354C" w:rsidP="008162D9">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0F354C" w:rsidRDefault="000F354C" w:rsidP="008162D9">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0F354C" w:rsidRDefault="000F354C" w:rsidP="008162D9">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0F354C" w:rsidRDefault="000F354C" w:rsidP="008162D9">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0F354C" w:rsidRDefault="000F354C" w:rsidP="008162D9">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0F354C" w:rsidRDefault="000F354C" w:rsidP="008162D9">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0F354C" w:rsidRDefault="000F354C" w:rsidP="008162D9">
      <w:pPr>
        <w:pStyle w:val="EndnoteText"/>
        <w:tabs>
          <w:tab w:val="left" w:pos="284"/>
        </w:tabs>
        <w:ind w:firstLine="0"/>
      </w:pPr>
      <w:r w:rsidRPr="00F62DFA">
        <w:rPr>
          <w:rStyle w:val="a0"/>
        </w:rPr>
        <w:endnoteRef/>
      </w:r>
      <w:r w:rsidRPr="002F6B21">
        <w:tab/>
        <w:t>Διευκρινίστε ποιο στοιχείο αφορά η απάντηση.</w:t>
      </w:r>
    </w:p>
  </w:endnote>
  <w:endnote w:id="45">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endnote>
  <w:endnote w:id="46">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endnote>
  <w:endnote w:id="47">
    <w:p w:rsidR="000F354C" w:rsidRDefault="000F354C" w:rsidP="008162D9">
      <w:pPr>
        <w:pStyle w:val="EndnoteText"/>
        <w:tabs>
          <w:tab w:val="left" w:pos="284"/>
        </w:tabs>
        <w:ind w:firstLine="0"/>
      </w:pPr>
      <w:r w:rsidRPr="00F62DFA">
        <w:rPr>
          <w:rStyle w:val="a0"/>
        </w:rPr>
        <w:endnoteRef/>
      </w:r>
      <w:r w:rsidRPr="002F6B21">
        <w:tab/>
        <w:t>Πρβλ και άρθρο 1 ν. 4250/2014</w:t>
      </w:r>
    </w:p>
  </w:endnote>
  <w:endnote w:id="48">
    <w:p w:rsidR="000F354C" w:rsidRPr="008162D9" w:rsidRDefault="000F354C" w:rsidP="008162D9">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F354C" w:rsidRPr="008162D9" w:rsidRDefault="000F354C" w:rsidP="008162D9">
      <w:pPr>
        <w:pStyle w:val="EndnoteText"/>
        <w:tabs>
          <w:tab w:val="left" w:pos="284"/>
        </w:tabs>
        <w:ind w:firstLine="0"/>
      </w:pPr>
    </w:p>
    <w:p w:rsidR="000F354C" w:rsidRDefault="000F354C" w:rsidP="008162D9">
      <w:pPr>
        <w:pStyle w:val="EndnoteText"/>
        <w:tabs>
          <w:tab w:val="left" w:pos="284"/>
        </w:tabs>
        <w:ind w:firstLine="0"/>
      </w:pPr>
      <w:r>
        <w:rPr>
          <w:rStyle w:val="a0"/>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p w:rsidR="000F354C" w:rsidRDefault="000F354C" w:rsidP="008162D9">
      <w:pPr>
        <w:pStyle w:val="EndnoteText"/>
        <w:tabs>
          <w:tab w:val="left" w:pos="284"/>
        </w:tabs>
        <w:ind w:firstLine="0"/>
      </w:pPr>
      <w:r w:rsidRPr="00F62DFA">
        <w:rPr>
          <w:rStyle w:val="a0"/>
        </w:rPr>
        <w:endnoteRef/>
      </w:r>
      <w:r w:rsidRPr="002F6B21">
        <w:tab/>
        <w:t>Επαναλάβετε τα στοιχεία των αρμοδίων, όνομα και επώνυμο, όσες φορές χρειάζεται.</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a0"/>
        </w:rPr>
        <w:endnoteRef/>
      </w:r>
      <w:r w:rsidRPr="002F6B21">
        <w:tab/>
        <w:t xml:space="preserve">Βλέπε </w:t>
      </w:r>
      <w:r w:rsidRPr="00F62DFA">
        <w:rPr>
          <w:rStyle w:val="DeltaViewInsertion"/>
          <w:b w:val="0"/>
          <w:i w:val="0"/>
          <w:lang w:eastAsia="zh-C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DeltaViewInsertion"/>
          <w:i w:val="0"/>
          <w:lang w:eastAsia="zh-CN"/>
        </w:rPr>
        <w:t>Πολύ 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10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2 εκατομμύρια ευρώ</w:t>
      </w:r>
      <w:r w:rsidRPr="00F62DFA">
        <w:rPr>
          <w:rStyle w:val="DeltaViewInsertion"/>
          <w:b w:val="0"/>
          <w:i w:val="0"/>
          <w:lang w:eastAsia="zh-CN"/>
        </w:rPr>
        <w:t>.</w:t>
      </w:r>
    </w:p>
    <w:p w:rsidR="000F354C" w:rsidRPr="00F62DFA" w:rsidRDefault="000F354C" w:rsidP="008162D9">
      <w:pPr>
        <w:pStyle w:val="EndnoteText"/>
        <w:tabs>
          <w:tab w:val="left" w:pos="284"/>
        </w:tabs>
        <w:ind w:firstLine="0"/>
        <w:rPr>
          <w:rStyle w:val="DeltaViewInsertion"/>
          <w:b w:val="0"/>
          <w:i w:val="0"/>
          <w:lang w:eastAsia="zh-CN"/>
        </w:rPr>
      </w:pPr>
      <w:r w:rsidRPr="00F62DFA">
        <w:rPr>
          <w:rStyle w:val="DeltaViewInsertion"/>
          <w:i w:val="0"/>
          <w:lang w:eastAsia="zh-CN"/>
        </w:rPr>
        <w:t>Μικρή επιχείρηση:</w:t>
      </w:r>
      <w:r w:rsidRPr="00F62DFA">
        <w:rPr>
          <w:rStyle w:val="DeltaViewInsertion"/>
          <w:b w:val="0"/>
          <w:i w:val="0"/>
          <w:lang w:eastAsia="zh-CN"/>
        </w:rPr>
        <w:t xml:space="preserve"> επιχείρηση η οποία </w:t>
      </w:r>
      <w:r w:rsidRPr="00F62DFA">
        <w:rPr>
          <w:rStyle w:val="DeltaViewInsertion"/>
          <w:i w:val="0"/>
          <w:lang w:eastAsia="zh-CN"/>
        </w:rPr>
        <w:t xml:space="preserve">απασχολεί λιγότερους από 50 εργαζομένους </w:t>
      </w:r>
      <w:r w:rsidRPr="00F62DFA">
        <w:rPr>
          <w:rStyle w:val="DeltaViewInsertion"/>
          <w:b w:val="0"/>
          <w:i w:val="0"/>
          <w:lang w:eastAsia="zh-CN"/>
        </w:rPr>
        <w:t xml:space="preserve">και της οποίας ο ετήσιος κύκλος εργασιών και/ή το σύνολο του ετήσιου ισολογισμού </w:t>
      </w:r>
      <w:r w:rsidRPr="00F62DFA">
        <w:rPr>
          <w:rStyle w:val="DeltaViewInsertion"/>
          <w:i w:val="0"/>
          <w:lang w:eastAsia="zh-CN"/>
        </w:rPr>
        <w:t>δεν υπερβαίνει τα 10 εκατομμύρια ευρώ</w:t>
      </w:r>
      <w:r w:rsidRPr="00F62DFA">
        <w:rPr>
          <w:rStyle w:val="DeltaViewInsertion"/>
          <w:b w:val="0"/>
          <w:i w:val="0"/>
          <w:lang w:eastAsia="zh-CN"/>
        </w:rPr>
        <w:t>.</w:t>
      </w:r>
    </w:p>
    <w:p w:rsidR="000F354C" w:rsidRDefault="000F354C" w:rsidP="008162D9">
      <w:pPr>
        <w:pStyle w:val="EndnoteText"/>
        <w:tabs>
          <w:tab w:val="left" w:pos="284"/>
        </w:tabs>
        <w:ind w:firstLine="0"/>
      </w:pPr>
      <w:r w:rsidRPr="00F62DFA">
        <w:rPr>
          <w:rStyle w:val="DeltaViewInsertion"/>
          <w:i w:val="0"/>
          <w:lang w:eastAsia="zh-C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p w:rsidR="000F354C" w:rsidRDefault="000F354C" w:rsidP="008162D9">
      <w:pPr>
        <w:pStyle w:val="EndnoteText"/>
        <w:tabs>
          <w:tab w:val="left" w:pos="284"/>
        </w:tabs>
        <w:ind w:firstLine="0"/>
      </w:pPr>
      <w:r w:rsidRPr="00F62DFA">
        <w:rPr>
          <w:rStyle w:val="a0"/>
        </w:rPr>
        <w:endnoteRef/>
      </w:r>
      <w:r w:rsidRPr="002F6B21">
        <w:tab/>
        <w:t>Έχει δηλαδή ως κύριο σκοπό την κοινωνική και επαγγελματική ένταξη ατόμων με αναπηρία ή μειονεκτούντων ατόμων.</w:t>
      </w:r>
    </w:p>
    <w:p w:rsidR="000F354C" w:rsidRDefault="000F354C" w:rsidP="008162D9">
      <w:pPr>
        <w:pStyle w:val="EndnoteText"/>
        <w:tabs>
          <w:tab w:val="left" w:pos="284"/>
        </w:tabs>
        <w:ind w:firstLine="0"/>
      </w:pPr>
      <w:r w:rsidRPr="00F62DFA">
        <w:rPr>
          <w:rStyle w:val="a0"/>
        </w:rPr>
        <w:endnoteRef/>
      </w:r>
      <w:r w:rsidRPr="002F6B21">
        <w:tab/>
        <w:t>Τα δικαιολογητικά και η κατάταξη, εάν υπάρχουν, αναφέρονται στην πιστοποίηση.</w:t>
      </w:r>
    </w:p>
    <w:p w:rsidR="000F354C" w:rsidRDefault="000F354C" w:rsidP="008162D9">
      <w:pPr>
        <w:pStyle w:val="EndnoteText"/>
        <w:tabs>
          <w:tab w:val="left" w:pos="284"/>
        </w:tabs>
        <w:ind w:firstLine="0"/>
      </w:pPr>
      <w:r w:rsidRPr="00F62DFA">
        <w:rPr>
          <w:rStyle w:val="a0"/>
        </w:rPr>
        <w:endnoteRef/>
      </w:r>
      <w:r w:rsidRPr="002F6B21">
        <w:tab/>
        <w:t>Ειδικότερα ως μέλος ένωσης ή κοινοπραξίας ή άλλου παρόμοιου καθεστώτος.</w:t>
      </w:r>
    </w:p>
    <w:p w:rsidR="000F354C" w:rsidRDefault="000F354C" w:rsidP="008162D9">
      <w:pPr>
        <w:pStyle w:val="EndnoteText"/>
        <w:tabs>
          <w:tab w:val="left" w:pos="284"/>
        </w:tabs>
        <w:ind w:firstLine="0"/>
      </w:pPr>
      <w:r w:rsidRPr="00F62DFA">
        <w:rPr>
          <w:rStyle w:val="a0"/>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p w:rsidR="000F354C" w:rsidRDefault="000F354C" w:rsidP="008162D9">
      <w:pPr>
        <w:pStyle w:val="EndnoteText"/>
        <w:tabs>
          <w:tab w:val="left" w:pos="284"/>
        </w:tabs>
        <w:ind w:firstLine="0"/>
      </w:pPr>
      <w:r w:rsidRPr="00F62DFA">
        <w:rPr>
          <w:rStyle w:val="a0"/>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0F354C" w:rsidRDefault="000F354C" w:rsidP="008162D9">
      <w:pPr>
        <w:pStyle w:val="EndnoteText"/>
        <w:tabs>
          <w:tab w:val="left" w:pos="284"/>
        </w:tabs>
        <w:ind w:firstLine="0"/>
      </w:pPr>
      <w:r w:rsidRPr="00F62DFA">
        <w:rPr>
          <w:rStyle w:val="a0"/>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0F354C" w:rsidRDefault="000F354C" w:rsidP="008162D9">
      <w:pPr>
        <w:pStyle w:val="EndnoteText"/>
        <w:tabs>
          <w:tab w:val="left" w:pos="284"/>
        </w:tabs>
        <w:ind w:firstLine="0"/>
      </w:pPr>
      <w:r w:rsidRPr="00F62DFA">
        <w:rPr>
          <w:rStyle w:val="a0"/>
        </w:rPr>
        <w:endnoteRef/>
      </w:r>
      <w:r w:rsidRPr="002F6B21">
        <w:tab/>
        <w:t>Σύμφωνα με άρθρο 73 παρ. 1 (β). Στον Κανονισμό ΕΕΕΣ (Κανονισμός ΕΕ 2016/7) αναφέρεται ως “διαφθορά”.</w:t>
      </w:r>
    </w:p>
    <w:p w:rsidR="000F354C" w:rsidRDefault="000F354C" w:rsidP="008162D9">
      <w:pPr>
        <w:pStyle w:val="EndnoteText"/>
        <w:tabs>
          <w:tab w:val="left" w:pos="284"/>
        </w:tabs>
        <w:ind w:firstLine="0"/>
      </w:pPr>
      <w:r w:rsidRPr="00F62DFA">
        <w:rPr>
          <w:rStyle w:val="a0"/>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p w:rsidR="000F354C" w:rsidRDefault="000F354C" w:rsidP="008162D9">
      <w:pPr>
        <w:pStyle w:val="EndnoteText"/>
        <w:tabs>
          <w:tab w:val="left" w:pos="284"/>
        </w:tabs>
        <w:ind w:firstLine="0"/>
      </w:pPr>
      <w:r w:rsidRPr="00F62DFA">
        <w:rPr>
          <w:rStyle w:val="a0"/>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1"/>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p w:rsidR="000F354C" w:rsidRDefault="000F354C" w:rsidP="008162D9">
      <w:pPr>
        <w:pStyle w:val="EndnoteText"/>
        <w:tabs>
          <w:tab w:val="left" w:pos="284"/>
        </w:tabs>
        <w:ind w:firstLine="0"/>
      </w:pPr>
      <w:r w:rsidRPr="00F62DFA">
        <w:rPr>
          <w:rStyle w:val="a0"/>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0F354C" w:rsidRDefault="000F354C" w:rsidP="008162D9">
      <w:pPr>
        <w:pStyle w:val="EndnoteText"/>
        <w:tabs>
          <w:tab w:val="left" w:pos="284"/>
        </w:tabs>
        <w:ind w:firstLine="0"/>
      </w:pPr>
      <w:r w:rsidRPr="00F62DFA">
        <w:rPr>
          <w:rStyle w:val="a0"/>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lang w:eastAsia="zh-CN"/>
        </w:rPr>
        <w:t xml:space="preserve"> (ΕΕ L 309 της 25.11.2005, σ.15) </w:t>
      </w:r>
      <w:r w:rsidRPr="00F62DFA">
        <w:rPr>
          <w:rStyle w:val="a1"/>
          <w:color w:val="000000"/>
        </w:rPr>
        <w:t xml:space="preserve"> </w:t>
      </w:r>
      <w:r w:rsidRPr="00F62DFA">
        <w:rPr>
          <w:rStyle w:val="DeltaViewInsertion"/>
          <w:b w:val="0"/>
          <w:i w:val="0"/>
          <w:color w:val="000000"/>
          <w:lang w:eastAsia="zh-CN"/>
        </w:rPr>
        <w:t xml:space="preserve">που ενσωματώθηκε με το ν. 3691/2008 </w:t>
      </w:r>
      <w:r w:rsidRPr="00F62DFA">
        <w:rPr>
          <w:rStyle w:val="DeltaViewInsertion"/>
          <w:b w:val="0"/>
          <w:i w:val="0"/>
          <w:color w:val="000000"/>
          <w:spacing w:val="-10"/>
          <w:lang w:eastAsia="zh-CN"/>
        </w:rPr>
        <w:t>(ΦΕΚ 166/Α)</w:t>
      </w:r>
      <w:r w:rsidRPr="00F62DFA">
        <w:rPr>
          <w:rStyle w:val="DeltaViewInsertion"/>
          <w:i w:val="0"/>
          <w:color w:val="000000"/>
          <w:spacing w:val="-10"/>
          <w:lang w:eastAsia="zh-CN"/>
        </w:rPr>
        <w:t xml:space="preserve"> </w:t>
      </w:r>
      <w:r w:rsidRPr="00F62DFA">
        <w:rPr>
          <w:rStyle w:val="DeltaViewInsertion"/>
          <w:iCs/>
          <w:color w:val="000000"/>
          <w:spacing w:val="-10"/>
          <w:lang w:eastAsia="zh-CN"/>
        </w:rPr>
        <w:t>“</w:t>
      </w:r>
      <w:r w:rsidRPr="00F62DFA">
        <w:rPr>
          <w:rStyle w:val="DeltaViewInsertion"/>
          <w:b w:val="0"/>
          <w:iCs/>
          <w:color w:val="000000"/>
          <w:lang w:eastAsia="zh-CN"/>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lang w:eastAsia="zh-CN"/>
        </w:rPr>
        <w:t>”.</w:t>
      </w:r>
    </w:p>
    <w:p w:rsidR="000F354C" w:rsidRDefault="000F354C" w:rsidP="008162D9">
      <w:pPr>
        <w:pStyle w:val="EndnoteText"/>
        <w:tabs>
          <w:tab w:val="left" w:pos="284"/>
        </w:tabs>
        <w:ind w:firstLine="0"/>
      </w:pPr>
      <w:r w:rsidRPr="00F62DFA">
        <w:rPr>
          <w:rStyle w:val="a0"/>
        </w:rPr>
        <w:endnoteRef/>
      </w:r>
      <w:r w:rsidRPr="00F62DFA">
        <w:rPr>
          <w:rStyle w:val="DeltaViewInsertion"/>
          <w:b w:val="0"/>
          <w:i w:val="0"/>
          <w:lang w:eastAsia="zh-C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lang w:eastAsia="zh-CN"/>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lang w:eastAsia="zh-CN"/>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lang w:eastAsia="zh-CN"/>
        </w:rPr>
        <w:t>.</w:t>
      </w:r>
    </w:p>
    <w:p w:rsidR="000F354C" w:rsidRDefault="000F354C" w:rsidP="008162D9">
      <w:pPr>
        <w:pStyle w:val="EndnoteText"/>
        <w:tabs>
          <w:tab w:val="left" w:pos="284"/>
        </w:tabs>
        <w:ind w:firstLine="0"/>
      </w:pPr>
      <w:r w:rsidRPr="00F62DFA">
        <w:rPr>
          <w:rStyle w:val="a0"/>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0F354C" w:rsidRDefault="000F354C" w:rsidP="008162D9">
      <w:pPr>
        <w:pStyle w:val="EndnoteText"/>
        <w:tabs>
          <w:tab w:val="left" w:pos="284"/>
        </w:tabs>
        <w:ind w:firstLine="0"/>
      </w:pPr>
      <w:r w:rsidRPr="00F62DFA">
        <w:rPr>
          <w:rStyle w:val="a0"/>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p w:rsidR="000F354C" w:rsidRDefault="000F354C" w:rsidP="008162D9">
      <w:pPr>
        <w:pStyle w:val="EndnoteText"/>
        <w:tabs>
          <w:tab w:val="left" w:pos="284"/>
        </w:tabs>
        <w:ind w:firstLine="0"/>
      </w:pPr>
      <w:r w:rsidRPr="00F62DFA">
        <w:rPr>
          <w:rStyle w:val="a0"/>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0F354C" w:rsidRDefault="000F354C" w:rsidP="008162D9">
      <w:pPr>
        <w:pStyle w:val="EndnoteText"/>
        <w:tabs>
          <w:tab w:val="left" w:pos="284"/>
        </w:tabs>
        <w:ind w:firstLine="0"/>
      </w:pPr>
      <w:r w:rsidRPr="00F62DFA">
        <w:rPr>
          <w:rStyle w:val="a0"/>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0F354C" w:rsidRDefault="000F354C" w:rsidP="008162D9">
      <w:pPr>
        <w:pStyle w:val="EndnoteText"/>
        <w:tabs>
          <w:tab w:val="left" w:pos="284"/>
        </w:tabs>
        <w:ind w:firstLine="0"/>
      </w:pPr>
      <w:r w:rsidRPr="00F62DFA">
        <w:rPr>
          <w:rStyle w:val="a0"/>
        </w:rPr>
        <w:endnoteRef/>
      </w:r>
      <w:r w:rsidRPr="002F6B21">
        <w:tab/>
        <w:t>. Η απόδοση όρων είναι σύμφωνη με την παρ. 4 του άρθρου 73 που διαφοροποιείται από τον Κανονισμό ΕΕΕΣ (Κανονισμός ΕΕ 2016/7)</w:t>
      </w:r>
    </w:p>
    <w:p w:rsidR="000F354C" w:rsidRDefault="000F354C" w:rsidP="008162D9">
      <w:pPr>
        <w:pStyle w:val="EndnoteText"/>
        <w:tabs>
          <w:tab w:val="left" w:pos="284"/>
        </w:tabs>
        <w:ind w:firstLine="0"/>
      </w:pPr>
      <w:r w:rsidRPr="00F62DFA">
        <w:rPr>
          <w:rStyle w:val="a0"/>
        </w:rPr>
        <w:endnoteRef/>
      </w:r>
      <w:r w:rsidRPr="002F6B21">
        <w:tab/>
        <w:t>Άρθρο 73 παρ. 5.</w:t>
      </w:r>
    </w:p>
    <w:p w:rsidR="000F354C" w:rsidRDefault="000F354C" w:rsidP="008162D9">
      <w:pPr>
        <w:pStyle w:val="EndnoteText"/>
        <w:tabs>
          <w:tab w:val="left" w:pos="284"/>
        </w:tabs>
        <w:ind w:firstLine="0"/>
      </w:pPr>
      <w:r w:rsidRPr="00F62DFA">
        <w:rPr>
          <w:rStyle w:val="a0"/>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p w:rsidR="000F354C" w:rsidRDefault="000F354C" w:rsidP="008162D9">
      <w:pPr>
        <w:pStyle w:val="EndnoteText"/>
        <w:tabs>
          <w:tab w:val="left" w:pos="284"/>
        </w:tabs>
        <w:ind w:firstLine="0"/>
      </w:pPr>
      <w:r w:rsidRPr="00F62DFA">
        <w:rPr>
          <w:rStyle w:val="a0"/>
        </w:rPr>
        <w:endnoteRef/>
      </w:r>
      <w:r w:rsidRPr="002F6B21">
        <w:tab/>
        <w:t>Όπως προσδιορίζεται στο άρθρο 24 ή στα έγγραφα της σύμβασης</w:t>
      </w:r>
      <w:r w:rsidRPr="002F6B21">
        <w:rPr>
          <w:b/>
          <w:i/>
        </w:rPr>
        <w:t>.</w:t>
      </w:r>
    </w:p>
    <w:p w:rsidR="000F354C" w:rsidRDefault="000F354C" w:rsidP="008162D9">
      <w:pPr>
        <w:pStyle w:val="EndnoteText"/>
        <w:tabs>
          <w:tab w:val="left" w:pos="284"/>
        </w:tabs>
        <w:ind w:firstLine="0"/>
      </w:pPr>
      <w:r w:rsidRPr="00F62DFA">
        <w:rPr>
          <w:rStyle w:val="a0"/>
        </w:rPr>
        <w:endnoteRef/>
      </w:r>
      <w:r w:rsidRPr="002F6B21">
        <w:tab/>
        <w:t>Πρβλ άρθρο 48.</w:t>
      </w:r>
    </w:p>
    <w:p w:rsidR="000F354C" w:rsidRDefault="000F354C" w:rsidP="008162D9">
      <w:pPr>
        <w:pStyle w:val="EndnoteText"/>
        <w:tabs>
          <w:tab w:val="left" w:pos="284"/>
        </w:tabs>
        <w:ind w:firstLine="0"/>
      </w:pPr>
      <w:r w:rsidRPr="00F62DFA">
        <w:rPr>
          <w:rStyle w:val="a0"/>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p w:rsidR="000F354C" w:rsidRDefault="000F354C" w:rsidP="008162D9">
      <w:pPr>
        <w:pStyle w:val="EndnoteText"/>
        <w:tabs>
          <w:tab w:val="left" w:pos="284"/>
        </w:tabs>
        <w:ind w:firstLine="0"/>
      </w:pPr>
      <w:r w:rsidRPr="00F62DFA">
        <w:rPr>
          <w:rStyle w:val="a0"/>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p w:rsidR="000F354C" w:rsidRDefault="000F354C" w:rsidP="008162D9">
      <w:pPr>
        <w:pStyle w:val="EndnoteText"/>
        <w:tabs>
          <w:tab w:val="left" w:pos="284"/>
        </w:tabs>
        <w:ind w:firstLine="0"/>
      </w:pPr>
      <w:r w:rsidRPr="00F62DFA">
        <w:rPr>
          <w:rStyle w:val="a0"/>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p w:rsidR="000F354C" w:rsidRDefault="000F354C" w:rsidP="008162D9">
      <w:pPr>
        <w:pStyle w:val="EndnoteText"/>
        <w:tabs>
          <w:tab w:val="left" w:pos="284"/>
        </w:tabs>
        <w:ind w:firstLine="0"/>
      </w:pPr>
      <w:r w:rsidRPr="00F62DFA">
        <w:rPr>
          <w:rStyle w:val="a0"/>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p w:rsidR="000F354C" w:rsidRDefault="000F354C" w:rsidP="008162D9">
      <w:pPr>
        <w:pStyle w:val="EndnoteText"/>
        <w:tabs>
          <w:tab w:val="left" w:pos="284"/>
        </w:tabs>
        <w:ind w:firstLine="0"/>
      </w:pPr>
      <w:r w:rsidRPr="00F62DFA">
        <w:rPr>
          <w:rStyle w:val="a0"/>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p w:rsidR="000F354C" w:rsidRDefault="000F354C" w:rsidP="008162D9">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p w:rsidR="000F354C" w:rsidRDefault="000F354C" w:rsidP="008162D9">
      <w:pPr>
        <w:pStyle w:val="EndnoteText"/>
        <w:tabs>
          <w:tab w:val="left" w:pos="284"/>
        </w:tabs>
        <w:ind w:firstLine="0"/>
      </w:pPr>
      <w:r w:rsidRPr="00F62DFA">
        <w:rPr>
          <w:rStyle w:val="a0"/>
        </w:rPr>
        <w:endnoteRef/>
      </w:r>
      <w:r w:rsidRPr="002F6B21">
        <w:tab/>
        <w:t xml:space="preserve">Π.χ αναλογία μεταξύ περιουσιακών στοιχείων και υποχρεώσεων </w:t>
      </w:r>
    </w:p>
    <w:p w:rsidR="000F354C" w:rsidRDefault="000F354C" w:rsidP="008162D9">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p w:rsidR="000F354C" w:rsidRDefault="000F354C" w:rsidP="008162D9">
      <w:pPr>
        <w:pStyle w:val="EndnoteText"/>
        <w:tabs>
          <w:tab w:val="left" w:pos="284"/>
        </w:tabs>
        <w:ind w:firstLine="0"/>
      </w:pPr>
      <w:r w:rsidRPr="00F62DFA">
        <w:rPr>
          <w:rStyle w:val="a0"/>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p w:rsidR="000F354C" w:rsidRDefault="000F354C" w:rsidP="008162D9">
      <w:pPr>
        <w:pStyle w:val="EndnoteText"/>
        <w:tabs>
          <w:tab w:val="left" w:pos="284"/>
        </w:tabs>
        <w:ind w:firstLine="0"/>
      </w:pPr>
      <w:r w:rsidRPr="00F62DFA">
        <w:rPr>
          <w:rStyle w:val="a0"/>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p w:rsidR="000F354C" w:rsidRDefault="000F354C" w:rsidP="008162D9">
      <w:pPr>
        <w:pStyle w:val="EndnoteText"/>
        <w:tabs>
          <w:tab w:val="left" w:pos="284"/>
        </w:tabs>
        <w:ind w:firstLine="0"/>
      </w:pPr>
      <w:r w:rsidRPr="00F62DFA">
        <w:rPr>
          <w:rStyle w:val="a0"/>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0F354C" w:rsidRDefault="000F354C" w:rsidP="008162D9">
      <w:pPr>
        <w:pStyle w:val="EndnoteText"/>
        <w:tabs>
          <w:tab w:val="left" w:pos="284"/>
        </w:tabs>
        <w:ind w:firstLine="0"/>
      </w:pPr>
      <w:r w:rsidRPr="00F62DFA">
        <w:rPr>
          <w:rStyle w:val="a0"/>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p w:rsidR="000F354C" w:rsidRDefault="000F354C" w:rsidP="008162D9">
      <w:pPr>
        <w:pStyle w:val="EndnoteText"/>
        <w:tabs>
          <w:tab w:val="left" w:pos="284"/>
        </w:tabs>
        <w:ind w:firstLine="0"/>
      </w:pPr>
      <w:r w:rsidRPr="00F62DFA">
        <w:rPr>
          <w:rStyle w:val="a0"/>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0F354C" w:rsidRDefault="000F354C" w:rsidP="008162D9">
      <w:pPr>
        <w:pStyle w:val="EndnoteText"/>
        <w:tabs>
          <w:tab w:val="left" w:pos="284"/>
        </w:tabs>
        <w:ind w:firstLine="0"/>
      </w:pPr>
      <w:r w:rsidRPr="00F62DFA">
        <w:rPr>
          <w:rStyle w:val="a0"/>
        </w:rPr>
        <w:endnoteRef/>
      </w:r>
      <w:r w:rsidRPr="002F6B21">
        <w:tab/>
        <w:t>Διευκρινίστε ποιο στοιχείο αφορά η απάντηση.</w:t>
      </w:r>
    </w:p>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endnoteRef/>
      </w:r>
      <w:r w:rsidRPr="002F6B21">
        <w:tab/>
        <w:t>Επαναλάβετε όσες φορές χρειάζεται.</w:t>
      </w:r>
    </w:p>
    <w:p w:rsidR="000F354C" w:rsidRDefault="000F354C" w:rsidP="008162D9">
      <w:pPr>
        <w:pStyle w:val="EndnoteText"/>
        <w:tabs>
          <w:tab w:val="left" w:pos="284"/>
        </w:tabs>
        <w:ind w:firstLine="0"/>
      </w:pPr>
      <w:r w:rsidRPr="00F62DFA">
        <w:rPr>
          <w:rStyle w:val="a0"/>
        </w:rPr>
        <w:endnoteRef/>
      </w:r>
      <w:r w:rsidRPr="002F6B21">
        <w:tab/>
        <w:t>Πρβλ και άρθρο 1 ν. 4250/2014</w:t>
      </w:r>
    </w:p>
    <w:p w:rsidR="000F354C" w:rsidRDefault="000F354C" w:rsidP="008162D9">
      <w:pPr>
        <w:pStyle w:val="EndnoteText"/>
        <w:tabs>
          <w:tab w:val="left" w:pos="284"/>
        </w:tabs>
        <w:ind w:firstLine="0"/>
      </w:pPr>
      <w:r w:rsidRPr="00F62DFA">
        <w:rPr>
          <w:rStyle w:val="a0"/>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F354C" w:rsidRDefault="000F354C" w:rsidP="008162D9">
      <w:pPr>
        <w:pStyle w:val="EndnoteText"/>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Ε"/>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54C" w:rsidRDefault="000F354C">
      <w:r>
        <w:separator/>
      </w:r>
    </w:p>
  </w:footnote>
  <w:footnote w:type="continuationSeparator" w:id="0">
    <w:p w:rsidR="000F354C" w:rsidRDefault="000F354C">
      <w:r>
        <w:continuationSeparator/>
      </w:r>
    </w:p>
  </w:footnote>
  <w:footnote w:id="1">
    <w:p w:rsidR="000F354C" w:rsidRDefault="000F354C" w:rsidP="002C0104">
      <w:pPr>
        <w:pStyle w:val="FootnoteText"/>
        <w:jc w:val="both"/>
      </w:pPr>
      <w:r>
        <w:rPr>
          <w:rStyle w:val="FootnoteReference"/>
          <w:sz w:val="18"/>
          <w:szCs w:val="18"/>
        </w:rPr>
        <w:footnoteRef/>
      </w:r>
      <w:r>
        <w:rPr>
          <w:sz w:val="18"/>
          <w:szCs w:val="18"/>
        </w:rPr>
        <w:t xml:space="preserve"> Στοιχεία προσφέροντος οικονομικού φορέα (ιδίως επωνυμία, οδός, αριθμός, Τ.Κ., πόλη, τηλέφωνο, fax και e-mail) και σε περίπτωση ένωσης οικονομικών φορέων τα στοιχεία όλων των μελών αυτής.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3103868"/>
    <w:multiLevelType w:val="hybridMultilevel"/>
    <w:tmpl w:val="D7CAF95C"/>
    <w:lvl w:ilvl="0" w:tplc="0408000F">
      <w:start w:val="1"/>
      <w:numFmt w:val="decimal"/>
      <w:lvlText w:val="%1."/>
      <w:lvlJc w:val="left"/>
      <w:pPr>
        <w:ind w:left="36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2">
    <w:nsid w:val="214B7C70"/>
    <w:multiLevelType w:val="hybridMultilevel"/>
    <w:tmpl w:val="8564DC7A"/>
    <w:lvl w:ilvl="0" w:tplc="C50034DA">
      <w:start w:val="1"/>
      <w:numFmt w:val="decimal"/>
      <w:lvlText w:val="%1."/>
      <w:lvlJc w:val="left"/>
      <w:pPr>
        <w:tabs>
          <w:tab w:val="num" w:pos="720"/>
        </w:tabs>
        <w:ind w:left="720" w:hanging="360"/>
      </w:pPr>
      <w:rPr>
        <w:rFonts w:ascii="Arial" w:hAnsi="Arial" w:cs="Times New Roman" w:hint="default"/>
        <w:b/>
        <w:i w:val="0"/>
        <w:color w:val="auto"/>
        <w:sz w:val="24"/>
        <w:szCs w:val="24"/>
      </w:rPr>
    </w:lvl>
    <w:lvl w:ilvl="1" w:tplc="D6BED008">
      <w:start w:val="4"/>
      <w:numFmt w:val="none"/>
      <w:lvlText w:val="%2Άρθρο 4."/>
      <w:lvlJc w:val="left"/>
      <w:pPr>
        <w:tabs>
          <w:tab w:val="num" w:pos="1440"/>
        </w:tabs>
        <w:ind w:left="1440" w:hanging="360"/>
      </w:pPr>
      <w:rPr>
        <w:rFonts w:ascii="Verdana" w:hAnsi="Verdana" w:cs="Times New Roman" w:hint="default"/>
        <w:b/>
        <w:i w:val="0"/>
        <w:sz w:val="20"/>
        <w:szCs w:val="20"/>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
    <w:nsid w:val="60FE2B60"/>
    <w:multiLevelType w:val="multilevel"/>
    <w:tmpl w:val="76508140"/>
    <w:lvl w:ilvl="0">
      <w:start w:val="1"/>
      <w:numFmt w:val="decimal"/>
      <w:lvlText w:val="%1)"/>
      <w:lvlJc w:val="left"/>
      <w:rPr>
        <w:rFonts w:ascii="Times New Roman" w:eastAsia="Times New Roman" w:hAnsi="Times New Roman" w:cs="Times New Roman"/>
        <w:b/>
        <w:bCs/>
        <w:i w:val="0"/>
        <w:iCs w:val="0"/>
        <w:smallCaps w:val="0"/>
        <w:strike w:val="0"/>
        <w:dstrike w:val="0"/>
        <w:color w:val="000000"/>
        <w:spacing w:val="-10"/>
        <w:w w:val="100"/>
        <w:position w:val="0"/>
        <w:sz w:val="21"/>
        <w:szCs w:val="21"/>
        <w:u w:val="none"/>
        <w:effect w:val="none"/>
      </w:rPr>
    </w:lvl>
    <w:lvl w:ilvl="1">
      <w:start w:val="1"/>
      <w:numFmt w:val="decimal"/>
      <w:lvlText w:val="%2)"/>
      <w:lvlJc w:val="left"/>
      <w:rPr>
        <w:rFonts w:ascii="Calibri" w:eastAsia="Times New Roman" w:hAnsi="Calibri" w:cs="Calibri"/>
        <w:b/>
        <w:bCs/>
        <w:i w:val="0"/>
        <w:iCs w:val="0"/>
        <w:smallCaps w:val="0"/>
        <w:strike w:val="0"/>
        <w:dstrike w:val="0"/>
        <w:color w:val="000000"/>
        <w:spacing w:val="0"/>
        <w:w w:val="100"/>
        <w:position w:val="0"/>
        <w:sz w:val="21"/>
        <w:szCs w:val="21"/>
        <w:u w:val="none"/>
        <w:effect w:val="none"/>
      </w:rPr>
    </w:lvl>
    <w:lvl w:ilvl="2">
      <w:start w:val="5"/>
      <w:numFmt w:val="decimal"/>
      <w:lvlText w:val="%3)"/>
      <w:lvlJc w:val="left"/>
      <w:rPr>
        <w:rFonts w:ascii="Calibri" w:eastAsia="Times New Roman" w:hAnsi="Calibri" w:cs="Calibri"/>
        <w:b/>
        <w:bCs/>
        <w:i w:val="0"/>
        <w:iCs w:val="0"/>
        <w:smallCaps w:val="0"/>
        <w:strike w:val="0"/>
        <w:dstrike w:val="0"/>
        <w:color w:val="000000"/>
        <w:spacing w:val="0"/>
        <w:w w:val="100"/>
        <w:position w:val="0"/>
        <w:sz w:val="21"/>
        <w:szCs w:val="21"/>
        <w:u w:val="none"/>
        <w:effect w:val="none"/>
      </w:rPr>
    </w:lvl>
    <w:lvl w:ilvl="3">
      <w:start w:val="1"/>
      <w:numFmt w:val="decimal"/>
      <w:lvlText w:val="%4)"/>
      <w:lvlJc w:val="left"/>
      <w:rPr>
        <w:rFonts w:ascii="Times New Roman" w:eastAsia="Times New Roman" w:hAnsi="Times New Roman" w:cs="Times New Roman"/>
        <w:b/>
        <w:bCs/>
        <w:i w:val="0"/>
        <w:iCs w:val="0"/>
        <w:smallCaps w:val="0"/>
        <w:strike w:val="0"/>
        <w:dstrike w:val="0"/>
        <w:color w:val="000000"/>
        <w:spacing w:val="-10"/>
        <w:w w:val="100"/>
        <w:position w:val="0"/>
        <w:sz w:val="21"/>
        <w:szCs w:val="21"/>
        <w:u w:val="none"/>
        <w:effect w:val="none"/>
      </w:rPr>
    </w:lvl>
    <w:lvl w:ilvl="4">
      <w:start w:val="1"/>
      <w:numFmt w:val="decimal"/>
      <w:lvlText w:val="%5)"/>
      <w:lvlJc w:val="left"/>
      <w:rPr>
        <w:rFonts w:ascii="Calibri" w:eastAsia="Times New Roman" w:hAnsi="Calibri" w:cs="Calibri"/>
        <w:b/>
        <w:bCs/>
        <w:i w:val="0"/>
        <w:iCs w:val="0"/>
        <w:smallCaps w:val="0"/>
        <w:strike w:val="0"/>
        <w:dstrike w:val="0"/>
        <w:color w:val="000000"/>
        <w:spacing w:val="0"/>
        <w:w w:val="100"/>
        <w:position w:val="0"/>
        <w:sz w:val="21"/>
        <w:szCs w:val="21"/>
        <w:u w:val="none"/>
        <w:effect w:val="none"/>
      </w:rPr>
    </w:lvl>
    <w:lvl w:ilvl="5">
      <w:start w:val="1"/>
      <w:numFmt w:val="decimal"/>
      <w:lvlText w:val="%6)"/>
      <w:lvlJc w:val="left"/>
      <w:rPr>
        <w:rFonts w:ascii="Times New Roman" w:eastAsia="Times New Roman" w:hAnsi="Times New Roman" w:cs="Times New Roman"/>
        <w:b/>
        <w:bCs/>
        <w:i w:val="0"/>
        <w:iCs w:val="0"/>
        <w:smallCaps w:val="0"/>
        <w:strike w:val="0"/>
        <w:dstrike w:val="0"/>
        <w:color w:val="000000"/>
        <w:spacing w:val="-10"/>
        <w:w w:val="100"/>
        <w:position w:val="0"/>
        <w:sz w:val="21"/>
        <w:szCs w:val="21"/>
        <w:u w:val="none"/>
        <w:effect w:val="none"/>
      </w:rPr>
    </w:lvl>
    <w:lvl w:ilvl="6">
      <w:start w:val="1"/>
      <w:numFmt w:val="decimal"/>
      <w:lvlText w:val="%7)"/>
      <w:lvlJc w:val="left"/>
      <w:rPr>
        <w:rFonts w:ascii="Calibri" w:eastAsia="Times New Roman" w:hAnsi="Calibri" w:cs="Calibri"/>
        <w:b/>
        <w:bCs/>
        <w:i w:val="0"/>
        <w:iCs w:val="0"/>
        <w:smallCaps w:val="0"/>
        <w:strike w:val="0"/>
        <w:dstrike w:val="0"/>
        <w:color w:val="000000"/>
        <w:spacing w:val="0"/>
        <w:w w:val="100"/>
        <w:position w:val="0"/>
        <w:sz w:val="21"/>
        <w:szCs w:val="21"/>
        <w:u w:val="none"/>
        <w:effect w:val="none"/>
      </w:rPr>
    </w:lvl>
    <w:lvl w:ilvl="7">
      <w:start w:val="1"/>
      <w:numFmt w:val="decimal"/>
      <w:lvlText w:val="%8"/>
      <w:lvlJc w:val="left"/>
      <w:rPr>
        <w:rFonts w:ascii="Calibri" w:eastAsia="Times New Roman" w:hAnsi="Calibri" w:cs="Calibri"/>
        <w:b w:val="0"/>
        <w:bCs w:val="0"/>
        <w:i w:val="0"/>
        <w:iCs w:val="0"/>
        <w:smallCaps w:val="0"/>
        <w:strike w:val="0"/>
        <w:dstrike w:val="0"/>
        <w:color w:val="000000"/>
        <w:spacing w:val="0"/>
        <w:w w:val="100"/>
        <w:position w:val="0"/>
        <w:sz w:val="20"/>
        <w:szCs w:val="20"/>
        <w:u w:val="none"/>
        <w:effect w:val="none"/>
        <w:vertAlign w:val="superscript"/>
      </w:rPr>
    </w:lvl>
    <w:lvl w:ilvl="8">
      <w:start w:val="1"/>
      <w:numFmt w:val="decimal"/>
      <w:lvlText w:val="%9)"/>
      <w:lvlJc w:val="left"/>
      <w:rPr>
        <w:rFonts w:ascii="Calibri" w:eastAsia="Times New Roman" w:hAnsi="Calibri" w:cs="Calibri"/>
        <w:b/>
        <w:bCs/>
        <w:i w:val="0"/>
        <w:iCs w:val="0"/>
        <w:smallCaps w:val="0"/>
        <w:strike w:val="0"/>
        <w:dstrike w:val="0"/>
        <w:color w:val="000000"/>
        <w:spacing w:val="0"/>
        <w:w w:val="100"/>
        <w:position w:val="0"/>
        <w:sz w:val="21"/>
        <w:szCs w:val="21"/>
        <w:u w:val="none"/>
        <w:effect w:val="none"/>
      </w:rPr>
    </w:lvl>
  </w:abstractNum>
  <w:abstractNum w:abstractNumId="4">
    <w:nsid w:val="77A53C1D"/>
    <w:multiLevelType w:val="multilevel"/>
    <w:tmpl w:val="D6785210"/>
    <w:lvl w:ilvl="0">
      <w:start w:val="1"/>
      <w:numFmt w:val="bullet"/>
      <w:lvlText w:val="*"/>
      <w:lvlJc w:val="left"/>
      <w:rPr>
        <w:rFonts w:ascii="Calibri" w:eastAsia="Times New Roman" w:hAnsi="Calibri"/>
        <w:b w:val="0"/>
        <w:i w:val="0"/>
        <w:smallCaps w:val="0"/>
        <w:strike w:val="0"/>
        <w:dstrike w:val="0"/>
        <w:color w:val="000000"/>
        <w:spacing w:val="0"/>
        <w:w w:val="100"/>
        <w:position w:val="0"/>
        <w:sz w:val="20"/>
        <w:u w:val="none"/>
        <w:effect w:val="none"/>
      </w:rPr>
    </w:lvl>
    <w:lvl w:ilvl="1">
      <w:start w:val="1"/>
      <w:numFmt w:val="lowerRoman"/>
      <w:lvlText w:val="%2."/>
      <w:lvlJc w:val="left"/>
      <w:rPr>
        <w:rFonts w:ascii="Calibri" w:eastAsia="Times New Roman" w:hAnsi="Calibri" w:cs="Calibri"/>
        <w:b w:val="0"/>
        <w:bCs w:val="0"/>
        <w:i w:val="0"/>
        <w:iCs w:val="0"/>
        <w:smallCaps w:val="0"/>
        <w:strike w:val="0"/>
        <w:dstrike w:val="0"/>
        <w:color w:val="000000"/>
        <w:spacing w:val="0"/>
        <w:w w:val="100"/>
        <w:position w:val="0"/>
        <w:sz w:val="20"/>
        <w:szCs w:val="20"/>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F0E1C56"/>
    <w:multiLevelType w:val="multilevel"/>
    <w:tmpl w:val="7402EBCE"/>
    <w:lvl w:ilvl="0">
      <w:start w:val="1"/>
      <w:numFmt w:val="decimal"/>
      <w:lvlText w:val="%1."/>
      <w:lvlJc w:val="left"/>
      <w:rPr>
        <w:rFonts w:ascii="Calibri" w:eastAsia="Times New Roman" w:hAnsi="Calibri" w:cs="Calibri"/>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4"/>
    <w:lvlOverride w:ilvl="0"/>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442"/>
    <w:rsid w:val="0001755D"/>
    <w:rsid w:val="00064646"/>
    <w:rsid w:val="00065EFA"/>
    <w:rsid w:val="00077021"/>
    <w:rsid w:val="0008071F"/>
    <w:rsid w:val="000A6284"/>
    <w:rsid w:val="000B5E01"/>
    <w:rsid w:val="000F354C"/>
    <w:rsid w:val="00103AC1"/>
    <w:rsid w:val="001319CB"/>
    <w:rsid w:val="00151D47"/>
    <w:rsid w:val="0016113C"/>
    <w:rsid w:val="00173BDE"/>
    <w:rsid w:val="001B0291"/>
    <w:rsid w:val="00214DEA"/>
    <w:rsid w:val="00253C89"/>
    <w:rsid w:val="00280FF7"/>
    <w:rsid w:val="00283131"/>
    <w:rsid w:val="00285914"/>
    <w:rsid w:val="002A157F"/>
    <w:rsid w:val="002A71B3"/>
    <w:rsid w:val="002C0104"/>
    <w:rsid w:val="002D2ECE"/>
    <w:rsid w:val="002F6B21"/>
    <w:rsid w:val="00330086"/>
    <w:rsid w:val="00335746"/>
    <w:rsid w:val="00362A41"/>
    <w:rsid w:val="00387D6A"/>
    <w:rsid w:val="003A4663"/>
    <w:rsid w:val="003B13BE"/>
    <w:rsid w:val="003F7540"/>
    <w:rsid w:val="004A40BE"/>
    <w:rsid w:val="004A4F30"/>
    <w:rsid w:val="004B11F8"/>
    <w:rsid w:val="004F297F"/>
    <w:rsid w:val="00552E69"/>
    <w:rsid w:val="00557D83"/>
    <w:rsid w:val="005679FB"/>
    <w:rsid w:val="00576263"/>
    <w:rsid w:val="006306A6"/>
    <w:rsid w:val="0064186E"/>
    <w:rsid w:val="00676BDC"/>
    <w:rsid w:val="00697BD6"/>
    <w:rsid w:val="006E1EEC"/>
    <w:rsid w:val="0070517C"/>
    <w:rsid w:val="007154D2"/>
    <w:rsid w:val="00750FD2"/>
    <w:rsid w:val="00752A7E"/>
    <w:rsid w:val="008162D9"/>
    <w:rsid w:val="0085140A"/>
    <w:rsid w:val="0088478F"/>
    <w:rsid w:val="00887E22"/>
    <w:rsid w:val="008F1B76"/>
    <w:rsid w:val="00921406"/>
    <w:rsid w:val="00934FD4"/>
    <w:rsid w:val="00937B42"/>
    <w:rsid w:val="00952A27"/>
    <w:rsid w:val="009A0E61"/>
    <w:rsid w:val="009A4976"/>
    <w:rsid w:val="009A5AC3"/>
    <w:rsid w:val="009D474F"/>
    <w:rsid w:val="009E542D"/>
    <w:rsid w:val="009F00C4"/>
    <w:rsid w:val="00A170B2"/>
    <w:rsid w:val="00A17990"/>
    <w:rsid w:val="00A469EA"/>
    <w:rsid w:val="00A8176D"/>
    <w:rsid w:val="00A90E8F"/>
    <w:rsid w:val="00A973E8"/>
    <w:rsid w:val="00AB54EB"/>
    <w:rsid w:val="00AD0B92"/>
    <w:rsid w:val="00AE405A"/>
    <w:rsid w:val="00BB6F43"/>
    <w:rsid w:val="00BC5329"/>
    <w:rsid w:val="00C25F40"/>
    <w:rsid w:val="00CA0924"/>
    <w:rsid w:val="00CA7D8C"/>
    <w:rsid w:val="00CB7391"/>
    <w:rsid w:val="00CE08A3"/>
    <w:rsid w:val="00D51BCF"/>
    <w:rsid w:val="00D90442"/>
    <w:rsid w:val="00E00AB5"/>
    <w:rsid w:val="00E07029"/>
    <w:rsid w:val="00E109F9"/>
    <w:rsid w:val="00E173E9"/>
    <w:rsid w:val="00E307DD"/>
    <w:rsid w:val="00E82BAC"/>
    <w:rsid w:val="00EC22CF"/>
    <w:rsid w:val="00EE3665"/>
    <w:rsid w:val="00EF19D9"/>
    <w:rsid w:val="00F140F3"/>
    <w:rsid w:val="00F62DFA"/>
    <w:rsid w:val="00F84D70"/>
    <w:rsid w:val="00F8689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9"/>
    <w:pPr>
      <w:spacing w:after="160" w:line="259" w:lineRule="auto"/>
    </w:pPr>
    <w:rPr>
      <w:lang w:eastAsia="en-US"/>
    </w:rPr>
  </w:style>
  <w:style w:type="paragraph" w:styleId="Heading1">
    <w:name w:val="heading 1"/>
    <w:basedOn w:val="Normal"/>
    <w:next w:val="Normal"/>
    <w:link w:val="Heading1Char"/>
    <w:uiPriority w:val="99"/>
    <w:qFormat/>
    <w:locked/>
    <w:rsid w:val="008162D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2A41"/>
    <w:rPr>
      <w:rFonts w:ascii="Cambria" w:hAnsi="Cambria" w:cs="Times New Roman"/>
      <w:b/>
      <w:bCs/>
      <w:kern w:val="32"/>
      <w:sz w:val="32"/>
      <w:szCs w:val="32"/>
      <w:lang w:eastAsia="en-US"/>
    </w:rPr>
  </w:style>
  <w:style w:type="character" w:styleId="Hyperlink">
    <w:name w:val="Hyperlink"/>
    <w:basedOn w:val="DefaultParagraphFont"/>
    <w:uiPriority w:val="99"/>
    <w:rsid w:val="002C0104"/>
    <w:rPr>
      <w:rFonts w:ascii="Times New Roman" w:hAnsi="Times New Roman" w:cs="Times New Roman"/>
      <w:color w:val="0000FF"/>
      <w:u w:val="single"/>
    </w:rPr>
  </w:style>
  <w:style w:type="character" w:customStyle="1" w:styleId="FootnoteTextChar">
    <w:name w:val="Footnote Text Char"/>
    <w:uiPriority w:val="99"/>
    <w:semiHidden/>
    <w:locked/>
    <w:rsid w:val="002C0104"/>
    <w:rPr>
      <w:rFonts w:ascii="Verdana" w:eastAsia="SimSun" w:hAnsi="Verdana"/>
      <w:lang w:val="el-GR" w:eastAsia="zh-CN"/>
    </w:rPr>
  </w:style>
  <w:style w:type="paragraph" w:styleId="FootnoteText">
    <w:name w:val="footnote text"/>
    <w:basedOn w:val="Normal"/>
    <w:link w:val="FootnoteTextChar1"/>
    <w:uiPriority w:val="99"/>
    <w:semiHidden/>
    <w:rsid w:val="002C0104"/>
    <w:pPr>
      <w:spacing w:after="0" w:line="240" w:lineRule="auto"/>
    </w:pPr>
    <w:rPr>
      <w:rFonts w:ascii="Verdana" w:eastAsia="SimSun" w:hAnsi="Verdana" w:cs="Verdana"/>
      <w:sz w:val="20"/>
      <w:szCs w:val="20"/>
      <w:lang w:eastAsia="zh-CN"/>
    </w:rPr>
  </w:style>
  <w:style w:type="character" w:customStyle="1" w:styleId="FootnoteTextChar1">
    <w:name w:val="Footnote Text Char1"/>
    <w:basedOn w:val="DefaultParagraphFont"/>
    <w:link w:val="FootnoteText"/>
    <w:uiPriority w:val="99"/>
    <w:semiHidden/>
    <w:locked/>
    <w:rsid w:val="00214DEA"/>
    <w:rPr>
      <w:rFonts w:cs="Times New Roman"/>
      <w:sz w:val="20"/>
      <w:szCs w:val="20"/>
      <w:lang w:eastAsia="en-US"/>
    </w:rPr>
  </w:style>
  <w:style w:type="paragraph" w:customStyle="1" w:styleId="normalwithoutspacing">
    <w:name w:val="normal_without_spacing"/>
    <w:basedOn w:val="Normal"/>
    <w:uiPriority w:val="99"/>
    <w:rsid w:val="002C0104"/>
    <w:pPr>
      <w:suppressAutoHyphens/>
      <w:spacing w:after="60" w:line="240" w:lineRule="auto"/>
      <w:jc w:val="both"/>
    </w:pPr>
    <w:rPr>
      <w:rFonts w:eastAsia="Times New Roman" w:cs="Calibri"/>
      <w:szCs w:val="24"/>
      <w:lang w:eastAsia="zh-CN"/>
    </w:rPr>
  </w:style>
  <w:style w:type="paragraph" w:customStyle="1" w:styleId="foothanging">
    <w:name w:val="foot_hanging"/>
    <w:basedOn w:val="FootnoteText"/>
    <w:uiPriority w:val="99"/>
    <w:rsid w:val="002C0104"/>
    <w:pPr>
      <w:suppressAutoHyphens/>
      <w:ind w:left="426" w:hanging="426"/>
      <w:jc w:val="both"/>
    </w:pPr>
    <w:rPr>
      <w:rFonts w:ascii="Calibri" w:eastAsia="Times New Roman" w:hAnsi="Calibri" w:cs="Calibri"/>
      <w:sz w:val="18"/>
      <w:szCs w:val="18"/>
      <w:lang w:val="en-IE"/>
    </w:rPr>
  </w:style>
  <w:style w:type="character" w:styleId="FootnoteReference">
    <w:name w:val="footnote reference"/>
    <w:basedOn w:val="DefaultParagraphFont"/>
    <w:uiPriority w:val="99"/>
    <w:semiHidden/>
    <w:rsid w:val="002C0104"/>
    <w:rPr>
      <w:rFonts w:ascii="Times New Roman" w:hAnsi="Times New Roman" w:cs="Times New Roman"/>
      <w:vertAlign w:val="superscript"/>
    </w:rPr>
  </w:style>
  <w:style w:type="paragraph" w:customStyle="1" w:styleId="msonormalcxsp">
    <w:name w:val="msonormalcxspμεσαίο"/>
    <w:basedOn w:val="Normal"/>
    <w:uiPriority w:val="99"/>
    <w:rsid w:val="002C0104"/>
    <w:pPr>
      <w:spacing w:before="100" w:beforeAutospacing="1" w:after="100" w:afterAutospacing="1" w:line="240" w:lineRule="auto"/>
    </w:pPr>
    <w:rPr>
      <w:rFonts w:ascii="Times New Roman" w:hAnsi="Times New Roman"/>
      <w:sz w:val="24"/>
      <w:szCs w:val="24"/>
      <w:lang w:eastAsia="el-GR"/>
    </w:rPr>
  </w:style>
  <w:style w:type="character" w:customStyle="1" w:styleId="a">
    <w:name w:val="Σώμα κειμένου_"/>
    <w:basedOn w:val="DefaultParagraphFont"/>
    <w:link w:val="17"/>
    <w:uiPriority w:val="99"/>
    <w:locked/>
    <w:rsid w:val="002A157F"/>
    <w:rPr>
      <w:rFonts w:ascii="Calibri" w:hAnsi="Calibri" w:cs="Times New Roman"/>
      <w:lang w:bidi="ar-SA"/>
    </w:rPr>
  </w:style>
  <w:style w:type="paragraph" w:customStyle="1" w:styleId="17">
    <w:name w:val="Σώμα κειμένου17"/>
    <w:basedOn w:val="Normal"/>
    <w:link w:val="a"/>
    <w:uiPriority w:val="99"/>
    <w:rsid w:val="002A157F"/>
    <w:pPr>
      <w:shd w:val="clear" w:color="auto" w:fill="FFFFFF"/>
      <w:spacing w:after="60" w:line="125" w:lineRule="exact"/>
      <w:ind w:hanging="660"/>
      <w:jc w:val="center"/>
    </w:pPr>
    <w:rPr>
      <w:noProof/>
      <w:sz w:val="20"/>
      <w:szCs w:val="20"/>
      <w:lang w:eastAsia="el-GR"/>
    </w:rPr>
  </w:style>
  <w:style w:type="character" w:customStyle="1" w:styleId="4">
    <w:name w:val="Επικεφαλίδα #4_"/>
    <w:basedOn w:val="DefaultParagraphFont"/>
    <w:link w:val="41"/>
    <w:uiPriority w:val="99"/>
    <w:locked/>
    <w:rsid w:val="002A157F"/>
    <w:rPr>
      <w:rFonts w:ascii="Calibri" w:hAnsi="Calibri" w:cs="Times New Roman"/>
      <w:sz w:val="21"/>
      <w:szCs w:val="21"/>
      <w:lang w:bidi="ar-SA"/>
    </w:rPr>
  </w:style>
  <w:style w:type="paragraph" w:customStyle="1" w:styleId="41">
    <w:name w:val="Επικεφαλίδα #41"/>
    <w:basedOn w:val="Normal"/>
    <w:link w:val="4"/>
    <w:uiPriority w:val="99"/>
    <w:rsid w:val="002A157F"/>
    <w:pPr>
      <w:shd w:val="clear" w:color="auto" w:fill="FFFFFF"/>
      <w:spacing w:before="360" w:after="360" w:line="240" w:lineRule="atLeast"/>
      <w:ind w:hanging="220"/>
      <w:jc w:val="both"/>
      <w:outlineLvl w:val="3"/>
    </w:pPr>
    <w:rPr>
      <w:noProof/>
      <w:sz w:val="21"/>
      <w:szCs w:val="21"/>
      <w:lang w:eastAsia="el-GR"/>
    </w:rPr>
  </w:style>
  <w:style w:type="character" w:customStyle="1" w:styleId="2">
    <w:name w:val="Λεζάντα πίνακα (2)_"/>
    <w:basedOn w:val="DefaultParagraphFont"/>
    <w:link w:val="21"/>
    <w:uiPriority w:val="99"/>
    <w:locked/>
    <w:rsid w:val="002A157F"/>
    <w:rPr>
      <w:rFonts w:ascii="Calibri" w:hAnsi="Calibri" w:cs="Times New Roman"/>
      <w:sz w:val="21"/>
      <w:szCs w:val="21"/>
      <w:lang w:bidi="ar-SA"/>
    </w:rPr>
  </w:style>
  <w:style w:type="paragraph" w:customStyle="1" w:styleId="21">
    <w:name w:val="Λεζάντα πίνακα (2)1"/>
    <w:basedOn w:val="Normal"/>
    <w:link w:val="2"/>
    <w:uiPriority w:val="99"/>
    <w:rsid w:val="002A157F"/>
    <w:pPr>
      <w:shd w:val="clear" w:color="auto" w:fill="FFFFFF"/>
      <w:spacing w:after="0" w:line="240" w:lineRule="atLeast"/>
    </w:pPr>
    <w:rPr>
      <w:noProof/>
      <w:sz w:val="21"/>
      <w:szCs w:val="21"/>
      <w:lang w:eastAsia="el-GR"/>
    </w:rPr>
  </w:style>
  <w:style w:type="character" w:customStyle="1" w:styleId="20">
    <w:name w:val="Λεζάντα πίνακα (2)"/>
    <w:basedOn w:val="2"/>
    <w:uiPriority w:val="99"/>
    <w:rsid w:val="002A157F"/>
    <w:rPr>
      <w:u w:val="single"/>
    </w:rPr>
  </w:style>
  <w:style w:type="character" w:customStyle="1" w:styleId="10">
    <w:name w:val="Σώμα κειμένου + Έντονη γραφή10"/>
    <w:basedOn w:val="a"/>
    <w:uiPriority w:val="99"/>
    <w:rsid w:val="002A157F"/>
    <w:rPr>
      <w:b/>
      <w:bCs/>
    </w:rPr>
  </w:style>
  <w:style w:type="character" w:customStyle="1" w:styleId="1035">
    <w:name w:val="Σώμα κειμένου + 1035"/>
    <w:aliases w:val="5 στ.60,Έντονη γραφή38"/>
    <w:basedOn w:val="a"/>
    <w:uiPriority w:val="99"/>
    <w:rsid w:val="002A157F"/>
    <w:rPr>
      <w:b/>
      <w:bCs/>
      <w:sz w:val="21"/>
      <w:szCs w:val="21"/>
      <w:u w:val="single"/>
    </w:rPr>
  </w:style>
  <w:style w:type="character" w:customStyle="1" w:styleId="5">
    <w:name w:val="Σώμα κειμένου5"/>
    <w:basedOn w:val="a"/>
    <w:uiPriority w:val="99"/>
    <w:rsid w:val="002A157F"/>
    <w:rPr>
      <w:u w:val="single"/>
    </w:rPr>
  </w:style>
  <w:style w:type="character" w:customStyle="1" w:styleId="50">
    <w:name w:val="Σώμα κειμένου (5)_"/>
    <w:basedOn w:val="DefaultParagraphFont"/>
    <w:link w:val="51"/>
    <w:uiPriority w:val="99"/>
    <w:locked/>
    <w:rsid w:val="00A8176D"/>
    <w:rPr>
      <w:rFonts w:ascii="Calibri" w:hAnsi="Calibri" w:cs="Times New Roman"/>
      <w:sz w:val="21"/>
      <w:szCs w:val="21"/>
      <w:lang w:bidi="ar-SA"/>
    </w:rPr>
  </w:style>
  <w:style w:type="paragraph" w:customStyle="1" w:styleId="51">
    <w:name w:val="Σώμα κειμένου (5)1"/>
    <w:basedOn w:val="Normal"/>
    <w:link w:val="50"/>
    <w:uiPriority w:val="99"/>
    <w:rsid w:val="00A8176D"/>
    <w:pPr>
      <w:shd w:val="clear" w:color="auto" w:fill="FFFFFF"/>
      <w:spacing w:before="300" w:after="660" w:line="240" w:lineRule="atLeast"/>
      <w:jc w:val="center"/>
    </w:pPr>
    <w:rPr>
      <w:noProof/>
      <w:sz w:val="21"/>
      <w:szCs w:val="21"/>
      <w:lang w:eastAsia="el-GR"/>
    </w:rPr>
  </w:style>
  <w:style w:type="character" w:customStyle="1" w:styleId="52">
    <w:name w:val="Επικεφαλίδα #5_"/>
    <w:basedOn w:val="DefaultParagraphFont"/>
    <w:link w:val="510"/>
    <w:uiPriority w:val="99"/>
    <w:locked/>
    <w:rsid w:val="00A8176D"/>
    <w:rPr>
      <w:rFonts w:ascii="Calibri" w:hAnsi="Calibri" w:cs="Times New Roman"/>
      <w:sz w:val="21"/>
      <w:szCs w:val="21"/>
      <w:lang w:bidi="ar-SA"/>
    </w:rPr>
  </w:style>
  <w:style w:type="paragraph" w:customStyle="1" w:styleId="510">
    <w:name w:val="Επικεφαλίδα #51"/>
    <w:basedOn w:val="Normal"/>
    <w:link w:val="52"/>
    <w:uiPriority w:val="99"/>
    <w:rsid w:val="00A8176D"/>
    <w:pPr>
      <w:shd w:val="clear" w:color="auto" w:fill="FFFFFF"/>
      <w:spacing w:before="360" w:after="480" w:line="240" w:lineRule="atLeast"/>
      <w:ind w:hanging="400"/>
      <w:jc w:val="both"/>
      <w:outlineLvl w:val="4"/>
    </w:pPr>
    <w:rPr>
      <w:noProof/>
      <w:sz w:val="21"/>
      <w:szCs w:val="21"/>
      <w:lang w:eastAsia="el-GR"/>
    </w:rPr>
  </w:style>
  <w:style w:type="character" w:customStyle="1" w:styleId="1030">
    <w:name w:val="Σώμα κειμένου + 1030"/>
    <w:aliases w:val="5 στ.48,Έντονη γραφή33"/>
    <w:basedOn w:val="a"/>
    <w:uiPriority w:val="99"/>
    <w:rsid w:val="00A8176D"/>
    <w:rPr>
      <w:b/>
      <w:bCs/>
      <w:sz w:val="21"/>
      <w:szCs w:val="21"/>
    </w:rPr>
  </w:style>
  <w:style w:type="character" w:customStyle="1" w:styleId="54">
    <w:name w:val="Επικεφαλίδα #54"/>
    <w:basedOn w:val="52"/>
    <w:uiPriority w:val="99"/>
    <w:rsid w:val="00A8176D"/>
    <w:rPr>
      <w:u w:val="single"/>
    </w:rPr>
  </w:style>
  <w:style w:type="character" w:customStyle="1" w:styleId="511">
    <w:name w:val="Επικεφαλίδα #5 + 11"/>
    <w:aliases w:val="5 στ.46"/>
    <w:basedOn w:val="52"/>
    <w:uiPriority w:val="99"/>
    <w:rsid w:val="00A8176D"/>
    <w:rPr>
      <w:sz w:val="23"/>
      <w:szCs w:val="23"/>
      <w:u w:val="single"/>
    </w:rPr>
  </w:style>
  <w:style w:type="character" w:customStyle="1" w:styleId="BodyText2Char">
    <w:name w:val="Body Text 2 Char"/>
    <w:uiPriority w:val="99"/>
    <w:locked/>
    <w:rsid w:val="0016113C"/>
    <w:rPr>
      <w:rFonts w:ascii="Arial" w:hAnsi="Arial"/>
      <w:sz w:val="24"/>
      <w:lang w:val="el-GR" w:eastAsia="el-GR"/>
    </w:rPr>
  </w:style>
  <w:style w:type="paragraph" w:styleId="BodyText2">
    <w:name w:val="Body Text 2"/>
    <w:basedOn w:val="Normal"/>
    <w:link w:val="BodyText2Char1"/>
    <w:uiPriority w:val="99"/>
    <w:rsid w:val="0016113C"/>
    <w:pPr>
      <w:spacing w:after="120" w:line="480" w:lineRule="auto"/>
    </w:pPr>
    <w:rPr>
      <w:rFonts w:ascii="Arial" w:hAnsi="Arial" w:cs="Arial"/>
      <w:sz w:val="24"/>
      <w:szCs w:val="24"/>
      <w:lang w:eastAsia="el-GR"/>
    </w:rPr>
  </w:style>
  <w:style w:type="character" w:customStyle="1" w:styleId="BodyText2Char1">
    <w:name w:val="Body Text 2 Char1"/>
    <w:basedOn w:val="DefaultParagraphFont"/>
    <w:link w:val="BodyText2"/>
    <w:uiPriority w:val="99"/>
    <w:semiHidden/>
    <w:locked/>
    <w:rsid w:val="004A4F30"/>
    <w:rPr>
      <w:rFonts w:cs="Times New Roman"/>
      <w:lang w:eastAsia="en-US"/>
    </w:rPr>
  </w:style>
  <w:style w:type="character" w:customStyle="1" w:styleId="pagesheaderall">
    <w:name w:val="pages_header_all"/>
    <w:basedOn w:val="DefaultParagraphFont"/>
    <w:uiPriority w:val="99"/>
    <w:rsid w:val="0016113C"/>
    <w:rPr>
      <w:rFonts w:ascii="Times New Roman" w:hAnsi="Times New Roman" w:cs="Times New Roman"/>
    </w:rPr>
  </w:style>
  <w:style w:type="character" w:customStyle="1" w:styleId="a0">
    <w:name w:val="Χαρακτήρες υποσημείωσης"/>
    <w:uiPriority w:val="99"/>
    <w:rsid w:val="008162D9"/>
  </w:style>
  <w:style w:type="character" w:customStyle="1" w:styleId="a1">
    <w:name w:val="Σύμβολο υποσημείωσης"/>
    <w:uiPriority w:val="99"/>
    <w:rsid w:val="008162D9"/>
    <w:rPr>
      <w:vertAlign w:val="superscript"/>
    </w:rPr>
  </w:style>
  <w:style w:type="character" w:customStyle="1" w:styleId="DeltaViewInsertion">
    <w:name w:val="DeltaView Insertion"/>
    <w:uiPriority w:val="99"/>
    <w:rsid w:val="008162D9"/>
    <w:rPr>
      <w:b/>
      <w:i/>
      <w:spacing w:val="0"/>
      <w:lang w:val="el-GR"/>
    </w:rPr>
  </w:style>
  <w:style w:type="character" w:customStyle="1" w:styleId="NormalBoldChar">
    <w:name w:val="NormalBold Char"/>
    <w:uiPriority w:val="99"/>
    <w:rsid w:val="008162D9"/>
    <w:rPr>
      <w:rFonts w:ascii="Times New Roman" w:hAnsi="Times New Roman"/>
      <w:b/>
      <w:sz w:val="24"/>
      <w:lang w:val="el-GR"/>
    </w:rPr>
  </w:style>
  <w:style w:type="character" w:styleId="EndnoteReference">
    <w:name w:val="endnote reference"/>
    <w:basedOn w:val="DefaultParagraphFont"/>
    <w:uiPriority w:val="99"/>
    <w:rsid w:val="008162D9"/>
    <w:rPr>
      <w:rFonts w:cs="Times New Roman"/>
      <w:vertAlign w:val="superscript"/>
    </w:rPr>
  </w:style>
  <w:style w:type="paragraph" w:customStyle="1" w:styleId="ChapterTitle">
    <w:name w:val="ChapterTitle"/>
    <w:basedOn w:val="Normal"/>
    <w:next w:val="Normal"/>
    <w:uiPriority w:val="99"/>
    <w:rsid w:val="008162D9"/>
    <w:pPr>
      <w:keepNext/>
      <w:suppressAutoHyphens/>
      <w:spacing w:before="120" w:after="360" w:line="276" w:lineRule="auto"/>
      <w:jc w:val="center"/>
    </w:pPr>
    <w:rPr>
      <w:rFonts w:cs="Calibri"/>
      <w:b/>
      <w:kern w:val="1"/>
      <w:lang w:eastAsia="zh-CN"/>
    </w:rPr>
  </w:style>
  <w:style w:type="paragraph" w:customStyle="1" w:styleId="SectionTitle">
    <w:name w:val="SectionTitle"/>
    <w:basedOn w:val="Normal"/>
    <w:next w:val="Heading1"/>
    <w:uiPriority w:val="99"/>
    <w:rsid w:val="008162D9"/>
    <w:pPr>
      <w:keepNext/>
      <w:suppressAutoHyphens/>
      <w:spacing w:before="120" w:after="360" w:line="276" w:lineRule="auto"/>
      <w:ind w:firstLine="397"/>
      <w:jc w:val="center"/>
    </w:pPr>
    <w:rPr>
      <w:rFonts w:cs="Calibri"/>
      <w:b/>
      <w:smallCaps/>
      <w:kern w:val="1"/>
      <w:sz w:val="28"/>
      <w:lang w:eastAsia="zh-CN"/>
    </w:rPr>
  </w:style>
  <w:style w:type="paragraph" w:styleId="EndnoteText">
    <w:name w:val="endnote text"/>
    <w:basedOn w:val="Normal"/>
    <w:link w:val="EndnoteTextChar1"/>
    <w:uiPriority w:val="99"/>
    <w:rsid w:val="008162D9"/>
    <w:pPr>
      <w:suppressAutoHyphens/>
      <w:spacing w:after="200" w:line="276" w:lineRule="auto"/>
      <w:ind w:firstLine="397"/>
      <w:jc w:val="both"/>
    </w:pPr>
    <w:rPr>
      <w:kern w:val="1"/>
      <w:sz w:val="20"/>
      <w:szCs w:val="20"/>
      <w:lang w:eastAsia="zh-CN"/>
    </w:rPr>
  </w:style>
  <w:style w:type="character" w:customStyle="1" w:styleId="EndnoteTextChar">
    <w:name w:val="Endnote Text Char"/>
    <w:basedOn w:val="DefaultParagraphFont"/>
    <w:link w:val="EndnoteText"/>
    <w:uiPriority w:val="99"/>
    <w:semiHidden/>
    <w:locked/>
    <w:rsid w:val="00362A41"/>
    <w:rPr>
      <w:rFonts w:cs="Times New Roman"/>
      <w:sz w:val="20"/>
      <w:szCs w:val="20"/>
      <w:lang w:eastAsia="en-US"/>
    </w:rPr>
  </w:style>
  <w:style w:type="character" w:customStyle="1" w:styleId="EndnoteTextChar1">
    <w:name w:val="Endnote Text Char1"/>
    <w:link w:val="EndnoteText"/>
    <w:uiPriority w:val="99"/>
    <w:locked/>
    <w:rsid w:val="008162D9"/>
    <w:rPr>
      <w:rFonts w:ascii="Calibri" w:hAnsi="Calibri"/>
      <w:kern w:val="1"/>
      <w:lang w:val="el-GR" w:eastAsia="zh-CN"/>
    </w:rPr>
  </w:style>
  <w:style w:type="character" w:styleId="Strong">
    <w:name w:val="Strong"/>
    <w:basedOn w:val="DefaultParagraphFont"/>
    <w:uiPriority w:val="99"/>
    <w:qFormat/>
    <w:locked/>
    <w:rsid w:val="00952A27"/>
    <w:rPr>
      <w:rFonts w:ascii="Times New Roman" w:hAnsi="Times New Roman" w:cs="Times New Roman"/>
      <w:b/>
      <w:bCs/>
    </w:rPr>
  </w:style>
  <w:style w:type="character" w:customStyle="1" w:styleId="NormalWebChar">
    <w:name w:val="Normal (Web) Char"/>
    <w:link w:val="NormalWeb"/>
    <w:uiPriority w:val="99"/>
    <w:locked/>
    <w:rsid w:val="00952A27"/>
    <w:rPr>
      <w:sz w:val="24"/>
      <w:lang w:val="el-GR" w:eastAsia="ar-SA" w:bidi="ar-SA"/>
    </w:rPr>
  </w:style>
  <w:style w:type="paragraph" w:styleId="NormalWeb">
    <w:name w:val="Normal (Web)"/>
    <w:basedOn w:val="Normal"/>
    <w:link w:val="NormalWebChar"/>
    <w:uiPriority w:val="99"/>
    <w:rsid w:val="00952A27"/>
    <w:pPr>
      <w:suppressAutoHyphens/>
      <w:spacing w:before="280" w:after="280" w:line="240" w:lineRule="auto"/>
    </w:pPr>
    <w:rPr>
      <w:rFonts w:ascii="Times New Roman" w:hAnsi="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1283339768">
      <w:marLeft w:val="0"/>
      <w:marRight w:val="0"/>
      <w:marTop w:val="0"/>
      <w:marBottom w:val="0"/>
      <w:divBdr>
        <w:top w:val="none" w:sz="0" w:space="0" w:color="auto"/>
        <w:left w:val="none" w:sz="0" w:space="0" w:color="auto"/>
        <w:bottom w:val="none" w:sz="0" w:space="0" w:color="auto"/>
        <w:right w:val="none" w:sz="0" w:space="0" w:color="auto"/>
      </w:divBdr>
    </w:div>
    <w:div w:id="1283339769">
      <w:marLeft w:val="0"/>
      <w:marRight w:val="0"/>
      <w:marTop w:val="0"/>
      <w:marBottom w:val="0"/>
      <w:divBdr>
        <w:top w:val="none" w:sz="0" w:space="0" w:color="auto"/>
        <w:left w:val="none" w:sz="0" w:space="0" w:color="auto"/>
        <w:bottom w:val="none" w:sz="0" w:space="0" w:color="auto"/>
        <w:right w:val="none" w:sz="0" w:space="0" w:color="auto"/>
      </w:divBdr>
    </w:div>
    <w:div w:id="1283339770">
      <w:marLeft w:val="0"/>
      <w:marRight w:val="0"/>
      <w:marTop w:val="0"/>
      <w:marBottom w:val="0"/>
      <w:divBdr>
        <w:top w:val="none" w:sz="0" w:space="0" w:color="auto"/>
        <w:left w:val="none" w:sz="0" w:space="0" w:color="auto"/>
        <w:bottom w:val="none" w:sz="0" w:space="0" w:color="auto"/>
        <w:right w:val="none" w:sz="0" w:space="0" w:color="auto"/>
      </w:divBdr>
    </w:div>
    <w:div w:id="1283339771">
      <w:marLeft w:val="0"/>
      <w:marRight w:val="0"/>
      <w:marTop w:val="0"/>
      <w:marBottom w:val="0"/>
      <w:divBdr>
        <w:top w:val="none" w:sz="0" w:space="0" w:color="auto"/>
        <w:left w:val="none" w:sz="0" w:space="0" w:color="auto"/>
        <w:bottom w:val="none" w:sz="0" w:space="0" w:color="auto"/>
        <w:right w:val="none" w:sz="0" w:space="0" w:color="auto"/>
      </w:divBdr>
    </w:div>
    <w:div w:id="1283339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rta.gr/" TargetMode="External"/><Relationship Id="rId4" Type="http://schemas.openxmlformats.org/officeDocument/2006/relationships/webSettings" Target="webSettings.xml"/><Relationship Id="rId9" Type="http://schemas.openxmlformats.org/officeDocument/2006/relationships/hyperlink" Target="http://www.art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73</Pages>
  <Words>18400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Κώστας Ζέρβας</dc:creator>
  <cp:keywords/>
  <dc:description/>
  <cp:lastModifiedBy>ADAE-DELL</cp:lastModifiedBy>
  <cp:revision>8</cp:revision>
  <cp:lastPrinted>2017-08-30T08:35:00Z</cp:lastPrinted>
  <dcterms:created xsi:type="dcterms:W3CDTF">2017-08-29T07:38:00Z</dcterms:created>
  <dcterms:modified xsi:type="dcterms:W3CDTF">2017-08-30T08:35:00Z</dcterms:modified>
</cp:coreProperties>
</file>