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D37" w:rsidRDefault="00E1781D" w:rsidP="00983D37">
      <w:pPr>
        <w:rPr>
          <w:rFonts w:ascii="Comic Sans MS" w:hAnsi="Comic Sans MS"/>
          <w:b/>
          <w:sz w:val="20"/>
          <w:szCs w:val="20"/>
        </w:rPr>
      </w:pPr>
      <w:r w:rsidRPr="00E1781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83D37" w:rsidRDefault="00983D37" w:rsidP="00983D37">
                  <w:pPr>
                    <w:rPr>
                      <w:rFonts w:ascii="Comic Sans MS" w:hAnsi="Comic Sans MS"/>
                      <w:b/>
                      <w:sz w:val="20"/>
                      <w:szCs w:val="20"/>
                    </w:rPr>
                  </w:pPr>
                  <w:r>
                    <w:rPr>
                      <w:rFonts w:ascii="Comic Sans MS" w:hAnsi="Comic Sans MS"/>
                      <w:b/>
                      <w:sz w:val="20"/>
                      <w:szCs w:val="20"/>
                    </w:rPr>
                    <w:t xml:space="preserve">     Αριθ. Απόφασης  </w:t>
                  </w:r>
                  <w:r w:rsidR="00D9675C">
                    <w:rPr>
                      <w:rFonts w:ascii="Comic Sans MS" w:hAnsi="Comic Sans MS"/>
                      <w:b/>
                      <w:sz w:val="20"/>
                      <w:szCs w:val="20"/>
                    </w:rPr>
                    <w:t>247</w:t>
                  </w:r>
                  <w:r>
                    <w:rPr>
                      <w:rFonts w:ascii="Comic Sans MS" w:hAnsi="Comic Sans MS"/>
                      <w:b/>
                      <w:sz w:val="20"/>
                      <w:szCs w:val="20"/>
                    </w:rPr>
                    <w:t xml:space="preserve">  /2017</w:t>
                  </w:r>
                </w:p>
                <w:p w:rsidR="00983D37" w:rsidRDefault="00983D37" w:rsidP="00983D37">
                  <w:pPr>
                    <w:rPr>
                      <w:rFonts w:ascii="Comic Sans MS" w:hAnsi="Comic Sans MS"/>
                      <w:sz w:val="18"/>
                      <w:szCs w:val="18"/>
                    </w:rPr>
                  </w:pPr>
                  <w:r>
                    <w:rPr>
                      <w:rFonts w:ascii="Comic Sans MS" w:hAnsi="Comic Sans MS"/>
                      <w:b/>
                      <w:sz w:val="20"/>
                      <w:szCs w:val="20"/>
                    </w:rPr>
                    <w:t xml:space="preserve">      ΑΔΑ:</w:t>
                  </w:r>
                  <w:r w:rsidR="00394073" w:rsidRPr="00394073">
                    <w:t xml:space="preserve"> </w:t>
                  </w:r>
                  <w:r w:rsidR="00394073">
                    <w:t>ΩΙΗΩΩΨΑ-ΦΥΥ</w:t>
                  </w:r>
                </w:p>
                <w:p w:rsidR="00983D37" w:rsidRDefault="00983D37" w:rsidP="00983D37">
                  <w:pPr>
                    <w:rPr>
                      <w:rFonts w:ascii="Verdana" w:hAnsi="Verdana"/>
                      <w:b/>
                      <w:sz w:val="20"/>
                      <w:szCs w:val="20"/>
                    </w:rPr>
                  </w:pPr>
                </w:p>
                <w:p w:rsidR="00983D37" w:rsidRDefault="00983D37" w:rsidP="00983D37"/>
              </w:txbxContent>
            </v:textbox>
          </v:shape>
        </w:pict>
      </w:r>
      <w:r w:rsidR="00983D37">
        <w:rPr>
          <w:rFonts w:ascii="Comic Sans MS" w:hAnsi="Comic Sans MS" w:cs="Arial"/>
          <w:b/>
          <w:color w:val="000000"/>
          <w:sz w:val="20"/>
          <w:szCs w:val="20"/>
        </w:rPr>
        <w:t>ΑΝΑΡΤΗΤΕΑ ΣΤΟ ΔΙΑΔΙΚΤΥΟ</w:t>
      </w:r>
    </w:p>
    <w:p w:rsidR="00983D37" w:rsidRDefault="00983D37" w:rsidP="00983D3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83D37" w:rsidRDefault="00983D37" w:rsidP="00983D3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83D37" w:rsidRDefault="00983D37" w:rsidP="00983D37">
      <w:pPr>
        <w:rPr>
          <w:rFonts w:ascii="Comic Sans MS" w:hAnsi="Comic Sans MS" w:cs="Arial"/>
          <w:b/>
          <w:sz w:val="20"/>
          <w:szCs w:val="20"/>
        </w:rPr>
      </w:pPr>
      <w:r>
        <w:rPr>
          <w:rFonts w:ascii="Comic Sans MS" w:hAnsi="Comic Sans MS" w:cs="Arial"/>
          <w:b/>
          <w:sz w:val="20"/>
          <w:szCs w:val="20"/>
        </w:rPr>
        <w:t xml:space="preserve">  ΝΟΜΟΣ ΑΡΤΑΣ</w:t>
      </w:r>
    </w:p>
    <w:p w:rsidR="00983D37" w:rsidRDefault="00983D37" w:rsidP="00983D3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83D37" w:rsidRDefault="00983D37" w:rsidP="00983D37">
      <w:pPr>
        <w:jc w:val="center"/>
        <w:rPr>
          <w:rFonts w:ascii="Comic Sans MS" w:hAnsi="Comic Sans MS"/>
          <w:b/>
          <w:sz w:val="20"/>
          <w:szCs w:val="20"/>
        </w:rPr>
      </w:pPr>
    </w:p>
    <w:p w:rsidR="00983D37" w:rsidRDefault="00983D37" w:rsidP="00983D37">
      <w:pPr>
        <w:jc w:val="center"/>
        <w:rPr>
          <w:rFonts w:ascii="Comic Sans MS" w:hAnsi="Comic Sans MS"/>
          <w:b/>
          <w:sz w:val="20"/>
          <w:szCs w:val="20"/>
        </w:rPr>
      </w:pPr>
      <w:r>
        <w:rPr>
          <w:rFonts w:ascii="Comic Sans MS" w:hAnsi="Comic Sans MS"/>
          <w:b/>
          <w:sz w:val="20"/>
          <w:szCs w:val="20"/>
        </w:rPr>
        <w:t>ΑΠΟΣΠΑΣΜΑ</w:t>
      </w:r>
    </w:p>
    <w:p w:rsidR="00983D37" w:rsidRDefault="00983D37" w:rsidP="00983D37">
      <w:pPr>
        <w:jc w:val="center"/>
        <w:rPr>
          <w:rFonts w:ascii="Comic Sans MS" w:hAnsi="Comic Sans MS"/>
          <w:b/>
          <w:sz w:val="20"/>
          <w:szCs w:val="20"/>
        </w:rPr>
      </w:pPr>
      <w:r>
        <w:rPr>
          <w:rFonts w:ascii="Comic Sans MS" w:hAnsi="Comic Sans MS"/>
          <w:b/>
          <w:sz w:val="20"/>
          <w:szCs w:val="20"/>
        </w:rPr>
        <w:t>ΑΠΟ ΤΟ ΠΡΑΚΤΙΚΟ ΤΗΣ 21</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983D37" w:rsidRDefault="00983D37" w:rsidP="00983D3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83D37" w:rsidRDefault="00983D37" w:rsidP="00983D37">
      <w:pPr>
        <w:jc w:val="both"/>
        <w:rPr>
          <w:rFonts w:ascii="Comic Sans MS" w:hAnsi="Comic Sans MS"/>
          <w:b/>
          <w:sz w:val="20"/>
          <w:szCs w:val="20"/>
        </w:rPr>
      </w:pPr>
    </w:p>
    <w:p w:rsidR="00983D37" w:rsidRDefault="00983D37" w:rsidP="00983D37">
      <w:pPr>
        <w:jc w:val="both"/>
        <w:rPr>
          <w:rFonts w:ascii="Comic Sans MS" w:hAnsi="Comic Sans MS" w:cs="Arial"/>
          <w:b/>
          <w:sz w:val="20"/>
          <w:szCs w:val="20"/>
        </w:rPr>
      </w:pPr>
      <w:r>
        <w:rPr>
          <w:rFonts w:ascii="Comic Sans MS" w:hAnsi="Comic Sans MS"/>
          <w:b/>
          <w:sz w:val="20"/>
          <w:szCs w:val="20"/>
        </w:rPr>
        <w:t xml:space="preserve">  ΘΕΜΑ: ‘‘</w:t>
      </w:r>
      <w:r w:rsidR="00D9675C" w:rsidRPr="0091275C">
        <w:rPr>
          <w:rFonts w:ascii="Comic Sans MS" w:hAnsi="Comic Sans MS" w:cs="Arial"/>
          <w:b/>
          <w:sz w:val="20"/>
          <w:szCs w:val="20"/>
        </w:rPr>
        <w:t>Έγκριση αποτελεσμάτων χρήσης Α΄ τριμήνου 2017</w:t>
      </w:r>
      <w:r>
        <w:rPr>
          <w:rFonts w:ascii="Comic Sans MS" w:hAnsi="Comic Sans MS"/>
          <w:b/>
          <w:sz w:val="20"/>
          <w:szCs w:val="20"/>
        </w:rPr>
        <w:t xml:space="preserve"> ’’</w:t>
      </w:r>
      <w:r>
        <w:rPr>
          <w:rFonts w:ascii="Comic Sans MS" w:hAnsi="Comic Sans MS" w:cs="Arial"/>
          <w:b/>
          <w:sz w:val="20"/>
          <w:szCs w:val="20"/>
        </w:rPr>
        <w:t xml:space="preserve">  </w:t>
      </w:r>
    </w:p>
    <w:p w:rsidR="00983D37" w:rsidRDefault="00983D37" w:rsidP="00983D37">
      <w:pPr>
        <w:jc w:val="both"/>
        <w:rPr>
          <w:rFonts w:ascii="Comic Sans MS" w:hAnsi="Comic Sans MS" w:cs="Arial"/>
          <w:sz w:val="20"/>
          <w:szCs w:val="20"/>
        </w:rPr>
      </w:pPr>
      <w:r>
        <w:rPr>
          <w:rFonts w:ascii="Comic Sans MS" w:hAnsi="Comic Sans MS"/>
          <w:b/>
          <w:sz w:val="20"/>
          <w:szCs w:val="20"/>
        </w:rPr>
        <w:t xml:space="preserve">  </w:t>
      </w:r>
    </w:p>
    <w:p w:rsidR="00983D37" w:rsidRDefault="00983D37" w:rsidP="00983D3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83D37" w:rsidRDefault="00983D37" w:rsidP="00983D37">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983D37" w:rsidTr="00983D37">
        <w:trPr>
          <w:trHeight w:val="2925"/>
        </w:trPr>
        <w:tc>
          <w:tcPr>
            <w:tcW w:w="4264" w:type="dxa"/>
            <w:tcBorders>
              <w:top w:val="single" w:sz="4" w:space="0" w:color="auto"/>
              <w:left w:val="single" w:sz="4" w:space="0" w:color="auto"/>
              <w:bottom w:val="single" w:sz="4" w:space="0" w:color="auto"/>
              <w:right w:val="single" w:sz="4" w:space="0" w:color="auto"/>
            </w:tcBorders>
            <w:hideMark/>
          </w:tcPr>
          <w:p w:rsidR="00983D37" w:rsidRDefault="00983D37">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983D37" w:rsidRDefault="00983D37">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983D37" w:rsidRDefault="00983D37">
            <w:pPr>
              <w:ind w:left="480"/>
              <w:rPr>
                <w:rFonts w:ascii="Comic Sans MS" w:hAnsi="Comic Sans MS"/>
                <w:b/>
                <w:sz w:val="20"/>
                <w:szCs w:val="20"/>
              </w:rPr>
            </w:pPr>
            <w:r>
              <w:rPr>
                <w:rFonts w:ascii="Comic Sans MS" w:hAnsi="Comic Sans MS"/>
                <w:b/>
                <w:sz w:val="20"/>
                <w:szCs w:val="20"/>
              </w:rPr>
              <w:t xml:space="preserve">           (Πρόεδρος)                                             </w:t>
            </w:r>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983D37" w:rsidRDefault="00983D37">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983D37" w:rsidRDefault="00983D37">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983D37" w:rsidRDefault="00983D37">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Βικτωρία</w:t>
            </w:r>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983D37" w:rsidRDefault="00983D37">
            <w:pPr>
              <w:jc w:val="center"/>
              <w:rPr>
                <w:rFonts w:ascii="Comic Sans MS" w:hAnsi="Comic Sans MS"/>
                <w:b/>
                <w:sz w:val="20"/>
                <w:szCs w:val="20"/>
                <w:u w:val="single"/>
              </w:rPr>
            </w:pPr>
            <w:r>
              <w:rPr>
                <w:rFonts w:ascii="Comic Sans MS" w:hAnsi="Comic Sans MS"/>
                <w:b/>
                <w:sz w:val="20"/>
                <w:szCs w:val="20"/>
                <w:u w:val="single"/>
              </w:rPr>
              <w:t>ΑΠΟΝΤΕΣ</w:t>
            </w:r>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983D37" w:rsidRDefault="00983D37">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983D37" w:rsidRDefault="00983D37">
            <w:pPr>
              <w:pStyle w:val="2"/>
              <w:spacing w:line="240" w:lineRule="auto"/>
              <w:ind w:right="43"/>
              <w:rPr>
                <w:rFonts w:ascii="Comic Sans MS" w:hAnsi="Comic Sans MS"/>
                <w:sz w:val="20"/>
              </w:rPr>
            </w:pPr>
          </w:p>
        </w:tc>
      </w:tr>
    </w:tbl>
    <w:p w:rsidR="00983D37" w:rsidRDefault="00983D37" w:rsidP="00983D37">
      <w:pPr>
        <w:pStyle w:val="2"/>
        <w:ind w:right="43"/>
        <w:rPr>
          <w:rFonts w:ascii="Comic Sans MS" w:hAnsi="Comic Sans MS"/>
          <w:sz w:val="20"/>
          <w:highlight w:val="yellow"/>
        </w:rPr>
      </w:pPr>
    </w:p>
    <w:p w:rsidR="00983D37" w:rsidRDefault="00983D37" w:rsidP="00983D3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983D37" w:rsidRDefault="00983D37" w:rsidP="00983D3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983D37" w:rsidRDefault="00983D37" w:rsidP="00983D37">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( 12 )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983D37">
        <w:rPr>
          <w:rFonts w:ascii="Comic Sans MS" w:hAnsi="Comic Sans MS"/>
          <w:sz w:val="20"/>
          <w:szCs w:val="20"/>
        </w:rPr>
        <w:t xml:space="preserve"> </w:t>
      </w:r>
      <w:r>
        <w:rPr>
          <w:rFonts w:ascii="Comic Sans MS" w:hAnsi="Comic Sans MS"/>
          <w:sz w:val="20"/>
          <w:szCs w:val="20"/>
        </w:rPr>
        <w:t>θέμα.</w:t>
      </w:r>
    </w:p>
    <w:p w:rsidR="00983D37" w:rsidRDefault="00983D37" w:rsidP="00983D37"/>
    <w:p w:rsidR="006631A8" w:rsidRDefault="006631A8" w:rsidP="0056510B">
      <w:pPr>
        <w:autoSpaceDE w:val="0"/>
        <w:autoSpaceDN w:val="0"/>
        <w:adjustRightInd w:val="0"/>
        <w:spacing w:before="100" w:beforeAutospacing="1" w:line="360" w:lineRule="auto"/>
        <w:contextualSpacing/>
        <w:jc w:val="both"/>
        <w:rPr>
          <w:rFonts w:ascii="Comic Sans MS" w:hAnsi="Comic Sans MS"/>
          <w:sz w:val="20"/>
          <w:szCs w:val="20"/>
        </w:rPr>
      </w:pPr>
    </w:p>
    <w:p w:rsidR="00983D37" w:rsidRDefault="00983D37" w:rsidP="0056510B">
      <w:pPr>
        <w:autoSpaceDE w:val="0"/>
        <w:autoSpaceDN w:val="0"/>
        <w:adjustRightInd w:val="0"/>
        <w:spacing w:before="100" w:beforeAutospacing="1" w:line="360" w:lineRule="auto"/>
        <w:contextualSpacing/>
        <w:jc w:val="both"/>
        <w:rPr>
          <w:rFonts w:ascii="Comic Sans MS" w:hAnsi="Comic Sans MS"/>
          <w:sz w:val="20"/>
          <w:szCs w:val="20"/>
        </w:rPr>
      </w:pPr>
    </w:p>
    <w:p w:rsidR="00983D37" w:rsidRDefault="00983D37" w:rsidP="0056510B">
      <w:pPr>
        <w:autoSpaceDE w:val="0"/>
        <w:autoSpaceDN w:val="0"/>
        <w:adjustRightInd w:val="0"/>
        <w:spacing w:before="100" w:beforeAutospacing="1" w:line="360" w:lineRule="auto"/>
        <w:contextualSpacing/>
        <w:jc w:val="both"/>
        <w:rPr>
          <w:rFonts w:ascii="Comic Sans MS" w:hAnsi="Comic Sans MS"/>
          <w:sz w:val="20"/>
          <w:szCs w:val="20"/>
        </w:rPr>
      </w:pPr>
    </w:p>
    <w:p w:rsidR="00983D37" w:rsidRPr="00983D37" w:rsidRDefault="00983D37" w:rsidP="0056510B">
      <w:pPr>
        <w:autoSpaceDE w:val="0"/>
        <w:autoSpaceDN w:val="0"/>
        <w:adjustRightInd w:val="0"/>
        <w:spacing w:before="100" w:beforeAutospacing="1" w:line="360" w:lineRule="auto"/>
        <w:contextualSpacing/>
        <w:jc w:val="both"/>
        <w:rPr>
          <w:rFonts w:ascii="Comic Sans MS" w:hAnsi="Comic Sans MS"/>
          <w:sz w:val="20"/>
          <w:szCs w:val="20"/>
        </w:rPr>
      </w:pPr>
    </w:p>
    <w:p w:rsidR="00EE34E3" w:rsidRPr="0091275C" w:rsidRDefault="00EE34E3" w:rsidP="0056510B">
      <w:pPr>
        <w:autoSpaceDE w:val="0"/>
        <w:autoSpaceDN w:val="0"/>
        <w:adjustRightInd w:val="0"/>
        <w:spacing w:before="100" w:beforeAutospacing="1" w:line="360" w:lineRule="auto"/>
        <w:contextualSpacing/>
        <w:jc w:val="both"/>
        <w:rPr>
          <w:rFonts w:ascii="Comic Sans MS" w:hAnsi="Comic Sans MS" w:cs="Verdana"/>
          <w:sz w:val="20"/>
          <w:szCs w:val="20"/>
        </w:rPr>
      </w:pPr>
      <w:r w:rsidRPr="0091275C">
        <w:rPr>
          <w:rFonts w:ascii="Comic Sans MS" w:hAnsi="Comic Sans MS"/>
          <w:sz w:val="20"/>
          <w:szCs w:val="20"/>
        </w:rPr>
        <w:lastRenderedPageBreak/>
        <w:t>Ο Πρόεδρος   εισηγούμενος το 13</w:t>
      </w:r>
      <w:r w:rsidRPr="0091275C">
        <w:rPr>
          <w:rFonts w:ascii="Comic Sans MS" w:hAnsi="Comic Sans MS"/>
          <w:sz w:val="20"/>
          <w:szCs w:val="20"/>
          <w:vertAlign w:val="superscript"/>
        </w:rPr>
        <w:t>ο</w:t>
      </w:r>
      <w:r w:rsidRPr="0091275C">
        <w:rPr>
          <w:rFonts w:ascii="Comic Sans MS" w:hAnsi="Comic Sans MS"/>
          <w:sz w:val="20"/>
          <w:szCs w:val="20"/>
        </w:rPr>
        <w:t xml:space="preserve"> τακτικό θέμα</w:t>
      </w:r>
      <w:r w:rsidRPr="0091275C">
        <w:rPr>
          <w:rFonts w:ascii="Comic Sans MS" w:hAnsi="Comic Sans MS"/>
          <w:b/>
          <w:sz w:val="20"/>
          <w:szCs w:val="20"/>
        </w:rPr>
        <w:t>:</w:t>
      </w:r>
      <w:r w:rsidRPr="0091275C">
        <w:rPr>
          <w:rFonts w:ascii="Comic Sans MS" w:hAnsi="Comic Sans MS" w:cs="Arial"/>
          <w:b/>
          <w:sz w:val="20"/>
          <w:szCs w:val="20"/>
        </w:rPr>
        <w:t xml:space="preserve"> Έγκριση αποτελεσμάτων χρήσης Α΄</w:t>
      </w:r>
      <w:r w:rsidR="001004D1" w:rsidRPr="0091275C">
        <w:rPr>
          <w:rFonts w:ascii="Comic Sans MS" w:hAnsi="Comic Sans MS" w:cs="Arial"/>
          <w:b/>
          <w:sz w:val="20"/>
          <w:szCs w:val="20"/>
        </w:rPr>
        <w:t xml:space="preserve"> </w:t>
      </w:r>
      <w:r w:rsidRPr="0091275C">
        <w:rPr>
          <w:rFonts w:ascii="Comic Sans MS" w:hAnsi="Comic Sans MS" w:cs="Arial"/>
          <w:b/>
          <w:sz w:val="20"/>
          <w:szCs w:val="20"/>
        </w:rPr>
        <w:t xml:space="preserve">τριμήνου 2017 </w:t>
      </w:r>
      <w:r w:rsidRPr="0091275C">
        <w:rPr>
          <w:rFonts w:ascii="Comic Sans MS" w:hAnsi="Comic Sans MS" w:cs="Arial"/>
          <w:sz w:val="20"/>
          <w:szCs w:val="20"/>
        </w:rPr>
        <w:t xml:space="preserve">  </w:t>
      </w:r>
      <w:r w:rsidRPr="0091275C">
        <w:rPr>
          <w:rFonts w:ascii="Comic Sans MS" w:hAnsi="Comic Sans MS"/>
          <w:sz w:val="20"/>
          <w:szCs w:val="20"/>
        </w:rPr>
        <w:t>έθεσε υπόψη της Επιτροπής την εισήγηση της Υπηρεσίας η οποία έχει ως εξής:</w:t>
      </w:r>
      <w:r w:rsidRPr="0091275C">
        <w:rPr>
          <w:rFonts w:ascii="Comic Sans MS" w:hAnsi="Comic Sans MS" w:cs="Verdana"/>
          <w:sz w:val="20"/>
          <w:szCs w:val="20"/>
        </w:rPr>
        <w:t xml:space="preserve"> Στα πλαίσια ελέγχου της υλοποίησης του προϋπολογισμού Δ’ τριμήνου 2016 και έχοντας υπόψη :</w:t>
      </w:r>
    </w:p>
    <w:p w:rsidR="00EE34E3" w:rsidRPr="0091275C" w:rsidRDefault="00EE34E3" w:rsidP="00EE34E3">
      <w:pPr>
        <w:pStyle w:val="1"/>
        <w:numPr>
          <w:ilvl w:val="0"/>
          <w:numId w:val="2"/>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EE34E3" w:rsidRPr="0091275C" w:rsidRDefault="00EE34E3" w:rsidP="00EE34E3">
      <w:pPr>
        <w:pStyle w:val="1"/>
        <w:numPr>
          <w:ilvl w:val="0"/>
          <w:numId w:val="2"/>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EE34E3" w:rsidRPr="0091275C" w:rsidRDefault="00EE34E3" w:rsidP="00EE34E3">
      <w:pPr>
        <w:pStyle w:val="1"/>
        <w:numPr>
          <w:ilvl w:val="0"/>
          <w:numId w:val="2"/>
        </w:numPr>
        <w:spacing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Τις διατάξεις της παρ. 4</w:t>
      </w:r>
      <w:r w:rsidRPr="0091275C">
        <w:rPr>
          <w:rFonts w:ascii="Comic Sans MS" w:hAnsi="Comic Sans MS" w:cs="Verdana"/>
          <w:sz w:val="20"/>
          <w:szCs w:val="20"/>
          <w:vertAlign w:val="superscript"/>
          <w:lang w:val="el-GR"/>
        </w:rPr>
        <w:t>α</w:t>
      </w:r>
      <w:r w:rsidRPr="0091275C">
        <w:rPr>
          <w:rFonts w:ascii="Comic Sans MS" w:hAnsi="Comic Sans MS" w:cs="Verdana"/>
          <w:sz w:val="20"/>
          <w:szCs w:val="20"/>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EE34E3" w:rsidRPr="0091275C" w:rsidRDefault="00EE34E3" w:rsidP="00EE34E3">
      <w:pPr>
        <w:pStyle w:val="1"/>
        <w:numPr>
          <w:ilvl w:val="0"/>
          <w:numId w:val="2"/>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w:t>
      </w:r>
      <w:r w:rsidRPr="0091275C">
        <w:rPr>
          <w:rFonts w:ascii="Comic Sans MS" w:hAnsi="Comic Sans MS" w:cs="Verdana"/>
          <w:sz w:val="20"/>
          <w:szCs w:val="20"/>
          <w:lang w:val="el-GR"/>
        </w:rPr>
        <w:lastRenderedPageBreak/>
        <w:t>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EE34E3" w:rsidRPr="0091275C" w:rsidRDefault="00EE34E3" w:rsidP="00EE34E3">
      <w:pPr>
        <w:pStyle w:val="1"/>
        <w:numPr>
          <w:ilvl w:val="0"/>
          <w:numId w:val="2"/>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 xml:space="preserve">Την υπ’ </w:t>
      </w:r>
      <w:proofErr w:type="spellStart"/>
      <w:r w:rsidRPr="0091275C">
        <w:rPr>
          <w:rFonts w:ascii="Comic Sans MS" w:hAnsi="Comic Sans MS" w:cs="Verdana"/>
          <w:sz w:val="20"/>
          <w:szCs w:val="20"/>
          <w:lang w:val="el-GR"/>
        </w:rPr>
        <w:t>αριθμ</w:t>
      </w:r>
      <w:proofErr w:type="spellEnd"/>
      <w:r w:rsidRPr="0091275C">
        <w:rPr>
          <w:rFonts w:ascii="Comic Sans MS" w:hAnsi="Comic Sans MS" w:cs="Verdana"/>
          <w:sz w:val="20"/>
          <w:szCs w:val="20"/>
          <w:lang w:val="el-GR"/>
        </w:rPr>
        <w:t>.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EE34E3" w:rsidRPr="0091275C" w:rsidRDefault="0091275C" w:rsidP="00EE34E3">
      <w:pPr>
        <w:pStyle w:val="1"/>
        <w:numPr>
          <w:ilvl w:val="0"/>
          <w:numId w:val="2"/>
        </w:numPr>
        <w:autoSpaceDE w:val="0"/>
        <w:autoSpaceDN w:val="0"/>
        <w:adjustRightInd w:val="0"/>
        <w:spacing w:after="0" w:line="360" w:lineRule="auto"/>
        <w:jc w:val="both"/>
        <w:rPr>
          <w:rFonts w:ascii="Comic Sans MS" w:hAnsi="Comic Sans MS" w:cs="Verdana"/>
          <w:sz w:val="20"/>
          <w:szCs w:val="20"/>
          <w:lang w:val="el-GR"/>
        </w:rPr>
      </w:pPr>
      <w:r>
        <w:rPr>
          <w:rFonts w:ascii="Comic Sans MS" w:hAnsi="Comic Sans MS" w:cs="Verdana"/>
          <w:sz w:val="20"/>
          <w:szCs w:val="20"/>
          <w:lang w:val="el-GR"/>
        </w:rPr>
        <w:t xml:space="preserve">Την υπ’ </w:t>
      </w:r>
      <w:proofErr w:type="spellStart"/>
      <w:r>
        <w:rPr>
          <w:rFonts w:ascii="Comic Sans MS" w:hAnsi="Comic Sans MS" w:cs="Verdana"/>
          <w:sz w:val="20"/>
          <w:szCs w:val="20"/>
          <w:lang w:val="el-GR"/>
        </w:rPr>
        <w:t>αριθμ</w:t>
      </w:r>
      <w:proofErr w:type="spellEnd"/>
      <w:r>
        <w:rPr>
          <w:rFonts w:ascii="Comic Sans MS" w:hAnsi="Comic Sans MS" w:cs="Verdana"/>
          <w:sz w:val="20"/>
          <w:szCs w:val="20"/>
          <w:lang w:val="el-GR"/>
        </w:rPr>
        <w:t>. 446/2017</w:t>
      </w:r>
      <w:r w:rsidR="00EE34E3" w:rsidRPr="0091275C">
        <w:rPr>
          <w:rFonts w:ascii="Comic Sans MS" w:hAnsi="Comic Sans MS" w:cs="Verdana"/>
          <w:sz w:val="20"/>
          <w:szCs w:val="20"/>
          <w:lang w:val="el-GR"/>
        </w:rPr>
        <w:t xml:space="preserve"> και απόφαση του οικείου Δημοτικού Συμβουλίου με τις οποίες ψηφίστηκε ο πρ</w:t>
      </w:r>
      <w:r>
        <w:rPr>
          <w:rFonts w:ascii="Comic Sans MS" w:hAnsi="Comic Sans MS" w:cs="Verdana"/>
          <w:sz w:val="20"/>
          <w:szCs w:val="20"/>
          <w:lang w:val="el-GR"/>
        </w:rPr>
        <w:t>οϋπολογισμός του έτους 2017</w:t>
      </w:r>
      <w:r w:rsidR="00EE34E3" w:rsidRPr="0091275C">
        <w:rPr>
          <w:rFonts w:ascii="Comic Sans MS" w:hAnsi="Comic Sans MS" w:cs="Verdana"/>
          <w:sz w:val="20"/>
          <w:szCs w:val="20"/>
          <w:lang w:val="el-GR"/>
        </w:rPr>
        <w:t xml:space="preserve"> κ</w:t>
      </w:r>
      <w:r>
        <w:rPr>
          <w:rFonts w:ascii="Comic Sans MS" w:hAnsi="Comic Sans MS" w:cs="Verdana"/>
          <w:sz w:val="20"/>
          <w:szCs w:val="20"/>
          <w:lang w:val="el-GR"/>
        </w:rPr>
        <w:t>αι εγκρίθηκε με την αριθ.  6436/</w:t>
      </w:r>
      <w:r w:rsidR="00EE34E3" w:rsidRPr="0091275C">
        <w:rPr>
          <w:rFonts w:ascii="Comic Sans MS" w:hAnsi="Comic Sans MS" w:cs="Verdana"/>
          <w:sz w:val="20"/>
          <w:szCs w:val="20"/>
          <w:lang w:val="el-GR"/>
        </w:rPr>
        <w:t xml:space="preserve">18-1-2016 Απόφαση  του Γ.Γ. Αποκεντρωμένης Διοίκησης Ηπείρου –Δυτικής Μακεδονίας . </w:t>
      </w:r>
    </w:p>
    <w:p w:rsidR="00EE34E3" w:rsidRPr="0091275C" w:rsidRDefault="00EE34E3" w:rsidP="0091275C">
      <w:pPr>
        <w:pStyle w:val="1"/>
        <w:numPr>
          <w:ilvl w:val="0"/>
          <w:numId w:val="2"/>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 xml:space="preserve">Τα έσοδα , έξοδα και γενικά τα οικονομικά δεδομένα , όπως αποτυπώνονται </w:t>
      </w:r>
    </w:p>
    <w:p w:rsidR="00EE34E3" w:rsidRPr="0091275C" w:rsidRDefault="00EE34E3" w:rsidP="00EE34E3">
      <w:pPr>
        <w:autoSpaceDE w:val="0"/>
        <w:autoSpaceDN w:val="0"/>
        <w:adjustRightInd w:val="0"/>
        <w:spacing w:line="360" w:lineRule="auto"/>
        <w:jc w:val="both"/>
        <w:rPr>
          <w:rFonts w:ascii="Comic Sans MS" w:hAnsi="Comic Sans MS" w:cs="Verdana"/>
          <w:sz w:val="20"/>
          <w:szCs w:val="20"/>
        </w:rPr>
      </w:pPr>
      <w:r w:rsidRPr="0091275C">
        <w:rPr>
          <w:rFonts w:ascii="Comic Sans MS" w:hAnsi="Comic Sans MS" w:cs="Verdana"/>
          <w:sz w:val="20"/>
          <w:szCs w:val="20"/>
        </w:rPr>
        <w:t xml:space="preserve">Εισηγούμαστε προς την Οικονομική Επιτροπή τα εξής : </w:t>
      </w:r>
    </w:p>
    <w:p w:rsidR="00EE34E3" w:rsidRPr="0091275C" w:rsidRDefault="00EE34E3" w:rsidP="00EE34E3">
      <w:pPr>
        <w:autoSpaceDE w:val="0"/>
        <w:autoSpaceDN w:val="0"/>
        <w:adjustRightInd w:val="0"/>
        <w:spacing w:line="360" w:lineRule="auto"/>
        <w:jc w:val="both"/>
        <w:rPr>
          <w:rFonts w:ascii="Comic Sans MS" w:hAnsi="Comic Sans MS" w:cs="Verdana"/>
          <w:sz w:val="20"/>
          <w:szCs w:val="20"/>
        </w:rPr>
      </w:pPr>
      <w:r w:rsidRPr="0091275C">
        <w:rPr>
          <w:rFonts w:ascii="Comic Sans MS" w:hAnsi="Comic Sans MS" w:cs="Verdana"/>
          <w:sz w:val="20"/>
          <w:szCs w:val="20"/>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EE34E3" w:rsidRPr="0091275C" w:rsidRDefault="00EE34E3" w:rsidP="00EE34E3">
      <w:pPr>
        <w:pStyle w:val="1"/>
        <w:numPr>
          <w:ilvl w:val="0"/>
          <w:numId w:val="4"/>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Τον Πίνακα 1 , που περιλαμβάνει τα αποτελέσματα εκτέλεσης προϋπολογισμού των εσόδων Α΄ τριμήνου έτους 2017</w:t>
      </w:r>
    </w:p>
    <w:p w:rsidR="00EE34E3" w:rsidRPr="0091275C" w:rsidRDefault="00EE34E3" w:rsidP="00EE34E3">
      <w:pPr>
        <w:pStyle w:val="1"/>
        <w:numPr>
          <w:ilvl w:val="0"/>
          <w:numId w:val="4"/>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Τον Πίνακα 2, που περιλαμβάνει τα αποτελέσματα εκτέλεσης προϋπολογισμού των δαπανών Α΄ τριμήνου έτους 2017</w:t>
      </w:r>
    </w:p>
    <w:p w:rsidR="00EE34E3" w:rsidRPr="0091275C" w:rsidRDefault="00EE34E3" w:rsidP="00EE34E3">
      <w:pPr>
        <w:pStyle w:val="1"/>
        <w:numPr>
          <w:ilvl w:val="0"/>
          <w:numId w:val="4"/>
        </w:numPr>
        <w:autoSpaceDE w:val="0"/>
        <w:autoSpaceDN w:val="0"/>
        <w:adjustRightInd w:val="0"/>
        <w:spacing w:after="0" w:line="360" w:lineRule="auto"/>
        <w:jc w:val="both"/>
        <w:rPr>
          <w:rFonts w:ascii="Comic Sans MS" w:hAnsi="Comic Sans MS" w:cs="Verdana"/>
          <w:sz w:val="20"/>
          <w:szCs w:val="20"/>
          <w:lang w:val="el-GR"/>
        </w:rPr>
      </w:pPr>
      <w:r w:rsidRPr="0091275C">
        <w:rPr>
          <w:rFonts w:ascii="Comic Sans MS" w:hAnsi="Comic Sans MS" w:cs="Verdana"/>
          <w:sz w:val="20"/>
          <w:szCs w:val="20"/>
          <w:lang w:val="el-GR"/>
        </w:rPr>
        <w:t>Τον πίνακα 3, που περιλαμβάνει τα στοιχεία ισολογισμού Α’ τριμήνου 2017</w:t>
      </w:r>
    </w:p>
    <w:p w:rsidR="003420D7" w:rsidRPr="0091275C" w:rsidRDefault="00EE34E3" w:rsidP="00EE34E3">
      <w:pPr>
        <w:autoSpaceDE w:val="0"/>
        <w:autoSpaceDN w:val="0"/>
        <w:adjustRightInd w:val="0"/>
        <w:spacing w:line="360" w:lineRule="auto"/>
        <w:jc w:val="both"/>
        <w:rPr>
          <w:rFonts w:ascii="Comic Sans MS" w:hAnsi="Comic Sans MS" w:cs="Verdana"/>
          <w:sz w:val="20"/>
          <w:szCs w:val="20"/>
        </w:rPr>
      </w:pPr>
      <w:r w:rsidRPr="0091275C">
        <w:rPr>
          <w:rFonts w:ascii="Comic Sans MS" w:hAnsi="Comic Sans MS" w:cs="Verdana"/>
          <w:sz w:val="20"/>
          <w:szCs w:val="20"/>
        </w:rPr>
        <w:t xml:space="preserve"> Για τον έλεγχο του βαθμού επίτευξης των στόχων, τον εντοπισμό αποκλίσεων αρνητικού χαρακτήρα και την αξιολόγηση της πορείας εκτέλεσης του προϋπολογισμού λαμβάνεται υπόψη η ισοσκέλιση του προϋπολογισμού και της εκτέλεσής του κατά τη διάρκεια του έτους, η </w:t>
      </w:r>
      <w:r w:rsidRPr="0091275C">
        <w:rPr>
          <w:rFonts w:ascii="Comic Sans MS" w:hAnsi="Comic Sans MS" w:cs="Verdana"/>
          <w:sz w:val="20"/>
          <w:szCs w:val="20"/>
        </w:rPr>
        <w:lastRenderedPageBreak/>
        <w:t xml:space="preserve">πορεία είσπραξης των εσόδων, σε συνδυασμό με το επίπεδο και το βαθμό προσαρμογής των εξόδων σύμφωνα με τους δημοσιονομικούς στόχους και την εξέλιξη των απλήρωτων υποχρεώσεων έναντι της 31/12 του προηγούμενου οικονομικού έτους. Συμπερασματικά,  με βάση τους πίνακες  1 και 2 , όσον αφορά στο σκέλος των εσόδων συνολικά , από 1-1-2017 έως 31-3-2017, εισπράχθηκαν 13.324.424,06€. Σύμφωνα με τον πίνακα </w:t>
      </w:r>
      <w:proofErr w:type="spellStart"/>
      <w:r w:rsidRPr="0091275C">
        <w:rPr>
          <w:rFonts w:ascii="Comic Sans MS" w:hAnsi="Comic Sans MS" w:cs="Verdana"/>
          <w:sz w:val="20"/>
          <w:szCs w:val="20"/>
        </w:rPr>
        <w:t>στοχοθεσίας</w:t>
      </w:r>
      <w:proofErr w:type="spellEnd"/>
      <w:r w:rsidRPr="0091275C">
        <w:rPr>
          <w:rFonts w:ascii="Comic Sans MS" w:hAnsi="Comic Sans MS" w:cs="Verdana"/>
          <w:sz w:val="20"/>
          <w:szCs w:val="20"/>
        </w:rPr>
        <w:t xml:space="preserve"> , το αντίστοιχο διάστημα προβλέπεται είσπραξη  13.410.855,39€ (συμπεριλαμβανομένου και του χρηματικού υπολοίπου) ,  γεγονός που οδηγεί στη διαπίστωση ότι υπάρχει  στο σκέλος των εσόδων μικρή υστέρηση  κατά 86.431,33€, δηλαδή ποσοστό  απόκλισης -0,644% (κάτω του -10%). Ως  προς τα ιδία έσοδα  ο δε</w:t>
      </w:r>
      <w:r w:rsidR="003420D7" w:rsidRPr="0091275C">
        <w:rPr>
          <w:rFonts w:ascii="Comic Sans MS" w:hAnsi="Comic Sans MS" w:cs="Verdana"/>
          <w:sz w:val="20"/>
          <w:szCs w:val="20"/>
        </w:rPr>
        <w:t>ίκτης θετικής απόκλισης για το Α</w:t>
      </w:r>
      <w:r w:rsidRPr="0091275C">
        <w:rPr>
          <w:rFonts w:ascii="Comic Sans MS" w:hAnsi="Comic Sans MS" w:cs="Verdana"/>
          <w:sz w:val="20"/>
          <w:szCs w:val="20"/>
        </w:rPr>
        <w:t>’ τρίμηνο</w:t>
      </w:r>
      <w:r w:rsidR="003420D7" w:rsidRPr="0091275C">
        <w:rPr>
          <w:rFonts w:ascii="Comic Sans MS" w:hAnsi="Comic Sans MS" w:cs="Verdana"/>
          <w:sz w:val="20"/>
          <w:szCs w:val="20"/>
        </w:rPr>
        <w:t xml:space="preserve"> 2017  ήταν 61,832</w:t>
      </w:r>
      <w:r w:rsidRPr="0091275C">
        <w:rPr>
          <w:rFonts w:ascii="Comic Sans MS" w:hAnsi="Comic Sans MS" w:cs="Verdana"/>
          <w:sz w:val="20"/>
          <w:szCs w:val="20"/>
        </w:rPr>
        <w:t>% γεγονός που προέκυψε</w:t>
      </w:r>
      <w:r w:rsidR="003420D7" w:rsidRPr="0091275C">
        <w:rPr>
          <w:rFonts w:ascii="Comic Sans MS" w:hAnsi="Comic Sans MS" w:cs="Verdana"/>
          <w:sz w:val="20"/>
          <w:szCs w:val="20"/>
        </w:rPr>
        <w:t>,</w:t>
      </w:r>
      <w:r w:rsidRPr="0091275C">
        <w:rPr>
          <w:rFonts w:ascii="Comic Sans MS" w:hAnsi="Comic Sans MS" w:cs="Verdana"/>
          <w:sz w:val="20"/>
          <w:szCs w:val="20"/>
        </w:rPr>
        <w:t xml:space="preserve"> κατά κύριο λόγο</w:t>
      </w:r>
      <w:r w:rsidR="003420D7" w:rsidRPr="0091275C">
        <w:rPr>
          <w:rFonts w:ascii="Comic Sans MS" w:hAnsi="Comic Sans MS" w:cs="Verdana"/>
          <w:sz w:val="20"/>
          <w:szCs w:val="20"/>
        </w:rPr>
        <w:t>,</w:t>
      </w:r>
      <w:r w:rsidRPr="0091275C">
        <w:rPr>
          <w:rFonts w:ascii="Comic Sans MS" w:hAnsi="Comic Sans MS" w:cs="Verdana"/>
          <w:sz w:val="20"/>
          <w:szCs w:val="20"/>
        </w:rPr>
        <w:t xml:space="preserve">  ως αποτέλεσμα εκκαθάρισης του μεγαλύτερου μέρους δημοτικών τελών</w:t>
      </w:r>
      <w:r w:rsidR="003420D7" w:rsidRPr="0091275C">
        <w:rPr>
          <w:rFonts w:ascii="Comic Sans MS" w:hAnsi="Comic Sans MS" w:cs="Verdana"/>
          <w:sz w:val="20"/>
          <w:szCs w:val="20"/>
        </w:rPr>
        <w:t xml:space="preserve"> καθώς και της αύξησης που επήλθε στα δημοτικά τέλη λόγω της ενσωμάτωσης στη ΔΕΗ </w:t>
      </w:r>
      <w:proofErr w:type="spellStart"/>
      <w:r w:rsidR="003420D7" w:rsidRPr="0091275C">
        <w:rPr>
          <w:rFonts w:ascii="Comic Sans MS" w:hAnsi="Comic Sans MS" w:cs="Verdana"/>
          <w:sz w:val="20"/>
          <w:szCs w:val="20"/>
        </w:rPr>
        <w:t>επικαιροποιημένων</w:t>
      </w:r>
      <w:proofErr w:type="spellEnd"/>
      <w:r w:rsidR="003420D7" w:rsidRPr="0091275C">
        <w:rPr>
          <w:rFonts w:ascii="Comic Sans MS" w:hAnsi="Comic Sans MS" w:cs="Verdana"/>
          <w:sz w:val="20"/>
          <w:szCs w:val="20"/>
        </w:rPr>
        <w:t xml:space="preserve"> αρχείων με διαφορές στα </w:t>
      </w:r>
      <w:proofErr w:type="spellStart"/>
      <w:r w:rsidR="003420D7" w:rsidRPr="0091275C">
        <w:rPr>
          <w:rFonts w:ascii="Comic Sans MS" w:hAnsi="Comic Sans MS" w:cs="Verdana"/>
          <w:sz w:val="20"/>
          <w:szCs w:val="20"/>
        </w:rPr>
        <w:t>τ.μ</w:t>
      </w:r>
      <w:proofErr w:type="spellEnd"/>
      <w:r w:rsidR="003420D7" w:rsidRPr="0091275C">
        <w:rPr>
          <w:rFonts w:ascii="Comic Sans MS" w:hAnsi="Comic Sans MS" w:cs="Verdana"/>
          <w:sz w:val="20"/>
          <w:szCs w:val="20"/>
        </w:rPr>
        <w:t xml:space="preserve">. των ηλεκτροδοτούμενων ακινήτων που προέκυψαν από τρισδιάστατη αεροφωτογράφιση. </w:t>
      </w:r>
      <w:r w:rsidRPr="0091275C">
        <w:rPr>
          <w:rFonts w:ascii="Comic Sans MS" w:hAnsi="Comic Sans MS" w:cs="Verdana"/>
          <w:sz w:val="20"/>
          <w:szCs w:val="20"/>
        </w:rPr>
        <w:t>Ως προς τα έσοδα ΠΟΕ ο</w:t>
      </w:r>
      <w:r w:rsidR="003420D7" w:rsidRPr="0091275C">
        <w:rPr>
          <w:rFonts w:ascii="Comic Sans MS" w:hAnsi="Comic Sans MS" w:cs="Verdana"/>
          <w:sz w:val="20"/>
          <w:szCs w:val="20"/>
        </w:rPr>
        <w:t xml:space="preserve"> δείκτης απόκλισης είναι θετικός   +228,858</w:t>
      </w:r>
      <w:r w:rsidRPr="0091275C">
        <w:rPr>
          <w:rFonts w:ascii="Comic Sans MS" w:hAnsi="Comic Sans MS" w:cs="Verdana"/>
          <w:sz w:val="20"/>
          <w:szCs w:val="20"/>
        </w:rPr>
        <w:t xml:space="preserve">% </w:t>
      </w:r>
      <w:r w:rsidR="003420D7" w:rsidRPr="0091275C">
        <w:rPr>
          <w:rFonts w:ascii="Comic Sans MS" w:hAnsi="Comic Sans MS" w:cs="Verdana"/>
          <w:sz w:val="20"/>
          <w:szCs w:val="20"/>
        </w:rPr>
        <w:t xml:space="preserve"> καθώς έχουν αποδώσει αποτελεσματικά τα αναγκαστικά μέτρα είσπραξης που έχουν ενεργοποιηθεί και η υπαγωγή ολοένα και περισσότερο οφειλετών στην πάγια ρύθμιση του Ν. 4152/2013. </w:t>
      </w:r>
      <w:r w:rsidR="004B5237" w:rsidRPr="0091275C">
        <w:rPr>
          <w:rFonts w:ascii="Comic Sans MS" w:hAnsi="Comic Sans MS" w:cs="Verdana"/>
          <w:sz w:val="20"/>
          <w:szCs w:val="20"/>
        </w:rPr>
        <w:t>Παρόλα αυτά υπάρχει καθυστέρηση στην απόδοση των επιχορηγήσεων για επενδύσεις, γεγονός που επηρεάζει το συνολικό ποσοστό εκτέλεσης προϋπολογισμού στο σκέλος των εσόδων.</w:t>
      </w:r>
    </w:p>
    <w:p w:rsidR="00A00302" w:rsidRPr="0091275C" w:rsidRDefault="00EE34E3" w:rsidP="00A00302">
      <w:pPr>
        <w:autoSpaceDE w:val="0"/>
        <w:autoSpaceDN w:val="0"/>
        <w:adjustRightInd w:val="0"/>
        <w:spacing w:line="360" w:lineRule="auto"/>
        <w:jc w:val="both"/>
        <w:rPr>
          <w:rFonts w:ascii="Comic Sans MS" w:hAnsi="Comic Sans MS" w:cs="Verdana"/>
          <w:sz w:val="20"/>
          <w:szCs w:val="20"/>
        </w:rPr>
      </w:pPr>
      <w:r w:rsidRPr="0091275C">
        <w:rPr>
          <w:rFonts w:ascii="Comic Sans MS" w:hAnsi="Comic Sans MS" w:cs="Verdana"/>
          <w:sz w:val="20"/>
          <w:szCs w:val="20"/>
        </w:rPr>
        <w:t xml:space="preserve"> Αναφορικά με το σκ</w:t>
      </w:r>
      <w:r w:rsidR="004B5237" w:rsidRPr="0091275C">
        <w:rPr>
          <w:rFonts w:ascii="Comic Sans MS" w:hAnsi="Comic Sans MS" w:cs="Verdana"/>
          <w:sz w:val="20"/>
          <w:szCs w:val="20"/>
        </w:rPr>
        <w:t>έλος των εξόδων, η ροή κατά το Α</w:t>
      </w:r>
      <w:r w:rsidRPr="0091275C">
        <w:rPr>
          <w:rFonts w:ascii="Comic Sans MS" w:hAnsi="Comic Sans MS" w:cs="Verdana"/>
          <w:sz w:val="20"/>
          <w:szCs w:val="20"/>
        </w:rPr>
        <w:t>΄ τρίμη</w:t>
      </w:r>
      <w:r w:rsidR="004B5237" w:rsidRPr="0091275C">
        <w:rPr>
          <w:rFonts w:ascii="Comic Sans MS" w:hAnsi="Comic Sans MS" w:cs="Verdana"/>
          <w:sz w:val="20"/>
          <w:szCs w:val="20"/>
        </w:rPr>
        <w:t>νο 2017</w:t>
      </w:r>
      <w:r w:rsidRPr="0091275C">
        <w:rPr>
          <w:rFonts w:ascii="Comic Sans MS" w:hAnsi="Comic Sans MS" w:cs="Verdana"/>
          <w:sz w:val="20"/>
          <w:szCs w:val="20"/>
        </w:rPr>
        <w:t xml:space="preserve"> εμφανίζεται </w:t>
      </w:r>
      <w:r w:rsidR="004B5237" w:rsidRPr="0091275C">
        <w:rPr>
          <w:rFonts w:ascii="Comic Sans MS" w:hAnsi="Comic Sans MS" w:cs="Verdana"/>
          <w:sz w:val="20"/>
          <w:szCs w:val="20"/>
        </w:rPr>
        <w:t xml:space="preserve">αυξημένη </w:t>
      </w:r>
      <w:r w:rsidRPr="0091275C">
        <w:rPr>
          <w:rFonts w:ascii="Comic Sans MS" w:hAnsi="Comic Sans MS" w:cs="Verdana"/>
          <w:sz w:val="20"/>
          <w:szCs w:val="20"/>
        </w:rPr>
        <w:t xml:space="preserve"> όσον αφορά το γενικά έξοδα (μισθοδοσία υπαλλήλων, αιρετών, λειτουργικές δαπάνες </w:t>
      </w:r>
      <w:proofErr w:type="spellStart"/>
      <w:r w:rsidRPr="0091275C">
        <w:rPr>
          <w:rFonts w:ascii="Comic Sans MS" w:hAnsi="Comic Sans MS" w:cs="Verdana"/>
          <w:sz w:val="20"/>
          <w:szCs w:val="20"/>
        </w:rPr>
        <w:t>κ.λ.π</w:t>
      </w:r>
      <w:proofErr w:type="spellEnd"/>
      <w:r w:rsidRPr="0091275C">
        <w:rPr>
          <w:rFonts w:ascii="Comic Sans MS" w:hAnsi="Comic Sans MS" w:cs="Verdana"/>
          <w:sz w:val="20"/>
          <w:szCs w:val="20"/>
        </w:rPr>
        <w:t>.)</w:t>
      </w:r>
      <w:r w:rsidR="004B5237" w:rsidRPr="0091275C">
        <w:rPr>
          <w:rFonts w:ascii="Comic Sans MS" w:hAnsi="Comic Sans MS" w:cs="Verdana"/>
          <w:sz w:val="20"/>
          <w:szCs w:val="20"/>
        </w:rPr>
        <w:t xml:space="preserve"> αλλά και τις πληρωμές των προμηθευτών και τις επενδύσεις που αφορούν υποχρεώσεις παρελθόντων ετών. Συγκεκριμένα από 1-01-2017 έως 31-03-2017</w:t>
      </w:r>
      <w:r w:rsidRPr="0091275C">
        <w:rPr>
          <w:rFonts w:ascii="Comic Sans MS" w:hAnsi="Comic Sans MS" w:cs="Verdana"/>
          <w:sz w:val="20"/>
          <w:szCs w:val="20"/>
        </w:rPr>
        <w:t>, εξοφλήθηκα</w:t>
      </w:r>
      <w:r w:rsidR="004B5237" w:rsidRPr="0091275C">
        <w:rPr>
          <w:rFonts w:ascii="Comic Sans MS" w:hAnsi="Comic Sans MS" w:cs="Verdana"/>
          <w:sz w:val="20"/>
          <w:szCs w:val="20"/>
        </w:rPr>
        <w:t>ν υποχρεώσεις ύψους 4.665.779,08</w:t>
      </w:r>
      <w:r w:rsidRPr="0091275C">
        <w:rPr>
          <w:rFonts w:ascii="Comic Sans MS" w:hAnsi="Comic Sans MS" w:cs="Verdana"/>
          <w:sz w:val="20"/>
          <w:szCs w:val="20"/>
        </w:rPr>
        <w:t xml:space="preserve">€. Με βάση τον πίνακα </w:t>
      </w:r>
      <w:proofErr w:type="spellStart"/>
      <w:r w:rsidRPr="0091275C">
        <w:rPr>
          <w:rFonts w:ascii="Comic Sans MS" w:hAnsi="Comic Sans MS" w:cs="Verdana"/>
          <w:sz w:val="20"/>
          <w:szCs w:val="20"/>
        </w:rPr>
        <w:t>στοχοθεσίας</w:t>
      </w:r>
      <w:proofErr w:type="spellEnd"/>
      <w:r w:rsidRPr="0091275C">
        <w:rPr>
          <w:rFonts w:ascii="Comic Sans MS" w:hAnsi="Comic Sans MS" w:cs="Verdana"/>
          <w:sz w:val="20"/>
          <w:szCs w:val="20"/>
        </w:rPr>
        <w:t xml:space="preserve"> , το αντίστοιχο</w:t>
      </w:r>
      <w:r w:rsidR="004B5237" w:rsidRPr="0091275C">
        <w:rPr>
          <w:rFonts w:ascii="Comic Sans MS" w:hAnsi="Comic Sans MS" w:cs="Verdana"/>
          <w:sz w:val="20"/>
          <w:szCs w:val="20"/>
        </w:rPr>
        <w:t xml:space="preserve"> διάστημα προβλέπεται εκτέλεση 5.260.500,95</w:t>
      </w:r>
      <w:r w:rsidRPr="0091275C">
        <w:rPr>
          <w:rFonts w:ascii="Comic Sans MS" w:hAnsi="Comic Sans MS" w:cs="Verdana"/>
          <w:sz w:val="20"/>
          <w:szCs w:val="20"/>
        </w:rPr>
        <w:t>€, γεγονός που οδηγεί στη διαπίστωση ότι υπ</w:t>
      </w:r>
      <w:r w:rsidR="004B5237" w:rsidRPr="0091275C">
        <w:rPr>
          <w:rFonts w:ascii="Comic Sans MS" w:hAnsi="Comic Sans MS" w:cs="Verdana"/>
          <w:sz w:val="20"/>
          <w:szCs w:val="20"/>
        </w:rPr>
        <w:t>άρχει απόκλιση κατά 594.721,87</w:t>
      </w:r>
      <w:r w:rsidRPr="0091275C">
        <w:rPr>
          <w:rFonts w:ascii="Comic Sans MS" w:hAnsi="Comic Sans MS" w:cs="Verdana"/>
          <w:sz w:val="20"/>
          <w:szCs w:val="20"/>
        </w:rPr>
        <w:t xml:space="preserve">€, δηλαδή </w:t>
      </w:r>
      <w:r w:rsidR="004B5237" w:rsidRPr="0091275C">
        <w:rPr>
          <w:rFonts w:ascii="Comic Sans MS" w:hAnsi="Comic Sans MS" w:cs="Verdana"/>
          <w:sz w:val="20"/>
          <w:szCs w:val="20"/>
        </w:rPr>
        <w:t>ποσοστό +11,305</w:t>
      </w:r>
      <w:r w:rsidRPr="0091275C">
        <w:rPr>
          <w:rFonts w:ascii="Comic Sans MS" w:hAnsi="Comic Sans MS" w:cs="Verdana"/>
          <w:sz w:val="20"/>
          <w:szCs w:val="20"/>
        </w:rPr>
        <w:t xml:space="preserve">% που οφείλεται </w:t>
      </w:r>
      <w:r w:rsidR="00A00302" w:rsidRPr="0091275C">
        <w:rPr>
          <w:rFonts w:cs="Verdana"/>
          <w:sz w:val="20"/>
          <w:szCs w:val="20"/>
        </w:rPr>
        <w:t xml:space="preserve"> </w:t>
      </w:r>
      <w:r w:rsidR="00A00302" w:rsidRPr="0091275C">
        <w:rPr>
          <w:rFonts w:ascii="Comic Sans MS" w:hAnsi="Comic Sans MS" w:cs="Verdana"/>
          <w:sz w:val="20"/>
          <w:szCs w:val="20"/>
        </w:rPr>
        <w:t>α) στην καθυστέρηση απόδοσης των σχετικών επιχορηγήσεων που προορίζονται για συγκεκριμένες δαπάνες και β) στην προσπάθεια για συγκράτηση των δαπανών σε χαμηλά επίπεδα προκειμένου να υπάρχει εξισορρόπηση σε σχέση με την όποιες υστερήσεις στα έσοδα.</w:t>
      </w:r>
    </w:p>
    <w:p w:rsidR="00A00302" w:rsidRPr="0091275C" w:rsidRDefault="00A00302" w:rsidP="00A00302">
      <w:pPr>
        <w:autoSpaceDE w:val="0"/>
        <w:autoSpaceDN w:val="0"/>
        <w:adjustRightInd w:val="0"/>
        <w:spacing w:line="360" w:lineRule="auto"/>
        <w:jc w:val="both"/>
        <w:rPr>
          <w:rFonts w:ascii="Comic Sans MS" w:hAnsi="Comic Sans MS" w:cs="Verdana"/>
          <w:sz w:val="20"/>
          <w:szCs w:val="20"/>
        </w:rPr>
      </w:pPr>
      <w:r w:rsidRPr="0091275C">
        <w:rPr>
          <w:rFonts w:ascii="Comic Sans MS" w:hAnsi="Comic Sans MS" w:cs="Verdana"/>
          <w:sz w:val="20"/>
          <w:szCs w:val="20"/>
        </w:rPr>
        <w:t xml:space="preserve">       Με βάση τα παραπάνω δεδομένα (απόκλιση εσόδων, απόκλιση εξόδων σε συνδυασμό με την εξέλιξη των απλήρωτων υποχρεώσεων σε σχέση με το κλείσιμο του προηγούμενου έτους) προκύπτει θετικός ο γενικός δείκτης επίτευξης </w:t>
      </w:r>
      <w:proofErr w:type="spellStart"/>
      <w:r w:rsidRPr="0091275C">
        <w:rPr>
          <w:rFonts w:ascii="Comic Sans MS" w:hAnsi="Comic Sans MS" w:cs="Verdana"/>
          <w:sz w:val="20"/>
          <w:szCs w:val="20"/>
        </w:rPr>
        <w:t>στοχοθεσίας</w:t>
      </w:r>
      <w:proofErr w:type="spellEnd"/>
      <w:r w:rsidRPr="0091275C">
        <w:rPr>
          <w:rFonts w:ascii="Comic Sans MS" w:hAnsi="Comic Sans MS" w:cs="Verdana"/>
          <w:sz w:val="20"/>
          <w:szCs w:val="20"/>
        </w:rPr>
        <w:t xml:space="preserve"> (κριτήριο </w:t>
      </w:r>
      <w:proofErr w:type="spellStart"/>
      <w:r w:rsidRPr="0091275C">
        <w:rPr>
          <w:rFonts w:ascii="Comic Sans MS" w:hAnsi="Comic Sans MS" w:cs="Verdana"/>
          <w:sz w:val="20"/>
          <w:szCs w:val="20"/>
        </w:rPr>
        <w:t>αρθ</w:t>
      </w:r>
      <w:proofErr w:type="spellEnd"/>
      <w:r w:rsidRPr="0091275C">
        <w:rPr>
          <w:rFonts w:ascii="Comic Sans MS" w:hAnsi="Comic Sans MS" w:cs="Verdana"/>
          <w:sz w:val="20"/>
          <w:szCs w:val="20"/>
        </w:rPr>
        <w:t xml:space="preserve">. 2 ΚΥΑ 7261/13 ΦΕΚ Β’ 450/13) , ήτοι + 1,377 % για το Α’ τρίμηνο 2017. </w:t>
      </w:r>
    </w:p>
    <w:p w:rsidR="00A00302" w:rsidRPr="0091275C" w:rsidRDefault="00A00302" w:rsidP="00A00302">
      <w:pPr>
        <w:autoSpaceDE w:val="0"/>
        <w:autoSpaceDN w:val="0"/>
        <w:adjustRightInd w:val="0"/>
        <w:spacing w:line="360" w:lineRule="auto"/>
        <w:jc w:val="both"/>
        <w:rPr>
          <w:rFonts w:ascii="Comic Sans MS" w:hAnsi="Comic Sans MS" w:cs="Verdana"/>
          <w:sz w:val="20"/>
          <w:szCs w:val="20"/>
        </w:rPr>
      </w:pPr>
      <w:r w:rsidRPr="0091275C">
        <w:rPr>
          <w:rFonts w:ascii="Comic Sans MS" w:hAnsi="Comic Sans MS" w:cs="Verdana"/>
          <w:sz w:val="20"/>
          <w:szCs w:val="20"/>
        </w:rPr>
        <w:lastRenderedPageBreak/>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 αναπόσπαστο μέρος της παρούσας)</w:t>
      </w:r>
    </w:p>
    <w:p w:rsidR="004B5237" w:rsidRPr="0091275C" w:rsidRDefault="004B5237" w:rsidP="00EE34E3">
      <w:pPr>
        <w:autoSpaceDE w:val="0"/>
        <w:autoSpaceDN w:val="0"/>
        <w:adjustRightInd w:val="0"/>
        <w:spacing w:line="360" w:lineRule="auto"/>
        <w:jc w:val="both"/>
        <w:rPr>
          <w:rFonts w:ascii="Comic Sans MS" w:hAnsi="Comic Sans MS" w:cs="Verdana"/>
          <w:sz w:val="20"/>
          <w:szCs w:val="20"/>
        </w:rPr>
      </w:pPr>
    </w:p>
    <w:p w:rsidR="004B5237" w:rsidRPr="0091275C" w:rsidRDefault="004B5237" w:rsidP="00EE34E3">
      <w:pPr>
        <w:autoSpaceDE w:val="0"/>
        <w:autoSpaceDN w:val="0"/>
        <w:adjustRightInd w:val="0"/>
        <w:spacing w:line="360" w:lineRule="auto"/>
        <w:jc w:val="both"/>
        <w:rPr>
          <w:rFonts w:ascii="Comic Sans MS" w:hAnsi="Comic Sans MS" w:cs="Verdana"/>
          <w:sz w:val="20"/>
          <w:szCs w:val="20"/>
        </w:rPr>
      </w:pPr>
    </w:p>
    <w:tbl>
      <w:tblPr>
        <w:tblW w:w="13966" w:type="dxa"/>
        <w:tblInd w:w="93" w:type="dxa"/>
        <w:tblLook w:val="00A0"/>
      </w:tblPr>
      <w:tblGrid>
        <w:gridCol w:w="6205"/>
        <w:gridCol w:w="1417"/>
        <w:gridCol w:w="1447"/>
        <w:gridCol w:w="1106"/>
        <w:gridCol w:w="1579"/>
        <w:gridCol w:w="1106"/>
        <w:gridCol w:w="1106"/>
      </w:tblGrid>
      <w:tr w:rsidR="00EE34E3" w:rsidTr="00B46E8B">
        <w:trPr>
          <w:trHeight w:val="255"/>
        </w:trPr>
        <w:tc>
          <w:tcPr>
            <w:tcW w:w="6205" w:type="dxa"/>
            <w:noWrap/>
            <w:vAlign w:val="bottom"/>
            <w:hideMark/>
          </w:tcPr>
          <w:p w:rsidR="00EE34E3" w:rsidRDefault="00EE34E3">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tc>
        <w:tc>
          <w:tcPr>
            <w:tcW w:w="1417" w:type="dxa"/>
            <w:noWrap/>
            <w:vAlign w:val="bottom"/>
          </w:tcPr>
          <w:p w:rsidR="00EE34E3" w:rsidRDefault="00EE34E3">
            <w:pPr>
              <w:rPr>
                <w:rFonts w:ascii="Arial" w:hAnsi="Arial" w:cs="Arial"/>
                <w:b/>
                <w:bCs/>
                <w:sz w:val="20"/>
                <w:szCs w:val="20"/>
              </w:rPr>
            </w:pPr>
          </w:p>
        </w:tc>
        <w:tc>
          <w:tcPr>
            <w:tcW w:w="1447" w:type="dxa"/>
            <w:noWrap/>
            <w:vAlign w:val="bottom"/>
          </w:tcPr>
          <w:p w:rsidR="00EE34E3" w:rsidRDefault="00EE34E3">
            <w:pPr>
              <w:jc w:val="center"/>
              <w:rPr>
                <w:rFonts w:ascii="Arial" w:hAnsi="Arial" w:cs="Arial"/>
                <w:b/>
                <w:bCs/>
                <w:sz w:val="20"/>
                <w:szCs w:val="20"/>
              </w:rPr>
            </w:pPr>
          </w:p>
        </w:tc>
        <w:tc>
          <w:tcPr>
            <w:tcW w:w="1106" w:type="dxa"/>
            <w:noWrap/>
            <w:vAlign w:val="bottom"/>
          </w:tcPr>
          <w:p w:rsidR="00EE34E3" w:rsidRDefault="00EE34E3">
            <w:pPr>
              <w:jc w:val="center"/>
              <w:rPr>
                <w:rFonts w:ascii="Arial" w:hAnsi="Arial" w:cs="Arial"/>
                <w:b/>
                <w:bCs/>
                <w:sz w:val="20"/>
                <w:szCs w:val="20"/>
              </w:rPr>
            </w:pPr>
          </w:p>
        </w:tc>
        <w:tc>
          <w:tcPr>
            <w:tcW w:w="1579" w:type="dxa"/>
            <w:noWrap/>
            <w:vAlign w:val="bottom"/>
          </w:tcPr>
          <w:p w:rsidR="00EE34E3" w:rsidRDefault="00EE34E3">
            <w:pPr>
              <w:jc w:val="center"/>
              <w:rPr>
                <w:rFonts w:ascii="Arial" w:hAnsi="Arial" w:cs="Arial"/>
                <w:b/>
                <w:bCs/>
                <w:sz w:val="20"/>
                <w:szCs w:val="20"/>
              </w:rPr>
            </w:pPr>
          </w:p>
        </w:tc>
        <w:tc>
          <w:tcPr>
            <w:tcW w:w="1106" w:type="dxa"/>
            <w:noWrap/>
            <w:vAlign w:val="bottom"/>
          </w:tcPr>
          <w:p w:rsidR="00EE34E3" w:rsidRDefault="00EE34E3">
            <w:pPr>
              <w:jc w:val="center"/>
              <w:rPr>
                <w:rFonts w:ascii="Arial" w:hAnsi="Arial" w:cs="Arial"/>
                <w:b/>
                <w:bCs/>
                <w:sz w:val="20"/>
                <w:szCs w:val="20"/>
              </w:rPr>
            </w:pPr>
          </w:p>
        </w:tc>
        <w:tc>
          <w:tcPr>
            <w:tcW w:w="1106" w:type="dxa"/>
            <w:noWrap/>
            <w:vAlign w:val="bottom"/>
          </w:tcPr>
          <w:p w:rsidR="00EE34E3" w:rsidRDefault="00EE34E3">
            <w:pPr>
              <w:jc w:val="center"/>
              <w:rPr>
                <w:rFonts w:ascii="Arial" w:hAnsi="Arial" w:cs="Arial"/>
                <w:b/>
                <w:bCs/>
                <w:sz w:val="20"/>
                <w:szCs w:val="20"/>
              </w:rPr>
            </w:pPr>
          </w:p>
        </w:tc>
      </w:tr>
      <w:tr w:rsidR="00EE34E3" w:rsidTr="00B46E8B">
        <w:trPr>
          <w:trHeight w:val="255"/>
        </w:trPr>
        <w:tc>
          <w:tcPr>
            <w:tcW w:w="6205" w:type="dxa"/>
            <w:noWrap/>
            <w:vAlign w:val="bottom"/>
            <w:hideMark/>
          </w:tcPr>
          <w:p w:rsidR="00EE34E3" w:rsidRDefault="00EE34E3">
            <w:pPr>
              <w:rPr>
                <w:rFonts w:ascii="Arial" w:hAnsi="Arial" w:cs="Arial"/>
                <w:b/>
                <w:bCs/>
                <w:sz w:val="20"/>
                <w:szCs w:val="20"/>
              </w:rPr>
            </w:pPr>
          </w:p>
        </w:tc>
        <w:tc>
          <w:tcPr>
            <w:tcW w:w="1417" w:type="dxa"/>
            <w:noWrap/>
            <w:vAlign w:val="bottom"/>
          </w:tcPr>
          <w:p w:rsidR="00EE34E3" w:rsidRDefault="00EE34E3">
            <w:pPr>
              <w:rPr>
                <w:rFonts w:ascii="Arial" w:hAnsi="Arial" w:cs="Arial"/>
                <w:b/>
                <w:bCs/>
                <w:sz w:val="20"/>
                <w:szCs w:val="20"/>
              </w:rPr>
            </w:pPr>
          </w:p>
        </w:tc>
        <w:tc>
          <w:tcPr>
            <w:tcW w:w="1447" w:type="dxa"/>
            <w:noWrap/>
            <w:vAlign w:val="bottom"/>
          </w:tcPr>
          <w:p w:rsidR="00EE34E3" w:rsidRDefault="00EE34E3">
            <w:pPr>
              <w:jc w:val="center"/>
              <w:rPr>
                <w:rFonts w:ascii="Arial" w:hAnsi="Arial" w:cs="Arial"/>
                <w:b/>
                <w:bCs/>
                <w:sz w:val="20"/>
                <w:szCs w:val="20"/>
              </w:rPr>
            </w:pPr>
          </w:p>
        </w:tc>
        <w:tc>
          <w:tcPr>
            <w:tcW w:w="1106" w:type="dxa"/>
            <w:noWrap/>
            <w:vAlign w:val="bottom"/>
          </w:tcPr>
          <w:p w:rsidR="00EE34E3" w:rsidRDefault="00EE34E3">
            <w:pPr>
              <w:jc w:val="center"/>
              <w:rPr>
                <w:rFonts w:ascii="Arial" w:hAnsi="Arial" w:cs="Arial"/>
                <w:b/>
                <w:bCs/>
                <w:sz w:val="20"/>
                <w:szCs w:val="20"/>
              </w:rPr>
            </w:pPr>
          </w:p>
        </w:tc>
        <w:tc>
          <w:tcPr>
            <w:tcW w:w="1579" w:type="dxa"/>
            <w:noWrap/>
            <w:vAlign w:val="bottom"/>
          </w:tcPr>
          <w:p w:rsidR="00EE34E3" w:rsidRDefault="00EE34E3">
            <w:pPr>
              <w:jc w:val="center"/>
              <w:rPr>
                <w:rFonts w:ascii="Arial" w:hAnsi="Arial" w:cs="Arial"/>
                <w:b/>
                <w:bCs/>
                <w:sz w:val="20"/>
                <w:szCs w:val="20"/>
              </w:rPr>
            </w:pPr>
          </w:p>
        </w:tc>
        <w:tc>
          <w:tcPr>
            <w:tcW w:w="1106" w:type="dxa"/>
            <w:noWrap/>
            <w:vAlign w:val="bottom"/>
          </w:tcPr>
          <w:p w:rsidR="00EE34E3" w:rsidRDefault="00EE34E3">
            <w:pPr>
              <w:jc w:val="center"/>
              <w:rPr>
                <w:rFonts w:ascii="Arial" w:hAnsi="Arial" w:cs="Arial"/>
                <w:b/>
                <w:bCs/>
                <w:sz w:val="20"/>
                <w:szCs w:val="20"/>
              </w:rPr>
            </w:pPr>
          </w:p>
        </w:tc>
        <w:tc>
          <w:tcPr>
            <w:tcW w:w="1106" w:type="dxa"/>
            <w:noWrap/>
            <w:vAlign w:val="bottom"/>
          </w:tcPr>
          <w:p w:rsidR="00EE34E3" w:rsidRDefault="00EE34E3">
            <w:pPr>
              <w:jc w:val="center"/>
              <w:rPr>
                <w:rFonts w:ascii="Arial" w:hAnsi="Arial" w:cs="Arial"/>
                <w:b/>
                <w:bCs/>
                <w:sz w:val="20"/>
                <w:szCs w:val="20"/>
              </w:rPr>
            </w:pPr>
          </w:p>
        </w:tc>
      </w:tr>
      <w:tr w:rsidR="00EE34E3" w:rsidTr="00B46E8B">
        <w:trPr>
          <w:trHeight w:val="255"/>
        </w:trPr>
        <w:tc>
          <w:tcPr>
            <w:tcW w:w="7622" w:type="dxa"/>
            <w:gridSpan w:val="2"/>
            <w:noWrap/>
            <w:vAlign w:val="bottom"/>
            <w:hideMark/>
          </w:tcPr>
          <w:p w:rsidR="00EE34E3" w:rsidRDefault="00EE34E3">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p w:rsidR="00E01D9A" w:rsidRDefault="00E01D9A">
            <w:pPr>
              <w:rPr>
                <w:rFonts w:ascii="Arial" w:hAnsi="Arial" w:cs="Arial"/>
                <w:b/>
                <w:bCs/>
                <w:sz w:val="20"/>
                <w:szCs w:val="20"/>
              </w:rPr>
            </w:pPr>
          </w:p>
        </w:tc>
        <w:tc>
          <w:tcPr>
            <w:tcW w:w="1447" w:type="dxa"/>
            <w:noWrap/>
            <w:vAlign w:val="bottom"/>
          </w:tcPr>
          <w:p w:rsidR="00EE34E3" w:rsidRDefault="00EE34E3">
            <w:pPr>
              <w:rPr>
                <w:rFonts w:ascii="Arial" w:hAnsi="Arial" w:cs="Arial"/>
                <w:sz w:val="20"/>
                <w:szCs w:val="20"/>
              </w:rPr>
            </w:pPr>
          </w:p>
        </w:tc>
        <w:tc>
          <w:tcPr>
            <w:tcW w:w="1106" w:type="dxa"/>
            <w:noWrap/>
            <w:vAlign w:val="bottom"/>
          </w:tcPr>
          <w:p w:rsidR="00EE34E3" w:rsidRDefault="00EE34E3">
            <w:pPr>
              <w:rPr>
                <w:rFonts w:ascii="Arial" w:hAnsi="Arial" w:cs="Arial"/>
                <w:sz w:val="20"/>
                <w:szCs w:val="20"/>
              </w:rPr>
            </w:pPr>
          </w:p>
        </w:tc>
        <w:tc>
          <w:tcPr>
            <w:tcW w:w="1579" w:type="dxa"/>
            <w:noWrap/>
            <w:vAlign w:val="bottom"/>
          </w:tcPr>
          <w:p w:rsidR="00EE34E3" w:rsidRDefault="00EE34E3">
            <w:pPr>
              <w:rPr>
                <w:rFonts w:ascii="Arial" w:hAnsi="Arial" w:cs="Arial"/>
                <w:sz w:val="20"/>
                <w:szCs w:val="20"/>
              </w:rPr>
            </w:pPr>
          </w:p>
        </w:tc>
        <w:tc>
          <w:tcPr>
            <w:tcW w:w="1106" w:type="dxa"/>
            <w:noWrap/>
            <w:vAlign w:val="bottom"/>
          </w:tcPr>
          <w:p w:rsidR="00EE34E3" w:rsidRDefault="00EE34E3">
            <w:pPr>
              <w:rPr>
                <w:rFonts w:ascii="Arial" w:hAnsi="Arial" w:cs="Arial"/>
                <w:sz w:val="20"/>
                <w:szCs w:val="20"/>
              </w:rPr>
            </w:pPr>
          </w:p>
        </w:tc>
        <w:tc>
          <w:tcPr>
            <w:tcW w:w="1106" w:type="dxa"/>
            <w:noWrap/>
            <w:vAlign w:val="bottom"/>
          </w:tcPr>
          <w:p w:rsidR="00EE34E3" w:rsidRDefault="00EE34E3">
            <w:pPr>
              <w:rPr>
                <w:rFonts w:ascii="Arial" w:hAnsi="Arial" w:cs="Arial"/>
                <w:sz w:val="20"/>
                <w:szCs w:val="20"/>
              </w:rPr>
            </w:pPr>
          </w:p>
        </w:tc>
      </w:tr>
    </w:tbl>
    <w:p w:rsidR="00EE34E3" w:rsidRDefault="00EE34E3" w:rsidP="00EE34E3"/>
    <w:p w:rsidR="00EE34E3" w:rsidRDefault="00EE34E3" w:rsidP="00EE34E3"/>
    <w:p w:rsidR="00E01D9A" w:rsidRDefault="00E01D9A">
      <w:pPr>
        <w:rPr>
          <w:rFonts w:ascii="Arial" w:hAnsi="Arial" w:cs="Arial"/>
          <w:b/>
          <w:bCs/>
          <w:sz w:val="20"/>
          <w:szCs w:val="20"/>
        </w:rPr>
        <w:sectPr w:rsidR="00E01D9A" w:rsidSect="006631A8">
          <w:pgSz w:w="11906" w:h="16838"/>
          <w:pgMar w:top="1440" w:right="1797" w:bottom="1440" w:left="1797" w:header="709" w:footer="709" w:gutter="0"/>
          <w:cols w:space="708"/>
          <w:docGrid w:linePitch="360"/>
        </w:sectPr>
      </w:pPr>
    </w:p>
    <w:tbl>
      <w:tblPr>
        <w:tblW w:w="23917" w:type="dxa"/>
        <w:tblInd w:w="93" w:type="dxa"/>
        <w:tblLook w:val="00A0"/>
      </w:tblPr>
      <w:tblGrid>
        <w:gridCol w:w="14195"/>
        <w:gridCol w:w="1177"/>
        <w:gridCol w:w="1201"/>
        <w:gridCol w:w="963"/>
        <w:gridCol w:w="1204"/>
        <w:gridCol w:w="973"/>
        <w:gridCol w:w="1088"/>
        <w:gridCol w:w="1170"/>
        <w:gridCol w:w="973"/>
        <w:gridCol w:w="973"/>
      </w:tblGrid>
      <w:tr w:rsidR="00EE34E3" w:rsidTr="00E01D9A">
        <w:trPr>
          <w:trHeight w:val="255"/>
        </w:trPr>
        <w:tc>
          <w:tcPr>
            <w:tcW w:w="14195" w:type="dxa"/>
            <w:noWrap/>
            <w:vAlign w:val="bottom"/>
            <w:hideMark/>
          </w:tcPr>
          <w:tbl>
            <w:tblPr>
              <w:tblW w:w="13044" w:type="dxa"/>
              <w:jc w:val="center"/>
              <w:tblInd w:w="93" w:type="dxa"/>
              <w:tblLook w:val="04A0"/>
            </w:tblPr>
            <w:tblGrid>
              <w:gridCol w:w="496"/>
              <w:gridCol w:w="5584"/>
              <w:gridCol w:w="1290"/>
              <w:gridCol w:w="1322"/>
              <w:gridCol w:w="964"/>
              <w:gridCol w:w="1460"/>
              <w:gridCol w:w="964"/>
              <w:gridCol w:w="964"/>
            </w:tblGrid>
            <w:tr w:rsidR="002B3DF6" w:rsidRPr="00CF3441" w:rsidTr="00E01D9A">
              <w:trPr>
                <w:trHeight w:val="80"/>
                <w:jc w:val="center"/>
              </w:trPr>
              <w:tc>
                <w:tcPr>
                  <w:tcW w:w="13044" w:type="dxa"/>
                  <w:gridSpan w:val="8"/>
                  <w:tcBorders>
                    <w:top w:val="nil"/>
                    <w:left w:val="nil"/>
                    <w:bottom w:val="nil"/>
                    <w:right w:val="nil"/>
                  </w:tcBorders>
                  <w:shd w:val="clear" w:color="auto" w:fill="auto"/>
                  <w:noWrap/>
                  <w:vAlign w:val="bottom"/>
                  <w:hideMark/>
                </w:tcPr>
                <w:p w:rsidR="002B3DF6" w:rsidRPr="00CF3441" w:rsidRDefault="002B3DF6" w:rsidP="002B3DF6">
                  <w:pPr>
                    <w:rPr>
                      <w:rFonts w:ascii="Arial" w:hAnsi="Arial" w:cs="Arial"/>
                      <w:b/>
                      <w:bCs/>
                      <w:sz w:val="14"/>
                      <w:szCs w:val="14"/>
                    </w:rPr>
                  </w:pPr>
                </w:p>
              </w:tc>
            </w:tr>
            <w:tr w:rsidR="002B3DF6" w:rsidRPr="00CF3441" w:rsidTr="00E01D9A">
              <w:trPr>
                <w:trHeight w:val="255"/>
                <w:jc w:val="center"/>
              </w:trPr>
              <w:tc>
                <w:tcPr>
                  <w:tcW w:w="6080" w:type="dxa"/>
                  <w:gridSpan w:val="2"/>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ΕΛΛΗΝΙΚΗ ΔΗΜΟΚΡΑΤΙΑ</w:t>
                  </w:r>
                </w:p>
              </w:tc>
              <w:tc>
                <w:tcPr>
                  <w:tcW w:w="1290"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b/>
                      <w:bCs/>
                      <w:sz w:val="14"/>
                      <w:szCs w:val="14"/>
                    </w:rPr>
                  </w:pPr>
                </w:p>
              </w:tc>
              <w:tc>
                <w:tcPr>
                  <w:tcW w:w="1322"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1460"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r>
            <w:tr w:rsidR="002B3DF6" w:rsidRPr="00CF3441" w:rsidTr="00E01D9A">
              <w:trPr>
                <w:trHeight w:val="255"/>
                <w:jc w:val="center"/>
              </w:trPr>
              <w:tc>
                <w:tcPr>
                  <w:tcW w:w="6080" w:type="dxa"/>
                  <w:gridSpan w:val="2"/>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ΝΟΜΟΣ ΑΡΤΑΣ</w:t>
                  </w:r>
                </w:p>
              </w:tc>
              <w:tc>
                <w:tcPr>
                  <w:tcW w:w="1290"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b/>
                      <w:bCs/>
                      <w:sz w:val="14"/>
                      <w:szCs w:val="14"/>
                    </w:rPr>
                  </w:pPr>
                </w:p>
              </w:tc>
              <w:tc>
                <w:tcPr>
                  <w:tcW w:w="1322"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1460"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p>
              </w:tc>
            </w:tr>
            <w:tr w:rsidR="002B3DF6" w:rsidRPr="00CF3441" w:rsidTr="00E01D9A">
              <w:trPr>
                <w:trHeight w:val="255"/>
                <w:jc w:val="center"/>
              </w:trPr>
              <w:tc>
                <w:tcPr>
                  <w:tcW w:w="7370" w:type="dxa"/>
                  <w:gridSpan w:val="3"/>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ΔΗΜΟΣ ΑΡΤΑΙΩΝ</w:t>
                  </w:r>
                </w:p>
              </w:tc>
              <w:tc>
                <w:tcPr>
                  <w:tcW w:w="1322"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1460"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964"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r>
            <w:tr w:rsidR="002B3DF6" w:rsidRPr="00CF3441" w:rsidTr="00E01D9A">
              <w:trPr>
                <w:trHeight w:val="255"/>
                <w:jc w:val="center"/>
              </w:trPr>
              <w:tc>
                <w:tcPr>
                  <w:tcW w:w="13044" w:type="dxa"/>
                  <w:gridSpan w:val="8"/>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ΤΡΙΜΗΝΙΑΙΑ ΕΚΘΕΣΗ</w:t>
                  </w:r>
                </w:p>
              </w:tc>
            </w:tr>
            <w:tr w:rsidR="002B3DF6" w:rsidRPr="00CF3441" w:rsidTr="00E01D9A">
              <w:trPr>
                <w:trHeight w:val="255"/>
                <w:jc w:val="center"/>
              </w:trPr>
              <w:tc>
                <w:tcPr>
                  <w:tcW w:w="13044" w:type="dxa"/>
                  <w:gridSpan w:val="8"/>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ΑΠΟΤΕΛΕΣΜΑΤΑ ΕΚΤΕΛΕΣΗΣ ΠΡΟΫΠΟΛΟΓΙΣΜΟΥ ΕΣΟΔΩΝ 1ου ΤΡΙΜΗΝΟΥ 2017</w:t>
                  </w:r>
                </w:p>
              </w:tc>
            </w:tr>
            <w:tr w:rsidR="002B3DF6" w:rsidRPr="00CF3441" w:rsidTr="00E01D9A">
              <w:trPr>
                <w:trHeight w:val="255"/>
                <w:jc w:val="center"/>
              </w:trPr>
              <w:tc>
                <w:tcPr>
                  <w:tcW w:w="496" w:type="dxa"/>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sz w:val="14"/>
                      <w:szCs w:val="14"/>
                    </w:rPr>
                  </w:pPr>
                </w:p>
              </w:tc>
              <w:tc>
                <w:tcPr>
                  <w:tcW w:w="5584"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1290"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1322" w:type="dxa"/>
                  <w:tcBorders>
                    <w:top w:val="nil"/>
                    <w:left w:val="nil"/>
                    <w:bottom w:val="nil"/>
                    <w:right w:val="nil"/>
                  </w:tcBorders>
                  <w:shd w:val="clear" w:color="auto" w:fill="auto"/>
                  <w:noWrap/>
                  <w:vAlign w:val="bottom"/>
                  <w:hideMark/>
                </w:tcPr>
                <w:p w:rsidR="002B3DF6" w:rsidRPr="00CF3441" w:rsidRDefault="002B3DF6" w:rsidP="002609C3">
                  <w:pPr>
                    <w:rPr>
                      <w:rFonts w:ascii="Arial" w:hAnsi="Arial" w:cs="Arial"/>
                      <w:sz w:val="14"/>
                      <w:szCs w:val="14"/>
                    </w:rPr>
                  </w:pPr>
                </w:p>
              </w:tc>
              <w:tc>
                <w:tcPr>
                  <w:tcW w:w="4352" w:type="dxa"/>
                  <w:gridSpan w:val="4"/>
                  <w:tcBorders>
                    <w:top w:val="nil"/>
                    <w:left w:val="nil"/>
                    <w:bottom w:val="nil"/>
                    <w:right w:val="nil"/>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ΠΕΡΙΟΔΟΣ 1/1/2017 - 31/3/2017</w:t>
                  </w:r>
                </w:p>
              </w:tc>
            </w:tr>
            <w:tr w:rsidR="002B3DF6" w:rsidRPr="00CF3441" w:rsidTr="00E01D9A">
              <w:trPr>
                <w:trHeight w:val="255"/>
                <w:jc w:val="center"/>
              </w:trPr>
              <w:tc>
                <w:tcPr>
                  <w:tcW w:w="49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Κ.Α.</w:t>
                  </w:r>
                </w:p>
              </w:tc>
              <w:tc>
                <w:tcPr>
                  <w:tcW w:w="558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ΑΝΑΚΕΦΑΛΑΙΩΣΗ ΕΣΟΔΩΝ</w:t>
                  </w:r>
                </w:p>
              </w:tc>
              <w:tc>
                <w:tcPr>
                  <w:tcW w:w="1290" w:type="dxa"/>
                  <w:tcBorders>
                    <w:top w:val="single" w:sz="4" w:space="0" w:color="auto"/>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b/>
                      <w:bCs/>
                      <w:sz w:val="14"/>
                      <w:szCs w:val="14"/>
                    </w:rPr>
                  </w:pPr>
                  <w:proofErr w:type="spellStart"/>
                  <w:r w:rsidRPr="00CF3441">
                    <w:rPr>
                      <w:rFonts w:ascii="Arial" w:hAnsi="Arial" w:cs="Arial"/>
                      <w:b/>
                      <w:bCs/>
                      <w:sz w:val="14"/>
                      <w:szCs w:val="14"/>
                    </w:rPr>
                    <w:t>Προϋπ</w:t>
                  </w:r>
                  <w:proofErr w:type="spellEnd"/>
                  <w:r w:rsidRPr="00CF3441">
                    <w:rPr>
                      <w:rFonts w:ascii="Arial" w:hAnsi="Arial" w:cs="Arial"/>
                      <w:b/>
                      <w:bCs/>
                      <w:sz w:val="14"/>
                      <w:szCs w:val="14"/>
                    </w:rPr>
                    <w:t>/</w:t>
                  </w:r>
                  <w:proofErr w:type="spellStart"/>
                  <w:r w:rsidRPr="00CF3441">
                    <w:rPr>
                      <w:rFonts w:ascii="Arial" w:hAnsi="Arial" w:cs="Arial"/>
                      <w:b/>
                      <w:bCs/>
                      <w:sz w:val="14"/>
                      <w:szCs w:val="14"/>
                    </w:rPr>
                    <w:t>σμός</w:t>
                  </w:r>
                  <w:proofErr w:type="spellEnd"/>
                </w:p>
              </w:tc>
              <w:tc>
                <w:tcPr>
                  <w:tcW w:w="1322" w:type="dxa"/>
                  <w:tcBorders>
                    <w:top w:val="single" w:sz="4" w:space="0" w:color="auto"/>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Βεβαιωθέντα</w:t>
                  </w:r>
                </w:p>
              </w:tc>
              <w:tc>
                <w:tcPr>
                  <w:tcW w:w="964" w:type="dxa"/>
                  <w:tcBorders>
                    <w:top w:val="single" w:sz="4" w:space="0" w:color="auto"/>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c>
                <w:tcPr>
                  <w:tcW w:w="1460" w:type="dxa"/>
                  <w:tcBorders>
                    <w:top w:val="single" w:sz="4" w:space="0" w:color="auto"/>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Εισπραχθέντα</w:t>
                  </w:r>
                </w:p>
              </w:tc>
              <w:tc>
                <w:tcPr>
                  <w:tcW w:w="192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r>
            <w:tr w:rsidR="002B3DF6" w:rsidRPr="00CF3441" w:rsidTr="00E01D9A">
              <w:trPr>
                <w:trHeight w:val="255"/>
                <w:jc w:val="center"/>
              </w:trPr>
              <w:tc>
                <w:tcPr>
                  <w:tcW w:w="496" w:type="dxa"/>
                  <w:vMerge/>
                  <w:tcBorders>
                    <w:top w:val="single" w:sz="4" w:space="0" w:color="auto"/>
                    <w:left w:val="single" w:sz="4" w:space="0" w:color="auto"/>
                    <w:bottom w:val="single" w:sz="4" w:space="0" w:color="auto"/>
                    <w:right w:val="single" w:sz="4" w:space="0" w:color="auto"/>
                  </w:tcBorders>
                  <w:vAlign w:val="center"/>
                  <w:hideMark/>
                </w:tcPr>
                <w:p w:rsidR="002B3DF6" w:rsidRPr="00CF3441" w:rsidRDefault="002B3DF6" w:rsidP="002609C3">
                  <w:pPr>
                    <w:jc w:val="center"/>
                    <w:rPr>
                      <w:rFonts w:ascii="Arial" w:hAnsi="Arial" w:cs="Arial"/>
                      <w:b/>
                      <w:bCs/>
                      <w:sz w:val="14"/>
                      <w:szCs w:val="14"/>
                    </w:rPr>
                  </w:pPr>
                </w:p>
              </w:tc>
              <w:tc>
                <w:tcPr>
                  <w:tcW w:w="5584" w:type="dxa"/>
                  <w:vMerge/>
                  <w:tcBorders>
                    <w:top w:val="single" w:sz="4" w:space="0" w:color="auto"/>
                    <w:left w:val="single" w:sz="4" w:space="0" w:color="auto"/>
                    <w:bottom w:val="single" w:sz="4" w:space="0" w:color="auto"/>
                    <w:right w:val="single" w:sz="4" w:space="0" w:color="auto"/>
                  </w:tcBorders>
                  <w:vAlign w:val="center"/>
                  <w:hideMark/>
                </w:tcPr>
                <w:p w:rsidR="002B3DF6" w:rsidRPr="00CF3441" w:rsidRDefault="002B3DF6" w:rsidP="002609C3">
                  <w:pPr>
                    <w:rPr>
                      <w:rFonts w:ascii="Arial" w:hAnsi="Arial" w:cs="Arial"/>
                      <w:b/>
                      <w:bCs/>
                      <w:sz w:val="14"/>
                      <w:szCs w:val="14"/>
                    </w:rPr>
                  </w:pPr>
                </w:p>
              </w:tc>
              <w:tc>
                <w:tcPr>
                  <w:tcW w:w="1290"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w:t>
                  </w:r>
                </w:p>
              </w:tc>
              <w:tc>
                <w:tcPr>
                  <w:tcW w:w="1322"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w:t>
                  </w:r>
                </w:p>
              </w:tc>
              <w:tc>
                <w:tcPr>
                  <w:tcW w:w="96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2/1</w:t>
                  </w:r>
                </w:p>
              </w:tc>
              <w:tc>
                <w:tcPr>
                  <w:tcW w:w="1460"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3</w:t>
                  </w:r>
                </w:p>
              </w:tc>
              <w:tc>
                <w:tcPr>
                  <w:tcW w:w="96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3/1</w:t>
                  </w:r>
                </w:p>
              </w:tc>
              <w:tc>
                <w:tcPr>
                  <w:tcW w:w="96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3/2</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0</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15207174,23</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3675577,96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0,2417</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3566226,72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0,234509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0,970249</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Πρόσοδοι από ακίνητη περιούσια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105600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139326,69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1,319382</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28239,65</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0,267421</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0,202687</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2</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proofErr w:type="spellStart"/>
                  <w:r w:rsidRPr="00CF3441">
                    <w:rPr>
                      <w:rFonts w:ascii="Arial" w:hAnsi="Arial" w:cs="Arial"/>
                      <w:sz w:val="14"/>
                      <w:szCs w:val="14"/>
                    </w:rPr>
                    <w:t>Ίρόσοδοι</w:t>
                  </w:r>
                  <w:proofErr w:type="spellEnd"/>
                  <w:r w:rsidRPr="00CF3441">
                    <w:rPr>
                      <w:rFonts w:ascii="Arial" w:hAnsi="Arial" w:cs="Arial"/>
                      <w:sz w:val="14"/>
                      <w:szCs w:val="14"/>
                    </w:rPr>
                    <w:t xml:space="preserve"> από κινητή περιούσια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70000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1218,36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0,017405</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1218,36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0,017405</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3</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proofErr w:type="spellStart"/>
                  <w:r w:rsidRPr="00CF3441">
                    <w:rPr>
                      <w:rFonts w:ascii="Arial" w:hAnsi="Arial" w:cs="Arial"/>
                      <w:sz w:val="14"/>
                      <w:szCs w:val="14"/>
                    </w:rPr>
                    <w:t>Εσοδα</w:t>
                  </w:r>
                  <w:proofErr w:type="spellEnd"/>
                  <w:r w:rsidRPr="00CF3441">
                    <w:rPr>
                      <w:rFonts w:ascii="Arial" w:hAnsi="Arial" w:cs="Arial"/>
                      <w:sz w:val="14"/>
                      <w:szCs w:val="14"/>
                    </w:rPr>
                    <w:t xml:space="preserve"> από ανταποδοτικά τέλη και δικαιώματα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2581551,5</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197892,17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0,076656</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198811,77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0,077013</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1,004647</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4</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proofErr w:type="spellStart"/>
                  <w:r w:rsidRPr="00CF3441">
                    <w:rPr>
                      <w:rFonts w:ascii="Arial" w:hAnsi="Arial" w:cs="Arial"/>
                      <w:sz w:val="14"/>
                      <w:szCs w:val="14"/>
                    </w:rPr>
                    <w:t>Εσοδα</w:t>
                  </w:r>
                  <w:proofErr w:type="spellEnd"/>
                  <w:r w:rsidRPr="00CF3441">
                    <w:rPr>
                      <w:rFonts w:ascii="Arial" w:hAnsi="Arial" w:cs="Arial"/>
                      <w:sz w:val="14"/>
                      <w:szCs w:val="14"/>
                    </w:rPr>
                    <w:t xml:space="preserve"> από λοιπά τέλη - δικαιώματα και παροχή υπηρεσιών</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212546,43</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24606,06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0,115768</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25270,96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0,118896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1,027022</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5</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Φόροι και εισφορές</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77600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3695,16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0,047618</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3771,46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0,048601</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1,020649</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6</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proofErr w:type="spellStart"/>
                  <w:r w:rsidRPr="00CF3441">
                    <w:rPr>
                      <w:rFonts w:ascii="Arial" w:hAnsi="Arial" w:cs="Arial"/>
                      <w:sz w:val="14"/>
                      <w:szCs w:val="14"/>
                    </w:rPr>
                    <w:t>Εσοδα</w:t>
                  </w:r>
                  <w:proofErr w:type="spellEnd"/>
                  <w:r w:rsidRPr="00CF3441">
                    <w:rPr>
                      <w:rFonts w:ascii="Arial" w:hAnsi="Arial" w:cs="Arial"/>
                      <w:sz w:val="14"/>
                      <w:szCs w:val="14"/>
                    </w:rPr>
                    <w:t xml:space="preserve"> από επιχορηγήσεις</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11925416,3</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3305729,52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0,2772</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3305729,52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0,2772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7</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Λοιπά 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234460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3110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0,013265</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3185</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0,013584</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1,024116</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1</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proofErr w:type="spellStart"/>
                  <w:r w:rsidRPr="00CF3441">
                    <w:rPr>
                      <w:rFonts w:ascii="Arial" w:hAnsi="Arial" w:cs="Arial"/>
                      <w:b/>
                      <w:bCs/>
                      <w:sz w:val="14"/>
                      <w:szCs w:val="14"/>
                    </w:rPr>
                    <w:t>Εκτακτα</w:t>
                  </w:r>
                  <w:proofErr w:type="spellEnd"/>
                  <w:r w:rsidRPr="00CF3441">
                    <w:rPr>
                      <w:rFonts w:ascii="Arial" w:hAnsi="Arial" w:cs="Arial"/>
                      <w:b/>
                      <w:bCs/>
                      <w:sz w:val="14"/>
                      <w:szCs w:val="14"/>
                    </w:rPr>
                    <w:t xml:space="preserve"> έσοδα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3921456,06</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57123,61</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0,014567</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47329,42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0,012069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0,828544</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11</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proofErr w:type="spellStart"/>
                  <w:r w:rsidRPr="00CF3441">
                    <w:rPr>
                      <w:rFonts w:ascii="Arial" w:hAnsi="Arial" w:cs="Arial"/>
                      <w:sz w:val="14"/>
                      <w:szCs w:val="14"/>
                    </w:rPr>
                    <w:t>Εσοδα</w:t>
                  </w:r>
                  <w:proofErr w:type="spellEnd"/>
                  <w:r w:rsidRPr="00CF3441">
                    <w:rPr>
                      <w:rFonts w:ascii="Arial" w:hAnsi="Arial" w:cs="Arial"/>
                      <w:sz w:val="14"/>
                      <w:szCs w:val="14"/>
                    </w:rPr>
                    <w:t xml:space="preserve"> από την εκποίηση κινητής και ακίνητης περιούσιας</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4000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12</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Επιχορηγήσεις για κάλυψη λειτουργικών δαπανών</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1059375,8</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13124,82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0,012389</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13124,82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0,012389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13</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Επιχορηγήσεις για επενδυτικές δαπάνες</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2769230,26</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4898,72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0,001769</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4898,72</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0,001769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14</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Δωρεές - κληρονομιές - κληροδοσίες</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1000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15</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Προσαυξήσεις - πρόστιμα - παράβολα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87200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37120,07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0,425689</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27325,88</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0,31337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0,736148</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16</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Λοιπά έκτακτα έσοδα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650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1980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3,046154</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1980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3,046154</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2</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Έσοδα παρελθόντων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1624106,39</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540807,99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0,332988</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503932,34</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0,310283</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0,931814</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21</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Τακτικά έσοδα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1620106,39</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514523,46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0,317586</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489922,44</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0,302401</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0,952187</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22</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Έκτακτα έσοδα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4000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26284,53</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6,571133</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14009,9</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3,502475</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0,533009</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3</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Εισπράξεις από δάνεια και απαιτήσεις από Π.Ο.Ε.</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5737791,99</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5665600,88</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0,987418</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82322,35</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0,014347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0,01453</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31</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Εισπράξεις από δάνεια</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0</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32</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Εισπρακτέα υπόλοιπα προηγούμενων οικονομικών ετών</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5737791,99</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5665600,88</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0,987418</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82322,35</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0,014347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0,01453</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4</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Εισπράξεις υπέρ Δημοσίου και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2487800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538899,97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0,216617</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538922,43</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0,216626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1,000042</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41</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Εισπράξεις υπέρ του δημόσιου</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2436300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537922,1</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0,220795</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537944,56</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0,220804</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1,000042</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sz w:val="14"/>
                      <w:szCs w:val="14"/>
                    </w:rPr>
                  </w:pPr>
                  <w:r w:rsidRPr="00CF3441">
                    <w:rPr>
                      <w:rFonts w:ascii="Arial" w:hAnsi="Arial" w:cs="Arial"/>
                      <w:sz w:val="14"/>
                      <w:szCs w:val="14"/>
                    </w:rPr>
                    <w:t>42</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Εισπράξεις υπέρ τρίτων</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51500</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977,87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0,018988</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sz w:val="14"/>
                      <w:szCs w:val="14"/>
                    </w:rPr>
                  </w:pPr>
                  <w:r w:rsidRPr="00CF3441">
                    <w:rPr>
                      <w:rFonts w:ascii="Arial" w:hAnsi="Arial" w:cs="Arial"/>
                      <w:sz w:val="14"/>
                      <w:szCs w:val="14"/>
                    </w:rPr>
                    <w:t>977,87</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0,018988</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2B3DF6" w:rsidRPr="00CF3441" w:rsidRDefault="002B3DF6" w:rsidP="002609C3">
                  <w:pPr>
                    <w:jc w:val="center"/>
                    <w:rPr>
                      <w:rFonts w:ascii="Arial" w:hAnsi="Arial" w:cs="Arial"/>
                      <w:b/>
                      <w:bCs/>
                      <w:sz w:val="14"/>
                      <w:szCs w:val="14"/>
                    </w:rPr>
                  </w:pPr>
                  <w:r w:rsidRPr="00CF3441">
                    <w:rPr>
                      <w:rFonts w:ascii="Arial" w:hAnsi="Arial" w:cs="Arial"/>
                      <w:b/>
                      <w:bCs/>
                      <w:sz w:val="14"/>
                      <w:szCs w:val="14"/>
                    </w:rPr>
                    <w:t>5</w:t>
                  </w:r>
                </w:p>
              </w:tc>
              <w:tc>
                <w:tcPr>
                  <w:tcW w:w="558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Χρηματικό υπόλοιπο προηγούμενου Έτους</w:t>
                  </w:r>
                </w:p>
              </w:tc>
              <w:tc>
                <w:tcPr>
                  <w:tcW w:w="129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8585690,8</w:t>
                  </w:r>
                </w:p>
              </w:tc>
              <w:tc>
                <w:tcPr>
                  <w:tcW w:w="1322"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 </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 </w:t>
                  </w:r>
                </w:p>
              </w:tc>
              <w:tc>
                <w:tcPr>
                  <w:tcW w:w="1460"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 </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 </w:t>
                  </w:r>
                </w:p>
              </w:tc>
              <w:tc>
                <w:tcPr>
                  <w:tcW w:w="964" w:type="dxa"/>
                  <w:tcBorders>
                    <w:top w:val="nil"/>
                    <w:left w:val="nil"/>
                    <w:bottom w:val="single" w:sz="4" w:space="0" w:color="auto"/>
                    <w:right w:val="single" w:sz="4" w:space="0" w:color="auto"/>
                  </w:tcBorders>
                  <w:shd w:val="clear" w:color="auto" w:fill="auto"/>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 </w:t>
                  </w:r>
                </w:p>
              </w:tc>
            </w:tr>
            <w:tr w:rsidR="002B3DF6"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000000" w:fill="C0C0C0"/>
                  <w:noWrap/>
                  <w:vAlign w:val="bottom"/>
                  <w:hideMark/>
                </w:tcPr>
                <w:p w:rsidR="002B3DF6" w:rsidRPr="00CF3441" w:rsidRDefault="002B3DF6" w:rsidP="002609C3">
                  <w:pPr>
                    <w:jc w:val="center"/>
                    <w:rPr>
                      <w:rFonts w:ascii="Arial" w:hAnsi="Arial" w:cs="Arial"/>
                      <w:sz w:val="14"/>
                      <w:szCs w:val="14"/>
                    </w:rPr>
                  </w:pPr>
                </w:p>
              </w:tc>
              <w:tc>
                <w:tcPr>
                  <w:tcW w:w="558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Σύνολα εσόδων</w:t>
                  </w:r>
                </w:p>
              </w:tc>
              <w:tc>
                <w:tcPr>
                  <w:tcW w:w="1290"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37564019,47</w:t>
                  </w:r>
                </w:p>
              </w:tc>
              <w:tc>
                <w:tcPr>
                  <w:tcW w:w="1322"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10478010,41</w:t>
                  </w:r>
                </w:p>
              </w:tc>
              <w:tc>
                <w:tcPr>
                  <w:tcW w:w="96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rPr>
                      <w:rFonts w:ascii="Arial" w:hAnsi="Arial" w:cs="Arial"/>
                      <w:b/>
                      <w:bCs/>
                      <w:sz w:val="14"/>
                      <w:szCs w:val="14"/>
                    </w:rPr>
                  </w:pPr>
                  <w:r w:rsidRPr="00CF3441">
                    <w:rPr>
                      <w:rFonts w:ascii="Arial" w:hAnsi="Arial" w:cs="Arial"/>
                      <w:b/>
                      <w:bCs/>
                      <w:sz w:val="14"/>
                      <w:szCs w:val="14"/>
                    </w:rPr>
                    <w:t> </w:t>
                  </w:r>
                </w:p>
              </w:tc>
              <w:tc>
                <w:tcPr>
                  <w:tcW w:w="1460"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jc w:val="right"/>
                    <w:rPr>
                      <w:rFonts w:ascii="Arial" w:hAnsi="Arial" w:cs="Arial"/>
                      <w:b/>
                      <w:bCs/>
                      <w:sz w:val="14"/>
                      <w:szCs w:val="14"/>
                    </w:rPr>
                  </w:pPr>
                  <w:r w:rsidRPr="00CF3441">
                    <w:rPr>
                      <w:rFonts w:ascii="Arial" w:hAnsi="Arial" w:cs="Arial"/>
                      <w:b/>
                      <w:bCs/>
                      <w:sz w:val="14"/>
                      <w:szCs w:val="14"/>
                    </w:rPr>
                    <w:t>4738733,26</w:t>
                  </w:r>
                </w:p>
              </w:tc>
              <w:tc>
                <w:tcPr>
                  <w:tcW w:w="96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 </w:t>
                  </w:r>
                </w:p>
              </w:tc>
              <w:tc>
                <w:tcPr>
                  <w:tcW w:w="964" w:type="dxa"/>
                  <w:tcBorders>
                    <w:top w:val="nil"/>
                    <w:left w:val="nil"/>
                    <w:bottom w:val="single" w:sz="4" w:space="0" w:color="auto"/>
                    <w:right w:val="single" w:sz="4" w:space="0" w:color="auto"/>
                  </w:tcBorders>
                  <w:shd w:val="clear" w:color="000000" w:fill="C0C0C0"/>
                  <w:noWrap/>
                  <w:vAlign w:val="bottom"/>
                  <w:hideMark/>
                </w:tcPr>
                <w:p w:rsidR="002B3DF6" w:rsidRPr="00CF3441" w:rsidRDefault="002B3DF6" w:rsidP="002609C3">
                  <w:pPr>
                    <w:rPr>
                      <w:rFonts w:ascii="Arial" w:hAnsi="Arial" w:cs="Arial"/>
                      <w:sz w:val="14"/>
                      <w:szCs w:val="14"/>
                    </w:rPr>
                  </w:pPr>
                  <w:r w:rsidRPr="00CF3441">
                    <w:rPr>
                      <w:rFonts w:ascii="Arial" w:hAnsi="Arial" w:cs="Arial"/>
                      <w:sz w:val="14"/>
                      <w:szCs w:val="14"/>
                    </w:rPr>
                    <w:t> </w:t>
                  </w:r>
                </w:p>
              </w:tc>
            </w:tr>
          </w:tbl>
          <w:p w:rsidR="002B3DF6" w:rsidRDefault="002B3DF6" w:rsidP="002B3DF6"/>
          <w:p w:rsidR="00B46E8B" w:rsidRDefault="00B46E8B">
            <w:pPr>
              <w:rPr>
                <w:rFonts w:ascii="Arial" w:hAnsi="Arial" w:cs="Arial"/>
                <w:b/>
                <w:bCs/>
                <w:sz w:val="20"/>
                <w:szCs w:val="20"/>
              </w:rPr>
            </w:pPr>
          </w:p>
          <w:p w:rsidR="00E01D9A" w:rsidRDefault="00E01D9A">
            <w:pPr>
              <w:rPr>
                <w:rFonts w:ascii="Arial" w:hAnsi="Arial" w:cs="Arial"/>
                <w:b/>
                <w:bCs/>
                <w:sz w:val="20"/>
                <w:szCs w:val="20"/>
              </w:rPr>
            </w:pPr>
          </w:p>
          <w:tbl>
            <w:tblPr>
              <w:tblW w:w="13886" w:type="dxa"/>
              <w:jc w:val="center"/>
              <w:tblInd w:w="93" w:type="dxa"/>
              <w:tblLook w:val="04A0"/>
            </w:tblPr>
            <w:tblGrid>
              <w:gridCol w:w="496"/>
              <w:gridCol w:w="4390"/>
              <w:gridCol w:w="1093"/>
              <w:gridCol w:w="1119"/>
              <w:gridCol w:w="870"/>
              <w:gridCol w:w="1204"/>
              <w:gridCol w:w="878"/>
              <w:gridCol w:w="995"/>
              <w:gridCol w:w="1085"/>
              <w:gridCol w:w="878"/>
              <w:gridCol w:w="878"/>
            </w:tblGrid>
            <w:tr w:rsidR="001004D1" w:rsidRPr="00CF3441" w:rsidTr="00E01D9A">
              <w:trPr>
                <w:trHeight w:val="255"/>
                <w:jc w:val="center"/>
              </w:trPr>
              <w:tc>
                <w:tcPr>
                  <w:tcW w:w="4886" w:type="dxa"/>
                  <w:gridSpan w:val="2"/>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xml:space="preserve">ΕΛΛΗΝΙΚΗ ΔΗΜΟΚΡΑΤΙΑ </w:t>
                  </w:r>
                </w:p>
              </w:tc>
              <w:tc>
                <w:tcPr>
                  <w:tcW w:w="1093"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1119"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0"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1204"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995"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1085"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r>
            <w:tr w:rsidR="001004D1" w:rsidRPr="00CF3441" w:rsidTr="00E01D9A">
              <w:trPr>
                <w:trHeight w:val="255"/>
                <w:jc w:val="center"/>
              </w:trPr>
              <w:tc>
                <w:tcPr>
                  <w:tcW w:w="4886" w:type="dxa"/>
                  <w:gridSpan w:val="2"/>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ΝΟΜΟΣ ΑΡΤΑΣ</w:t>
                  </w:r>
                </w:p>
              </w:tc>
              <w:tc>
                <w:tcPr>
                  <w:tcW w:w="1093"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1119"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0"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1204"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995"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1085"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p>
              </w:tc>
            </w:tr>
            <w:tr w:rsidR="001004D1" w:rsidRPr="00CF3441" w:rsidTr="00E01D9A">
              <w:trPr>
                <w:trHeight w:val="255"/>
                <w:jc w:val="center"/>
              </w:trPr>
              <w:tc>
                <w:tcPr>
                  <w:tcW w:w="5979" w:type="dxa"/>
                  <w:gridSpan w:val="3"/>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ΔΗΜΟΣ ΑΡΤΑΙΩΝ</w:t>
                  </w:r>
                </w:p>
              </w:tc>
              <w:tc>
                <w:tcPr>
                  <w:tcW w:w="1119"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870"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1204"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995"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1085"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r>
            <w:tr w:rsidR="001004D1" w:rsidRPr="00CF3441" w:rsidTr="00E01D9A">
              <w:trPr>
                <w:trHeight w:val="255"/>
                <w:jc w:val="center"/>
              </w:trPr>
              <w:tc>
                <w:tcPr>
                  <w:tcW w:w="13886" w:type="dxa"/>
                  <w:gridSpan w:val="11"/>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ΤΡΙΜΗΝΙΑΙΑ ΕΚΘΕΣΗ</w:t>
                  </w:r>
                </w:p>
              </w:tc>
            </w:tr>
            <w:tr w:rsidR="001004D1" w:rsidRPr="00CF3441" w:rsidTr="00E01D9A">
              <w:trPr>
                <w:trHeight w:val="255"/>
                <w:jc w:val="center"/>
              </w:trPr>
              <w:tc>
                <w:tcPr>
                  <w:tcW w:w="13886" w:type="dxa"/>
                  <w:gridSpan w:val="11"/>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ΑΠΟΤΕΛΕΣΜΑΤΑ ΕΚΤΕΛΕΣΗΣ ΠΡΟΫΠΟΛΟΓΙΣΜΟΥ ΔΑΠΑΝΩΝ 1ου ΤΡΙΜΗΝΟΥ 2017</w:t>
                  </w:r>
                </w:p>
              </w:tc>
            </w:tr>
            <w:tr w:rsidR="001004D1" w:rsidRPr="00CF3441" w:rsidTr="00E01D9A">
              <w:trPr>
                <w:trHeight w:val="255"/>
                <w:jc w:val="center"/>
              </w:trPr>
              <w:tc>
                <w:tcPr>
                  <w:tcW w:w="496"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4390"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1093"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1119"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870"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1204"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878"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995"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sz w:val="14"/>
                      <w:szCs w:val="14"/>
                    </w:rPr>
                  </w:pPr>
                </w:p>
              </w:tc>
              <w:tc>
                <w:tcPr>
                  <w:tcW w:w="2841" w:type="dxa"/>
                  <w:gridSpan w:val="3"/>
                  <w:tcBorders>
                    <w:top w:val="nil"/>
                    <w:left w:val="nil"/>
                    <w:bottom w:val="nil"/>
                    <w:right w:val="nil"/>
                  </w:tcBorders>
                  <w:shd w:val="clear" w:color="auto" w:fill="auto"/>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ΠΕΡΙΟΔΟΣ 1/1/2017 - 31/3/2017</w:t>
                  </w:r>
                </w:p>
              </w:tc>
            </w:tr>
            <w:tr w:rsidR="001004D1" w:rsidRPr="00CF3441" w:rsidTr="00E01D9A">
              <w:trPr>
                <w:trHeight w:val="255"/>
                <w:jc w:val="center"/>
              </w:trPr>
              <w:tc>
                <w:tcPr>
                  <w:tcW w:w="49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Κ.Α.</w:t>
                  </w:r>
                </w:p>
              </w:tc>
              <w:tc>
                <w:tcPr>
                  <w:tcW w:w="4390"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ΑΝΑΚΕΦΑΛΑΙΩΣΗ ΕΞΟΔΩΝ</w:t>
                  </w:r>
                </w:p>
              </w:tc>
              <w:tc>
                <w:tcPr>
                  <w:tcW w:w="1093"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proofErr w:type="spellStart"/>
                  <w:r w:rsidRPr="00CF3441">
                    <w:rPr>
                      <w:rFonts w:ascii="Arial" w:hAnsi="Arial" w:cs="Arial"/>
                      <w:b/>
                      <w:bCs/>
                      <w:sz w:val="14"/>
                      <w:szCs w:val="14"/>
                    </w:rPr>
                    <w:t>Προϋπ</w:t>
                  </w:r>
                  <w:proofErr w:type="spellEnd"/>
                  <w:r w:rsidRPr="00CF3441">
                    <w:rPr>
                      <w:rFonts w:ascii="Arial" w:hAnsi="Arial" w:cs="Arial"/>
                      <w:b/>
                      <w:bCs/>
                      <w:sz w:val="14"/>
                      <w:szCs w:val="14"/>
                    </w:rPr>
                    <w:t>/</w:t>
                  </w:r>
                  <w:proofErr w:type="spellStart"/>
                  <w:r w:rsidRPr="00CF3441">
                    <w:rPr>
                      <w:rFonts w:ascii="Arial" w:hAnsi="Arial" w:cs="Arial"/>
                      <w:b/>
                      <w:bCs/>
                      <w:sz w:val="14"/>
                      <w:szCs w:val="14"/>
                    </w:rPr>
                    <w:t>σμός</w:t>
                  </w:r>
                  <w:proofErr w:type="spellEnd"/>
                </w:p>
              </w:tc>
              <w:tc>
                <w:tcPr>
                  <w:tcW w:w="1119"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Δεσμευθέντα</w:t>
                  </w:r>
                </w:p>
              </w:tc>
              <w:tc>
                <w:tcPr>
                  <w:tcW w:w="870"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w:t>
                  </w:r>
                </w:p>
              </w:tc>
              <w:tc>
                <w:tcPr>
                  <w:tcW w:w="1204"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proofErr w:type="spellStart"/>
                  <w:r w:rsidRPr="00CF3441">
                    <w:rPr>
                      <w:rFonts w:ascii="Arial" w:hAnsi="Arial" w:cs="Arial"/>
                      <w:b/>
                      <w:bCs/>
                      <w:sz w:val="14"/>
                      <w:szCs w:val="14"/>
                    </w:rPr>
                    <w:t>Τιμολογηθέντα</w:t>
                  </w:r>
                  <w:proofErr w:type="spellEnd"/>
                </w:p>
              </w:tc>
              <w:tc>
                <w:tcPr>
                  <w:tcW w:w="878"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w:t>
                  </w:r>
                </w:p>
              </w:tc>
              <w:tc>
                <w:tcPr>
                  <w:tcW w:w="995"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proofErr w:type="spellStart"/>
                  <w:r w:rsidRPr="00CF3441">
                    <w:rPr>
                      <w:rFonts w:ascii="Arial" w:hAnsi="Arial" w:cs="Arial"/>
                      <w:b/>
                      <w:bCs/>
                      <w:sz w:val="14"/>
                      <w:szCs w:val="14"/>
                    </w:rPr>
                    <w:t>Ενταλθέντα</w:t>
                  </w:r>
                  <w:proofErr w:type="spellEnd"/>
                </w:p>
              </w:tc>
              <w:tc>
                <w:tcPr>
                  <w:tcW w:w="1085"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Πληρωθέντα</w:t>
                  </w:r>
                </w:p>
              </w:tc>
              <w:tc>
                <w:tcPr>
                  <w:tcW w:w="878"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w:t>
                  </w:r>
                </w:p>
              </w:tc>
              <w:tc>
                <w:tcPr>
                  <w:tcW w:w="878" w:type="dxa"/>
                  <w:tcBorders>
                    <w:top w:val="single" w:sz="4" w:space="0" w:color="auto"/>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w:t>
                  </w:r>
                </w:p>
              </w:tc>
            </w:tr>
            <w:tr w:rsidR="001004D1" w:rsidRPr="00CF3441" w:rsidTr="00E01D9A">
              <w:trPr>
                <w:trHeight w:val="255"/>
                <w:jc w:val="center"/>
              </w:trPr>
              <w:tc>
                <w:tcPr>
                  <w:tcW w:w="496" w:type="dxa"/>
                  <w:vMerge/>
                  <w:tcBorders>
                    <w:top w:val="single" w:sz="4" w:space="0" w:color="auto"/>
                    <w:left w:val="single" w:sz="4" w:space="0" w:color="auto"/>
                    <w:bottom w:val="single" w:sz="4" w:space="0" w:color="auto"/>
                    <w:right w:val="single" w:sz="4" w:space="0" w:color="auto"/>
                  </w:tcBorders>
                  <w:vAlign w:val="center"/>
                  <w:hideMark/>
                </w:tcPr>
                <w:p w:rsidR="001004D1" w:rsidRPr="00CF3441" w:rsidRDefault="001004D1" w:rsidP="002609C3">
                  <w:pPr>
                    <w:rPr>
                      <w:rFonts w:ascii="Arial" w:hAnsi="Arial" w:cs="Arial"/>
                      <w:b/>
                      <w:bCs/>
                      <w:sz w:val="14"/>
                      <w:szCs w:val="14"/>
                    </w:rPr>
                  </w:pPr>
                </w:p>
              </w:tc>
              <w:tc>
                <w:tcPr>
                  <w:tcW w:w="4390" w:type="dxa"/>
                  <w:vMerge/>
                  <w:tcBorders>
                    <w:top w:val="single" w:sz="4" w:space="0" w:color="auto"/>
                    <w:left w:val="single" w:sz="4" w:space="0" w:color="auto"/>
                    <w:bottom w:val="single" w:sz="4" w:space="0" w:color="auto"/>
                    <w:right w:val="single" w:sz="4" w:space="0" w:color="auto"/>
                  </w:tcBorders>
                  <w:vAlign w:val="center"/>
                  <w:hideMark/>
                </w:tcPr>
                <w:p w:rsidR="001004D1" w:rsidRPr="00CF3441" w:rsidRDefault="001004D1" w:rsidP="002609C3">
                  <w:pPr>
                    <w:rPr>
                      <w:rFonts w:ascii="Arial" w:hAnsi="Arial" w:cs="Arial"/>
                      <w:b/>
                      <w:bCs/>
                      <w:sz w:val="14"/>
                      <w:szCs w:val="14"/>
                    </w:rPr>
                  </w:pPr>
                </w:p>
              </w:tc>
              <w:tc>
                <w:tcPr>
                  <w:tcW w:w="1093"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1</w:t>
                  </w:r>
                </w:p>
              </w:tc>
              <w:tc>
                <w:tcPr>
                  <w:tcW w:w="1119"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2</w:t>
                  </w:r>
                </w:p>
              </w:tc>
              <w:tc>
                <w:tcPr>
                  <w:tcW w:w="870"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2/1</w:t>
                  </w:r>
                </w:p>
              </w:tc>
              <w:tc>
                <w:tcPr>
                  <w:tcW w:w="1204"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3</w:t>
                  </w:r>
                </w:p>
              </w:tc>
              <w:tc>
                <w:tcPr>
                  <w:tcW w:w="878"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3/1</w:t>
                  </w:r>
                </w:p>
              </w:tc>
              <w:tc>
                <w:tcPr>
                  <w:tcW w:w="995"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4</w:t>
                  </w:r>
                </w:p>
              </w:tc>
              <w:tc>
                <w:tcPr>
                  <w:tcW w:w="1085"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5</w:t>
                  </w:r>
                </w:p>
              </w:tc>
              <w:tc>
                <w:tcPr>
                  <w:tcW w:w="878"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5/1</w:t>
                  </w:r>
                </w:p>
              </w:tc>
              <w:tc>
                <w:tcPr>
                  <w:tcW w:w="878"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center"/>
                    <w:rPr>
                      <w:rFonts w:ascii="Arial" w:hAnsi="Arial" w:cs="Arial"/>
                      <w:sz w:val="14"/>
                      <w:szCs w:val="14"/>
                    </w:rPr>
                  </w:pPr>
                  <w:r w:rsidRPr="00CF3441">
                    <w:rPr>
                      <w:rFonts w:ascii="Arial" w:hAnsi="Arial" w:cs="Arial"/>
                      <w:sz w:val="14"/>
                      <w:szCs w:val="14"/>
                    </w:rPr>
                    <w:t>5/3</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6</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Έξοδα</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19225166,13</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16839329,9</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0,8759</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2375126,06</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0,1235426</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3703511,52</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3670431,57</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0,1909181</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1,5453628</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60</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Αμοιβές και έξοδα προσωπικού</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4972218,52</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4833587,06</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0,972119</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1008064,98</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0,2027395</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1004190,35</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1004162,29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0,2019546</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0,9961285</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61</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Αμοιβές αιρετών και τρίτων</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861504,82</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663423,51</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0,770075</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110827,4</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0,128644</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78772,86</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78769,69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0,0914327</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0,710742</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62</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Παροχές τρίτων</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3922478,71</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3360375,71</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0,856697</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562621,36</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0,1434352</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512824,57</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490023,47</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0,124927</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0,8709649</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63</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Φόροι - τέλη</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33800</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28900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0,85503</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64</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Λοιπά Γενικά έξοδα</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725368,76</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510894,12</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0,704323</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120452,48</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0,1660569</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45596,18</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38596,18</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0,053209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0,3204266</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65</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Πληρωμές για την εξυπηρέτηση δημοσίας πίστεως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246000</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245000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0,995935</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23414,94</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0,0951827</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23414,94</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23414,94</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0,0951827</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66</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Δαπάνες προμήθειας αναλωσίμων</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1071154,98</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696085,58</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0,649846</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115886,56</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0,1081884</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30446,76</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27199,14</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0,0253923</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0,2347049</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67</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Πληρωμές - Μεταβιβάσεις σε τρίτους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7388640,34</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6497063,9</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0,879331</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433858,34</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0,0587196</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2008265,86</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2008265,86</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0,2718045</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4,6288516</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68</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Λοιπά Έξοδα</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4000</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4000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7</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Επενδύσεις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7401267</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3380594,71</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0,456759</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100369,38</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0,0135611</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47550,23</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36724,53</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0,0049619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0,3658938</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71</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Αγορές κτιρίων, τεχνικών έργων και προμήθειες παγίων</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1396487,72</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131692,68</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0,094303</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47744,85</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0,0341892</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73</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Έργα</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4738023,06</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2579481,54</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0,544421</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43544,53</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0,0091904</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47550,23</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36724,53</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0,007751</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0,8433787</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74</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Μελέτες, έρευνες, πειραματικές εργασίες κλπ</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1265856,22</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668520,49</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0,528117</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9080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0,007173</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75</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Τίτλοι πάγιας επένδυσης (συμμετοχές σε επιχειρήσεις)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900</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900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8</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Πληρωμές Π.Ο.Ε., αποδόσεις και προβλέψεις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10849691,16</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5325606,91</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0,490853</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3266017,51</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0,301024</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1286490,26</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958622,98</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0,0883549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0,2935143</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81</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Πληρωμές Π.Ο.Ε.</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2755927,11</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2753306,91</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0,999049</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2600308,72</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0,9435332</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627121,05</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301189,45</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0,1092879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0,1158283</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82</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Αποδόσεις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2606300</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2572300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0,986955</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665708,79</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0,2554229</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659369,21</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657433,53</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0,2522478</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0,9875692</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83</w:t>
                  </w:r>
                </w:p>
              </w:tc>
              <w:tc>
                <w:tcPr>
                  <w:tcW w:w="4390" w:type="dxa"/>
                  <w:tcBorders>
                    <w:top w:val="nil"/>
                    <w:left w:val="nil"/>
                    <w:bottom w:val="nil"/>
                    <w:right w:val="nil"/>
                  </w:tcBorders>
                  <w:shd w:val="clear" w:color="auto" w:fill="auto"/>
                  <w:noWrap/>
                  <w:vAlign w:val="bottom"/>
                  <w:hideMark/>
                </w:tcPr>
                <w:p w:rsidR="001004D1" w:rsidRPr="00CF3441" w:rsidRDefault="001004D1" w:rsidP="002609C3">
                  <w:pPr>
                    <w:rPr>
                      <w:rFonts w:ascii="Arial" w:hAnsi="Arial" w:cs="Arial"/>
                      <w:color w:val="000000"/>
                      <w:sz w:val="14"/>
                      <w:szCs w:val="14"/>
                    </w:rPr>
                  </w:pPr>
                  <w:r w:rsidRPr="00CF3441">
                    <w:rPr>
                      <w:rFonts w:ascii="Arial" w:hAnsi="Arial" w:cs="Arial"/>
                      <w:color w:val="000000"/>
                      <w:sz w:val="14"/>
                      <w:szCs w:val="14"/>
                    </w:rPr>
                    <w:t>Επιχορηγούμενες πληρωμές υποχρεώσεων Π.Ο.Ε.</w:t>
                  </w:r>
                </w:p>
              </w:tc>
              <w:tc>
                <w:tcPr>
                  <w:tcW w:w="1093"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85</w:t>
                  </w:r>
                </w:p>
              </w:tc>
              <w:tc>
                <w:tcPr>
                  <w:tcW w:w="4390" w:type="dxa"/>
                  <w:tcBorders>
                    <w:top w:val="single" w:sz="4" w:space="0" w:color="auto"/>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Προβλέψεις μη είσπραξης</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5487464,05</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sz w:val="14"/>
                      <w:szCs w:val="14"/>
                    </w:rPr>
                  </w:pPr>
                  <w:r w:rsidRPr="00CF3441">
                    <w:rPr>
                      <w:rFonts w:ascii="Arial" w:hAnsi="Arial" w:cs="Arial"/>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0</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center"/>
                    <w:rPr>
                      <w:rFonts w:ascii="Arial" w:hAnsi="Arial" w:cs="Arial"/>
                      <w:b/>
                      <w:bCs/>
                      <w:sz w:val="14"/>
                      <w:szCs w:val="14"/>
                    </w:rPr>
                  </w:pPr>
                  <w:r w:rsidRPr="00CF3441">
                    <w:rPr>
                      <w:rFonts w:ascii="Arial" w:hAnsi="Arial" w:cs="Arial"/>
                      <w:b/>
                      <w:bCs/>
                      <w:sz w:val="14"/>
                      <w:szCs w:val="14"/>
                    </w:rPr>
                    <w:t>#ΔΙΑΙΡ./0!</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9</w:t>
                  </w:r>
                </w:p>
              </w:tc>
              <w:tc>
                <w:tcPr>
                  <w:tcW w:w="439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Αποθεματικό</w:t>
                  </w:r>
                </w:p>
              </w:tc>
              <w:tc>
                <w:tcPr>
                  <w:tcW w:w="1093"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87895,18</w:t>
                  </w:r>
                </w:p>
              </w:tc>
              <w:tc>
                <w:tcPr>
                  <w:tcW w:w="1119"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870"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1204"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99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1085"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878" w:type="dxa"/>
                  <w:tcBorders>
                    <w:top w:val="nil"/>
                    <w:left w:val="nil"/>
                    <w:bottom w:val="single" w:sz="4" w:space="0" w:color="auto"/>
                    <w:right w:val="single" w:sz="4" w:space="0" w:color="auto"/>
                  </w:tcBorders>
                  <w:shd w:val="clear" w:color="auto" w:fill="auto"/>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r>
            <w:tr w:rsidR="001004D1" w:rsidRPr="00CF3441" w:rsidTr="00E01D9A">
              <w:trPr>
                <w:trHeight w:val="255"/>
                <w:jc w:val="center"/>
              </w:trPr>
              <w:tc>
                <w:tcPr>
                  <w:tcW w:w="496" w:type="dxa"/>
                  <w:tcBorders>
                    <w:top w:val="nil"/>
                    <w:left w:val="single" w:sz="4" w:space="0" w:color="auto"/>
                    <w:bottom w:val="single" w:sz="4" w:space="0" w:color="auto"/>
                    <w:right w:val="single" w:sz="4" w:space="0" w:color="auto"/>
                  </w:tcBorders>
                  <w:shd w:val="clear" w:color="000000" w:fill="C0C0C0"/>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 </w:t>
                  </w:r>
                </w:p>
              </w:tc>
              <w:tc>
                <w:tcPr>
                  <w:tcW w:w="4390"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Σύνολα δαπανών</w:t>
                  </w:r>
                </w:p>
              </w:tc>
              <w:tc>
                <w:tcPr>
                  <w:tcW w:w="1093"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37564019,47</w:t>
                  </w:r>
                </w:p>
              </w:tc>
              <w:tc>
                <w:tcPr>
                  <w:tcW w:w="1119"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25545531,5</w:t>
                  </w:r>
                </w:p>
              </w:tc>
              <w:tc>
                <w:tcPr>
                  <w:tcW w:w="870"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1204"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5741512,95</w:t>
                  </w:r>
                </w:p>
              </w:tc>
              <w:tc>
                <w:tcPr>
                  <w:tcW w:w="878"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rPr>
                      <w:rFonts w:ascii="Arial" w:hAnsi="Arial" w:cs="Arial"/>
                      <w:b/>
                      <w:bCs/>
                      <w:sz w:val="14"/>
                      <w:szCs w:val="14"/>
                    </w:rPr>
                  </w:pPr>
                  <w:r w:rsidRPr="00CF3441">
                    <w:rPr>
                      <w:rFonts w:ascii="Arial" w:hAnsi="Arial" w:cs="Arial"/>
                      <w:b/>
                      <w:bCs/>
                      <w:sz w:val="14"/>
                      <w:szCs w:val="14"/>
                    </w:rPr>
                    <w:t> </w:t>
                  </w:r>
                </w:p>
              </w:tc>
              <w:tc>
                <w:tcPr>
                  <w:tcW w:w="995"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5037552,01</w:t>
                  </w:r>
                </w:p>
              </w:tc>
              <w:tc>
                <w:tcPr>
                  <w:tcW w:w="1085"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jc w:val="right"/>
                    <w:rPr>
                      <w:rFonts w:ascii="Arial" w:hAnsi="Arial" w:cs="Arial"/>
                      <w:b/>
                      <w:bCs/>
                      <w:sz w:val="14"/>
                      <w:szCs w:val="14"/>
                    </w:rPr>
                  </w:pPr>
                  <w:r w:rsidRPr="00CF3441">
                    <w:rPr>
                      <w:rFonts w:ascii="Arial" w:hAnsi="Arial" w:cs="Arial"/>
                      <w:b/>
                      <w:bCs/>
                      <w:sz w:val="14"/>
                      <w:szCs w:val="14"/>
                    </w:rPr>
                    <w:t>4665779,08</w:t>
                  </w:r>
                </w:p>
              </w:tc>
              <w:tc>
                <w:tcPr>
                  <w:tcW w:w="878"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 </w:t>
                  </w:r>
                </w:p>
              </w:tc>
              <w:tc>
                <w:tcPr>
                  <w:tcW w:w="878" w:type="dxa"/>
                  <w:tcBorders>
                    <w:top w:val="nil"/>
                    <w:left w:val="nil"/>
                    <w:bottom w:val="single" w:sz="4" w:space="0" w:color="auto"/>
                    <w:right w:val="single" w:sz="4" w:space="0" w:color="auto"/>
                  </w:tcBorders>
                  <w:shd w:val="clear" w:color="000000" w:fill="C0C0C0"/>
                  <w:noWrap/>
                  <w:vAlign w:val="bottom"/>
                  <w:hideMark/>
                </w:tcPr>
                <w:p w:rsidR="001004D1" w:rsidRPr="00CF3441" w:rsidRDefault="001004D1" w:rsidP="002609C3">
                  <w:pPr>
                    <w:rPr>
                      <w:rFonts w:ascii="Arial" w:hAnsi="Arial" w:cs="Arial"/>
                      <w:sz w:val="14"/>
                      <w:szCs w:val="14"/>
                    </w:rPr>
                  </w:pPr>
                  <w:r w:rsidRPr="00CF3441">
                    <w:rPr>
                      <w:rFonts w:ascii="Arial" w:hAnsi="Arial" w:cs="Arial"/>
                      <w:sz w:val="14"/>
                      <w:szCs w:val="14"/>
                    </w:rPr>
                    <w:t> </w:t>
                  </w:r>
                </w:p>
              </w:tc>
            </w:tr>
          </w:tbl>
          <w:p w:rsidR="001004D1" w:rsidRPr="00CF3441" w:rsidRDefault="001004D1" w:rsidP="001004D1"/>
          <w:p w:rsidR="00B46E8B" w:rsidRDefault="00B46E8B">
            <w:pPr>
              <w:rPr>
                <w:rFonts w:ascii="Arial" w:hAnsi="Arial" w:cs="Arial"/>
                <w:b/>
                <w:bCs/>
                <w:sz w:val="20"/>
                <w:szCs w:val="20"/>
              </w:rPr>
            </w:pPr>
          </w:p>
          <w:p w:rsidR="00B46E8B" w:rsidRDefault="00B46E8B">
            <w:pPr>
              <w:rPr>
                <w:rFonts w:ascii="Arial" w:hAnsi="Arial" w:cs="Arial"/>
                <w:b/>
                <w:bCs/>
                <w:sz w:val="20"/>
                <w:szCs w:val="20"/>
              </w:rPr>
            </w:pPr>
          </w:p>
          <w:p w:rsidR="00E01D9A" w:rsidRDefault="00E01D9A">
            <w:pPr>
              <w:rPr>
                <w:rFonts w:ascii="Arial" w:hAnsi="Arial" w:cs="Arial"/>
                <w:b/>
                <w:bCs/>
                <w:sz w:val="20"/>
                <w:szCs w:val="20"/>
              </w:rPr>
            </w:pPr>
          </w:p>
          <w:tbl>
            <w:tblPr>
              <w:tblW w:w="12400" w:type="dxa"/>
              <w:tblLook w:val="04A0"/>
            </w:tblPr>
            <w:tblGrid>
              <w:gridCol w:w="640"/>
              <w:gridCol w:w="4660"/>
              <w:gridCol w:w="1780"/>
              <w:gridCol w:w="1900"/>
              <w:gridCol w:w="1660"/>
              <w:gridCol w:w="1760"/>
            </w:tblGrid>
            <w:tr w:rsidR="002609C3" w:rsidTr="002609C3">
              <w:trPr>
                <w:trHeight w:val="300"/>
              </w:trPr>
              <w:tc>
                <w:tcPr>
                  <w:tcW w:w="12400" w:type="dxa"/>
                  <w:gridSpan w:val="6"/>
                  <w:tcBorders>
                    <w:top w:val="nil"/>
                    <w:left w:val="nil"/>
                    <w:bottom w:val="nil"/>
                    <w:right w:val="nil"/>
                  </w:tcBorders>
                  <w:shd w:val="clear" w:color="auto" w:fill="auto"/>
                  <w:noWrap/>
                  <w:vAlign w:val="bottom"/>
                  <w:hideMark/>
                </w:tcPr>
                <w:p w:rsidR="002609C3" w:rsidRDefault="002609C3" w:rsidP="002609C3">
                  <w:pPr>
                    <w:rPr>
                      <w:rFonts w:ascii="Arial" w:hAnsi="Arial" w:cs="Arial"/>
                      <w:i/>
                      <w:iCs/>
                      <w:color w:val="000000"/>
                    </w:rPr>
                  </w:pPr>
                </w:p>
              </w:tc>
            </w:tr>
            <w:tr w:rsidR="002609C3" w:rsidTr="002609C3">
              <w:trPr>
                <w:trHeight w:val="255"/>
              </w:trPr>
              <w:tc>
                <w:tcPr>
                  <w:tcW w:w="5300" w:type="dxa"/>
                  <w:gridSpan w:val="2"/>
                  <w:tcBorders>
                    <w:top w:val="nil"/>
                    <w:left w:val="nil"/>
                    <w:bottom w:val="nil"/>
                    <w:right w:val="nil"/>
                  </w:tcBorders>
                  <w:shd w:val="clear" w:color="auto" w:fill="auto"/>
                  <w:noWrap/>
                  <w:vAlign w:val="bottom"/>
                  <w:hideMark/>
                </w:tcPr>
                <w:p w:rsidR="002609C3" w:rsidRPr="002609C3" w:rsidRDefault="002609C3">
                  <w:pPr>
                    <w:rPr>
                      <w:rFonts w:ascii="Arial" w:hAnsi="Arial" w:cs="Arial"/>
                      <w:b/>
                      <w:bCs/>
                      <w:i/>
                      <w:iCs/>
                      <w:color w:val="000000"/>
                      <w:sz w:val="14"/>
                      <w:szCs w:val="14"/>
                    </w:rPr>
                  </w:pPr>
                  <w:r w:rsidRPr="002609C3">
                    <w:rPr>
                      <w:rFonts w:ascii="Arial" w:hAnsi="Arial" w:cs="Arial"/>
                      <w:b/>
                      <w:bCs/>
                      <w:i/>
                      <w:iCs/>
                      <w:color w:val="000000"/>
                      <w:sz w:val="14"/>
                      <w:szCs w:val="14"/>
                    </w:rPr>
                    <w:lastRenderedPageBreak/>
                    <w:t xml:space="preserve">ΕΛΛΗΝΙΚΗ ΔΗΜΟΚΡΑΤΙΑ </w:t>
                  </w:r>
                </w:p>
              </w:tc>
              <w:tc>
                <w:tcPr>
                  <w:tcW w:w="178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c>
                <w:tcPr>
                  <w:tcW w:w="190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c>
                <w:tcPr>
                  <w:tcW w:w="166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c>
                <w:tcPr>
                  <w:tcW w:w="176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r>
            <w:tr w:rsidR="002609C3" w:rsidTr="002609C3">
              <w:trPr>
                <w:trHeight w:val="255"/>
              </w:trPr>
              <w:tc>
                <w:tcPr>
                  <w:tcW w:w="5300" w:type="dxa"/>
                  <w:gridSpan w:val="2"/>
                  <w:tcBorders>
                    <w:top w:val="nil"/>
                    <w:left w:val="nil"/>
                    <w:bottom w:val="nil"/>
                    <w:right w:val="nil"/>
                  </w:tcBorders>
                  <w:shd w:val="clear" w:color="auto" w:fill="auto"/>
                  <w:noWrap/>
                  <w:vAlign w:val="bottom"/>
                  <w:hideMark/>
                </w:tcPr>
                <w:p w:rsidR="002609C3" w:rsidRPr="002609C3" w:rsidRDefault="002609C3">
                  <w:pPr>
                    <w:rPr>
                      <w:rFonts w:ascii="Arial" w:hAnsi="Arial" w:cs="Arial"/>
                      <w:b/>
                      <w:bCs/>
                      <w:i/>
                      <w:iCs/>
                      <w:color w:val="000000"/>
                      <w:sz w:val="14"/>
                      <w:szCs w:val="14"/>
                    </w:rPr>
                  </w:pPr>
                  <w:r w:rsidRPr="002609C3">
                    <w:rPr>
                      <w:rFonts w:ascii="Arial" w:hAnsi="Arial" w:cs="Arial"/>
                      <w:b/>
                      <w:bCs/>
                      <w:i/>
                      <w:iCs/>
                      <w:color w:val="000000"/>
                      <w:sz w:val="14"/>
                      <w:szCs w:val="14"/>
                    </w:rPr>
                    <w:t>ΝΟΜΟΣ ΑΡΤΑΣ</w:t>
                  </w:r>
                </w:p>
              </w:tc>
              <w:tc>
                <w:tcPr>
                  <w:tcW w:w="178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c>
                <w:tcPr>
                  <w:tcW w:w="190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c>
                <w:tcPr>
                  <w:tcW w:w="166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c>
                <w:tcPr>
                  <w:tcW w:w="1760" w:type="dxa"/>
                  <w:tcBorders>
                    <w:top w:val="nil"/>
                    <w:left w:val="nil"/>
                    <w:bottom w:val="nil"/>
                    <w:right w:val="nil"/>
                  </w:tcBorders>
                  <w:shd w:val="clear" w:color="auto" w:fill="auto"/>
                  <w:noWrap/>
                  <w:vAlign w:val="bottom"/>
                  <w:hideMark/>
                </w:tcPr>
                <w:p w:rsidR="002609C3" w:rsidRPr="002609C3" w:rsidRDefault="002609C3">
                  <w:pPr>
                    <w:jc w:val="center"/>
                    <w:rPr>
                      <w:rFonts w:ascii="Arial" w:hAnsi="Arial" w:cs="Arial"/>
                      <w:i/>
                      <w:iCs/>
                      <w:color w:val="000000"/>
                      <w:sz w:val="14"/>
                      <w:szCs w:val="14"/>
                    </w:rPr>
                  </w:pPr>
                </w:p>
              </w:tc>
            </w:tr>
            <w:tr w:rsidR="002609C3" w:rsidTr="002609C3">
              <w:trPr>
                <w:trHeight w:val="225"/>
              </w:trPr>
              <w:tc>
                <w:tcPr>
                  <w:tcW w:w="5300" w:type="dxa"/>
                  <w:gridSpan w:val="2"/>
                  <w:tcBorders>
                    <w:top w:val="nil"/>
                    <w:left w:val="nil"/>
                    <w:bottom w:val="nil"/>
                    <w:right w:val="nil"/>
                  </w:tcBorders>
                  <w:shd w:val="clear" w:color="auto" w:fill="auto"/>
                  <w:hideMark/>
                </w:tcPr>
                <w:p w:rsidR="002609C3" w:rsidRPr="002609C3" w:rsidRDefault="002609C3">
                  <w:pPr>
                    <w:rPr>
                      <w:rFonts w:ascii="Arial" w:hAnsi="Arial" w:cs="Arial"/>
                      <w:b/>
                      <w:bCs/>
                      <w:i/>
                      <w:iCs/>
                      <w:color w:val="000000"/>
                      <w:sz w:val="14"/>
                      <w:szCs w:val="14"/>
                    </w:rPr>
                  </w:pPr>
                  <w:r w:rsidRPr="002609C3">
                    <w:rPr>
                      <w:rFonts w:ascii="Arial" w:hAnsi="Arial" w:cs="Arial"/>
                      <w:b/>
                      <w:bCs/>
                      <w:i/>
                      <w:iCs/>
                      <w:color w:val="000000"/>
                      <w:sz w:val="14"/>
                      <w:szCs w:val="14"/>
                    </w:rPr>
                    <w:t>ΔΗΜΟΣ ΑΡΤΑΙΩΝ</w:t>
                  </w:r>
                </w:p>
              </w:tc>
              <w:tc>
                <w:tcPr>
                  <w:tcW w:w="1780" w:type="dxa"/>
                  <w:tcBorders>
                    <w:top w:val="nil"/>
                    <w:left w:val="nil"/>
                    <w:bottom w:val="nil"/>
                    <w:right w:val="nil"/>
                  </w:tcBorders>
                  <w:shd w:val="clear" w:color="auto" w:fill="auto"/>
                  <w:noWrap/>
                  <w:vAlign w:val="bottom"/>
                  <w:hideMark/>
                </w:tcPr>
                <w:p w:rsidR="002609C3" w:rsidRPr="002609C3" w:rsidRDefault="002609C3">
                  <w:pPr>
                    <w:rPr>
                      <w:rFonts w:ascii="Arial" w:hAnsi="Arial" w:cs="Arial"/>
                      <w:sz w:val="14"/>
                      <w:szCs w:val="14"/>
                    </w:rPr>
                  </w:pPr>
                </w:p>
              </w:tc>
              <w:tc>
                <w:tcPr>
                  <w:tcW w:w="1900" w:type="dxa"/>
                  <w:tcBorders>
                    <w:top w:val="nil"/>
                    <w:left w:val="nil"/>
                    <w:bottom w:val="nil"/>
                    <w:right w:val="nil"/>
                  </w:tcBorders>
                  <w:shd w:val="clear" w:color="auto" w:fill="auto"/>
                  <w:noWrap/>
                  <w:vAlign w:val="bottom"/>
                  <w:hideMark/>
                </w:tcPr>
                <w:p w:rsidR="002609C3" w:rsidRPr="002609C3" w:rsidRDefault="002609C3">
                  <w:pPr>
                    <w:rPr>
                      <w:rFonts w:ascii="Arial" w:hAnsi="Arial" w:cs="Arial"/>
                      <w:sz w:val="14"/>
                      <w:szCs w:val="14"/>
                    </w:rPr>
                  </w:pPr>
                </w:p>
              </w:tc>
              <w:tc>
                <w:tcPr>
                  <w:tcW w:w="1660" w:type="dxa"/>
                  <w:tcBorders>
                    <w:top w:val="nil"/>
                    <w:left w:val="nil"/>
                    <w:bottom w:val="nil"/>
                    <w:right w:val="nil"/>
                  </w:tcBorders>
                  <w:shd w:val="clear" w:color="auto" w:fill="auto"/>
                  <w:noWrap/>
                  <w:vAlign w:val="bottom"/>
                  <w:hideMark/>
                </w:tcPr>
                <w:p w:rsidR="002609C3" w:rsidRPr="002609C3" w:rsidRDefault="002609C3">
                  <w:pPr>
                    <w:rPr>
                      <w:rFonts w:ascii="Arial" w:hAnsi="Arial" w:cs="Arial"/>
                      <w:sz w:val="14"/>
                      <w:szCs w:val="14"/>
                    </w:rPr>
                  </w:pPr>
                </w:p>
              </w:tc>
              <w:tc>
                <w:tcPr>
                  <w:tcW w:w="1760" w:type="dxa"/>
                  <w:tcBorders>
                    <w:top w:val="nil"/>
                    <w:left w:val="nil"/>
                    <w:bottom w:val="nil"/>
                    <w:right w:val="nil"/>
                  </w:tcBorders>
                  <w:shd w:val="clear" w:color="auto" w:fill="auto"/>
                  <w:noWrap/>
                  <w:vAlign w:val="bottom"/>
                  <w:hideMark/>
                </w:tcPr>
                <w:p w:rsidR="002609C3" w:rsidRPr="002609C3" w:rsidRDefault="002609C3">
                  <w:pPr>
                    <w:rPr>
                      <w:rFonts w:ascii="Arial" w:hAnsi="Arial" w:cs="Arial"/>
                      <w:sz w:val="14"/>
                      <w:szCs w:val="14"/>
                    </w:rPr>
                  </w:pPr>
                </w:p>
              </w:tc>
            </w:tr>
            <w:tr w:rsidR="002609C3" w:rsidTr="002609C3">
              <w:trPr>
                <w:trHeight w:val="240"/>
              </w:trPr>
              <w:tc>
                <w:tcPr>
                  <w:tcW w:w="12400" w:type="dxa"/>
                  <w:gridSpan w:val="6"/>
                  <w:tcBorders>
                    <w:top w:val="nil"/>
                    <w:left w:val="nil"/>
                    <w:bottom w:val="nil"/>
                    <w:right w:val="nil"/>
                  </w:tcBorders>
                  <w:shd w:val="clear" w:color="auto" w:fill="auto"/>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 xml:space="preserve">ΤΡΙΜΗΝΙΑΙΑ ΕΚΘΕΣΗ </w:t>
                  </w:r>
                </w:p>
              </w:tc>
            </w:tr>
            <w:tr w:rsidR="002609C3" w:rsidTr="002609C3">
              <w:trPr>
                <w:trHeight w:val="240"/>
              </w:trPr>
              <w:tc>
                <w:tcPr>
                  <w:tcW w:w="12400" w:type="dxa"/>
                  <w:gridSpan w:val="6"/>
                  <w:tcBorders>
                    <w:top w:val="nil"/>
                    <w:left w:val="nil"/>
                    <w:bottom w:val="single" w:sz="8" w:space="0" w:color="auto"/>
                    <w:right w:val="nil"/>
                  </w:tcBorders>
                  <w:shd w:val="clear" w:color="auto" w:fill="auto"/>
                  <w:noWrap/>
                  <w:vAlign w:val="bottom"/>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ΣΤΟΙΧΕΙΑ ΙΣΟΛΟΓΙΣΜΟΥ 1ου ΤΡΙΜΗΝΟΥ 2017</w:t>
                  </w:r>
                </w:p>
              </w:tc>
            </w:tr>
            <w:tr w:rsidR="002609C3" w:rsidTr="002609C3">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τέλος Προηγούμενου έτους</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Προηγούμενο τρίμηνο</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1ο Τρίμηνο 2017</w:t>
                  </w:r>
                </w:p>
              </w:tc>
              <w:tc>
                <w:tcPr>
                  <w:tcW w:w="1760" w:type="dxa"/>
                  <w:tcBorders>
                    <w:top w:val="nil"/>
                    <w:left w:val="nil"/>
                    <w:bottom w:val="nil"/>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Μεταβολή</w:t>
                  </w:r>
                </w:p>
              </w:tc>
            </w:tr>
            <w:tr w:rsidR="002609C3" w:rsidTr="002609C3">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2609C3" w:rsidRPr="002609C3" w:rsidRDefault="002609C3">
                  <w:pPr>
                    <w:rPr>
                      <w:rFonts w:ascii="Arial" w:hAnsi="Arial" w:cs="Arial"/>
                      <w:color w:val="000000"/>
                      <w:sz w:val="14"/>
                      <w:szCs w:val="14"/>
                    </w:rPr>
                  </w:pPr>
                </w:p>
              </w:tc>
              <w:tc>
                <w:tcPr>
                  <w:tcW w:w="1780" w:type="dxa"/>
                  <w:vMerge/>
                  <w:tcBorders>
                    <w:top w:val="nil"/>
                    <w:left w:val="single" w:sz="8" w:space="0" w:color="auto"/>
                    <w:bottom w:val="single" w:sz="8" w:space="0" w:color="000000"/>
                    <w:right w:val="single" w:sz="8" w:space="0" w:color="auto"/>
                  </w:tcBorders>
                  <w:vAlign w:val="center"/>
                  <w:hideMark/>
                </w:tcPr>
                <w:p w:rsidR="002609C3" w:rsidRPr="002609C3" w:rsidRDefault="002609C3">
                  <w:pPr>
                    <w:rPr>
                      <w:rFonts w:ascii="Arial" w:hAnsi="Arial" w:cs="Arial"/>
                      <w:b/>
                      <w:bCs/>
                      <w:color w:val="000000"/>
                      <w:sz w:val="14"/>
                      <w:szCs w:val="14"/>
                    </w:rPr>
                  </w:pPr>
                </w:p>
              </w:tc>
              <w:tc>
                <w:tcPr>
                  <w:tcW w:w="1900" w:type="dxa"/>
                  <w:vMerge/>
                  <w:tcBorders>
                    <w:top w:val="nil"/>
                    <w:left w:val="single" w:sz="8" w:space="0" w:color="auto"/>
                    <w:bottom w:val="single" w:sz="8" w:space="0" w:color="000000"/>
                    <w:right w:val="single" w:sz="8" w:space="0" w:color="auto"/>
                  </w:tcBorders>
                  <w:vAlign w:val="center"/>
                  <w:hideMark/>
                </w:tcPr>
                <w:p w:rsidR="002609C3" w:rsidRPr="002609C3" w:rsidRDefault="002609C3">
                  <w:pPr>
                    <w:rPr>
                      <w:rFonts w:ascii="Arial" w:hAnsi="Arial" w:cs="Arial"/>
                      <w:b/>
                      <w:bCs/>
                      <w:color w:val="000000"/>
                      <w:sz w:val="14"/>
                      <w:szCs w:val="14"/>
                    </w:rPr>
                  </w:pPr>
                </w:p>
              </w:tc>
              <w:tc>
                <w:tcPr>
                  <w:tcW w:w="1660" w:type="dxa"/>
                  <w:vMerge/>
                  <w:tcBorders>
                    <w:top w:val="nil"/>
                    <w:left w:val="single" w:sz="8" w:space="0" w:color="auto"/>
                    <w:bottom w:val="single" w:sz="8" w:space="0" w:color="000000"/>
                    <w:right w:val="single" w:sz="8" w:space="0" w:color="auto"/>
                  </w:tcBorders>
                  <w:vAlign w:val="center"/>
                  <w:hideMark/>
                </w:tcPr>
                <w:p w:rsidR="002609C3" w:rsidRPr="002609C3" w:rsidRDefault="002609C3">
                  <w:pPr>
                    <w:rPr>
                      <w:rFonts w:ascii="Arial" w:hAnsi="Arial" w:cs="Arial"/>
                      <w:b/>
                      <w:bCs/>
                      <w:color w:val="000000"/>
                      <w:sz w:val="14"/>
                      <w:szCs w:val="14"/>
                    </w:rPr>
                  </w:pP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w:t>
                  </w:r>
                </w:p>
              </w:tc>
            </w:tr>
            <w:tr w:rsidR="002609C3" w:rsidTr="002609C3">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1</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2</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3</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3\2</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Α.</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ΑΠΑΙΤΗΣΕΙΣ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5.767.154,98</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5.767.154,98</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5.768.640,14</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 </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5.767.154,98</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5.767.154,98</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5.768.640,14</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2.</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3.</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Β.</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ΔΙΑΘΕΣΙΜΑ</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8.585.690,80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8.585.690,80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8.658.644,98</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1,01</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1.</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Ταμείο</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1.022,67</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1.022,67</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5.049,52</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4,94</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2.</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8.584.668,13</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8.584.668,13</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8.653.595,46</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1,01</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Γ</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1.</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2.</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3.</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 </w:t>
                  </w:r>
                </w:p>
              </w:tc>
            </w:tr>
            <w:tr w:rsidR="002609C3" w:rsidTr="002609C3">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1</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2</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3</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3\2</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Α.</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1.054.121,36</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1.054.121,36</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1.043.084,36</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0,99</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1.</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1.054.121,36</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1.054.121,36</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1.043.084,36</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0,99</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2.</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Β.</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2.269.486,45</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2.269.486,45</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2.510.589,42</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1,11</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1.</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Προμηθευτές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2.240.897,08</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2.240.897,08</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2.499.414,64</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1,12</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3.</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9.727,41</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9.727,41</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11.174,78</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1,15</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4.</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18.861,96</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18.861,96</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5.</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60.536,96</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60.536,96</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Γ</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b/>
                      <w:bCs/>
                      <w:color w:val="000000"/>
                      <w:sz w:val="14"/>
                      <w:szCs w:val="14"/>
                    </w:rPr>
                  </w:pPr>
                  <w:r w:rsidRPr="002609C3">
                    <w:rPr>
                      <w:rFonts w:ascii="Arial" w:hAnsi="Arial" w:cs="Arial"/>
                      <w:b/>
                      <w:bCs/>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b/>
                      <w:bCs/>
                      <w:color w:val="000000"/>
                      <w:sz w:val="14"/>
                      <w:szCs w:val="14"/>
                    </w:rPr>
                  </w:pPr>
                  <w:r w:rsidRPr="002609C3">
                    <w:rPr>
                      <w:rFonts w:ascii="Arial" w:hAnsi="Arial" w:cs="Arial"/>
                      <w:b/>
                      <w:bCs/>
                      <w:color w:val="000000"/>
                      <w:sz w:val="14"/>
                      <w:szCs w:val="14"/>
                    </w:rPr>
                    <w:t>1.</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2.</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r w:rsidR="002609C3" w:rsidTr="002609C3">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3.</w:t>
                  </w:r>
                </w:p>
              </w:tc>
              <w:tc>
                <w:tcPr>
                  <w:tcW w:w="4660" w:type="dxa"/>
                  <w:tcBorders>
                    <w:top w:val="nil"/>
                    <w:left w:val="nil"/>
                    <w:bottom w:val="single" w:sz="8" w:space="0" w:color="auto"/>
                    <w:right w:val="single" w:sz="8" w:space="0" w:color="auto"/>
                  </w:tcBorders>
                  <w:shd w:val="clear" w:color="000000" w:fill="FFFFFF"/>
                  <w:hideMark/>
                </w:tcPr>
                <w:p w:rsidR="002609C3" w:rsidRPr="002609C3" w:rsidRDefault="002609C3">
                  <w:pPr>
                    <w:rPr>
                      <w:rFonts w:ascii="Arial" w:hAnsi="Arial" w:cs="Arial"/>
                      <w:color w:val="000000"/>
                      <w:sz w:val="14"/>
                      <w:szCs w:val="14"/>
                    </w:rPr>
                  </w:pPr>
                  <w:r w:rsidRPr="002609C3">
                    <w:rPr>
                      <w:rFonts w:ascii="Arial" w:hAnsi="Arial" w:cs="Arial"/>
                      <w:color w:val="000000"/>
                      <w:sz w:val="14"/>
                      <w:szCs w:val="14"/>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90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660" w:type="dxa"/>
                  <w:tcBorders>
                    <w:top w:val="nil"/>
                    <w:left w:val="nil"/>
                    <w:bottom w:val="single" w:sz="8" w:space="0" w:color="auto"/>
                    <w:right w:val="single" w:sz="8" w:space="0" w:color="auto"/>
                  </w:tcBorders>
                  <w:shd w:val="clear" w:color="000000" w:fill="FFFFFF"/>
                  <w:hideMark/>
                </w:tcPr>
                <w:p w:rsidR="002609C3" w:rsidRPr="002609C3" w:rsidRDefault="002609C3">
                  <w:pPr>
                    <w:jc w:val="right"/>
                    <w:rPr>
                      <w:rFonts w:ascii="Arial" w:hAnsi="Arial" w:cs="Arial"/>
                      <w:color w:val="000000"/>
                      <w:sz w:val="14"/>
                      <w:szCs w:val="14"/>
                    </w:rPr>
                  </w:pPr>
                  <w:r w:rsidRPr="002609C3">
                    <w:rPr>
                      <w:rFonts w:ascii="Arial" w:hAnsi="Arial" w:cs="Arial"/>
                      <w:color w:val="000000"/>
                      <w:sz w:val="14"/>
                      <w:szCs w:val="14"/>
                    </w:rPr>
                    <w:t>0,00</w:t>
                  </w:r>
                </w:p>
              </w:tc>
              <w:tc>
                <w:tcPr>
                  <w:tcW w:w="1760" w:type="dxa"/>
                  <w:tcBorders>
                    <w:top w:val="nil"/>
                    <w:left w:val="nil"/>
                    <w:bottom w:val="single" w:sz="8" w:space="0" w:color="auto"/>
                    <w:right w:val="single" w:sz="8" w:space="0" w:color="auto"/>
                  </w:tcBorders>
                  <w:shd w:val="clear" w:color="000000" w:fill="FFFFFF"/>
                  <w:hideMark/>
                </w:tcPr>
                <w:p w:rsidR="002609C3" w:rsidRPr="002609C3" w:rsidRDefault="002609C3">
                  <w:pPr>
                    <w:jc w:val="center"/>
                    <w:rPr>
                      <w:rFonts w:ascii="Arial" w:hAnsi="Arial" w:cs="Arial"/>
                      <w:b/>
                      <w:bCs/>
                      <w:color w:val="000000"/>
                      <w:sz w:val="14"/>
                      <w:szCs w:val="14"/>
                    </w:rPr>
                  </w:pPr>
                  <w:r w:rsidRPr="002609C3">
                    <w:rPr>
                      <w:rFonts w:ascii="Arial" w:hAnsi="Arial" w:cs="Arial"/>
                      <w:b/>
                      <w:bCs/>
                      <w:color w:val="000000"/>
                      <w:sz w:val="14"/>
                      <w:szCs w:val="14"/>
                    </w:rPr>
                    <w:t>#ΔΙΑΙΡ/0!</w:t>
                  </w:r>
                </w:p>
              </w:tc>
            </w:tr>
          </w:tbl>
          <w:p w:rsidR="00B46E8B" w:rsidRDefault="00B46E8B" w:rsidP="002609C3">
            <w:pPr>
              <w:jc w:val="both"/>
              <w:rPr>
                <w:rFonts w:ascii="Arial" w:hAnsi="Arial" w:cs="Arial"/>
                <w:b/>
                <w:bCs/>
                <w:sz w:val="20"/>
                <w:szCs w:val="20"/>
              </w:rPr>
            </w:pPr>
          </w:p>
        </w:tc>
        <w:tc>
          <w:tcPr>
            <w:tcW w:w="1177" w:type="dxa"/>
            <w:noWrap/>
            <w:vAlign w:val="bottom"/>
          </w:tcPr>
          <w:p w:rsidR="00EE34E3" w:rsidRDefault="00EE34E3">
            <w:pPr>
              <w:jc w:val="center"/>
              <w:rPr>
                <w:rFonts w:ascii="Arial" w:hAnsi="Arial" w:cs="Arial"/>
                <w:b/>
                <w:bCs/>
                <w:sz w:val="20"/>
                <w:szCs w:val="20"/>
              </w:rPr>
            </w:pPr>
          </w:p>
        </w:tc>
        <w:tc>
          <w:tcPr>
            <w:tcW w:w="1201" w:type="dxa"/>
            <w:noWrap/>
            <w:vAlign w:val="bottom"/>
          </w:tcPr>
          <w:p w:rsidR="00EE34E3" w:rsidRDefault="00EE34E3">
            <w:pPr>
              <w:jc w:val="center"/>
              <w:rPr>
                <w:rFonts w:ascii="Arial" w:hAnsi="Arial" w:cs="Arial"/>
                <w:b/>
                <w:bCs/>
                <w:sz w:val="20"/>
                <w:szCs w:val="20"/>
              </w:rPr>
            </w:pPr>
          </w:p>
        </w:tc>
        <w:tc>
          <w:tcPr>
            <w:tcW w:w="963" w:type="dxa"/>
            <w:noWrap/>
            <w:vAlign w:val="bottom"/>
          </w:tcPr>
          <w:p w:rsidR="00EE34E3" w:rsidRDefault="00EE34E3">
            <w:pPr>
              <w:jc w:val="center"/>
              <w:rPr>
                <w:rFonts w:ascii="Arial" w:hAnsi="Arial" w:cs="Arial"/>
                <w:b/>
                <w:bCs/>
                <w:sz w:val="20"/>
                <w:szCs w:val="20"/>
              </w:rPr>
            </w:pPr>
          </w:p>
        </w:tc>
        <w:tc>
          <w:tcPr>
            <w:tcW w:w="1204" w:type="dxa"/>
            <w:noWrap/>
            <w:vAlign w:val="bottom"/>
          </w:tcPr>
          <w:p w:rsidR="00EE34E3" w:rsidRDefault="00EE34E3">
            <w:pPr>
              <w:jc w:val="center"/>
              <w:rPr>
                <w:rFonts w:ascii="Arial" w:hAnsi="Arial" w:cs="Arial"/>
                <w:b/>
                <w:bCs/>
                <w:sz w:val="20"/>
                <w:szCs w:val="20"/>
              </w:rPr>
            </w:pPr>
          </w:p>
        </w:tc>
        <w:tc>
          <w:tcPr>
            <w:tcW w:w="973" w:type="dxa"/>
            <w:noWrap/>
            <w:vAlign w:val="bottom"/>
          </w:tcPr>
          <w:p w:rsidR="00EE34E3" w:rsidRDefault="00EE34E3">
            <w:pPr>
              <w:jc w:val="center"/>
              <w:rPr>
                <w:rFonts w:ascii="Arial" w:hAnsi="Arial" w:cs="Arial"/>
                <w:b/>
                <w:bCs/>
                <w:sz w:val="20"/>
                <w:szCs w:val="20"/>
              </w:rPr>
            </w:pPr>
          </w:p>
        </w:tc>
        <w:tc>
          <w:tcPr>
            <w:tcW w:w="1088" w:type="dxa"/>
            <w:noWrap/>
            <w:vAlign w:val="bottom"/>
          </w:tcPr>
          <w:p w:rsidR="00EE34E3" w:rsidRDefault="00EE34E3">
            <w:pPr>
              <w:jc w:val="center"/>
              <w:rPr>
                <w:rFonts w:ascii="Arial" w:hAnsi="Arial" w:cs="Arial"/>
                <w:b/>
                <w:bCs/>
                <w:sz w:val="20"/>
                <w:szCs w:val="20"/>
              </w:rPr>
            </w:pPr>
          </w:p>
        </w:tc>
        <w:tc>
          <w:tcPr>
            <w:tcW w:w="1170" w:type="dxa"/>
            <w:noWrap/>
            <w:vAlign w:val="bottom"/>
          </w:tcPr>
          <w:p w:rsidR="00EE34E3" w:rsidRDefault="00EE34E3">
            <w:pPr>
              <w:jc w:val="center"/>
              <w:rPr>
                <w:rFonts w:ascii="Arial" w:hAnsi="Arial" w:cs="Arial"/>
                <w:b/>
                <w:bCs/>
                <w:sz w:val="20"/>
                <w:szCs w:val="20"/>
              </w:rPr>
            </w:pPr>
          </w:p>
        </w:tc>
        <w:tc>
          <w:tcPr>
            <w:tcW w:w="973" w:type="dxa"/>
            <w:noWrap/>
            <w:vAlign w:val="bottom"/>
          </w:tcPr>
          <w:p w:rsidR="00EE34E3" w:rsidRDefault="00EE34E3">
            <w:pPr>
              <w:jc w:val="center"/>
              <w:rPr>
                <w:rFonts w:ascii="Arial" w:hAnsi="Arial" w:cs="Arial"/>
                <w:b/>
                <w:bCs/>
                <w:sz w:val="20"/>
                <w:szCs w:val="20"/>
              </w:rPr>
            </w:pPr>
          </w:p>
        </w:tc>
        <w:tc>
          <w:tcPr>
            <w:tcW w:w="973" w:type="dxa"/>
            <w:noWrap/>
            <w:vAlign w:val="bottom"/>
          </w:tcPr>
          <w:p w:rsidR="00EE34E3" w:rsidRDefault="00EE34E3">
            <w:pPr>
              <w:jc w:val="center"/>
              <w:rPr>
                <w:rFonts w:ascii="Arial" w:hAnsi="Arial" w:cs="Arial"/>
                <w:b/>
                <w:bCs/>
                <w:sz w:val="20"/>
                <w:szCs w:val="20"/>
              </w:rPr>
            </w:pPr>
          </w:p>
        </w:tc>
      </w:tr>
    </w:tbl>
    <w:p w:rsidR="00E01D9A" w:rsidRPr="007A0C52" w:rsidRDefault="00E01D9A" w:rsidP="00EE34E3">
      <w:pPr>
        <w:jc w:val="both"/>
        <w:rPr>
          <w:rFonts w:ascii="Segoe Print" w:hAnsi="Segoe Print"/>
          <w:b/>
          <w:sz w:val="20"/>
          <w:szCs w:val="20"/>
          <w:lang w:val="en-US"/>
        </w:rPr>
        <w:sectPr w:rsidR="00E01D9A" w:rsidRPr="007A0C52" w:rsidSect="007A0C52">
          <w:pgSz w:w="16838" w:h="11906" w:orient="landscape"/>
          <w:pgMar w:top="851" w:right="1440" w:bottom="1418" w:left="1440" w:header="709" w:footer="709" w:gutter="0"/>
          <w:cols w:space="708"/>
          <w:docGrid w:linePitch="360"/>
        </w:sectPr>
      </w:pPr>
    </w:p>
    <w:p w:rsidR="00EE34E3" w:rsidRDefault="00EE34E3" w:rsidP="00EE34E3">
      <w:pPr>
        <w:jc w:val="both"/>
        <w:rPr>
          <w:rFonts w:ascii="Segoe Print" w:hAnsi="Segoe Print"/>
          <w:b/>
          <w:sz w:val="20"/>
          <w:szCs w:val="20"/>
          <w:lang w:val="en-US"/>
        </w:rPr>
      </w:pPr>
    </w:p>
    <w:p w:rsidR="007A0C52" w:rsidRDefault="007A0C52" w:rsidP="007A0C52">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η κ. Πρόεδρος κάλεσε την Επιτροπή να αποφασίσει σχετικά.</w:t>
      </w:r>
    </w:p>
    <w:p w:rsidR="007A0C52" w:rsidRDefault="007A0C52" w:rsidP="007A0C52">
      <w:pPr>
        <w:jc w:val="both"/>
        <w:rPr>
          <w:rFonts w:ascii="Comic Sans MS" w:hAnsi="Comic Sans MS" w:cs="Arial"/>
          <w:sz w:val="20"/>
        </w:rPr>
      </w:pPr>
    </w:p>
    <w:p w:rsidR="007A0C52" w:rsidRPr="00D9675C" w:rsidRDefault="007A0C52" w:rsidP="007A0C52">
      <w:pPr>
        <w:jc w:val="center"/>
        <w:rPr>
          <w:rFonts w:ascii="Comic Sans MS" w:hAnsi="Comic Sans MS"/>
          <w:b/>
          <w:sz w:val="20"/>
          <w:szCs w:val="20"/>
        </w:rPr>
      </w:pPr>
      <w:r w:rsidRPr="00D9675C">
        <w:rPr>
          <w:rFonts w:ascii="Comic Sans MS" w:hAnsi="Comic Sans MS"/>
          <w:b/>
          <w:sz w:val="20"/>
          <w:szCs w:val="20"/>
        </w:rPr>
        <w:t>Η ΟΙΚΟΝΟΜΙΚΗ ΕΠΙΤΡΟΠΗ</w:t>
      </w:r>
    </w:p>
    <w:p w:rsidR="007A0C52" w:rsidRPr="00D9675C" w:rsidRDefault="007A0C52" w:rsidP="007A0C52">
      <w:pPr>
        <w:tabs>
          <w:tab w:val="right" w:pos="8312"/>
        </w:tabs>
        <w:spacing w:line="360" w:lineRule="auto"/>
        <w:jc w:val="both"/>
        <w:rPr>
          <w:rFonts w:ascii="Comic Sans MS" w:hAnsi="Comic Sans MS"/>
          <w:sz w:val="20"/>
          <w:szCs w:val="20"/>
        </w:rPr>
      </w:pPr>
      <w:r w:rsidRPr="00D9675C">
        <w:rPr>
          <w:rFonts w:ascii="Comic Sans MS" w:hAnsi="Comic Sans MS"/>
          <w:sz w:val="20"/>
          <w:szCs w:val="20"/>
        </w:rPr>
        <w:t>Αφού έλαβε υπόψη διατάξεις Ν. 3463/2006 και Ν.3852/2010 και γενομένη</w:t>
      </w:r>
      <w:r w:rsidR="00D9675C" w:rsidRPr="00D9675C">
        <w:rPr>
          <w:rFonts w:ascii="Comic Sans MS" w:hAnsi="Comic Sans MS"/>
          <w:sz w:val="20"/>
          <w:szCs w:val="20"/>
        </w:rPr>
        <w:t>ς ψηφοφορίας κατά την οποία η κ. Βασιλάκη-</w:t>
      </w:r>
      <w:proofErr w:type="spellStart"/>
      <w:r w:rsidR="00D9675C" w:rsidRPr="00D9675C">
        <w:rPr>
          <w:rFonts w:ascii="Comic Sans MS" w:hAnsi="Comic Sans MS"/>
          <w:sz w:val="20"/>
          <w:szCs w:val="20"/>
        </w:rPr>
        <w:t>Μητρογιώργου</w:t>
      </w:r>
      <w:proofErr w:type="spellEnd"/>
      <w:r w:rsidR="00D9675C" w:rsidRPr="00D9675C">
        <w:rPr>
          <w:rFonts w:ascii="Comic Sans MS" w:hAnsi="Comic Sans MS"/>
          <w:sz w:val="20"/>
          <w:szCs w:val="20"/>
        </w:rPr>
        <w:t xml:space="preserve">  ψήφισε</w:t>
      </w:r>
      <w:r w:rsidRPr="00D9675C">
        <w:rPr>
          <w:rFonts w:ascii="Comic Sans MS" w:hAnsi="Comic Sans MS"/>
          <w:sz w:val="20"/>
          <w:szCs w:val="20"/>
        </w:rPr>
        <w:t xml:space="preserve"> Όχι</w:t>
      </w:r>
    </w:p>
    <w:p w:rsidR="007A0C52" w:rsidRDefault="007A0C52" w:rsidP="007A0C52">
      <w:pPr>
        <w:jc w:val="center"/>
        <w:rPr>
          <w:rFonts w:ascii="Comic Sans MS" w:hAnsi="Comic Sans MS"/>
          <w:b/>
          <w:sz w:val="20"/>
          <w:szCs w:val="20"/>
        </w:rPr>
      </w:pPr>
      <w:r w:rsidRPr="00D9675C">
        <w:rPr>
          <w:rFonts w:ascii="Comic Sans MS" w:hAnsi="Comic Sans MS"/>
          <w:b/>
          <w:sz w:val="20"/>
          <w:szCs w:val="20"/>
        </w:rPr>
        <w:t>ΑΠΟΦΑΣΙΖΕΙ ΚΑΤΑ ΠΛΕΙΟΨΗΦΙΑ</w:t>
      </w:r>
    </w:p>
    <w:p w:rsidR="007A0C52" w:rsidRDefault="007A0C52" w:rsidP="007A0C52">
      <w:pPr>
        <w:jc w:val="center"/>
        <w:rPr>
          <w:rFonts w:ascii="Comic Sans MS" w:hAnsi="Comic Sans MS"/>
          <w:b/>
          <w:sz w:val="20"/>
          <w:szCs w:val="20"/>
        </w:rPr>
      </w:pPr>
    </w:p>
    <w:p w:rsidR="007A0C52" w:rsidRDefault="007A0C52" w:rsidP="007A0C52">
      <w:pPr>
        <w:autoSpaceDE w:val="0"/>
        <w:autoSpaceDN w:val="0"/>
        <w:adjustRightInd w:val="0"/>
        <w:spacing w:line="360" w:lineRule="auto"/>
        <w:jc w:val="both"/>
        <w:rPr>
          <w:rFonts w:ascii="Comic Sans MS" w:hAnsi="Comic Sans MS" w:cs="Verdana"/>
          <w:sz w:val="20"/>
          <w:szCs w:val="20"/>
        </w:rPr>
      </w:pPr>
      <w:r>
        <w:rPr>
          <w:rFonts w:ascii="Comic Sans MS" w:hAnsi="Comic Sans MS"/>
          <w:b/>
          <w:sz w:val="20"/>
          <w:szCs w:val="20"/>
        </w:rPr>
        <w:t xml:space="preserve">  </w:t>
      </w:r>
      <w:r>
        <w:rPr>
          <w:rFonts w:ascii="Comic Sans MS" w:hAnsi="Comic Sans MS" w:cs="Arial"/>
          <w:b/>
          <w:sz w:val="20"/>
          <w:szCs w:val="20"/>
        </w:rPr>
        <w:t>Α.</w:t>
      </w:r>
      <w:r>
        <w:rPr>
          <w:rFonts w:ascii="Comic Sans MS" w:hAnsi="Comic Sans MS" w:cs="Verdana"/>
          <w:b/>
          <w:sz w:val="20"/>
          <w:szCs w:val="20"/>
        </w:rPr>
        <w:t xml:space="preserve"> </w:t>
      </w:r>
      <w:r>
        <w:rPr>
          <w:rFonts w:ascii="Comic Sans MS" w:hAnsi="Comic Sans MS" w:cs="Verdana"/>
          <w:sz w:val="20"/>
          <w:szCs w:val="20"/>
        </w:rPr>
        <w:t xml:space="preserve"> Εγκρίνει την έκθεση εσόδων-εξόδων Α΄ Τριμήνου οικονομικού έτους 2017 του Δήμου </w:t>
      </w:r>
      <w:proofErr w:type="spellStart"/>
      <w:r>
        <w:rPr>
          <w:rFonts w:ascii="Comic Sans MS" w:hAnsi="Comic Sans MS" w:cs="Verdana"/>
          <w:sz w:val="20"/>
          <w:szCs w:val="20"/>
        </w:rPr>
        <w:t>Αρταίων</w:t>
      </w:r>
      <w:proofErr w:type="spellEnd"/>
      <w:r>
        <w:rPr>
          <w:rFonts w:ascii="Comic Sans MS" w:hAnsi="Comic Sans MS" w:cs="Verdana"/>
          <w:sz w:val="20"/>
          <w:szCs w:val="20"/>
        </w:rPr>
        <w:t xml:space="preserve"> , όπως ακριβώς αναφέρεται στο εισηγητικό μέρος της παρούσας.</w:t>
      </w:r>
    </w:p>
    <w:p w:rsidR="007A0C52" w:rsidRDefault="007A0C52" w:rsidP="007A0C52">
      <w:pPr>
        <w:autoSpaceDE w:val="0"/>
        <w:autoSpaceDN w:val="0"/>
        <w:adjustRightInd w:val="0"/>
        <w:spacing w:line="360" w:lineRule="auto"/>
        <w:jc w:val="both"/>
        <w:rPr>
          <w:rFonts w:ascii="Comic Sans MS" w:hAnsi="Comic Sans MS" w:cs="Verdana"/>
          <w:sz w:val="20"/>
          <w:szCs w:val="20"/>
        </w:rPr>
      </w:pPr>
      <w:r>
        <w:rPr>
          <w:rFonts w:ascii="Comic Sans MS" w:hAnsi="Comic Sans MS" w:cs="Verdana"/>
          <w:sz w:val="20"/>
          <w:szCs w:val="20"/>
        </w:rPr>
        <w:t xml:space="preserve">  </w:t>
      </w:r>
      <w:r>
        <w:rPr>
          <w:rFonts w:ascii="Comic Sans MS" w:hAnsi="Comic Sans MS" w:cs="Verdana"/>
          <w:b/>
          <w:sz w:val="20"/>
          <w:szCs w:val="20"/>
        </w:rPr>
        <w:t>Β.</w:t>
      </w:r>
      <w:r>
        <w:rPr>
          <w:rFonts w:ascii="Comic Sans MS" w:hAnsi="Comic Sans MS" w:cs="Verdana"/>
          <w:sz w:val="20"/>
          <w:szCs w:val="20"/>
        </w:rPr>
        <w:t xml:space="preserve"> Την υποβολή της έκθεσης στο Δημοτικό Συμβούλιο, σύμφωνα και με το άρθρο 266 παρ.9   και την </w:t>
      </w:r>
      <w:proofErr w:type="spellStart"/>
      <w:r>
        <w:rPr>
          <w:rFonts w:ascii="Comic Sans MS" w:hAnsi="Comic Sans MS" w:cs="Verdana"/>
          <w:sz w:val="20"/>
          <w:szCs w:val="20"/>
        </w:rPr>
        <w:t>περ.β</w:t>
      </w:r>
      <w:proofErr w:type="spellEnd"/>
      <w:r>
        <w:rPr>
          <w:rFonts w:ascii="Comic Sans MS" w:hAnsi="Comic Sans MS" w:cs="Verdana"/>
          <w:sz w:val="20"/>
          <w:szCs w:val="20"/>
        </w:rPr>
        <w:t xml:space="preserve"> της παρ.1 του άρθρου 72 του Ν.3852/2010.</w:t>
      </w:r>
    </w:p>
    <w:p w:rsidR="007A0C52" w:rsidRDefault="007A0C52" w:rsidP="007A0C52">
      <w:pPr>
        <w:rPr>
          <w:rFonts w:ascii="Comic Sans MS" w:hAnsi="Comic Sans MS"/>
          <w:sz w:val="20"/>
          <w:szCs w:val="20"/>
        </w:rPr>
      </w:pPr>
      <w:r>
        <w:rPr>
          <w:rFonts w:ascii="Comic Sans MS" w:hAnsi="Comic Sans MS"/>
          <w:sz w:val="20"/>
          <w:szCs w:val="20"/>
        </w:rPr>
        <w:t>Γ. Αναθέτει κάθε παραπέρα ενέργεια στον κ. Δήμαρχο</w:t>
      </w:r>
    </w:p>
    <w:p w:rsidR="007A0C52" w:rsidRDefault="007A0C52" w:rsidP="007A0C52">
      <w:pPr>
        <w:rPr>
          <w:rFonts w:ascii="Segoe Print" w:hAnsi="Segoe Print"/>
          <w:sz w:val="20"/>
          <w:szCs w:val="20"/>
        </w:rPr>
      </w:pPr>
    </w:p>
    <w:p w:rsidR="007A0C52" w:rsidRDefault="007A0C52" w:rsidP="007A0C52">
      <w:pPr>
        <w:spacing w:line="360" w:lineRule="auto"/>
        <w:jc w:val="both"/>
        <w:rPr>
          <w:rFonts w:ascii="Segoe Script" w:hAnsi="Segoe Script"/>
          <w:b/>
          <w:sz w:val="20"/>
          <w:szCs w:val="20"/>
        </w:rPr>
      </w:pPr>
      <w:r>
        <w:rPr>
          <w:rFonts w:ascii="Segoe Script" w:hAnsi="Segoe Script"/>
          <w:b/>
          <w:sz w:val="20"/>
          <w:szCs w:val="20"/>
        </w:rPr>
        <w:t xml:space="preserve">Η απόφαση αυτή έλαβε αριθμό  </w:t>
      </w:r>
      <w:r w:rsidR="00D9675C">
        <w:rPr>
          <w:rFonts w:ascii="Segoe Script" w:hAnsi="Segoe Script"/>
          <w:b/>
          <w:sz w:val="20"/>
          <w:szCs w:val="20"/>
        </w:rPr>
        <w:t>247</w:t>
      </w:r>
      <w:r>
        <w:rPr>
          <w:rFonts w:ascii="Segoe Script" w:hAnsi="Segoe Script"/>
          <w:b/>
          <w:sz w:val="20"/>
          <w:szCs w:val="20"/>
        </w:rPr>
        <w:t xml:space="preserve"> /2017</w:t>
      </w:r>
    </w:p>
    <w:p w:rsidR="007A0C52" w:rsidRDefault="007A0C52" w:rsidP="007A0C52">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7A0C52" w:rsidRDefault="007A0C52" w:rsidP="007A0C52">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7A0C52" w:rsidRDefault="007A0C52" w:rsidP="007A0C52">
      <w:pPr>
        <w:rPr>
          <w:rFonts w:ascii="Segoe Script" w:hAnsi="Segoe Script"/>
          <w:b/>
          <w:i/>
          <w:sz w:val="16"/>
          <w:szCs w:val="16"/>
        </w:rPr>
      </w:pPr>
      <w:r>
        <w:rPr>
          <w:rFonts w:ascii="Segoe Script" w:hAnsi="Segoe Script"/>
          <w:b/>
          <w:i/>
          <w:sz w:val="16"/>
          <w:szCs w:val="16"/>
        </w:rPr>
        <w:t xml:space="preserve">                                                                              </w:t>
      </w:r>
    </w:p>
    <w:p w:rsidR="007A0C52" w:rsidRDefault="007A0C52" w:rsidP="007A0C52">
      <w:pPr>
        <w:rPr>
          <w:rFonts w:ascii="Segoe Script" w:hAnsi="Segoe Script"/>
          <w:b/>
          <w:i/>
          <w:sz w:val="16"/>
          <w:szCs w:val="16"/>
        </w:rPr>
      </w:pPr>
      <w:r>
        <w:rPr>
          <w:rFonts w:ascii="Segoe Script" w:hAnsi="Segoe Script"/>
          <w:b/>
          <w:i/>
          <w:sz w:val="16"/>
          <w:szCs w:val="16"/>
        </w:rPr>
        <w:t xml:space="preserve">                                                                                                                        </w:t>
      </w:r>
    </w:p>
    <w:p w:rsidR="007A0C52" w:rsidRDefault="007A0C52" w:rsidP="007A0C52">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7A0C52" w:rsidRDefault="007A0C52" w:rsidP="007A0C52">
      <w:pPr>
        <w:rPr>
          <w:rFonts w:ascii="Segoe Script" w:hAnsi="Segoe Script"/>
          <w:b/>
          <w:i/>
          <w:sz w:val="10"/>
          <w:szCs w:val="10"/>
        </w:rPr>
      </w:pPr>
      <w:r>
        <w:rPr>
          <w:rFonts w:ascii="Segoe Script" w:hAnsi="Segoe Script"/>
          <w:b/>
          <w:i/>
          <w:sz w:val="10"/>
          <w:szCs w:val="10"/>
        </w:rPr>
        <w:t xml:space="preserve">          </w:t>
      </w:r>
      <w:r w:rsidR="00537EF2">
        <w:rPr>
          <w:rFonts w:ascii="Segoe Script" w:hAnsi="Segoe Script"/>
          <w:b/>
          <w:i/>
          <w:sz w:val="10"/>
          <w:szCs w:val="10"/>
        </w:rPr>
        <w:t xml:space="preserve">   </w:t>
      </w:r>
      <w:r>
        <w:rPr>
          <w:rFonts w:ascii="Segoe Script" w:hAnsi="Segoe Script"/>
          <w:b/>
          <w:i/>
          <w:sz w:val="10"/>
          <w:szCs w:val="10"/>
        </w:rPr>
        <w:t xml:space="preserve"> Ακριβές Αντίγραφο                                                                                             </w:t>
      </w:r>
    </w:p>
    <w:p w:rsidR="007A0C52" w:rsidRDefault="007A0C52" w:rsidP="007A0C52">
      <w:pPr>
        <w:rPr>
          <w:rFonts w:ascii="Segoe Script" w:hAnsi="Segoe Script"/>
          <w:b/>
          <w:i/>
          <w:sz w:val="10"/>
          <w:szCs w:val="10"/>
        </w:rPr>
      </w:pPr>
      <w:r>
        <w:rPr>
          <w:rFonts w:ascii="Segoe Script" w:hAnsi="Segoe Script"/>
          <w:b/>
          <w:i/>
          <w:sz w:val="10"/>
          <w:szCs w:val="10"/>
        </w:rPr>
        <w:t xml:space="preserve">           </w:t>
      </w:r>
      <w:r w:rsidR="00537EF2">
        <w:rPr>
          <w:rFonts w:ascii="Segoe Script" w:hAnsi="Segoe Script"/>
          <w:b/>
          <w:i/>
          <w:sz w:val="10"/>
          <w:szCs w:val="10"/>
        </w:rPr>
        <w:t xml:space="preserve">   </w:t>
      </w:r>
      <w:r>
        <w:rPr>
          <w:rFonts w:ascii="Segoe Script" w:hAnsi="Segoe Script"/>
          <w:i/>
          <w:sz w:val="10"/>
          <w:szCs w:val="10"/>
        </w:rPr>
        <w:t xml:space="preserve"> Άρτα αυθημερόν </w:t>
      </w:r>
    </w:p>
    <w:p w:rsidR="007A0C52" w:rsidRDefault="007A0C52" w:rsidP="007A0C52">
      <w:pPr>
        <w:jc w:val="both"/>
        <w:rPr>
          <w:rFonts w:ascii="Segoe Script" w:hAnsi="Segoe Script"/>
          <w:i/>
          <w:sz w:val="10"/>
          <w:szCs w:val="10"/>
        </w:rPr>
      </w:pPr>
      <w:r>
        <w:rPr>
          <w:rFonts w:ascii="Segoe Script" w:hAnsi="Segoe Script"/>
          <w:i/>
          <w:sz w:val="10"/>
          <w:szCs w:val="10"/>
        </w:rPr>
        <w:t xml:space="preserve">           Με εντολή Δημάρχου </w:t>
      </w:r>
    </w:p>
    <w:p w:rsidR="007A0C52" w:rsidRDefault="00537EF2" w:rsidP="007A0C52">
      <w:pPr>
        <w:jc w:val="both"/>
        <w:rPr>
          <w:rFonts w:ascii="Segoe Script" w:hAnsi="Segoe Script"/>
          <w:i/>
          <w:sz w:val="10"/>
          <w:szCs w:val="10"/>
          <w:lang w:val="en-US"/>
        </w:rPr>
      </w:pPr>
      <w:r>
        <w:rPr>
          <w:rFonts w:ascii="Segoe Script" w:hAnsi="Segoe Script"/>
          <w:i/>
          <w:sz w:val="10"/>
          <w:szCs w:val="10"/>
        </w:rPr>
        <w:t xml:space="preserve">           </w:t>
      </w:r>
      <w:r w:rsidR="007A0C52">
        <w:rPr>
          <w:rFonts w:ascii="Segoe Script" w:hAnsi="Segoe Script"/>
          <w:i/>
          <w:sz w:val="10"/>
          <w:szCs w:val="10"/>
        </w:rPr>
        <w:t xml:space="preserve"> Ο  Υπάλληλος</w:t>
      </w:r>
    </w:p>
    <w:p w:rsidR="007A0C52" w:rsidRDefault="007A0C52" w:rsidP="007A0C52">
      <w:pPr>
        <w:jc w:val="both"/>
        <w:rPr>
          <w:rFonts w:ascii="Segoe Script" w:hAnsi="Segoe Script"/>
          <w:i/>
          <w:sz w:val="10"/>
          <w:szCs w:val="10"/>
          <w:lang w:val="en-US"/>
        </w:rPr>
      </w:pPr>
    </w:p>
    <w:p w:rsidR="007A0C52" w:rsidRDefault="007A0C52" w:rsidP="007A0C52">
      <w:pPr>
        <w:jc w:val="both"/>
        <w:rPr>
          <w:rFonts w:ascii="Segoe Script" w:hAnsi="Segoe Script"/>
          <w:i/>
          <w:sz w:val="10"/>
          <w:szCs w:val="10"/>
          <w:lang w:val="en-US"/>
        </w:rPr>
      </w:pPr>
    </w:p>
    <w:p w:rsidR="001106D7" w:rsidRDefault="007A0C52">
      <w:r>
        <w:rPr>
          <w:rFonts w:ascii="Segoe Script" w:hAnsi="Segoe Script"/>
          <w:i/>
          <w:sz w:val="10"/>
          <w:szCs w:val="10"/>
        </w:rPr>
        <w:t xml:space="preserve">               Γ.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r>
        <w:rPr>
          <w:rFonts w:ascii="Segoe Script" w:hAnsi="Segoe Script"/>
          <w:b/>
          <w:i/>
          <w:sz w:val="10"/>
          <w:szCs w:val="10"/>
        </w:rPr>
        <w:t xml:space="preserve">  </w:t>
      </w:r>
    </w:p>
    <w:sectPr w:rsidR="001106D7" w:rsidSect="002E4CCD">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EE34E3"/>
    <w:rsid w:val="001004D1"/>
    <w:rsid w:val="001106D7"/>
    <w:rsid w:val="002609C3"/>
    <w:rsid w:val="002B3DF6"/>
    <w:rsid w:val="002E4CCD"/>
    <w:rsid w:val="003420D7"/>
    <w:rsid w:val="00394073"/>
    <w:rsid w:val="004B5237"/>
    <w:rsid w:val="004C3733"/>
    <w:rsid w:val="004E6ED7"/>
    <w:rsid w:val="00537EF2"/>
    <w:rsid w:val="0056510B"/>
    <w:rsid w:val="006544CA"/>
    <w:rsid w:val="006631A8"/>
    <w:rsid w:val="00706515"/>
    <w:rsid w:val="007A0C52"/>
    <w:rsid w:val="008A7CED"/>
    <w:rsid w:val="0091275C"/>
    <w:rsid w:val="00983D37"/>
    <w:rsid w:val="00A00302"/>
    <w:rsid w:val="00B46E8B"/>
    <w:rsid w:val="00D26295"/>
    <w:rsid w:val="00D9675C"/>
    <w:rsid w:val="00E01D9A"/>
    <w:rsid w:val="00E1781D"/>
    <w:rsid w:val="00EE34E3"/>
    <w:rsid w:val="00F45B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4E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Παράγραφος λίστας1"/>
    <w:basedOn w:val="a"/>
    <w:rsid w:val="00EE34E3"/>
    <w:pPr>
      <w:spacing w:after="200" w:line="276" w:lineRule="auto"/>
      <w:ind w:left="720"/>
      <w:contextualSpacing/>
    </w:pPr>
    <w:rPr>
      <w:rFonts w:ascii="Calibri" w:hAnsi="Calibri"/>
      <w:sz w:val="22"/>
      <w:szCs w:val="22"/>
      <w:lang w:val="en-US" w:eastAsia="en-US"/>
    </w:rPr>
  </w:style>
  <w:style w:type="paragraph" w:styleId="2">
    <w:name w:val="Body Text 2"/>
    <w:basedOn w:val="a"/>
    <w:link w:val="2Char"/>
    <w:unhideWhenUsed/>
    <w:rsid w:val="00983D37"/>
    <w:pPr>
      <w:spacing w:line="360" w:lineRule="auto"/>
      <w:jc w:val="both"/>
    </w:pPr>
    <w:rPr>
      <w:szCs w:val="20"/>
    </w:rPr>
  </w:style>
  <w:style w:type="character" w:customStyle="1" w:styleId="2Char">
    <w:name w:val="Σώμα κείμενου 2 Char"/>
    <w:basedOn w:val="a0"/>
    <w:link w:val="2"/>
    <w:rsid w:val="00983D3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83D37"/>
    <w:rPr>
      <w:rFonts w:ascii="Tahoma" w:hAnsi="Tahoma" w:cs="Tahoma"/>
      <w:sz w:val="16"/>
      <w:szCs w:val="16"/>
    </w:rPr>
  </w:style>
  <w:style w:type="character" w:customStyle="1" w:styleId="Char">
    <w:name w:val="Κείμενο πλαισίου Char"/>
    <w:basedOn w:val="a0"/>
    <w:link w:val="a3"/>
    <w:uiPriority w:val="99"/>
    <w:semiHidden/>
    <w:rsid w:val="00983D3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59797235">
      <w:bodyDiv w:val="1"/>
      <w:marLeft w:val="0"/>
      <w:marRight w:val="0"/>
      <w:marTop w:val="0"/>
      <w:marBottom w:val="0"/>
      <w:divBdr>
        <w:top w:val="none" w:sz="0" w:space="0" w:color="auto"/>
        <w:left w:val="none" w:sz="0" w:space="0" w:color="auto"/>
        <w:bottom w:val="none" w:sz="0" w:space="0" w:color="auto"/>
        <w:right w:val="none" w:sz="0" w:space="0" w:color="auto"/>
      </w:divBdr>
    </w:div>
    <w:div w:id="1786540711">
      <w:bodyDiv w:val="1"/>
      <w:marLeft w:val="0"/>
      <w:marRight w:val="0"/>
      <w:marTop w:val="0"/>
      <w:marBottom w:val="0"/>
      <w:divBdr>
        <w:top w:val="none" w:sz="0" w:space="0" w:color="auto"/>
        <w:left w:val="none" w:sz="0" w:space="0" w:color="auto"/>
        <w:bottom w:val="none" w:sz="0" w:space="0" w:color="auto"/>
        <w:right w:val="none" w:sz="0" w:space="0" w:color="auto"/>
      </w:divBdr>
    </w:div>
    <w:div w:id="18162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BCCFC8-7DC6-4722-99B8-28EF68380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9</Pages>
  <Words>2772</Words>
  <Characters>14972</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2017-05-02T11:31:00Z</cp:lastPrinted>
  <dcterms:created xsi:type="dcterms:W3CDTF">2017-04-26T05:16:00Z</dcterms:created>
  <dcterms:modified xsi:type="dcterms:W3CDTF">2017-05-02T11:32:00Z</dcterms:modified>
</cp:coreProperties>
</file>