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9B" w:rsidRDefault="009A5E9B" w:rsidP="009A5E9B">
      <w:pPr>
        <w:jc w:val="both"/>
        <w:rPr>
          <w:rFonts w:ascii="Comic Sans MS" w:hAnsi="Comic Sans MS"/>
          <w:sz w:val="20"/>
          <w:szCs w:val="20"/>
        </w:rPr>
      </w:pPr>
    </w:p>
    <w:p w:rsidR="009A5E9B" w:rsidRDefault="00447101" w:rsidP="009A5E9B">
      <w:pPr>
        <w:rPr>
          <w:rFonts w:ascii="Comic Sans MS" w:hAnsi="Comic Sans MS"/>
          <w:b/>
          <w:sz w:val="20"/>
          <w:szCs w:val="20"/>
        </w:rPr>
      </w:pPr>
      <w:r w:rsidRPr="00447101">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A5E9B" w:rsidRDefault="00691F88" w:rsidP="009A5E9B">
                  <w:pPr>
                    <w:rPr>
                      <w:rFonts w:ascii="Comic Sans MS" w:hAnsi="Comic Sans MS"/>
                      <w:b/>
                      <w:sz w:val="20"/>
                      <w:szCs w:val="20"/>
                    </w:rPr>
                  </w:pPr>
                  <w:r>
                    <w:rPr>
                      <w:rFonts w:ascii="Comic Sans MS" w:hAnsi="Comic Sans MS"/>
                      <w:b/>
                      <w:sz w:val="20"/>
                      <w:szCs w:val="20"/>
                    </w:rPr>
                    <w:t xml:space="preserve">     Αριθ. Απόφασης 23</w:t>
                  </w:r>
                  <w:r>
                    <w:rPr>
                      <w:rFonts w:ascii="Comic Sans MS" w:hAnsi="Comic Sans MS"/>
                      <w:b/>
                      <w:sz w:val="20"/>
                      <w:szCs w:val="20"/>
                      <w:lang w:val="en-US"/>
                    </w:rPr>
                    <w:t>1</w:t>
                  </w:r>
                  <w:r w:rsidR="009A5E9B">
                    <w:rPr>
                      <w:rFonts w:ascii="Comic Sans MS" w:hAnsi="Comic Sans MS"/>
                      <w:b/>
                      <w:sz w:val="20"/>
                      <w:szCs w:val="20"/>
                    </w:rPr>
                    <w:t>/2017</w:t>
                  </w:r>
                </w:p>
                <w:p w:rsidR="009A5E9B" w:rsidRDefault="009A5E9B" w:rsidP="009A5E9B">
                  <w:pPr>
                    <w:rPr>
                      <w:rFonts w:ascii="Comic Sans MS" w:hAnsi="Comic Sans MS"/>
                      <w:sz w:val="18"/>
                      <w:szCs w:val="18"/>
                    </w:rPr>
                  </w:pPr>
                  <w:r>
                    <w:rPr>
                      <w:rFonts w:ascii="Comic Sans MS" w:hAnsi="Comic Sans MS"/>
                      <w:b/>
                      <w:sz w:val="20"/>
                      <w:szCs w:val="20"/>
                    </w:rPr>
                    <w:t xml:space="preserve">      ΑΔΑ:</w:t>
                  </w:r>
                  <w:r w:rsidR="003B5634" w:rsidRPr="003B5634">
                    <w:t xml:space="preserve"> </w:t>
                  </w:r>
                  <w:r w:rsidR="003B5634">
                    <w:t>7ΘΟ2ΩΨΑ-ΖΜΞ</w:t>
                  </w:r>
                </w:p>
                <w:p w:rsidR="009A5E9B" w:rsidRDefault="009A5E9B" w:rsidP="009A5E9B">
                  <w:pPr>
                    <w:rPr>
                      <w:rFonts w:ascii="Verdana" w:hAnsi="Verdana"/>
                      <w:b/>
                      <w:sz w:val="20"/>
                      <w:szCs w:val="20"/>
                    </w:rPr>
                  </w:pPr>
                </w:p>
                <w:p w:rsidR="009A5E9B" w:rsidRDefault="009A5E9B" w:rsidP="009A5E9B"/>
              </w:txbxContent>
            </v:textbox>
          </v:shape>
        </w:pict>
      </w:r>
      <w:r w:rsidR="009A5E9B">
        <w:rPr>
          <w:rFonts w:ascii="Comic Sans MS" w:hAnsi="Comic Sans MS" w:cs="Arial"/>
          <w:b/>
          <w:color w:val="000000"/>
          <w:sz w:val="20"/>
          <w:szCs w:val="20"/>
        </w:rPr>
        <w:t>ΑΝΑΡΤΗΤΕΑ ΣΤΟ ΔΙΑΔΙΚΤΥΟ</w:t>
      </w:r>
    </w:p>
    <w:p w:rsidR="009A5E9B" w:rsidRDefault="009A5E9B" w:rsidP="009A5E9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A5E9B" w:rsidRDefault="009A5E9B" w:rsidP="009A5E9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A5E9B" w:rsidRDefault="009A5E9B" w:rsidP="009A5E9B">
      <w:pPr>
        <w:rPr>
          <w:rFonts w:ascii="Comic Sans MS" w:hAnsi="Comic Sans MS" w:cs="Arial"/>
          <w:b/>
          <w:sz w:val="20"/>
          <w:szCs w:val="20"/>
        </w:rPr>
      </w:pPr>
      <w:r>
        <w:rPr>
          <w:rFonts w:ascii="Comic Sans MS" w:hAnsi="Comic Sans MS" w:cs="Arial"/>
          <w:b/>
          <w:sz w:val="20"/>
          <w:szCs w:val="20"/>
        </w:rPr>
        <w:t xml:space="preserve">  ΝΟΜΟΣ ΑΡΤΑΣ</w:t>
      </w:r>
    </w:p>
    <w:p w:rsidR="009A5E9B" w:rsidRDefault="009A5E9B" w:rsidP="009A5E9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A5E9B" w:rsidRDefault="009A5E9B" w:rsidP="009A5E9B">
      <w:pPr>
        <w:jc w:val="center"/>
        <w:rPr>
          <w:rFonts w:ascii="Comic Sans MS" w:hAnsi="Comic Sans MS"/>
          <w:b/>
          <w:sz w:val="20"/>
          <w:szCs w:val="20"/>
        </w:rPr>
      </w:pPr>
    </w:p>
    <w:p w:rsidR="009A5E9B" w:rsidRDefault="009A5E9B" w:rsidP="009A5E9B">
      <w:pPr>
        <w:jc w:val="center"/>
        <w:rPr>
          <w:rFonts w:ascii="Comic Sans MS" w:hAnsi="Comic Sans MS"/>
          <w:b/>
          <w:sz w:val="20"/>
          <w:szCs w:val="20"/>
        </w:rPr>
      </w:pPr>
      <w:r>
        <w:rPr>
          <w:rFonts w:ascii="Comic Sans MS" w:hAnsi="Comic Sans MS"/>
          <w:b/>
          <w:sz w:val="20"/>
          <w:szCs w:val="20"/>
        </w:rPr>
        <w:t>ΑΠΟΣΠΑΣΜΑ</w:t>
      </w:r>
    </w:p>
    <w:p w:rsidR="009A5E9B" w:rsidRDefault="009A5E9B" w:rsidP="009A5E9B">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9A5E9B" w:rsidRDefault="009A5E9B" w:rsidP="009A5E9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A5E9B" w:rsidRDefault="009A5E9B" w:rsidP="009A5E9B">
      <w:pPr>
        <w:jc w:val="both"/>
        <w:rPr>
          <w:rFonts w:ascii="Comic Sans MS" w:hAnsi="Comic Sans MS"/>
          <w:b/>
          <w:sz w:val="20"/>
          <w:szCs w:val="20"/>
        </w:rPr>
      </w:pPr>
    </w:p>
    <w:p w:rsidR="009A5E9B" w:rsidRDefault="009A5E9B" w:rsidP="009A5E9B">
      <w:pPr>
        <w:jc w:val="both"/>
        <w:rPr>
          <w:rFonts w:ascii="Comic Sans MS" w:hAnsi="Comic Sans MS" w:cs="Arial"/>
          <w:b/>
          <w:sz w:val="20"/>
          <w:szCs w:val="20"/>
        </w:rPr>
      </w:pPr>
      <w:r>
        <w:rPr>
          <w:rFonts w:ascii="Comic Sans MS" w:hAnsi="Comic Sans MS"/>
          <w:b/>
          <w:sz w:val="20"/>
          <w:szCs w:val="20"/>
        </w:rPr>
        <w:t xml:space="preserve">  ΘΕΜΑ: ‘‘</w:t>
      </w:r>
      <w:r w:rsidRPr="008547CA">
        <w:rPr>
          <w:rFonts w:ascii="Comic Sans MS" w:hAnsi="Comic Sans MS" w:cs="Arial"/>
          <w:b/>
          <w:sz w:val="20"/>
          <w:szCs w:val="20"/>
        </w:rPr>
        <w:t>Επιλογή κριτηρίου ανάθεσης και καθορισμός όρων του συνοπτικού διαγωνισμού για την εργασία</w:t>
      </w:r>
      <w:r w:rsidRPr="00702B18">
        <w:rPr>
          <w:rFonts w:ascii="Comic Sans MS" w:hAnsi="Comic Sans MS" w:cs="Arial"/>
          <w:b/>
          <w:sz w:val="20"/>
          <w:szCs w:val="20"/>
        </w:rPr>
        <w:t>:</w:t>
      </w:r>
      <w:r w:rsidRPr="003218EF">
        <w:rPr>
          <w:sz w:val="28"/>
          <w:szCs w:val="28"/>
        </w:rPr>
        <w:t xml:space="preserve"> </w:t>
      </w:r>
      <w:r w:rsidRPr="00676FDE">
        <w:rPr>
          <w:rFonts w:ascii="Comic Sans MS" w:hAnsi="Comic Sans MS"/>
          <w:b/>
          <w:sz w:val="20"/>
          <w:szCs w:val="20"/>
        </w:rPr>
        <w:t xml:space="preserve">Καθαρισμός αυτοφυούς βλάστησης για άρση επικινδυνότητας διέλευσης οχημάτων σε δημοτικούς δρόμους Δ.Ε. Αμβρακικού, Φιλοθέης, </w:t>
      </w:r>
      <w:proofErr w:type="spellStart"/>
      <w:r w:rsidRPr="00676FDE">
        <w:rPr>
          <w:rFonts w:ascii="Comic Sans MS" w:hAnsi="Comic Sans MS"/>
          <w:b/>
          <w:sz w:val="20"/>
          <w:szCs w:val="20"/>
        </w:rPr>
        <w:t>Ξηροβουνίου</w:t>
      </w:r>
      <w:proofErr w:type="spellEnd"/>
      <w:r w:rsidRPr="00676FDE">
        <w:rPr>
          <w:rFonts w:ascii="Comic Sans MS" w:hAnsi="Comic Sans MS"/>
          <w:b/>
          <w:sz w:val="20"/>
          <w:szCs w:val="20"/>
        </w:rPr>
        <w:t xml:space="preserve"> και Βλαχερνών</w:t>
      </w:r>
      <w:r w:rsidRPr="009A5E9B">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9A5E9B" w:rsidRDefault="009A5E9B" w:rsidP="009A5E9B">
      <w:pPr>
        <w:jc w:val="both"/>
        <w:rPr>
          <w:rFonts w:ascii="Comic Sans MS" w:hAnsi="Comic Sans MS" w:cs="Arial"/>
          <w:sz w:val="20"/>
          <w:szCs w:val="20"/>
        </w:rPr>
      </w:pPr>
      <w:r>
        <w:rPr>
          <w:rFonts w:ascii="Comic Sans MS" w:hAnsi="Comic Sans MS"/>
          <w:b/>
          <w:sz w:val="20"/>
          <w:szCs w:val="20"/>
        </w:rPr>
        <w:t xml:space="preserve">  </w:t>
      </w:r>
    </w:p>
    <w:p w:rsidR="009A5E9B" w:rsidRDefault="009A5E9B" w:rsidP="009A5E9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A5E9B" w:rsidRPr="00ED079F" w:rsidRDefault="009A5E9B" w:rsidP="009A5E9B">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A5E9B" w:rsidRPr="00E8627A" w:rsidTr="000112D5">
        <w:trPr>
          <w:trHeight w:val="2925"/>
        </w:trPr>
        <w:tc>
          <w:tcPr>
            <w:tcW w:w="4264" w:type="dxa"/>
            <w:tcBorders>
              <w:top w:val="single" w:sz="4" w:space="0" w:color="auto"/>
              <w:left w:val="single" w:sz="4" w:space="0" w:color="auto"/>
              <w:bottom w:val="single" w:sz="4" w:space="0" w:color="auto"/>
              <w:right w:val="single" w:sz="4" w:space="0" w:color="auto"/>
            </w:tcBorders>
          </w:tcPr>
          <w:p w:rsidR="009A5E9B" w:rsidRPr="00ED079F" w:rsidRDefault="009A5E9B" w:rsidP="000112D5">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9A5E9B" w:rsidRPr="00ED079F" w:rsidRDefault="009A5E9B" w:rsidP="000112D5">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9A5E9B" w:rsidRPr="00ED079F" w:rsidRDefault="009A5E9B" w:rsidP="000112D5">
            <w:pPr>
              <w:ind w:left="480"/>
              <w:rPr>
                <w:rFonts w:ascii="Comic Sans MS" w:hAnsi="Comic Sans MS"/>
                <w:b/>
                <w:sz w:val="20"/>
                <w:szCs w:val="20"/>
              </w:rPr>
            </w:pPr>
            <w:r w:rsidRPr="00ED079F">
              <w:rPr>
                <w:rFonts w:ascii="Comic Sans MS" w:hAnsi="Comic Sans MS"/>
                <w:b/>
                <w:sz w:val="20"/>
                <w:szCs w:val="20"/>
              </w:rPr>
              <w:t xml:space="preserve">           (Πρόεδρος)                                             </w:t>
            </w:r>
          </w:p>
          <w:p w:rsidR="009A5E9B" w:rsidRPr="00ED079F" w:rsidRDefault="009A5E9B" w:rsidP="000112D5">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9A5E9B" w:rsidRPr="00ED079F" w:rsidRDefault="009A5E9B" w:rsidP="000112D5">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9A5E9B" w:rsidRPr="00ED079F" w:rsidRDefault="009A5E9B" w:rsidP="000112D5">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9A5E9B" w:rsidRPr="00ED079F" w:rsidRDefault="009A5E9B" w:rsidP="000112D5">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9A5E9B" w:rsidRPr="00ED079F" w:rsidRDefault="009A5E9B" w:rsidP="000112D5">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9A5E9B" w:rsidRPr="00ED079F" w:rsidRDefault="009A5E9B" w:rsidP="000112D5">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9A5E9B" w:rsidRPr="00ED079F" w:rsidRDefault="009A5E9B" w:rsidP="000112D5">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9A5E9B" w:rsidRPr="00ED079F" w:rsidRDefault="009A5E9B" w:rsidP="000112D5">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9A5E9B" w:rsidRPr="00ED079F" w:rsidRDefault="009A5E9B" w:rsidP="000112D5">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9A5E9B" w:rsidRPr="00ED079F" w:rsidRDefault="009A5E9B" w:rsidP="000112D5">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9A5E9B" w:rsidRPr="00E8627A" w:rsidRDefault="009A5E9B" w:rsidP="000112D5">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9A5E9B" w:rsidRPr="00E8627A" w:rsidRDefault="009A5E9B" w:rsidP="000112D5">
            <w:pPr>
              <w:pStyle w:val="2"/>
              <w:spacing w:line="240" w:lineRule="auto"/>
              <w:ind w:right="43"/>
              <w:rPr>
                <w:rFonts w:ascii="Comic Sans MS" w:hAnsi="Comic Sans MS"/>
                <w:sz w:val="20"/>
              </w:rPr>
            </w:pPr>
          </w:p>
        </w:tc>
      </w:tr>
    </w:tbl>
    <w:p w:rsidR="009A5E9B" w:rsidRPr="00864DD4" w:rsidRDefault="009A5E9B" w:rsidP="009A5E9B">
      <w:pPr>
        <w:pStyle w:val="2"/>
        <w:ind w:right="43"/>
        <w:rPr>
          <w:rFonts w:ascii="Comic Sans MS" w:hAnsi="Comic Sans MS"/>
          <w:sz w:val="20"/>
          <w:highlight w:val="yellow"/>
        </w:rPr>
      </w:pPr>
    </w:p>
    <w:p w:rsidR="009A5E9B" w:rsidRPr="00586C81" w:rsidRDefault="009A5E9B" w:rsidP="009A5E9B">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9A5E9B" w:rsidRPr="00586C81" w:rsidRDefault="009A5E9B" w:rsidP="009A5E9B">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9A5E9B" w:rsidRDefault="009A5E9B" w:rsidP="009A5E9B">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9A5E9B" w:rsidRDefault="009A5E9B" w:rsidP="009A5E9B"/>
    <w:p w:rsidR="009A5E9B" w:rsidRPr="009A5E9B" w:rsidRDefault="009A5E9B" w:rsidP="00676FDE">
      <w:pPr>
        <w:pStyle w:val="a5"/>
        <w:ind w:left="0"/>
        <w:jc w:val="both"/>
        <w:rPr>
          <w:rFonts w:ascii="Comic Sans MS" w:hAnsi="Comic Sans MS" w:cs="Arial"/>
          <w:sz w:val="20"/>
          <w:szCs w:val="20"/>
        </w:rPr>
      </w:pPr>
    </w:p>
    <w:p w:rsidR="009A5E9B" w:rsidRPr="009A5E9B" w:rsidRDefault="009A5E9B" w:rsidP="00676FDE">
      <w:pPr>
        <w:pStyle w:val="a5"/>
        <w:ind w:left="0"/>
        <w:jc w:val="both"/>
        <w:rPr>
          <w:rFonts w:ascii="Comic Sans MS" w:hAnsi="Comic Sans MS" w:cs="Arial"/>
          <w:sz w:val="20"/>
          <w:szCs w:val="20"/>
        </w:rPr>
      </w:pPr>
    </w:p>
    <w:p w:rsidR="009A5E9B" w:rsidRPr="009A5E9B" w:rsidRDefault="009A5E9B" w:rsidP="00676FDE">
      <w:pPr>
        <w:pStyle w:val="a5"/>
        <w:ind w:left="0"/>
        <w:jc w:val="both"/>
        <w:rPr>
          <w:rFonts w:ascii="Comic Sans MS" w:hAnsi="Comic Sans MS" w:cs="Arial"/>
          <w:sz w:val="20"/>
          <w:szCs w:val="20"/>
        </w:rPr>
      </w:pPr>
    </w:p>
    <w:p w:rsidR="002C25B7" w:rsidRPr="00676FDE" w:rsidRDefault="002C25B7" w:rsidP="00676FDE">
      <w:pPr>
        <w:pStyle w:val="a5"/>
        <w:ind w:left="0"/>
        <w:jc w:val="both"/>
        <w:rPr>
          <w:rFonts w:ascii="Comic Sans MS" w:hAnsi="Comic Sans MS"/>
          <w:b/>
          <w:sz w:val="20"/>
          <w:szCs w:val="20"/>
        </w:rPr>
      </w:pPr>
      <w:r>
        <w:rPr>
          <w:rFonts w:ascii="Comic Sans MS" w:hAnsi="Comic Sans MS" w:cs="Arial"/>
          <w:sz w:val="20"/>
          <w:szCs w:val="20"/>
        </w:rPr>
        <w:lastRenderedPageBreak/>
        <w:t xml:space="preserve">Ο κ.  </w:t>
      </w:r>
      <w:r>
        <w:rPr>
          <w:rFonts w:ascii="Comic Sans MS" w:hAnsi="Comic Sans MS"/>
          <w:sz w:val="20"/>
          <w:szCs w:val="20"/>
        </w:rPr>
        <w:t xml:space="preserve">Πρόεδρος </w:t>
      </w:r>
      <w:r w:rsidRPr="00702B18">
        <w:rPr>
          <w:rFonts w:ascii="Comic Sans MS" w:hAnsi="Comic Sans MS"/>
          <w:sz w:val="20"/>
          <w:szCs w:val="20"/>
        </w:rPr>
        <w:t xml:space="preserve"> εισηγούμενος το 1</w:t>
      </w:r>
      <w:r>
        <w:rPr>
          <w:rFonts w:ascii="Comic Sans MS" w:hAnsi="Comic Sans MS"/>
          <w:sz w:val="20"/>
          <w:szCs w:val="20"/>
        </w:rPr>
        <w:t>1</w:t>
      </w:r>
      <w:r w:rsidRPr="00702B18">
        <w:rPr>
          <w:rFonts w:ascii="Comic Sans MS" w:hAnsi="Comic Sans MS"/>
          <w:sz w:val="20"/>
          <w:szCs w:val="20"/>
          <w:vertAlign w:val="superscript"/>
        </w:rPr>
        <w:t>ο</w:t>
      </w:r>
      <w:r w:rsidRPr="00702B18">
        <w:rPr>
          <w:rFonts w:ascii="Comic Sans MS" w:hAnsi="Comic Sans MS"/>
          <w:sz w:val="20"/>
          <w:szCs w:val="20"/>
        </w:rPr>
        <w:t xml:space="preserve"> τακτικό θέμα:</w:t>
      </w:r>
      <w:r w:rsidRPr="00702B18">
        <w:rPr>
          <w:rFonts w:ascii="Comic Sans MS" w:hAnsi="Comic Sans MS" w:cs="Arial"/>
          <w:sz w:val="20"/>
          <w:szCs w:val="20"/>
        </w:rPr>
        <w:t xml:space="preserve"> </w:t>
      </w:r>
      <w:r w:rsidRPr="008547CA">
        <w:rPr>
          <w:rFonts w:ascii="Comic Sans MS" w:hAnsi="Comic Sans MS" w:cs="Arial"/>
          <w:b/>
          <w:sz w:val="20"/>
          <w:szCs w:val="20"/>
        </w:rPr>
        <w:t>Επιλογή κριτηρίου ανάθεσης και καθορισμός όρων του συνοπτικού διαγωνισμού για την εργασία</w:t>
      </w:r>
      <w:r w:rsidRPr="00702B18">
        <w:rPr>
          <w:rFonts w:ascii="Comic Sans MS" w:hAnsi="Comic Sans MS" w:cs="Arial"/>
          <w:b/>
          <w:sz w:val="20"/>
          <w:szCs w:val="20"/>
        </w:rPr>
        <w:t>:</w:t>
      </w:r>
      <w:r w:rsidR="00676FDE" w:rsidRPr="003218EF">
        <w:rPr>
          <w:sz w:val="28"/>
          <w:szCs w:val="28"/>
        </w:rPr>
        <w:t xml:space="preserve"> </w:t>
      </w:r>
      <w:r w:rsidR="00676FDE" w:rsidRPr="00676FDE">
        <w:rPr>
          <w:rFonts w:ascii="Comic Sans MS" w:hAnsi="Comic Sans MS"/>
          <w:b/>
          <w:sz w:val="20"/>
          <w:szCs w:val="20"/>
        </w:rPr>
        <w:t xml:space="preserve">Καθαρισμός αυτοφυούς βλάστησης για άρση επικινδυνότητας διέλευσης οχημάτων σε δημοτικούς δρόμους Δ.Ε. Αμβρακικού, Φιλοθέης, </w:t>
      </w:r>
      <w:proofErr w:type="spellStart"/>
      <w:r w:rsidR="00676FDE" w:rsidRPr="00676FDE">
        <w:rPr>
          <w:rFonts w:ascii="Comic Sans MS" w:hAnsi="Comic Sans MS"/>
          <w:b/>
          <w:sz w:val="20"/>
          <w:szCs w:val="20"/>
        </w:rPr>
        <w:t>Ξηροβουνίου</w:t>
      </w:r>
      <w:proofErr w:type="spellEnd"/>
      <w:r w:rsidR="00676FDE" w:rsidRPr="00676FDE">
        <w:rPr>
          <w:rFonts w:ascii="Comic Sans MS" w:hAnsi="Comic Sans MS"/>
          <w:b/>
          <w:sz w:val="20"/>
          <w:szCs w:val="20"/>
        </w:rPr>
        <w:t xml:space="preserve"> και Βλαχερνών</w:t>
      </w:r>
      <w:r w:rsidR="00676FDE" w:rsidRPr="00676FDE">
        <w:rPr>
          <w:rFonts w:ascii="Comic Sans MS" w:hAnsi="Comic Sans MS" w:cs="Arial"/>
          <w:b/>
          <w:sz w:val="20"/>
          <w:szCs w:val="20"/>
        </w:rPr>
        <w:t xml:space="preserve"> </w:t>
      </w:r>
      <w:r w:rsidRPr="00676FDE">
        <w:rPr>
          <w:rFonts w:ascii="Comic Sans MS" w:hAnsi="Comic Sans MS"/>
          <w:sz w:val="20"/>
          <w:szCs w:val="20"/>
        </w:rPr>
        <w:t>έθεσε υπόψη</w:t>
      </w:r>
      <w:r w:rsidRPr="00676FDE">
        <w:rPr>
          <w:rFonts w:ascii="Comic Sans MS" w:hAnsi="Comic Sans MS" w:cs="Arial"/>
          <w:b/>
          <w:sz w:val="20"/>
          <w:szCs w:val="20"/>
        </w:rPr>
        <w:t xml:space="preserve"> </w:t>
      </w:r>
      <w:r w:rsidRPr="00676FDE">
        <w:rPr>
          <w:rFonts w:ascii="Comic Sans MS" w:hAnsi="Comic Sans MS" w:cs="Arial"/>
          <w:sz w:val="20"/>
          <w:szCs w:val="20"/>
        </w:rPr>
        <w:t>της Επιτροπής την εισήγηση της Δ/</w:t>
      </w:r>
      <w:proofErr w:type="spellStart"/>
      <w:r w:rsidRPr="00676FDE">
        <w:rPr>
          <w:rFonts w:ascii="Comic Sans MS" w:hAnsi="Comic Sans MS" w:cs="Arial"/>
          <w:sz w:val="20"/>
          <w:szCs w:val="20"/>
        </w:rPr>
        <w:t>νσης</w:t>
      </w:r>
      <w:proofErr w:type="spellEnd"/>
      <w:r w:rsidRPr="00676FDE">
        <w:rPr>
          <w:rFonts w:ascii="Comic Sans MS" w:hAnsi="Comic Sans MS" w:cs="Arial"/>
          <w:sz w:val="20"/>
          <w:szCs w:val="20"/>
        </w:rPr>
        <w:t xml:space="preserve"> της ΤΥΔ η οποία αναφέρει τα  εξής: Παρακαλούμε για  :</w:t>
      </w:r>
    </w:p>
    <w:p w:rsidR="002C25B7" w:rsidRPr="00E75E4C" w:rsidRDefault="002C25B7" w:rsidP="002C25B7">
      <w:pPr>
        <w:numPr>
          <w:ilvl w:val="0"/>
          <w:numId w:val="1"/>
        </w:numPr>
        <w:ind w:left="360"/>
        <w:rPr>
          <w:rFonts w:ascii="Comic Sans MS" w:hAnsi="Comic Sans MS" w:cs="Arial"/>
          <w:sz w:val="20"/>
          <w:szCs w:val="20"/>
        </w:rPr>
      </w:pPr>
      <w:r w:rsidRPr="00E75E4C">
        <w:rPr>
          <w:rFonts w:ascii="Comic Sans MS" w:hAnsi="Comic Sans MS" w:cs="Arial"/>
          <w:sz w:val="20"/>
          <w:szCs w:val="20"/>
        </w:rPr>
        <w:t>Την επιλογή του κριτήριου ανάθεσης (πλέον συμφέρουσα από οικονομική</w:t>
      </w:r>
      <w:r>
        <w:rPr>
          <w:rFonts w:ascii="Comic Sans MS" w:hAnsi="Comic Sans MS" w:cs="Arial"/>
          <w:sz w:val="20"/>
          <w:szCs w:val="20"/>
        </w:rPr>
        <w:t xml:space="preserve"> άποψη προσφορά </w:t>
      </w:r>
      <w:r w:rsidRPr="00E75E4C">
        <w:rPr>
          <w:rFonts w:ascii="Comic Sans MS" w:hAnsi="Comic Sans MS" w:cs="Arial"/>
          <w:sz w:val="20"/>
          <w:szCs w:val="20"/>
        </w:rPr>
        <w:t>, μόνο βάσει τιμής – άρθρο 86 του Ν. 4412/2016).</w:t>
      </w:r>
    </w:p>
    <w:p w:rsidR="002C25B7" w:rsidRPr="00E75E4C" w:rsidRDefault="002C25B7" w:rsidP="002C25B7">
      <w:pPr>
        <w:numPr>
          <w:ilvl w:val="0"/>
          <w:numId w:val="1"/>
        </w:numPr>
        <w:ind w:left="360"/>
        <w:rPr>
          <w:rFonts w:ascii="Comic Sans MS" w:hAnsi="Comic Sans MS" w:cs="Arial"/>
          <w:sz w:val="20"/>
          <w:szCs w:val="20"/>
        </w:rPr>
      </w:pPr>
      <w:r w:rsidRPr="00E75E4C">
        <w:rPr>
          <w:rFonts w:ascii="Comic Sans MS" w:hAnsi="Comic Sans MS" w:cs="Arial"/>
          <w:sz w:val="20"/>
          <w:szCs w:val="20"/>
        </w:rPr>
        <w:t>Τον καθορισμό των όρων του συνοπτικού διαγωνισμού (άρθρο 72 του Ν. 3852/2010, παρ 5 του άρθρου 117 του Ν. 4412/2016)</w:t>
      </w:r>
    </w:p>
    <w:p w:rsidR="002C25B7" w:rsidRPr="00E75E4C" w:rsidRDefault="002C25B7" w:rsidP="002C25B7">
      <w:pPr>
        <w:rPr>
          <w:rFonts w:ascii="Comic Sans MS" w:hAnsi="Comic Sans MS" w:cs="Arial"/>
          <w:sz w:val="20"/>
          <w:szCs w:val="20"/>
        </w:rPr>
      </w:pPr>
      <w:r w:rsidRPr="00E75E4C">
        <w:rPr>
          <w:rFonts w:ascii="Comic Sans MS" w:hAnsi="Comic Sans MS" w:cs="Arial"/>
          <w:sz w:val="20"/>
          <w:szCs w:val="20"/>
        </w:rPr>
        <w:t>Για την εργασί</w:t>
      </w:r>
      <w:r w:rsidR="00676FDE">
        <w:rPr>
          <w:rFonts w:ascii="Comic Sans MS" w:hAnsi="Comic Sans MS" w:cs="Arial"/>
          <w:sz w:val="20"/>
          <w:szCs w:val="20"/>
        </w:rPr>
        <w:t xml:space="preserve">α του θέματος, προϋπολογισμού </w:t>
      </w:r>
      <w:r w:rsidR="00676FDE" w:rsidRPr="00676FDE">
        <w:rPr>
          <w:rFonts w:ascii="Comic Sans MS" w:hAnsi="Comic Sans MS" w:cs="Arial"/>
          <w:sz w:val="20"/>
          <w:szCs w:val="20"/>
        </w:rPr>
        <w:t>19</w:t>
      </w:r>
      <w:r w:rsidR="00676FDE">
        <w:rPr>
          <w:rFonts w:ascii="Comic Sans MS" w:hAnsi="Comic Sans MS" w:cs="Arial"/>
          <w:sz w:val="20"/>
          <w:szCs w:val="20"/>
        </w:rPr>
        <w:t>.</w:t>
      </w:r>
      <w:r w:rsidR="00676FDE" w:rsidRPr="00676FDE">
        <w:rPr>
          <w:rFonts w:ascii="Comic Sans MS" w:hAnsi="Comic Sans MS" w:cs="Arial"/>
          <w:sz w:val="20"/>
          <w:szCs w:val="20"/>
        </w:rPr>
        <w:t>4</w:t>
      </w:r>
      <w:r w:rsidR="00676FDE">
        <w:rPr>
          <w:rFonts w:ascii="Comic Sans MS" w:hAnsi="Comic Sans MS" w:cs="Arial"/>
          <w:sz w:val="20"/>
          <w:szCs w:val="20"/>
        </w:rPr>
        <w:t>00,00€ με Φ.Π.Α. (</w:t>
      </w:r>
      <w:r w:rsidR="00676FDE" w:rsidRPr="00676FDE">
        <w:rPr>
          <w:rFonts w:ascii="Comic Sans MS" w:hAnsi="Comic Sans MS" w:cs="Arial"/>
          <w:sz w:val="20"/>
          <w:szCs w:val="20"/>
        </w:rPr>
        <w:t>15</w:t>
      </w:r>
      <w:r w:rsidR="00676FDE">
        <w:rPr>
          <w:rFonts w:ascii="Comic Sans MS" w:hAnsi="Comic Sans MS" w:cs="Arial"/>
          <w:sz w:val="20"/>
          <w:szCs w:val="20"/>
        </w:rPr>
        <w:t>.</w:t>
      </w:r>
      <w:r w:rsidR="00676FDE" w:rsidRPr="00676FDE">
        <w:rPr>
          <w:rFonts w:ascii="Comic Sans MS" w:hAnsi="Comic Sans MS" w:cs="Arial"/>
          <w:sz w:val="20"/>
          <w:szCs w:val="20"/>
        </w:rPr>
        <w:t>645</w:t>
      </w:r>
      <w:r w:rsidR="00676FDE">
        <w:rPr>
          <w:rFonts w:ascii="Comic Sans MS" w:hAnsi="Comic Sans MS" w:cs="Arial"/>
          <w:sz w:val="20"/>
          <w:szCs w:val="20"/>
        </w:rPr>
        <w:t>,</w:t>
      </w:r>
      <w:r w:rsidR="00676FDE" w:rsidRPr="00676FDE">
        <w:rPr>
          <w:rFonts w:ascii="Comic Sans MS" w:hAnsi="Comic Sans MS" w:cs="Arial"/>
          <w:sz w:val="20"/>
          <w:szCs w:val="20"/>
        </w:rPr>
        <w:t>16</w:t>
      </w:r>
      <w:r w:rsidR="00676FDE">
        <w:rPr>
          <w:rFonts w:ascii="Comic Sans MS" w:hAnsi="Comic Sans MS" w:cs="Arial"/>
          <w:sz w:val="20"/>
          <w:szCs w:val="20"/>
        </w:rPr>
        <w:t xml:space="preserve">€ χωρίς Φ.Π.Α.), Κ.Α. </w:t>
      </w:r>
      <w:r w:rsidR="00676FDE" w:rsidRPr="00676FDE">
        <w:rPr>
          <w:rFonts w:ascii="Comic Sans MS" w:hAnsi="Comic Sans MS" w:cs="Arial"/>
          <w:sz w:val="20"/>
          <w:szCs w:val="20"/>
        </w:rPr>
        <w:t>30</w:t>
      </w:r>
      <w:r w:rsidRPr="00E75E4C">
        <w:rPr>
          <w:rFonts w:ascii="Comic Sans MS" w:hAnsi="Comic Sans MS" w:cs="Arial"/>
          <w:sz w:val="20"/>
          <w:szCs w:val="20"/>
        </w:rPr>
        <w:t>-626</w:t>
      </w:r>
      <w:r w:rsidR="00676FDE">
        <w:rPr>
          <w:rFonts w:ascii="Comic Sans MS" w:hAnsi="Comic Sans MS" w:cs="Arial"/>
          <w:sz w:val="20"/>
          <w:szCs w:val="20"/>
        </w:rPr>
        <w:t>2.0</w:t>
      </w:r>
      <w:r w:rsidR="00676FDE" w:rsidRPr="00676FDE">
        <w:rPr>
          <w:rFonts w:ascii="Comic Sans MS" w:hAnsi="Comic Sans MS" w:cs="Arial"/>
          <w:sz w:val="20"/>
          <w:szCs w:val="20"/>
        </w:rPr>
        <w:t>20</w:t>
      </w:r>
      <w:r w:rsidRPr="00E75E4C">
        <w:rPr>
          <w:rFonts w:ascii="Comic Sans MS" w:hAnsi="Comic Sans MS" w:cs="Arial"/>
          <w:sz w:val="20"/>
          <w:szCs w:val="20"/>
        </w:rPr>
        <w:t xml:space="preserve"> και </w:t>
      </w:r>
      <w:r w:rsidRPr="00E75E4C">
        <w:rPr>
          <w:rFonts w:ascii="Comic Sans MS" w:hAnsi="Comic Sans MS" w:cs="Arial"/>
          <w:sz w:val="20"/>
          <w:szCs w:val="20"/>
          <w:lang w:val="en-US"/>
        </w:rPr>
        <w:t>CPV</w:t>
      </w:r>
      <w:r w:rsidRPr="00E75E4C">
        <w:rPr>
          <w:rFonts w:ascii="Comic Sans MS" w:hAnsi="Comic Sans MS" w:cs="Arial"/>
          <w:sz w:val="20"/>
          <w:szCs w:val="20"/>
        </w:rPr>
        <w:t xml:space="preserve"> 90910000-9.</w:t>
      </w:r>
    </w:p>
    <w:p w:rsidR="002C25B7" w:rsidRPr="00676FDE" w:rsidRDefault="002C25B7" w:rsidP="002C25B7">
      <w:pPr>
        <w:jc w:val="both"/>
        <w:rPr>
          <w:rFonts w:ascii="Comic Sans MS" w:hAnsi="Comic Sans MS" w:cs="Arial"/>
          <w:sz w:val="20"/>
          <w:szCs w:val="20"/>
        </w:rPr>
      </w:pPr>
      <w:r w:rsidRPr="00E75E4C">
        <w:rPr>
          <w:rFonts w:ascii="Comic Sans MS" w:hAnsi="Comic Sans MS" w:cs="Arial"/>
          <w:sz w:val="20"/>
          <w:szCs w:val="20"/>
        </w:rPr>
        <w:t xml:space="preserve"> </w:t>
      </w: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C25B7" w:rsidRDefault="002C25B7" w:rsidP="002C25B7">
      <w:pPr>
        <w:jc w:val="center"/>
        <w:rPr>
          <w:rFonts w:ascii="Comic Sans MS" w:hAnsi="Comic Sans MS"/>
          <w:b/>
          <w:sz w:val="18"/>
          <w:szCs w:val="18"/>
        </w:rPr>
      </w:pPr>
      <w:r>
        <w:rPr>
          <w:rFonts w:ascii="Comic Sans MS" w:hAnsi="Comic Sans MS"/>
          <w:b/>
          <w:sz w:val="18"/>
          <w:szCs w:val="18"/>
        </w:rPr>
        <w:t>Η ΟΙΚΟΝΟΜΙΚΗ ΕΠΙΤΡΟΠΗ</w:t>
      </w:r>
    </w:p>
    <w:p w:rsidR="002C25B7" w:rsidRDefault="002C25B7" w:rsidP="002C25B7">
      <w:pPr>
        <w:jc w:val="center"/>
        <w:rPr>
          <w:rFonts w:ascii="Comic Sans MS" w:hAnsi="Comic Sans MS"/>
          <w:b/>
          <w:sz w:val="18"/>
          <w:szCs w:val="18"/>
        </w:rPr>
      </w:pPr>
    </w:p>
    <w:p w:rsidR="002C25B7" w:rsidRPr="005A1D54" w:rsidRDefault="002C25B7" w:rsidP="002C25B7">
      <w:pPr>
        <w:spacing w:line="360"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 xml:space="preserve">Αφού έλαβε υπόψη διατάξεις Ν. 3463/2006, Ν.3852/2010, την εισήγηση της  Υπηρεσίας </w:t>
      </w:r>
      <w:r w:rsidRPr="000431F3">
        <w:rPr>
          <w:rFonts w:ascii="Comic Sans MS" w:hAnsi="Comic Sans MS"/>
          <w:sz w:val="20"/>
          <w:szCs w:val="20"/>
        </w:rPr>
        <w:t xml:space="preserve">και γενομένης ψηφοφορίας κατά την οποία οι </w:t>
      </w:r>
      <w:proofErr w:type="spellStart"/>
      <w:r w:rsidRPr="000431F3">
        <w:rPr>
          <w:rFonts w:ascii="Comic Sans MS" w:hAnsi="Comic Sans MS"/>
          <w:sz w:val="20"/>
          <w:szCs w:val="20"/>
        </w:rPr>
        <w:t>κ.κ</w:t>
      </w:r>
      <w:proofErr w:type="spellEnd"/>
      <w:r w:rsidRPr="000431F3">
        <w:rPr>
          <w:rFonts w:ascii="Comic Sans MS" w:hAnsi="Comic Sans MS"/>
          <w:sz w:val="20"/>
          <w:szCs w:val="20"/>
        </w:rPr>
        <w:t xml:space="preserve">. Κοσμάς  Βασιλάκη- </w:t>
      </w:r>
      <w:proofErr w:type="spellStart"/>
      <w:r w:rsidRPr="000431F3">
        <w:rPr>
          <w:rFonts w:ascii="Comic Sans MS" w:hAnsi="Comic Sans MS"/>
          <w:sz w:val="20"/>
          <w:szCs w:val="20"/>
        </w:rPr>
        <w:t>Μητρογιώργου</w:t>
      </w:r>
      <w:proofErr w:type="spellEnd"/>
      <w:r w:rsidRPr="000431F3">
        <w:rPr>
          <w:rFonts w:ascii="Comic Sans MS" w:hAnsi="Comic Sans MS"/>
          <w:sz w:val="20"/>
          <w:szCs w:val="20"/>
        </w:rPr>
        <w:t xml:space="preserve"> και ψήφισαν Όχι </w:t>
      </w:r>
    </w:p>
    <w:p w:rsidR="002C25B7" w:rsidRDefault="002C25B7" w:rsidP="002C25B7">
      <w:pPr>
        <w:spacing w:line="360" w:lineRule="auto"/>
        <w:jc w:val="center"/>
        <w:rPr>
          <w:rFonts w:ascii="Comic Sans MS" w:hAnsi="Comic Sans MS"/>
          <w:b/>
          <w:sz w:val="18"/>
          <w:szCs w:val="18"/>
        </w:rPr>
      </w:pPr>
      <w:r w:rsidRPr="005A1D54">
        <w:rPr>
          <w:rFonts w:ascii="Comic Sans MS" w:hAnsi="Comic Sans MS"/>
          <w:b/>
          <w:sz w:val="18"/>
          <w:szCs w:val="18"/>
        </w:rPr>
        <w:t>ΑΠΟΦΑΣΙΖΕΙ ΚΑΤΑ ΠΛΕΙΟΨΗΦΙΑ</w:t>
      </w:r>
    </w:p>
    <w:p w:rsidR="002C25B7" w:rsidRDefault="002C25B7" w:rsidP="002C25B7">
      <w:pPr>
        <w:spacing w:line="360" w:lineRule="auto"/>
        <w:jc w:val="both"/>
        <w:rPr>
          <w:rFonts w:ascii="Comic Sans MS" w:hAnsi="Comic Sans MS" w:cs="Arial"/>
          <w:sz w:val="20"/>
          <w:szCs w:val="20"/>
        </w:rPr>
      </w:pPr>
      <w:r>
        <w:rPr>
          <w:rFonts w:ascii="Comic Sans MS" w:hAnsi="Comic Sans MS" w:cs="Arial"/>
          <w:b/>
          <w:sz w:val="18"/>
          <w:szCs w:val="18"/>
        </w:rPr>
        <w:t xml:space="preserve">   Α</w:t>
      </w:r>
      <w:r w:rsidRPr="00FA00AD">
        <w:rPr>
          <w:rFonts w:ascii="Comic Sans MS" w:hAnsi="Comic Sans MS" w:cs="Arial"/>
          <w:sz w:val="20"/>
          <w:szCs w:val="20"/>
        </w:rPr>
        <w:t>. Επιλέγει ως κριτήριο ανάθεσης</w:t>
      </w:r>
      <w:r>
        <w:rPr>
          <w:rFonts w:ascii="Comic Sans MS" w:hAnsi="Comic Sans MS" w:cs="Arial"/>
          <w:sz w:val="20"/>
          <w:szCs w:val="20"/>
        </w:rPr>
        <w:t xml:space="preserve"> για την εργασία:</w:t>
      </w:r>
      <w:r w:rsidR="00676FDE" w:rsidRPr="003218EF">
        <w:rPr>
          <w:sz w:val="28"/>
          <w:szCs w:val="28"/>
        </w:rPr>
        <w:t xml:space="preserve"> </w:t>
      </w:r>
      <w:r w:rsidR="00676FDE" w:rsidRPr="00676FDE">
        <w:rPr>
          <w:rFonts w:ascii="Comic Sans MS" w:hAnsi="Comic Sans MS"/>
          <w:b/>
          <w:sz w:val="20"/>
          <w:szCs w:val="20"/>
        </w:rPr>
        <w:t xml:space="preserve">Καθαρισμός αυτοφυούς βλάστησης για άρση επικινδυνότητας διέλευσης οχημάτων σε δημοτικούς δρόμους Δ.Ε. Αμβρακικού, Φιλοθέης, </w:t>
      </w:r>
      <w:proofErr w:type="spellStart"/>
      <w:r w:rsidR="00676FDE" w:rsidRPr="00676FDE">
        <w:rPr>
          <w:rFonts w:ascii="Comic Sans MS" w:hAnsi="Comic Sans MS"/>
          <w:b/>
          <w:sz w:val="20"/>
          <w:szCs w:val="20"/>
        </w:rPr>
        <w:t>Ξηροβουνίου</w:t>
      </w:r>
      <w:proofErr w:type="spellEnd"/>
      <w:r w:rsidR="00676FDE" w:rsidRPr="00676FDE">
        <w:rPr>
          <w:rFonts w:ascii="Comic Sans MS" w:hAnsi="Comic Sans MS"/>
          <w:b/>
          <w:sz w:val="20"/>
          <w:szCs w:val="20"/>
        </w:rPr>
        <w:t xml:space="preserve"> και Βλαχερνών</w:t>
      </w:r>
      <w:r w:rsidR="00676FDE" w:rsidRPr="00676FDE">
        <w:rPr>
          <w:rFonts w:ascii="Comic Sans MS" w:hAnsi="Comic Sans MS" w:cs="Arial"/>
          <w:sz w:val="20"/>
          <w:szCs w:val="20"/>
        </w:rPr>
        <w:t xml:space="preserve"> </w:t>
      </w:r>
      <w:r w:rsidRPr="00E75E4C">
        <w:rPr>
          <w:rFonts w:ascii="Comic Sans MS" w:hAnsi="Comic Sans MS" w:cs="Arial"/>
          <w:sz w:val="20"/>
          <w:szCs w:val="20"/>
        </w:rPr>
        <w:t>προϋ</w:t>
      </w:r>
      <w:r w:rsidR="00676FDE">
        <w:rPr>
          <w:rFonts w:ascii="Comic Sans MS" w:hAnsi="Comic Sans MS" w:cs="Arial"/>
          <w:sz w:val="20"/>
          <w:szCs w:val="20"/>
        </w:rPr>
        <w:t xml:space="preserve">πολογισμού </w:t>
      </w:r>
      <w:r w:rsidR="00676FDE" w:rsidRPr="00676FDE">
        <w:rPr>
          <w:rFonts w:ascii="Comic Sans MS" w:hAnsi="Comic Sans MS" w:cs="Arial"/>
          <w:sz w:val="20"/>
          <w:szCs w:val="20"/>
        </w:rPr>
        <w:t>19</w:t>
      </w:r>
      <w:r w:rsidR="00676FDE">
        <w:rPr>
          <w:rFonts w:ascii="Comic Sans MS" w:hAnsi="Comic Sans MS" w:cs="Arial"/>
          <w:sz w:val="20"/>
          <w:szCs w:val="20"/>
        </w:rPr>
        <w:t>.</w:t>
      </w:r>
      <w:r w:rsidR="00676FDE" w:rsidRPr="00676FDE">
        <w:rPr>
          <w:rFonts w:ascii="Comic Sans MS" w:hAnsi="Comic Sans MS" w:cs="Arial"/>
          <w:sz w:val="20"/>
          <w:szCs w:val="20"/>
        </w:rPr>
        <w:t>4</w:t>
      </w:r>
      <w:r>
        <w:rPr>
          <w:rFonts w:ascii="Comic Sans MS" w:hAnsi="Comic Sans MS" w:cs="Arial"/>
          <w:sz w:val="20"/>
          <w:szCs w:val="20"/>
        </w:rPr>
        <w:t>00,00€ με Φ.Π.Α.,</w:t>
      </w:r>
      <w:r w:rsidRPr="00FA00AD">
        <w:rPr>
          <w:rFonts w:ascii="Comic Sans MS" w:hAnsi="Comic Sans MS" w:cs="Arial"/>
          <w:sz w:val="20"/>
          <w:szCs w:val="20"/>
        </w:rPr>
        <w:t xml:space="preserve"> την πλέον συμφέρουσα από οικονομική άποψη</w:t>
      </w:r>
      <w:r>
        <w:rPr>
          <w:rFonts w:ascii="Comic Sans MS" w:hAnsi="Comic Sans MS" w:cs="Arial"/>
          <w:sz w:val="20"/>
          <w:szCs w:val="20"/>
        </w:rPr>
        <w:t xml:space="preserve"> προσφορά</w:t>
      </w:r>
      <w:r w:rsidRPr="00FA00AD">
        <w:rPr>
          <w:rFonts w:ascii="Comic Sans MS" w:hAnsi="Comic Sans MS" w:cs="Arial"/>
          <w:sz w:val="20"/>
          <w:szCs w:val="20"/>
        </w:rPr>
        <w:t>, μόνο βάσει τιμής – άρθρο 86 του Ν. 4412/2016).</w:t>
      </w:r>
    </w:p>
    <w:p w:rsidR="002C25B7" w:rsidRDefault="002C25B7" w:rsidP="002C25B7">
      <w:pPr>
        <w:spacing w:line="276" w:lineRule="auto"/>
        <w:jc w:val="both"/>
        <w:rPr>
          <w:rFonts w:ascii="Comic Sans MS" w:hAnsi="Comic Sans MS" w:cs="Arial"/>
          <w:bCs/>
          <w:sz w:val="20"/>
          <w:szCs w:val="20"/>
        </w:rPr>
      </w:pPr>
      <w:r w:rsidRPr="00DF22AE">
        <w:rPr>
          <w:rFonts w:ascii="Comic Sans MS" w:hAnsi="Comic Sans MS" w:cs="Arial"/>
          <w:b/>
          <w:sz w:val="20"/>
          <w:szCs w:val="20"/>
        </w:rPr>
        <w:t>Β.</w:t>
      </w:r>
      <w:r w:rsidRPr="00DF22AE">
        <w:rPr>
          <w:rFonts w:ascii="Comic Sans MS" w:hAnsi="Comic Sans MS" w:cs="Arial"/>
          <w:sz w:val="20"/>
          <w:szCs w:val="20"/>
        </w:rPr>
        <w:t xml:space="preserve"> Προκηρύσσει συνοπτικό διαγωνισμό με σφραγισμένες προσφορές</w:t>
      </w:r>
      <w:r w:rsidRPr="00DF22AE">
        <w:rPr>
          <w:rFonts w:ascii="Comic Sans MS" w:hAnsi="Comic Sans MS" w:cs="Arial"/>
          <w:bCs/>
          <w:sz w:val="20"/>
          <w:szCs w:val="20"/>
        </w:rPr>
        <w:t xml:space="preserve"> για την εργασία:</w:t>
      </w:r>
      <w:r w:rsidRPr="00DF22AE">
        <w:rPr>
          <w:rFonts w:ascii="Comic Sans MS" w:hAnsi="Comic Sans MS" w:cs="Arial"/>
          <w:sz w:val="20"/>
          <w:szCs w:val="20"/>
        </w:rPr>
        <w:t xml:space="preserve"> </w:t>
      </w:r>
      <w:r w:rsidR="00676FDE" w:rsidRPr="00676FDE">
        <w:rPr>
          <w:rFonts w:ascii="Comic Sans MS" w:hAnsi="Comic Sans MS"/>
          <w:b/>
          <w:sz w:val="20"/>
          <w:szCs w:val="20"/>
        </w:rPr>
        <w:t xml:space="preserve">Καθαρισμός αυτοφυούς βλάστησης για άρση επικινδυνότητας διέλευσης οχημάτων σε δημοτικούς δρόμους Δ.Ε. Αμβρακικού, Φιλοθέης, </w:t>
      </w:r>
      <w:proofErr w:type="spellStart"/>
      <w:r w:rsidR="00676FDE" w:rsidRPr="00676FDE">
        <w:rPr>
          <w:rFonts w:ascii="Comic Sans MS" w:hAnsi="Comic Sans MS"/>
          <w:b/>
          <w:sz w:val="20"/>
          <w:szCs w:val="20"/>
        </w:rPr>
        <w:t>Ξηροβουνίου</w:t>
      </w:r>
      <w:proofErr w:type="spellEnd"/>
      <w:r w:rsidR="00676FDE" w:rsidRPr="00676FDE">
        <w:rPr>
          <w:rFonts w:ascii="Comic Sans MS" w:hAnsi="Comic Sans MS"/>
          <w:b/>
          <w:sz w:val="20"/>
          <w:szCs w:val="20"/>
        </w:rPr>
        <w:t xml:space="preserve"> και Βλαχερνών</w:t>
      </w:r>
    </w:p>
    <w:p w:rsidR="002C25B7" w:rsidRDefault="00676FDE" w:rsidP="002C25B7">
      <w:pPr>
        <w:jc w:val="both"/>
        <w:rPr>
          <w:rFonts w:ascii="Comic Sans MS" w:hAnsi="Comic Sans MS" w:cs="Arial"/>
          <w:bCs/>
          <w:sz w:val="20"/>
          <w:szCs w:val="20"/>
        </w:rPr>
      </w:pPr>
      <w:r>
        <w:rPr>
          <w:rFonts w:ascii="Comic Sans MS" w:hAnsi="Comic Sans MS" w:cs="Arial"/>
          <w:bCs/>
          <w:sz w:val="20"/>
          <w:szCs w:val="20"/>
        </w:rPr>
        <w:t xml:space="preserve">Γ. </w:t>
      </w:r>
      <w:r w:rsidRPr="00D85A2D">
        <w:rPr>
          <w:rFonts w:ascii="Comic Sans MS" w:hAnsi="Comic Sans MS" w:cs="Arial"/>
          <w:bCs/>
          <w:sz w:val="20"/>
          <w:szCs w:val="20"/>
        </w:rPr>
        <w:t>Συντάσσει τους όρους του διαγωνισμού ως κατωτέρω:</w:t>
      </w:r>
    </w:p>
    <w:p w:rsidR="002932A0" w:rsidRDefault="002932A0" w:rsidP="002932A0">
      <w:pPr>
        <w:spacing w:after="200" w:line="360" w:lineRule="auto"/>
        <w:rPr>
          <w:rFonts w:ascii="Comic Sans MS" w:hAnsi="Comic Sans MS"/>
          <w:sz w:val="20"/>
          <w:szCs w:val="20"/>
        </w:rPr>
      </w:pPr>
      <w:r w:rsidRPr="00C975DF">
        <w:rPr>
          <w:rFonts w:ascii="Comic Sans MS" w:hAnsi="Comic Sans MS"/>
          <w:b/>
          <w:sz w:val="20"/>
          <w:szCs w:val="20"/>
        </w:rPr>
        <w:t>Άρθρο 1: Αναθέτουσα Αρχή - Στοιχεία επικοινωνίας</w:t>
      </w:r>
    </w:p>
    <w:p w:rsidR="002932A0" w:rsidRPr="00C975DF" w:rsidRDefault="002932A0" w:rsidP="002932A0">
      <w:pPr>
        <w:spacing w:after="200" w:line="360" w:lineRule="auto"/>
        <w:rPr>
          <w:rFonts w:ascii="Comic Sans MS" w:hAnsi="Comic Sans MS"/>
          <w:sz w:val="20"/>
          <w:szCs w:val="20"/>
        </w:rPr>
      </w:pPr>
      <w:r w:rsidRPr="00C975DF">
        <w:rPr>
          <w:rFonts w:ascii="Comic Sans MS" w:hAnsi="Comic Sans MS"/>
          <w:sz w:val="20"/>
          <w:szCs w:val="20"/>
        </w:rPr>
        <w:t>Αναθέτουσα αρχή: ΔΗΜΟΣ ΑΡΤΑΙΩΝ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Οδός: ΠΕΡΙΦΕΡΕΙΑΚΗ ΟΔΟΣ &amp; ΑΥΞΕΝΤΙΟΥ </w:t>
      </w:r>
    </w:p>
    <w:p w:rsidR="002932A0" w:rsidRPr="00C975DF" w:rsidRDefault="002932A0" w:rsidP="002932A0">
      <w:pPr>
        <w:spacing w:line="360" w:lineRule="auto"/>
        <w:jc w:val="both"/>
        <w:rPr>
          <w:rFonts w:ascii="Comic Sans MS" w:hAnsi="Comic Sans MS"/>
          <w:sz w:val="20"/>
          <w:szCs w:val="20"/>
        </w:rPr>
      </w:pPr>
      <w:proofErr w:type="spellStart"/>
      <w:r w:rsidRPr="00C975DF">
        <w:rPr>
          <w:rFonts w:ascii="Comic Sans MS" w:hAnsi="Comic Sans MS"/>
          <w:sz w:val="20"/>
          <w:szCs w:val="20"/>
        </w:rPr>
        <w:t>Ταχ.Κωδ</w:t>
      </w:r>
      <w:proofErr w:type="spellEnd"/>
      <w:r w:rsidRPr="00C975DF">
        <w:rPr>
          <w:rFonts w:ascii="Comic Sans MS" w:hAnsi="Comic Sans MS"/>
          <w:sz w:val="20"/>
          <w:szCs w:val="20"/>
        </w:rPr>
        <w:t>.: 47132 ΑΡΤΑ</w:t>
      </w:r>
    </w:p>
    <w:p w:rsidR="002932A0" w:rsidRPr="00C975DF" w:rsidRDefault="002932A0" w:rsidP="002932A0">
      <w:pPr>
        <w:spacing w:line="360" w:lineRule="auto"/>
        <w:jc w:val="both"/>
        <w:rPr>
          <w:rFonts w:ascii="Comic Sans MS" w:hAnsi="Comic Sans MS"/>
          <w:sz w:val="20"/>
          <w:szCs w:val="20"/>
          <w:lang w:val="en-GB"/>
        </w:rPr>
      </w:pPr>
      <w:proofErr w:type="spellStart"/>
      <w:r w:rsidRPr="00C975DF">
        <w:rPr>
          <w:rFonts w:ascii="Comic Sans MS" w:hAnsi="Comic Sans MS"/>
          <w:sz w:val="20"/>
          <w:szCs w:val="20"/>
        </w:rPr>
        <w:t>Τηλ</w:t>
      </w:r>
      <w:proofErr w:type="spellEnd"/>
      <w:r w:rsidRPr="00C975DF">
        <w:rPr>
          <w:rFonts w:ascii="Comic Sans MS" w:hAnsi="Comic Sans MS"/>
          <w:sz w:val="20"/>
          <w:szCs w:val="20"/>
          <w:lang w:val="en-GB"/>
        </w:rPr>
        <w:t>.: 2681362235.</w:t>
      </w:r>
    </w:p>
    <w:p w:rsidR="002932A0" w:rsidRPr="00C975DF" w:rsidRDefault="002932A0" w:rsidP="002932A0">
      <w:pPr>
        <w:spacing w:line="360" w:lineRule="auto"/>
        <w:jc w:val="both"/>
        <w:rPr>
          <w:rFonts w:ascii="Comic Sans MS" w:hAnsi="Comic Sans MS"/>
          <w:sz w:val="20"/>
          <w:szCs w:val="20"/>
          <w:lang w:val="en-GB"/>
        </w:rPr>
      </w:pPr>
      <w:proofErr w:type="spellStart"/>
      <w:r w:rsidRPr="00C975DF">
        <w:rPr>
          <w:rFonts w:ascii="Comic Sans MS" w:hAnsi="Comic Sans MS"/>
          <w:sz w:val="20"/>
          <w:szCs w:val="20"/>
          <w:lang w:val="en-US"/>
        </w:rPr>
        <w:t>Telefax</w:t>
      </w:r>
      <w:proofErr w:type="spellEnd"/>
      <w:r w:rsidRPr="00C975DF">
        <w:rPr>
          <w:rFonts w:ascii="Comic Sans MS" w:hAnsi="Comic Sans MS"/>
          <w:sz w:val="20"/>
          <w:szCs w:val="20"/>
          <w:lang w:val="en-GB"/>
        </w:rPr>
        <w:t>: 2681362254</w:t>
      </w:r>
    </w:p>
    <w:p w:rsidR="002932A0" w:rsidRPr="00C975DF" w:rsidRDefault="002932A0" w:rsidP="002932A0">
      <w:pPr>
        <w:spacing w:line="360" w:lineRule="auto"/>
        <w:jc w:val="both"/>
        <w:rPr>
          <w:rFonts w:ascii="Comic Sans MS" w:hAnsi="Comic Sans MS"/>
          <w:sz w:val="20"/>
          <w:szCs w:val="20"/>
          <w:lang w:val="en-GB"/>
        </w:rPr>
      </w:pPr>
      <w:r w:rsidRPr="00C975DF">
        <w:rPr>
          <w:rFonts w:ascii="Comic Sans MS" w:hAnsi="Comic Sans MS"/>
          <w:sz w:val="20"/>
          <w:szCs w:val="20"/>
          <w:lang w:val="en-US"/>
        </w:rPr>
        <w:t>E</w:t>
      </w:r>
      <w:r w:rsidRPr="00C975DF">
        <w:rPr>
          <w:rFonts w:ascii="Comic Sans MS" w:hAnsi="Comic Sans MS"/>
          <w:sz w:val="20"/>
          <w:szCs w:val="20"/>
          <w:lang w:val="en-GB"/>
        </w:rPr>
        <w:t>-</w:t>
      </w:r>
      <w:r w:rsidRPr="00C975DF">
        <w:rPr>
          <w:rFonts w:ascii="Comic Sans MS" w:hAnsi="Comic Sans MS"/>
          <w:sz w:val="20"/>
          <w:szCs w:val="20"/>
          <w:lang w:val="en-US"/>
        </w:rPr>
        <w:t>mail</w:t>
      </w:r>
      <w:r w:rsidRPr="00C975DF">
        <w:rPr>
          <w:rFonts w:ascii="Comic Sans MS" w:hAnsi="Comic Sans MS"/>
          <w:sz w:val="20"/>
          <w:szCs w:val="20"/>
          <w:lang w:val="en-GB"/>
        </w:rPr>
        <w:t>:</w:t>
      </w:r>
      <w:proofErr w:type="spellStart"/>
      <w:r w:rsidRPr="00C975DF">
        <w:rPr>
          <w:rFonts w:ascii="Comic Sans MS" w:hAnsi="Comic Sans MS"/>
          <w:sz w:val="20"/>
          <w:szCs w:val="20"/>
          <w:lang w:val="en-US"/>
        </w:rPr>
        <w:t>dimos</w:t>
      </w:r>
      <w:proofErr w:type="spellEnd"/>
      <w:r w:rsidRPr="00C975DF">
        <w:rPr>
          <w:rFonts w:ascii="Comic Sans MS" w:hAnsi="Comic Sans MS"/>
          <w:sz w:val="20"/>
          <w:szCs w:val="20"/>
          <w:lang w:val="en-GB"/>
        </w:rPr>
        <w:t>@</w:t>
      </w:r>
      <w:proofErr w:type="spellStart"/>
      <w:r w:rsidRPr="00C975DF">
        <w:rPr>
          <w:rFonts w:ascii="Comic Sans MS" w:hAnsi="Comic Sans MS"/>
          <w:sz w:val="20"/>
          <w:szCs w:val="20"/>
          <w:lang w:val="en-US"/>
        </w:rPr>
        <w:t>arta</w:t>
      </w:r>
      <w:proofErr w:type="spellEnd"/>
      <w:r w:rsidRPr="00C975DF">
        <w:rPr>
          <w:rFonts w:ascii="Comic Sans MS" w:hAnsi="Comic Sans MS"/>
          <w:sz w:val="20"/>
          <w:szCs w:val="20"/>
          <w:lang w:val="en-GB"/>
        </w:rPr>
        <w:t>.</w:t>
      </w:r>
      <w:proofErr w:type="spellStart"/>
      <w:r w:rsidRPr="00C975DF">
        <w:rPr>
          <w:rFonts w:ascii="Comic Sans MS" w:hAnsi="Comic Sans MS"/>
          <w:sz w:val="20"/>
          <w:szCs w:val="20"/>
          <w:lang w:val="en-US"/>
        </w:rPr>
        <w:t>gr</w:t>
      </w:r>
      <w:proofErr w:type="spellEnd"/>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Ιστοσελίδα:</w:t>
      </w:r>
      <w:r w:rsidRPr="00C975DF">
        <w:rPr>
          <w:rFonts w:ascii="Comic Sans MS" w:hAnsi="Comic Sans MS"/>
          <w:sz w:val="20"/>
          <w:szCs w:val="20"/>
          <w:lang w:val="en-US"/>
        </w:rPr>
        <w:t>www</w:t>
      </w:r>
      <w:r w:rsidRPr="00C975DF">
        <w:rPr>
          <w:rFonts w:ascii="Comic Sans MS" w:hAnsi="Comic Sans MS"/>
          <w:sz w:val="20"/>
          <w:szCs w:val="20"/>
        </w:rPr>
        <w:t>.</w:t>
      </w:r>
      <w:proofErr w:type="spellStart"/>
      <w:r w:rsidRPr="00C975DF">
        <w:rPr>
          <w:rFonts w:ascii="Comic Sans MS" w:hAnsi="Comic Sans MS"/>
          <w:sz w:val="20"/>
          <w:szCs w:val="20"/>
          <w:lang w:val="en-US"/>
        </w:rPr>
        <w:t>arta</w:t>
      </w:r>
      <w:proofErr w:type="spellEnd"/>
      <w:r w:rsidRPr="00C975DF">
        <w:rPr>
          <w:rFonts w:ascii="Comic Sans MS" w:hAnsi="Comic Sans MS"/>
          <w:sz w:val="20"/>
          <w:szCs w:val="20"/>
        </w:rPr>
        <w:t>.</w:t>
      </w:r>
      <w:proofErr w:type="spellStart"/>
      <w:r w:rsidRPr="00C975DF">
        <w:rPr>
          <w:rFonts w:ascii="Comic Sans MS" w:hAnsi="Comic Sans MS"/>
          <w:sz w:val="20"/>
          <w:szCs w:val="20"/>
          <w:lang w:val="en-US"/>
        </w:rPr>
        <w:t>gr</w:t>
      </w:r>
      <w:proofErr w:type="spellEnd"/>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 xml:space="preserve">Ο διαγωνισμός θα διενεργηθεί στα γραφεία του Δήμου </w:t>
      </w:r>
      <w:proofErr w:type="spellStart"/>
      <w:r w:rsidRPr="00C975DF">
        <w:rPr>
          <w:rFonts w:ascii="Comic Sans MS" w:hAnsi="Comic Sans MS"/>
          <w:sz w:val="20"/>
          <w:szCs w:val="20"/>
        </w:rPr>
        <w:t>Αρταίων</w:t>
      </w:r>
      <w:proofErr w:type="spellEnd"/>
      <w:r w:rsidRPr="00C975DF">
        <w:rPr>
          <w:rFonts w:ascii="Comic Sans MS" w:hAnsi="Comic Sans MS"/>
          <w:sz w:val="20"/>
          <w:szCs w:val="20"/>
        </w:rPr>
        <w:t xml:space="preserve">, Περιφερειακή οδός &amp; Αυξεντίου, την </w:t>
      </w:r>
      <w:r w:rsidRPr="00C975DF">
        <w:rPr>
          <w:rFonts w:ascii="Comic Sans MS" w:hAnsi="Comic Sans MS"/>
          <w:sz w:val="20"/>
          <w:szCs w:val="20"/>
          <w:highlight w:val="yellow"/>
        </w:rPr>
        <w:t>……………………..</w:t>
      </w:r>
      <w:r w:rsidRPr="00C975DF">
        <w:rPr>
          <w:rFonts w:ascii="Comic Sans MS" w:hAnsi="Comic Sans MS"/>
          <w:sz w:val="20"/>
          <w:szCs w:val="20"/>
        </w:rPr>
        <w:t xml:space="preserve">, ώρα </w:t>
      </w:r>
      <w:r w:rsidRPr="00C975DF">
        <w:rPr>
          <w:rFonts w:ascii="Comic Sans MS" w:hAnsi="Comic Sans MS"/>
          <w:sz w:val="20"/>
          <w:szCs w:val="20"/>
          <w:highlight w:val="yellow"/>
        </w:rPr>
        <w:t>………..,</w:t>
      </w:r>
      <w:r w:rsidRPr="00C975DF">
        <w:rPr>
          <w:rFonts w:ascii="Comic Sans MS" w:hAnsi="Comic Sans MS"/>
          <w:sz w:val="20"/>
          <w:szCs w:val="20"/>
        </w:rPr>
        <w:t xml:space="preserve"> ενώπιον της αρμόδιας Επιτροπής Διαγωνισμού.</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 xml:space="preserve">Άρθρο 2: Παραλαβή εγγράφων σύμβασης και τευχών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1. Τα έγγραφα της σύμβασης κατά την έννοια της </w:t>
      </w:r>
      <w:proofErr w:type="spellStart"/>
      <w:r w:rsidRPr="00C975DF">
        <w:rPr>
          <w:rFonts w:ascii="Comic Sans MS" w:hAnsi="Comic Sans MS"/>
          <w:sz w:val="20"/>
          <w:szCs w:val="20"/>
        </w:rPr>
        <w:t>περιπτ</w:t>
      </w:r>
      <w:proofErr w:type="spellEnd"/>
      <w:r w:rsidRPr="00C975DF">
        <w:rPr>
          <w:rFonts w:ascii="Comic Sans MS" w:hAnsi="Comic Sans MS"/>
          <w:sz w:val="20"/>
          <w:szCs w:val="20"/>
        </w:rPr>
        <w:t>. 14 της παρ. 1 του άρθρου 2 του ν. 4412/2016 για τον παρόντα διαγωνισμό είναι κατ’ ελάχιστον τα ακόλουθα: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 η με αρ. …. προκήρυξη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η παρούσα διακήρυξη,</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δ) οι τεχνικές προδιαγραφές της υπηρεσίας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ε) τυχόν συμπληρωματικές πληροφορίες και διευκρινίσεις που θα παρασχεθούν από την αναθέτουσα αρχή επί όλων των ανωτέρω</w:t>
      </w:r>
    </w:p>
    <w:p w:rsidR="002932A0" w:rsidRPr="00C975DF" w:rsidRDefault="002932A0" w:rsidP="002932A0">
      <w:pPr>
        <w:autoSpaceDE w:val="0"/>
        <w:autoSpaceDN w:val="0"/>
        <w:adjustRightInd w:val="0"/>
        <w:spacing w:line="360" w:lineRule="auto"/>
        <w:ind w:firstLine="720"/>
        <w:jc w:val="both"/>
        <w:rPr>
          <w:rFonts w:ascii="Comic Sans MS" w:hAnsi="Comic Sans MS" w:cs="Arial"/>
          <w:sz w:val="20"/>
          <w:szCs w:val="20"/>
        </w:rPr>
      </w:pPr>
      <w:r w:rsidRPr="00C975DF">
        <w:rPr>
          <w:rFonts w:ascii="Comic Sans MS" w:hAnsi="Comic Sans MS"/>
          <w:sz w:val="20"/>
          <w:szCs w:val="20"/>
        </w:rPr>
        <w:t>2.</w:t>
      </w:r>
      <w:r w:rsidRPr="00C975DF">
        <w:rPr>
          <w:rFonts w:ascii="Comic Sans MS" w:hAnsi="Comic Sans MS" w:cs="Arial"/>
          <w:sz w:val="20"/>
          <w:szCs w:val="20"/>
        </w:rPr>
        <w:t xml:space="preserve"> 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w:t>
      </w:r>
      <w:proofErr w:type="spellStart"/>
      <w:r w:rsidRPr="00C975DF">
        <w:rPr>
          <w:rFonts w:ascii="Comic Sans MS" w:hAnsi="Comic Sans MS" w:cs="Arial"/>
          <w:sz w:val="20"/>
          <w:szCs w:val="20"/>
        </w:rPr>
        <w:t>Αρταίων</w:t>
      </w:r>
      <w:proofErr w:type="spellEnd"/>
      <w:r w:rsidRPr="00C975DF">
        <w:rPr>
          <w:rFonts w:ascii="Comic Sans MS" w:hAnsi="Comic Sans MS" w:cs="Arial"/>
          <w:sz w:val="20"/>
          <w:szCs w:val="20"/>
        </w:rPr>
        <w:t xml:space="preserve">, στον δικτυακό τόπο: </w:t>
      </w:r>
      <w:hyperlink r:id="rId8" w:history="1">
        <w:r w:rsidRPr="00C975DF">
          <w:rPr>
            <w:rStyle w:val="-"/>
            <w:rFonts w:ascii="Comic Sans MS" w:hAnsi="Comic Sans MS" w:cs="Arial"/>
            <w:b/>
            <w:sz w:val="20"/>
            <w:szCs w:val="20"/>
          </w:rPr>
          <w:t>http://www.</w:t>
        </w:r>
        <w:proofErr w:type="spellStart"/>
        <w:r w:rsidRPr="00C975DF">
          <w:rPr>
            <w:rStyle w:val="-"/>
            <w:rFonts w:ascii="Comic Sans MS" w:hAnsi="Comic Sans MS" w:cs="Arial"/>
            <w:b/>
            <w:sz w:val="20"/>
            <w:szCs w:val="20"/>
            <w:lang w:val="en-US"/>
          </w:rPr>
          <w:t>arta</w:t>
        </w:r>
        <w:proofErr w:type="spellEnd"/>
        <w:r w:rsidRPr="00C975DF">
          <w:rPr>
            <w:rStyle w:val="-"/>
            <w:rFonts w:ascii="Comic Sans MS" w:hAnsi="Comic Sans MS" w:cs="Arial"/>
            <w:b/>
            <w:sz w:val="20"/>
            <w:szCs w:val="20"/>
          </w:rPr>
          <w:t>.</w:t>
        </w:r>
        <w:proofErr w:type="spellStart"/>
        <w:r w:rsidRPr="00C975DF">
          <w:rPr>
            <w:rStyle w:val="-"/>
            <w:rFonts w:ascii="Comic Sans MS" w:hAnsi="Comic Sans MS" w:cs="Arial"/>
            <w:b/>
            <w:sz w:val="20"/>
            <w:szCs w:val="20"/>
          </w:rPr>
          <w:t>gr</w:t>
        </w:r>
        <w:proofErr w:type="spellEnd"/>
      </w:hyperlink>
      <w:r w:rsidRPr="00C975DF">
        <w:rPr>
          <w:rFonts w:ascii="Comic Sans MS" w:hAnsi="Comic Sans MS" w:cs="Arial"/>
          <w:sz w:val="20"/>
          <w:szCs w:val="20"/>
        </w:rPr>
        <w:t>.</w:t>
      </w:r>
    </w:p>
    <w:p w:rsidR="002932A0" w:rsidRPr="002932A0" w:rsidRDefault="002932A0" w:rsidP="002932A0">
      <w:pPr>
        <w:autoSpaceDE w:val="0"/>
        <w:autoSpaceDN w:val="0"/>
        <w:adjustRightInd w:val="0"/>
        <w:spacing w:line="360" w:lineRule="auto"/>
        <w:ind w:firstLine="720"/>
        <w:jc w:val="both"/>
        <w:rPr>
          <w:rFonts w:ascii="Comic Sans MS" w:hAnsi="Comic Sans MS" w:cs="Arial"/>
          <w:bCs/>
          <w:sz w:val="20"/>
          <w:szCs w:val="20"/>
        </w:rPr>
      </w:pPr>
      <w:r w:rsidRPr="00C975DF">
        <w:rPr>
          <w:rFonts w:ascii="Comic Sans MS" w:hAnsi="Comic Sans MS" w:cs="Arial"/>
          <w:bCs/>
          <w:sz w:val="20"/>
          <w:szCs w:val="20"/>
        </w:rPr>
        <w:t xml:space="preserve">   Οι ενδιαφερόμενοι μπορούν ακόμα να ενημερώνονται για τον παρόντα διαγωνισμό στην ταχυδρομική διεύθυνση: Περιφερειακή οδός &amp; Αυξεντίου Άρτα</w:t>
      </w:r>
      <w:r w:rsidRPr="00C975DF">
        <w:rPr>
          <w:rStyle w:val="contact-suburb"/>
          <w:rFonts w:ascii="Comic Sans MS" w:hAnsi="Comic Sans MS" w:cs="Arial"/>
          <w:sz w:val="20"/>
          <w:szCs w:val="20"/>
        </w:rPr>
        <w:t xml:space="preserve"> Τ.Κ. 47132</w:t>
      </w:r>
      <w:r w:rsidRPr="00C975DF">
        <w:rPr>
          <w:rFonts w:ascii="Comic Sans MS" w:hAnsi="Comic Sans MS" w:cs="Arial"/>
          <w:bCs/>
          <w:sz w:val="20"/>
          <w:szCs w:val="20"/>
        </w:rPr>
        <w:t xml:space="preserve">, </w:t>
      </w:r>
      <w:r w:rsidRPr="00C975DF">
        <w:rPr>
          <w:rFonts w:ascii="Comic Sans MS" w:hAnsi="Comic Sans MS" w:cs="Arial"/>
          <w:bCs/>
          <w:sz w:val="20"/>
          <w:szCs w:val="20"/>
          <w:highlight w:val="yellow"/>
        </w:rPr>
        <w:t xml:space="preserve">τηλέφωνο: 2681 3 0 62235 </w:t>
      </w:r>
      <w:r w:rsidRPr="00C975DF">
        <w:rPr>
          <w:rFonts w:ascii="Comic Sans MS" w:hAnsi="Comic Sans MS" w:cs="Arial"/>
          <w:spacing w:val="-3"/>
          <w:sz w:val="20"/>
          <w:szCs w:val="20"/>
          <w:lang w:val="en-US"/>
        </w:rPr>
        <w:t>Fax</w:t>
      </w:r>
      <w:r w:rsidRPr="00C975DF">
        <w:rPr>
          <w:rStyle w:val="contact-postcode"/>
          <w:rFonts w:ascii="Comic Sans MS" w:hAnsi="Comic Sans MS" w:cs="Arial"/>
          <w:sz w:val="20"/>
          <w:szCs w:val="20"/>
        </w:rPr>
        <w:t>: 231 3  62254,</w:t>
      </w:r>
      <w:r w:rsidRPr="00C975DF">
        <w:rPr>
          <w:rFonts w:ascii="Comic Sans MS" w:hAnsi="Comic Sans MS" w:cs="Arial"/>
          <w:bCs/>
          <w:sz w:val="20"/>
          <w:szCs w:val="20"/>
        </w:rPr>
        <w:t xml:space="preserve"> τις εργάσιμες μέρες και ώρες, μετά τη δημοσίευση της διακήρυξης.</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3: Αντικείμενο του διαγωνισμού</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Ο διαγωνισμός αφορά την εργασία «</w:t>
      </w:r>
      <w:r w:rsidRPr="00C975DF">
        <w:rPr>
          <w:rFonts w:ascii="Comic Sans MS" w:hAnsi="Comic Sans MS" w:cs="Arial"/>
          <w:sz w:val="20"/>
          <w:szCs w:val="20"/>
        </w:rPr>
        <w:t xml:space="preserve">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Pr="00C975DF">
        <w:rPr>
          <w:rFonts w:ascii="Comic Sans MS" w:hAnsi="Comic Sans MS" w:cs="Arial"/>
          <w:sz w:val="20"/>
          <w:szCs w:val="20"/>
        </w:rPr>
        <w:t>Ξηροβουνίου</w:t>
      </w:r>
      <w:proofErr w:type="spellEnd"/>
      <w:r w:rsidRPr="00C975DF">
        <w:rPr>
          <w:rFonts w:ascii="Comic Sans MS" w:hAnsi="Comic Sans MS" w:cs="Arial"/>
          <w:sz w:val="20"/>
          <w:szCs w:val="20"/>
        </w:rPr>
        <w:t xml:space="preserve"> και Βλαχερνών</w:t>
      </w:r>
      <w:r w:rsidRPr="00C975DF">
        <w:rPr>
          <w:rFonts w:ascii="Comic Sans MS" w:hAnsi="Comic Sans MS"/>
          <w:sz w:val="20"/>
          <w:szCs w:val="20"/>
        </w:rPr>
        <w:t>».</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Δε γίνονται/γίνονται δεκτές προσφορές για μέρος του αντικειμένου της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Άρθρο 4: Προϋπολογισμός της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Ο συνολικός προϋπολογισμός της σύμβασης ανέρχεται σε </w:t>
      </w:r>
      <w:r w:rsidRPr="00C975DF">
        <w:rPr>
          <w:rFonts w:ascii="Comic Sans MS" w:hAnsi="Comic Sans MS"/>
          <w:b/>
          <w:sz w:val="20"/>
          <w:szCs w:val="20"/>
        </w:rPr>
        <w:t>19.400,00</w:t>
      </w:r>
      <w:r w:rsidRPr="00C975DF">
        <w:rPr>
          <w:rFonts w:ascii="Comic Sans MS" w:hAnsi="Comic Sans MS"/>
          <w:sz w:val="20"/>
          <w:szCs w:val="20"/>
        </w:rPr>
        <w:t xml:space="preserve"> Ευρώ και αναλύεται σε:</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Καθαρή αξία: 15.645,16 ευρώ</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Φόρος Προστιθέμενης Αξίας: 3.754,84 ευρώ</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Οι ποσότητες και η αξία της ζητούμενης εργασίας είναι οι ακόλουθες: </w:t>
      </w:r>
    </w:p>
    <w:tbl>
      <w:tblPr>
        <w:tblW w:w="9464" w:type="dxa"/>
        <w:tblBorders>
          <w:top w:val="threeDEmboss" w:sz="6" w:space="0" w:color="000000"/>
          <w:left w:val="threeDEmboss" w:sz="6" w:space="0" w:color="000000"/>
          <w:bottom w:val="threeDEmboss" w:sz="6" w:space="0" w:color="000000"/>
          <w:right w:val="threeDEmboss" w:sz="6" w:space="0" w:color="000000"/>
          <w:insideH w:val="single" w:sz="6" w:space="0" w:color="000000"/>
          <w:insideV w:val="single" w:sz="6" w:space="0" w:color="000000"/>
        </w:tblBorders>
        <w:tblLayout w:type="fixed"/>
        <w:tblLook w:val="0000"/>
      </w:tblPr>
      <w:tblGrid>
        <w:gridCol w:w="1368"/>
        <w:gridCol w:w="3780"/>
        <w:gridCol w:w="1440"/>
        <w:gridCol w:w="1600"/>
        <w:gridCol w:w="1276"/>
      </w:tblGrid>
      <w:tr w:rsidR="002932A0" w:rsidRPr="00C975DF" w:rsidTr="004A5BF0">
        <w:tc>
          <w:tcPr>
            <w:tcW w:w="1368" w:type="dxa"/>
            <w:tcBorders>
              <w:top w:val="threeDEmboss" w:sz="6" w:space="0" w:color="000000"/>
            </w:tcBorders>
            <w:shd w:val="clear" w:color="auto" w:fill="F3F3F3"/>
          </w:tcPr>
          <w:p w:rsidR="002932A0" w:rsidRPr="00C975DF" w:rsidRDefault="002932A0" w:rsidP="004A5BF0">
            <w:pPr>
              <w:spacing w:before="60" w:after="60" w:line="276" w:lineRule="auto"/>
              <w:jc w:val="center"/>
              <w:rPr>
                <w:rFonts w:ascii="Comic Sans MS" w:hAnsi="Comic Sans MS" w:cs="Arial"/>
                <w:b/>
                <w:bCs/>
                <w:sz w:val="20"/>
                <w:szCs w:val="20"/>
              </w:rPr>
            </w:pPr>
            <w:r w:rsidRPr="00C975DF">
              <w:rPr>
                <w:rFonts w:ascii="Comic Sans MS" w:hAnsi="Comic Sans MS" w:cs="Arial"/>
                <w:b/>
                <w:bCs/>
                <w:sz w:val="20"/>
                <w:szCs w:val="20"/>
              </w:rPr>
              <w:t>CPV</w:t>
            </w:r>
          </w:p>
        </w:tc>
        <w:tc>
          <w:tcPr>
            <w:tcW w:w="3780" w:type="dxa"/>
            <w:tcBorders>
              <w:top w:val="threeDEmboss" w:sz="6" w:space="0" w:color="000000"/>
            </w:tcBorders>
            <w:shd w:val="clear" w:color="auto" w:fill="F3F3F3"/>
          </w:tcPr>
          <w:p w:rsidR="002932A0" w:rsidRPr="00C975DF" w:rsidRDefault="002932A0" w:rsidP="004A5BF0">
            <w:pPr>
              <w:spacing w:before="60" w:after="60" w:line="276" w:lineRule="auto"/>
              <w:jc w:val="center"/>
              <w:rPr>
                <w:rFonts w:ascii="Comic Sans MS" w:hAnsi="Comic Sans MS" w:cs="Arial"/>
                <w:b/>
                <w:bCs/>
                <w:sz w:val="20"/>
                <w:szCs w:val="20"/>
              </w:rPr>
            </w:pPr>
            <w:r w:rsidRPr="00C975DF">
              <w:rPr>
                <w:rFonts w:ascii="Comic Sans MS" w:hAnsi="Comic Sans MS" w:cs="Arial"/>
                <w:b/>
                <w:bCs/>
                <w:sz w:val="20"/>
                <w:szCs w:val="20"/>
              </w:rPr>
              <w:t>ΠΕΡΙΓΡΑΦΗ</w:t>
            </w:r>
          </w:p>
        </w:tc>
        <w:tc>
          <w:tcPr>
            <w:tcW w:w="1440" w:type="dxa"/>
            <w:tcBorders>
              <w:top w:val="threeDEmboss" w:sz="6" w:space="0" w:color="000000"/>
            </w:tcBorders>
            <w:shd w:val="clear" w:color="auto" w:fill="F3F3F3"/>
          </w:tcPr>
          <w:p w:rsidR="002932A0" w:rsidRPr="00C975DF" w:rsidRDefault="002932A0" w:rsidP="004A5BF0">
            <w:pPr>
              <w:spacing w:before="60" w:after="60" w:line="276" w:lineRule="auto"/>
              <w:jc w:val="center"/>
              <w:rPr>
                <w:rFonts w:ascii="Comic Sans MS" w:hAnsi="Comic Sans MS" w:cs="Arial"/>
                <w:b/>
                <w:bCs/>
                <w:sz w:val="20"/>
                <w:szCs w:val="20"/>
              </w:rPr>
            </w:pPr>
            <w:r w:rsidRPr="00C975DF">
              <w:rPr>
                <w:rFonts w:ascii="Comic Sans MS" w:hAnsi="Comic Sans MS" w:cs="Arial"/>
                <w:b/>
                <w:bCs/>
                <w:sz w:val="20"/>
                <w:szCs w:val="20"/>
              </w:rPr>
              <w:t>ΜΟΝΑΔΑ ΜΕΤΡΗΣΗΣ</w:t>
            </w:r>
          </w:p>
        </w:tc>
        <w:tc>
          <w:tcPr>
            <w:tcW w:w="1600" w:type="dxa"/>
            <w:tcBorders>
              <w:top w:val="threeDEmboss" w:sz="6" w:space="0" w:color="000000"/>
            </w:tcBorders>
            <w:shd w:val="clear" w:color="auto" w:fill="F3F3F3"/>
          </w:tcPr>
          <w:p w:rsidR="002932A0" w:rsidRPr="00C975DF" w:rsidRDefault="002932A0" w:rsidP="004A5BF0">
            <w:pPr>
              <w:spacing w:before="60" w:after="60" w:line="276" w:lineRule="auto"/>
              <w:jc w:val="center"/>
              <w:rPr>
                <w:rFonts w:ascii="Comic Sans MS" w:hAnsi="Comic Sans MS" w:cs="Arial"/>
                <w:b/>
                <w:bCs/>
                <w:sz w:val="20"/>
                <w:szCs w:val="20"/>
              </w:rPr>
            </w:pPr>
            <w:r w:rsidRPr="00C975DF">
              <w:rPr>
                <w:rFonts w:ascii="Comic Sans MS" w:hAnsi="Comic Sans MS" w:cs="Arial"/>
                <w:b/>
                <w:bCs/>
                <w:sz w:val="20"/>
                <w:szCs w:val="20"/>
              </w:rPr>
              <w:t>ΠΟΣΟΤΗΤΕΣ</w:t>
            </w:r>
          </w:p>
        </w:tc>
        <w:tc>
          <w:tcPr>
            <w:tcW w:w="1276" w:type="dxa"/>
            <w:tcBorders>
              <w:top w:val="threeDEmboss" w:sz="6" w:space="0" w:color="000000"/>
            </w:tcBorders>
            <w:shd w:val="clear" w:color="auto" w:fill="F3F3F3"/>
          </w:tcPr>
          <w:p w:rsidR="002932A0" w:rsidRPr="00C975DF" w:rsidRDefault="002932A0" w:rsidP="004A5BF0">
            <w:pPr>
              <w:spacing w:before="60" w:after="60" w:line="276" w:lineRule="auto"/>
              <w:jc w:val="center"/>
              <w:rPr>
                <w:rFonts w:ascii="Comic Sans MS" w:hAnsi="Comic Sans MS" w:cs="Arial"/>
                <w:b/>
                <w:bCs/>
                <w:sz w:val="20"/>
                <w:szCs w:val="20"/>
              </w:rPr>
            </w:pPr>
            <w:r w:rsidRPr="00C975DF">
              <w:rPr>
                <w:rFonts w:ascii="Comic Sans MS" w:hAnsi="Comic Sans MS" w:cs="Arial"/>
                <w:b/>
                <w:bCs/>
                <w:sz w:val="20"/>
                <w:szCs w:val="20"/>
              </w:rPr>
              <w:t>ΠΟΣΟ ΠΡΟ ΦΠΑ</w:t>
            </w:r>
          </w:p>
        </w:tc>
      </w:tr>
      <w:tr w:rsidR="002932A0" w:rsidRPr="00C975DF" w:rsidTr="004A5BF0">
        <w:tc>
          <w:tcPr>
            <w:tcW w:w="1368" w:type="dxa"/>
          </w:tcPr>
          <w:p w:rsidR="002932A0" w:rsidRPr="00C975DF" w:rsidRDefault="002932A0" w:rsidP="004A5BF0">
            <w:pPr>
              <w:jc w:val="center"/>
              <w:rPr>
                <w:rFonts w:ascii="Comic Sans MS" w:hAnsi="Comic Sans MS" w:cs="Arial"/>
                <w:sz w:val="20"/>
                <w:szCs w:val="20"/>
              </w:rPr>
            </w:pPr>
            <w:r w:rsidRPr="00C975DF">
              <w:rPr>
                <w:rFonts w:ascii="Comic Sans MS" w:hAnsi="Comic Sans MS" w:cs="Arial"/>
                <w:sz w:val="20"/>
                <w:szCs w:val="20"/>
              </w:rPr>
              <w:t>90910000-9</w:t>
            </w:r>
          </w:p>
        </w:tc>
        <w:tc>
          <w:tcPr>
            <w:tcW w:w="3780" w:type="dxa"/>
          </w:tcPr>
          <w:p w:rsidR="002932A0" w:rsidRPr="00C975DF" w:rsidRDefault="002932A0" w:rsidP="004A5BF0">
            <w:pPr>
              <w:rPr>
                <w:rFonts w:ascii="Comic Sans MS" w:hAnsi="Comic Sans MS" w:cs="Arial"/>
                <w:sz w:val="20"/>
                <w:szCs w:val="20"/>
              </w:rPr>
            </w:pPr>
            <w:r w:rsidRPr="00C975DF">
              <w:rPr>
                <w:rFonts w:ascii="Comic Sans MS" w:hAnsi="Comic Sans MS"/>
                <w:sz w:val="20"/>
                <w:szCs w:val="20"/>
              </w:rPr>
              <w:t>Βοτάνισμα με αυτοκινούμενο μηχάνημα</w:t>
            </w:r>
          </w:p>
        </w:tc>
        <w:tc>
          <w:tcPr>
            <w:tcW w:w="1440" w:type="dxa"/>
            <w:vAlign w:val="center"/>
          </w:tcPr>
          <w:p w:rsidR="002932A0" w:rsidRPr="00C975DF" w:rsidRDefault="002932A0" w:rsidP="004A5BF0">
            <w:pPr>
              <w:jc w:val="center"/>
              <w:rPr>
                <w:rFonts w:ascii="Comic Sans MS" w:hAnsi="Comic Sans MS" w:cs="Arial"/>
                <w:sz w:val="20"/>
                <w:szCs w:val="20"/>
              </w:rPr>
            </w:pPr>
            <w:r w:rsidRPr="00C975DF">
              <w:rPr>
                <w:rFonts w:ascii="Comic Sans MS" w:hAnsi="Comic Sans MS" w:cs="Arial"/>
                <w:sz w:val="20"/>
                <w:szCs w:val="20"/>
              </w:rPr>
              <w:t>Στρ.</w:t>
            </w:r>
          </w:p>
        </w:tc>
        <w:tc>
          <w:tcPr>
            <w:tcW w:w="1600" w:type="dxa"/>
            <w:vAlign w:val="center"/>
          </w:tcPr>
          <w:p w:rsidR="002932A0" w:rsidRPr="00C975DF" w:rsidRDefault="002932A0" w:rsidP="004A5BF0">
            <w:pPr>
              <w:jc w:val="center"/>
              <w:rPr>
                <w:rFonts w:ascii="Comic Sans MS" w:hAnsi="Comic Sans MS" w:cs="Arial"/>
                <w:color w:val="000000"/>
                <w:sz w:val="20"/>
                <w:szCs w:val="20"/>
              </w:rPr>
            </w:pPr>
            <w:r w:rsidRPr="00C975DF">
              <w:rPr>
                <w:rFonts w:ascii="Comic Sans MS" w:hAnsi="Comic Sans MS" w:cs="Arial"/>
                <w:color w:val="000000"/>
                <w:sz w:val="20"/>
                <w:szCs w:val="20"/>
              </w:rPr>
              <w:t>447,00</w:t>
            </w:r>
          </w:p>
        </w:tc>
        <w:tc>
          <w:tcPr>
            <w:tcW w:w="1276" w:type="dxa"/>
            <w:vAlign w:val="center"/>
          </w:tcPr>
          <w:p w:rsidR="002932A0" w:rsidRPr="00C975DF" w:rsidRDefault="002932A0" w:rsidP="004A5BF0">
            <w:pPr>
              <w:jc w:val="right"/>
              <w:rPr>
                <w:rFonts w:ascii="Comic Sans MS" w:hAnsi="Comic Sans MS" w:cs="Arial"/>
                <w:color w:val="000000"/>
                <w:sz w:val="20"/>
                <w:szCs w:val="20"/>
              </w:rPr>
            </w:pPr>
            <w:r w:rsidRPr="00C975DF">
              <w:rPr>
                <w:rFonts w:ascii="Comic Sans MS" w:hAnsi="Comic Sans MS" w:cs="Arial"/>
                <w:color w:val="000000"/>
                <w:sz w:val="20"/>
                <w:szCs w:val="20"/>
              </w:rPr>
              <w:t>15.645,00</w:t>
            </w:r>
          </w:p>
        </w:tc>
      </w:tr>
      <w:tr w:rsidR="002932A0" w:rsidRPr="00C975DF" w:rsidTr="004A5BF0">
        <w:tc>
          <w:tcPr>
            <w:tcW w:w="1368" w:type="dxa"/>
            <w:tcBorders>
              <w:bottom w:val="threeDEmboss" w:sz="6" w:space="0" w:color="000000"/>
            </w:tcBorders>
          </w:tcPr>
          <w:p w:rsidR="002932A0" w:rsidRPr="00C975DF" w:rsidRDefault="002932A0" w:rsidP="004A5BF0">
            <w:pPr>
              <w:jc w:val="center"/>
              <w:rPr>
                <w:rFonts w:ascii="Comic Sans MS" w:hAnsi="Comic Sans MS" w:cs="Arial"/>
                <w:sz w:val="20"/>
                <w:szCs w:val="20"/>
              </w:rPr>
            </w:pPr>
          </w:p>
        </w:tc>
        <w:tc>
          <w:tcPr>
            <w:tcW w:w="3780" w:type="dxa"/>
            <w:tcBorders>
              <w:bottom w:val="threeDEmboss" w:sz="6" w:space="0" w:color="000000"/>
            </w:tcBorders>
          </w:tcPr>
          <w:p w:rsidR="002932A0" w:rsidRPr="00C975DF" w:rsidRDefault="002932A0" w:rsidP="004A5BF0">
            <w:pPr>
              <w:rPr>
                <w:rFonts w:ascii="Comic Sans MS" w:hAnsi="Comic Sans MS" w:cs="Arial"/>
                <w:sz w:val="20"/>
                <w:szCs w:val="20"/>
              </w:rPr>
            </w:pPr>
          </w:p>
        </w:tc>
        <w:tc>
          <w:tcPr>
            <w:tcW w:w="1440" w:type="dxa"/>
            <w:tcBorders>
              <w:bottom w:val="threeDEmboss" w:sz="6" w:space="0" w:color="000000"/>
            </w:tcBorders>
            <w:vAlign w:val="center"/>
          </w:tcPr>
          <w:p w:rsidR="002932A0" w:rsidRPr="00C975DF" w:rsidRDefault="002932A0" w:rsidP="004A5BF0">
            <w:pPr>
              <w:jc w:val="center"/>
              <w:rPr>
                <w:rFonts w:ascii="Comic Sans MS" w:hAnsi="Comic Sans MS" w:cs="Arial"/>
                <w:sz w:val="20"/>
                <w:szCs w:val="20"/>
              </w:rPr>
            </w:pPr>
          </w:p>
        </w:tc>
        <w:tc>
          <w:tcPr>
            <w:tcW w:w="1600" w:type="dxa"/>
            <w:tcBorders>
              <w:bottom w:val="threeDEmboss" w:sz="6" w:space="0" w:color="000000"/>
            </w:tcBorders>
            <w:vAlign w:val="center"/>
          </w:tcPr>
          <w:p w:rsidR="002932A0" w:rsidRPr="00C975DF" w:rsidRDefault="002932A0" w:rsidP="004A5BF0">
            <w:pPr>
              <w:jc w:val="center"/>
              <w:rPr>
                <w:rFonts w:ascii="Comic Sans MS" w:hAnsi="Comic Sans MS" w:cs="Arial"/>
                <w:color w:val="000000"/>
                <w:sz w:val="20"/>
                <w:szCs w:val="20"/>
              </w:rPr>
            </w:pPr>
          </w:p>
        </w:tc>
        <w:tc>
          <w:tcPr>
            <w:tcW w:w="1276" w:type="dxa"/>
            <w:tcBorders>
              <w:bottom w:val="threeDEmboss" w:sz="6" w:space="0" w:color="000000"/>
            </w:tcBorders>
            <w:vAlign w:val="center"/>
          </w:tcPr>
          <w:p w:rsidR="002932A0" w:rsidRPr="00C975DF" w:rsidRDefault="002932A0" w:rsidP="004A5BF0">
            <w:pPr>
              <w:jc w:val="right"/>
              <w:rPr>
                <w:rFonts w:ascii="Comic Sans MS" w:hAnsi="Comic Sans MS" w:cs="Arial"/>
                <w:color w:val="000000"/>
                <w:sz w:val="20"/>
                <w:szCs w:val="20"/>
              </w:rPr>
            </w:pPr>
          </w:p>
        </w:tc>
      </w:tr>
    </w:tbl>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5: Χρηματοδότηση της σύμβασης - Πληρωμή Αναδόχου</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Η παρούσα σύμβαση χρηματοδοτείται από ίδιους πόρους και βαρύνει τον κωδικό Κ.Α. 30-6262.020 του προϋπολογισμού του Δήμου (</w:t>
      </w:r>
      <w:r w:rsidRPr="00C975DF">
        <w:rPr>
          <w:rFonts w:ascii="Comic Sans MS" w:hAnsi="Comic Sans MS"/>
          <w:sz w:val="20"/>
          <w:szCs w:val="20"/>
          <w:highlight w:val="yellow"/>
        </w:rPr>
        <w:t>υπ’ αριθ. ……….αποφάσεις Οικονομικής Επιτροπής για την ανάληψη της υποχρέωσης και τη διάθεση της πίστωσης</w:t>
      </w:r>
      <w:r w:rsidRPr="00C975DF">
        <w:rPr>
          <w:rFonts w:ascii="Comic Sans MS" w:hAnsi="Comic Sans MS"/>
          <w:sz w:val="20"/>
          <w:szCs w:val="20"/>
        </w:rPr>
        <w:t>)</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3. Ο Φ.Π.Α. βαρύνει το Δήμο.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4. Η καταβολή της αμοιβής θα γίνεται τμηματικά ή </w:t>
      </w:r>
      <w:proofErr w:type="spellStart"/>
      <w:r w:rsidRPr="00C975DF">
        <w:rPr>
          <w:rFonts w:ascii="Comic Sans MS" w:hAnsi="Comic Sans MS"/>
          <w:sz w:val="20"/>
          <w:szCs w:val="20"/>
        </w:rPr>
        <w:t>εξ΄ολοκλήρου</w:t>
      </w:r>
      <w:proofErr w:type="spellEnd"/>
      <w:r w:rsidRPr="00C975DF">
        <w:rPr>
          <w:rFonts w:ascii="Comic Sans MS" w:hAnsi="Comic Sans MS"/>
          <w:sz w:val="20"/>
          <w:szCs w:val="20"/>
        </w:rPr>
        <w:t>, ανάλογα με την παράδοση των εργασιών.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πληρωμή του εργολαβικού τιμήματος θα γίνεται σε EURO.</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6: Κριτήριο Ανάθεσης – Ανάδειξη Αναδόχου</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Ως ημερομηνία λήξης της προθεσμίας παραλαβής των προσφορών στον διαγωνισμό, ορίζεται η </w:t>
      </w:r>
      <w:r w:rsidRPr="00C975DF">
        <w:rPr>
          <w:rFonts w:ascii="Comic Sans MS" w:hAnsi="Comic Sans MS"/>
          <w:sz w:val="20"/>
          <w:szCs w:val="20"/>
          <w:highlight w:val="yellow"/>
        </w:rPr>
        <w:t>……………</w:t>
      </w:r>
      <w:r w:rsidRPr="00C975DF">
        <w:rPr>
          <w:rFonts w:ascii="Comic Sans MS" w:hAnsi="Comic Sans MS"/>
          <w:sz w:val="20"/>
          <w:szCs w:val="20"/>
        </w:rPr>
        <w:t xml:space="preserve">, ημέρα </w:t>
      </w:r>
      <w:r w:rsidRPr="00C975DF">
        <w:rPr>
          <w:rFonts w:ascii="Comic Sans MS" w:hAnsi="Comic Sans MS"/>
          <w:sz w:val="20"/>
          <w:szCs w:val="20"/>
          <w:highlight w:val="yellow"/>
        </w:rPr>
        <w:t>.............</w:t>
      </w:r>
      <w:r w:rsidRPr="00C975DF">
        <w:rPr>
          <w:rFonts w:ascii="Comic Sans MS" w:hAnsi="Comic Sans MS"/>
          <w:sz w:val="20"/>
          <w:szCs w:val="20"/>
        </w:rPr>
        <w:t xml:space="preserve"> Ώρα λήξης της υποβολής προσφορών ορίζεται η </w:t>
      </w:r>
      <w:r w:rsidRPr="00C975DF">
        <w:rPr>
          <w:rFonts w:ascii="Comic Sans MS" w:hAnsi="Comic Sans MS"/>
          <w:sz w:val="20"/>
          <w:szCs w:val="20"/>
          <w:highlight w:val="yellow"/>
        </w:rPr>
        <w:t>……….</w:t>
      </w:r>
      <w:r w:rsidRPr="00C975DF">
        <w:rPr>
          <w:rFonts w:ascii="Comic Sans MS" w:hAnsi="Comic Sans MS"/>
          <w:sz w:val="20"/>
          <w:szCs w:val="20"/>
        </w:rPr>
        <w:t xml:space="preserve"> </w:t>
      </w:r>
      <w:proofErr w:type="spellStart"/>
      <w:r w:rsidRPr="00C975DF">
        <w:rPr>
          <w:rFonts w:ascii="Comic Sans MS" w:hAnsi="Comic Sans MS"/>
          <w:sz w:val="20"/>
          <w:szCs w:val="20"/>
        </w:rPr>
        <w:t>π.μ</w:t>
      </w:r>
      <w:proofErr w:type="spellEnd"/>
      <w:r w:rsidRPr="00C975DF">
        <w:rPr>
          <w:rFonts w:ascii="Comic Sans MS" w:hAnsi="Comic Sans MS"/>
          <w:sz w:val="20"/>
          <w:szCs w:val="20"/>
        </w:rPr>
        <w:t>.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Άρτας.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(2) δύο τουλάχιστον εργάσιμες ημέρες πριν τη νέα ημερομηνία, σε όσους οικονομικούς φορείς </w:t>
      </w:r>
      <w:r w:rsidRPr="00C975DF">
        <w:rPr>
          <w:rFonts w:ascii="Comic Sans MS" w:hAnsi="Comic Sans MS"/>
          <w:sz w:val="20"/>
          <w:szCs w:val="20"/>
        </w:rPr>
        <w:lastRenderedPageBreak/>
        <w:t>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 xml:space="preserve">Άρθρο 8: Υποβολή φακέλου προσφοράς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2932A0" w:rsidRPr="00C975DF" w:rsidRDefault="002932A0" w:rsidP="002932A0">
      <w:pPr>
        <w:spacing w:line="360" w:lineRule="auto"/>
        <w:jc w:val="center"/>
        <w:rPr>
          <w:rFonts w:ascii="Comic Sans MS" w:hAnsi="Comic Sans MS"/>
          <w:sz w:val="20"/>
          <w:szCs w:val="20"/>
        </w:rPr>
      </w:pPr>
      <w:r w:rsidRPr="00C975DF">
        <w:rPr>
          <w:rFonts w:ascii="Comic Sans MS" w:hAnsi="Comic Sans MS"/>
          <w:sz w:val="20"/>
          <w:szCs w:val="20"/>
        </w:rPr>
        <w:t>Προς τον Πρόεδρο της Επιτροπής Διαγωνισμού</w:t>
      </w:r>
    </w:p>
    <w:p w:rsidR="002932A0" w:rsidRPr="00C975DF" w:rsidRDefault="002932A0" w:rsidP="002932A0">
      <w:pPr>
        <w:spacing w:line="360" w:lineRule="auto"/>
        <w:jc w:val="center"/>
        <w:rPr>
          <w:rFonts w:ascii="Comic Sans MS" w:hAnsi="Comic Sans MS"/>
          <w:sz w:val="20"/>
          <w:szCs w:val="20"/>
        </w:rPr>
      </w:pPr>
      <w:r w:rsidRPr="00C975DF">
        <w:rPr>
          <w:rFonts w:ascii="Comic Sans MS" w:hAnsi="Comic Sans MS"/>
          <w:sz w:val="20"/>
          <w:szCs w:val="20"/>
        </w:rPr>
        <w:t>Προσφορά του …………..</w:t>
      </w:r>
      <w:r w:rsidRPr="00C975DF">
        <w:rPr>
          <w:rStyle w:val="a4"/>
          <w:rFonts w:ascii="Comic Sans MS" w:hAnsi="Comic Sans MS" w:cs="Verdana"/>
          <w:sz w:val="20"/>
          <w:szCs w:val="20"/>
        </w:rPr>
        <w:footnoteReference w:id="1"/>
      </w:r>
      <w:r w:rsidRPr="00C975DF">
        <w:rPr>
          <w:rFonts w:ascii="Comic Sans MS" w:hAnsi="Comic Sans MS"/>
          <w:sz w:val="20"/>
          <w:szCs w:val="20"/>
        </w:rPr>
        <w:t xml:space="preserve"> </w:t>
      </w:r>
    </w:p>
    <w:p w:rsidR="002932A0" w:rsidRPr="00C975DF" w:rsidRDefault="002932A0" w:rsidP="002932A0">
      <w:pPr>
        <w:spacing w:line="360" w:lineRule="auto"/>
        <w:jc w:val="center"/>
        <w:rPr>
          <w:rFonts w:ascii="Comic Sans MS" w:hAnsi="Comic Sans MS"/>
          <w:sz w:val="20"/>
          <w:szCs w:val="20"/>
        </w:rPr>
      </w:pPr>
      <w:r w:rsidRPr="00C975DF">
        <w:rPr>
          <w:rFonts w:ascii="Comic Sans MS" w:hAnsi="Comic Sans MS"/>
          <w:sz w:val="20"/>
          <w:szCs w:val="20"/>
        </w:rPr>
        <w:t>για την εργασία : «</w:t>
      </w:r>
      <w:r w:rsidRPr="00C975DF">
        <w:rPr>
          <w:rFonts w:ascii="Comic Sans MS" w:hAnsi="Comic Sans MS" w:cs="Arial"/>
          <w:sz w:val="20"/>
          <w:szCs w:val="20"/>
        </w:rPr>
        <w:t xml:space="preserve">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Pr="00C975DF">
        <w:rPr>
          <w:rFonts w:ascii="Comic Sans MS" w:hAnsi="Comic Sans MS" w:cs="Arial"/>
          <w:sz w:val="20"/>
          <w:szCs w:val="20"/>
        </w:rPr>
        <w:t>Ξηροβουνίου</w:t>
      </w:r>
      <w:proofErr w:type="spellEnd"/>
      <w:r w:rsidRPr="00C975DF">
        <w:rPr>
          <w:rFonts w:ascii="Comic Sans MS" w:hAnsi="Comic Sans MS" w:cs="Arial"/>
          <w:sz w:val="20"/>
          <w:szCs w:val="20"/>
        </w:rPr>
        <w:t xml:space="preserve"> και Βλαχερνών»</w:t>
      </w:r>
    </w:p>
    <w:p w:rsidR="002932A0" w:rsidRPr="00C975DF" w:rsidRDefault="002932A0" w:rsidP="002932A0">
      <w:pPr>
        <w:spacing w:line="360" w:lineRule="auto"/>
        <w:jc w:val="center"/>
        <w:rPr>
          <w:rFonts w:ascii="Comic Sans MS" w:hAnsi="Comic Sans MS"/>
          <w:sz w:val="20"/>
          <w:szCs w:val="20"/>
        </w:rPr>
      </w:pPr>
      <w:r w:rsidRPr="00C975DF">
        <w:rPr>
          <w:rFonts w:ascii="Comic Sans MS" w:hAnsi="Comic Sans MS"/>
          <w:sz w:val="20"/>
          <w:szCs w:val="20"/>
        </w:rPr>
        <w:t>με αναθέτουσα αρχή «ΔΗΜΟΣ ΑΡΤΑΙΩΝ»</w:t>
      </w:r>
    </w:p>
    <w:p w:rsidR="002932A0" w:rsidRPr="00C975DF" w:rsidRDefault="002932A0" w:rsidP="002932A0">
      <w:pPr>
        <w:spacing w:line="360" w:lineRule="auto"/>
        <w:jc w:val="center"/>
        <w:rPr>
          <w:rFonts w:ascii="Comic Sans MS" w:hAnsi="Comic Sans MS"/>
          <w:sz w:val="20"/>
          <w:szCs w:val="20"/>
        </w:rPr>
      </w:pPr>
      <w:r w:rsidRPr="00C975DF">
        <w:rPr>
          <w:rFonts w:ascii="Comic Sans MS" w:hAnsi="Comic Sans MS"/>
          <w:sz w:val="20"/>
          <w:szCs w:val="20"/>
        </w:rPr>
        <w:t>και ημερομηνία λήξης προθεσμίας υποβολής προσφορών…..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Με την προσφορά υποβάλλονται τα ακόλουθα: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w:t>
      </w:r>
      <w:r w:rsidRPr="00C975DF">
        <w:rPr>
          <w:rFonts w:ascii="Comic Sans MS" w:hAnsi="Comic Sans MS"/>
          <w:sz w:val="20"/>
          <w:szCs w:val="20"/>
        </w:rPr>
        <w:lastRenderedPageBreak/>
        <w:t>κυρίως φάκελο, τότε αυτά συσκευάζονται χωριστά και ακολουθούν τον κυρίως φάκελο με τις ίδιες ενδείξεις και</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9: Περιεχόμενο φακέλου προσφοράς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 ξεχωριστό σφραγισμένο φάκελο με την ένδειξη «Δικαιολογητικά Συμμετοχής»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ξεχωριστό σφραγισμένο φάκελο με την ένδειξη «Τεχνική Προσφορά»</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 ξεχωριστό σφραγισμένο φάκελο με την ένδειξη «Οικονομική Προσφορά»</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σύμφωνα με τα κατωτέρω:</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3. Ο φάκελος «Τεχνική Προσφορά» απαραίτητα (με ποινή αποκλεισμού) θα περιλαμβάνει τα παρακάτω στοιχεία: </w:t>
      </w:r>
    </w:p>
    <w:p w:rsidR="002932A0" w:rsidRPr="00C975DF" w:rsidRDefault="002932A0" w:rsidP="002932A0">
      <w:pPr>
        <w:numPr>
          <w:ilvl w:val="0"/>
          <w:numId w:val="5"/>
        </w:numPr>
        <w:tabs>
          <w:tab w:val="clear" w:pos="795"/>
          <w:tab w:val="num" w:pos="360"/>
        </w:tabs>
        <w:spacing w:line="360" w:lineRule="auto"/>
        <w:ind w:left="360"/>
        <w:jc w:val="both"/>
        <w:rPr>
          <w:rFonts w:ascii="Comic Sans MS" w:hAnsi="Comic Sans MS"/>
          <w:sz w:val="20"/>
          <w:szCs w:val="20"/>
        </w:rPr>
      </w:pPr>
      <w:r w:rsidRPr="00C975DF">
        <w:rPr>
          <w:rFonts w:ascii="Comic Sans MS" w:hAnsi="Comic Sans MS"/>
          <w:sz w:val="20"/>
          <w:szCs w:val="20"/>
        </w:rPr>
        <w:t xml:space="preserve">Τον εξοπλισμό που θα διατεθεί (ιδιοκτησίας ή μισθωμένος) για την υλοποίηση του έργου. Αυτός να περιγράφεται αναλυτικά και να έχει τη μορφή Υπεύθυνης Δήλωσης, στην οποία ο προσφέρων θα δηλώνει τον αριθμό και το είδος των μηχανημάτων ή γεωργικών ελκυστήρων με όλα τα παρελκόμενα εξαρτήματα, καθώς και των υπόλοιπων οχημάτων, όπως ζητούνται αναλυτικά παραπάνω. </w:t>
      </w:r>
    </w:p>
    <w:p w:rsidR="002932A0" w:rsidRPr="00C975DF" w:rsidRDefault="002932A0" w:rsidP="002932A0">
      <w:pPr>
        <w:numPr>
          <w:ilvl w:val="0"/>
          <w:numId w:val="5"/>
        </w:numPr>
        <w:tabs>
          <w:tab w:val="clear" w:pos="795"/>
          <w:tab w:val="num" w:pos="360"/>
        </w:tabs>
        <w:spacing w:line="360" w:lineRule="auto"/>
        <w:ind w:left="360"/>
        <w:jc w:val="both"/>
        <w:rPr>
          <w:rFonts w:ascii="Comic Sans MS" w:hAnsi="Comic Sans MS"/>
          <w:sz w:val="20"/>
          <w:szCs w:val="20"/>
        </w:rPr>
      </w:pPr>
      <w:r w:rsidRPr="00C975DF">
        <w:rPr>
          <w:rFonts w:ascii="Comic Sans MS" w:hAnsi="Comic Sans MS"/>
          <w:sz w:val="20"/>
          <w:szCs w:val="20"/>
        </w:rPr>
        <w:t xml:space="preserve">Για τα ιδιόκτητα μηχανήματα ή γεωργικούς ελκυστήρες, αλλά και για τα υπόλοιπα οχήματα, απαιτείται φωτοαντίγραφο της άδειας κυκλοφορίας τους, επικυρωμένο από Δημόσια Αρχή και οποιοδήποτε άλλο δημόσιο έγγραφο αποδεικνύει την ύπαρξη των αντίστοιχων παρελκόμενων εξαρτημάτων (καταστροφέας με πλάγιο βραχίονα, καταστροφέας με σταθερό βραχίονα, κλαδευτικό ψαλίδι, </w:t>
      </w:r>
      <w:proofErr w:type="spellStart"/>
      <w:r w:rsidRPr="00C975DF">
        <w:rPr>
          <w:rFonts w:ascii="Comic Sans MS" w:hAnsi="Comic Sans MS"/>
          <w:sz w:val="20"/>
          <w:szCs w:val="20"/>
        </w:rPr>
        <w:t>κλαδοτεμαχιστής</w:t>
      </w:r>
      <w:proofErr w:type="spellEnd"/>
      <w:r w:rsidRPr="00C975DF">
        <w:rPr>
          <w:rFonts w:ascii="Comic Sans MS" w:hAnsi="Comic Sans MS"/>
          <w:sz w:val="20"/>
          <w:szCs w:val="20"/>
        </w:rPr>
        <w:t>, κλπ.).</w:t>
      </w:r>
    </w:p>
    <w:p w:rsidR="002932A0" w:rsidRPr="00C975DF" w:rsidRDefault="002932A0" w:rsidP="002932A0">
      <w:pPr>
        <w:numPr>
          <w:ilvl w:val="0"/>
          <w:numId w:val="5"/>
        </w:numPr>
        <w:tabs>
          <w:tab w:val="clear" w:pos="795"/>
          <w:tab w:val="num" w:pos="360"/>
        </w:tabs>
        <w:spacing w:line="360" w:lineRule="auto"/>
        <w:ind w:left="360"/>
        <w:jc w:val="both"/>
        <w:rPr>
          <w:rFonts w:ascii="Comic Sans MS" w:hAnsi="Comic Sans MS"/>
          <w:sz w:val="20"/>
          <w:szCs w:val="20"/>
        </w:rPr>
      </w:pPr>
      <w:r w:rsidRPr="00C975DF">
        <w:rPr>
          <w:rFonts w:ascii="Comic Sans MS" w:hAnsi="Comic Sans MS"/>
          <w:sz w:val="20"/>
          <w:szCs w:val="20"/>
        </w:rPr>
        <w:t>Για τα μισθωμένα μηχανήματα ή γεωργικούς ελκυστήρες, αλλά και για τα υπόλοιπα οχήματα, απαιτείται ξεχωριστή υπεύθυνη δήλωση στην οποία θα δηλώνεται ρητά ότι, εφόσον ο προσφέρων κριθεί και ανάδοχος εκτέλεσης των εργασιών, θα προσκομίσει κατά τη διάρκεια της υπογραφής της σύμβασης, ιδιωτικά συμφωνητικά μίσθωσης (μισθωτήρια), διάρκειας από την ημερομηνία υπογραφής της σύμβασης και για 7 μήνες, θεωρημένα για το γνήσιο της υπογραφής των ιδιοκτητών. Στα μισθωτήρια, εκτός της διάρκειας, θα αναφέρεται ο αριθμός κυκλοφορίας, το είδος των παρελκόμενων εξαρτημάτων και τα χαρακτηριστικά τους.</w:t>
      </w:r>
    </w:p>
    <w:p w:rsidR="002932A0" w:rsidRPr="00C975DF" w:rsidRDefault="002932A0" w:rsidP="002932A0">
      <w:pPr>
        <w:spacing w:line="360" w:lineRule="auto"/>
        <w:ind w:left="360"/>
        <w:jc w:val="both"/>
        <w:rPr>
          <w:rFonts w:ascii="Comic Sans MS" w:hAnsi="Comic Sans MS"/>
          <w:sz w:val="20"/>
          <w:szCs w:val="20"/>
        </w:rPr>
      </w:pPr>
      <w:r w:rsidRPr="00C975DF">
        <w:rPr>
          <w:rFonts w:ascii="Comic Sans MS" w:hAnsi="Comic Sans MS"/>
          <w:sz w:val="20"/>
          <w:szCs w:val="20"/>
        </w:rPr>
        <w:t xml:space="preserve">Τα παραπάνω ιδιωτικά συμφωνητικά μίσθωσης θα συνοδεύονται απαραίτητα από επικυρωμένα φωτοαντίγραφα των αδειών κυκλοφορίας τους και οποιοδήποτε άλλο δημόσιο έγγραφο αποδεικνύει την ύπαρξη παρελκόμενων εξαρτημάτων (καταστροφέας με πλάγιο βραχίονα, καταστροφέας με σταθερό βραχίονα, κλαδευτικό ψαλίδι, </w:t>
      </w:r>
      <w:proofErr w:type="spellStart"/>
      <w:r w:rsidRPr="00C975DF">
        <w:rPr>
          <w:rFonts w:ascii="Comic Sans MS" w:hAnsi="Comic Sans MS"/>
          <w:sz w:val="20"/>
          <w:szCs w:val="20"/>
        </w:rPr>
        <w:t>κλαδοτεμαχιστής</w:t>
      </w:r>
      <w:proofErr w:type="spellEnd"/>
      <w:r w:rsidRPr="00C975DF">
        <w:rPr>
          <w:rFonts w:ascii="Comic Sans MS" w:hAnsi="Comic Sans MS"/>
          <w:sz w:val="20"/>
          <w:szCs w:val="20"/>
        </w:rPr>
        <w:t>, κλπ.).</w:t>
      </w:r>
    </w:p>
    <w:p w:rsidR="002932A0" w:rsidRPr="002932A0" w:rsidRDefault="002932A0" w:rsidP="002932A0">
      <w:pPr>
        <w:numPr>
          <w:ilvl w:val="0"/>
          <w:numId w:val="6"/>
        </w:numPr>
        <w:tabs>
          <w:tab w:val="clear" w:pos="1800"/>
          <w:tab w:val="num" w:pos="360"/>
        </w:tabs>
        <w:spacing w:line="360" w:lineRule="auto"/>
        <w:ind w:left="360"/>
        <w:jc w:val="both"/>
        <w:rPr>
          <w:rFonts w:ascii="Comic Sans MS" w:hAnsi="Comic Sans MS"/>
          <w:sz w:val="20"/>
          <w:szCs w:val="20"/>
        </w:rPr>
      </w:pPr>
      <w:r w:rsidRPr="00C975DF">
        <w:rPr>
          <w:rFonts w:ascii="Comic Sans MS" w:hAnsi="Comic Sans MS"/>
          <w:sz w:val="20"/>
          <w:szCs w:val="20"/>
        </w:rPr>
        <w:t xml:space="preserve">Υπεύθυνη Δήλωση στην οποία θα αναφέρεται η ακριβής σύνθεση του  προσωπικού που θα διατεθεί για την υλοποίηση του προγράμματος, καθώς και επικυρωμένα </w:t>
      </w:r>
      <w:r w:rsidRPr="00C975DF">
        <w:rPr>
          <w:rFonts w:ascii="Comic Sans MS" w:hAnsi="Comic Sans MS"/>
          <w:sz w:val="20"/>
          <w:szCs w:val="20"/>
        </w:rPr>
        <w:lastRenderedPageBreak/>
        <w:t>φωτοαντίγραφα των αδειών χρήσης ή οδήγησης του προσωπικού για τα συγκεκριμένα μηχανήματα ή γεωργικούς ελκυστήρες.</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sz w:val="20"/>
          <w:szCs w:val="20"/>
        </w:rPr>
        <w:t xml:space="preserve">4. </w:t>
      </w:r>
      <w:r w:rsidRPr="00C975DF">
        <w:rPr>
          <w:rFonts w:ascii="Comic Sans MS" w:hAnsi="Comic Sans MS" w:cs="Arial"/>
          <w:sz w:val="20"/>
          <w:szCs w:val="20"/>
        </w:rPr>
        <w:t xml:space="preserve">Στον φάκελο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C975DF">
        <w:rPr>
          <w:rFonts w:ascii="Comic Sans MS" w:hAnsi="Comic Sans MS" w:cs="Arial"/>
          <w:sz w:val="20"/>
          <w:szCs w:val="20"/>
        </w:rPr>
        <w:t>oικovoμικά</w:t>
      </w:r>
      <w:proofErr w:type="spellEnd"/>
      <w:r w:rsidRPr="00C975DF">
        <w:rPr>
          <w:rFonts w:ascii="Comic Sans MS" w:hAnsi="Comic Sans MS" w:cs="Arial"/>
          <w:sz w:val="20"/>
          <w:szCs w:val="20"/>
        </w:rPr>
        <w:t xml:space="preserve"> στοιχεία της προσφοράς, </w:t>
      </w:r>
      <w:r w:rsidRPr="00C975DF">
        <w:rPr>
          <w:rFonts w:ascii="Comic Sans MS" w:hAnsi="Comic Sans MS" w:cs="Arial"/>
          <w:sz w:val="20"/>
          <w:szCs w:val="20"/>
          <w:u w:val="single"/>
        </w:rPr>
        <w:t>με ποινή αποκλεισμού</w:t>
      </w:r>
      <w:r w:rsidRPr="00C975DF">
        <w:rPr>
          <w:rFonts w:ascii="Comic Sans MS" w:hAnsi="Comic Sans MS" w:cs="Arial"/>
          <w:sz w:val="20"/>
          <w:szCs w:val="20"/>
        </w:rPr>
        <w:t xml:space="preserve"> σε αντίθετη περίπτωση. Γίνονται δεκτές προσφορές για το σύνολο των </w:t>
      </w:r>
      <w:proofErr w:type="spellStart"/>
      <w:r w:rsidRPr="00C975DF">
        <w:rPr>
          <w:rFonts w:ascii="Comic Sans MS" w:hAnsi="Comic Sans MS" w:cs="Arial"/>
          <w:sz w:val="20"/>
          <w:szCs w:val="20"/>
        </w:rPr>
        <w:t>προκηρυσσομένων</w:t>
      </w:r>
      <w:proofErr w:type="spellEnd"/>
      <w:r w:rsidRPr="00C975DF">
        <w:rPr>
          <w:rFonts w:ascii="Comic Sans MS" w:hAnsi="Comic Sans MS" w:cs="Arial"/>
          <w:sz w:val="20"/>
          <w:szCs w:val="20"/>
        </w:rPr>
        <w:t xml:space="preserve"> υπηρεσιών. Όλες οι τιμές στην προσφορά συμπληρώνονται ολογράφως επί ποινή απαραδέκτου. Αριθμητική μόνο αναγραφή τιμής στην προσφορά δεν λαμβάνεται υπόψη.</w:t>
      </w:r>
    </w:p>
    <w:p w:rsidR="002932A0" w:rsidRPr="00C975DF" w:rsidRDefault="002932A0" w:rsidP="002932A0">
      <w:pPr>
        <w:numPr>
          <w:ilvl w:val="0"/>
          <w:numId w:val="4"/>
        </w:numPr>
        <w:tabs>
          <w:tab w:val="clear" w:pos="360"/>
          <w:tab w:val="num" w:pos="0"/>
        </w:tabs>
        <w:spacing w:line="360" w:lineRule="auto"/>
        <w:ind w:left="0" w:firstLine="0"/>
        <w:jc w:val="both"/>
        <w:rPr>
          <w:rFonts w:ascii="Comic Sans MS" w:hAnsi="Comic Sans MS" w:cs="Arial"/>
          <w:sz w:val="20"/>
          <w:szCs w:val="20"/>
        </w:rPr>
      </w:pPr>
      <w:r w:rsidRPr="00C975DF">
        <w:rPr>
          <w:rFonts w:ascii="Comic Sans MS" w:hAnsi="Comic Sans MS" w:cs="Arial"/>
          <w:sz w:val="20"/>
          <w:szCs w:val="20"/>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2932A0" w:rsidRPr="00C975DF" w:rsidRDefault="002932A0" w:rsidP="002932A0">
      <w:pPr>
        <w:numPr>
          <w:ilvl w:val="0"/>
          <w:numId w:val="4"/>
        </w:numPr>
        <w:tabs>
          <w:tab w:val="clear" w:pos="360"/>
          <w:tab w:val="num" w:pos="0"/>
        </w:tabs>
        <w:spacing w:line="360" w:lineRule="auto"/>
        <w:ind w:left="0" w:firstLine="0"/>
        <w:jc w:val="both"/>
        <w:rPr>
          <w:rFonts w:ascii="Comic Sans MS" w:hAnsi="Comic Sans MS" w:cs="Arial"/>
          <w:sz w:val="20"/>
          <w:szCs w:val="20"/>
        </w:rPr>
      </w:pPr>
      <w:r w:rsidRPr="00C975DF">
        <w:rPr>
          <w:rFonts w:ascii="Comic Sans MS" w:hAnsi="Comic Sans MS" w:cs="Arial"/>
          <w:sz w:val="20"/>
          <w:szCs w:val="20"/>
        </w:rPr>
        <w:t xml:space="preserve">Επίσης στο φάκελο της οικονομικής προσφοράς βάσει του άρθρου 22 </w:t>
      </w:r>
      <w:r w:rsidRPr="00C975DF">
        <w:rPr>
          <w:rFonts w:ascii="Comic Sans MS" w:hAnsi="Comic Sans MS" w:cs="Arial"/>
          <w:sz w:val="20"/>
          <w:szCs w:val="20"/>
          <w:lang w:val="en-US"/>
        </w:rPr>
        <w:t>N</w:t>
      </w:r>
      <w:r w:rsidRPr="00C975DF">
        <w:rPr>
          <w:rFonts w:ascii="Comic Sans MS" w:hAnsi="Comic Sans MS" w:cs="Arial"/>
          <w:sz w:val="20"/>
          <w:szCs w:val="20"/>
        </w:rPr>
        <w:t>. 4144/13 (ΦΕΚ 88/18-04-2013) οι εργολάβοι πρέπει να αναφέρουν τα εξής:</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cs="Arial"/>
          <w:b/>
          <w:sz w:val="20"/>
          <w:szCs w:val="20"/>
        </w:rPr>
        <w:t>α.</w:t>
      </w:r>
      <w:r w:rsidRPr="00C975DF">
        <w:rPr>
          <w:rFonts w:ascii="Comic Sans MS" w:hAnsi="Comic Sans MS" w:cs="Arial"/>
          <w:sz w:val="20"/>
          <w:szCs w:val="20"/>
        </w:rPr>
        <w:t xml:space="preserve"> Τον αριθμό των εργαζομένων που θα απασχοληθούν στο έργο,</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cs="Arial"/>
          <w:b/>
          <w:sz w:val="20"/>
          <w:szCs w:val="20"/>
        </w:rPr>
        <w:t>β.</w:t>
      </w:r>
      <w:r w:rsidRPr="00C975DF">
        <w:rPr>
          <w:rFonts w:ascii="Comic Sans MS" w:hAnsi="Comic Sans MS" w:cs="Arial"/>
          <w:sz w:val="20"/>
          <w:szCs w:val="20"/>
        </w:rPr>
        <w:t xml:space="preserve"> Τις ημέρες και τις ώρες εργασίας,</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cs="Arial"/>
          <w:b/>
          <w:sz w:val="20"/>
          <w:szCs w:val="20"/>
        </w:rPr>
        <w:t>γ.</w:t>
      </w:r>
      <w:r w:rsidRPr="00C975DF">
        <w:rPr>
          <w:rFonts w:ascii="Comic Sans MS" w:hAnsi="Comic Sans MS" w:cs="Arial"/>
          <w:sz w:val="20"/>
          <w:szCs w:val="20"/>
        </w:rPr>
        <w:t xml:space="preserve"> Τη συλλογική σύμβαση εργασίας στην οποία τυχόν υπάγονται οι εργαζόμενοι,</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cs="Arial"/>
          <w:b/>
          <w:sz w:val="20"/>
          <w:szCs w:val="20"/>
        </w:rPr>
        <w:t>δ.</w:t>
      </w:r>
      <w:r w:rsidRPr="00C975DF">
        <w:rPr>
          <w:rFonts w:ascii="Comic Sans MS" w:hAnsi="Comic Sans MS" w:cs="Arial"/>
          <w:sz w:val="20"/>
          <w:szCs w:val="20"/>
        </w:rPr>
        <w:t xml:space="preserve"> Το ύψος του προϋπολογισμένου ποσού που αφορά τις πάσης φύσεως νόμιμες αποδοχές αυτών των εργαζομένων,</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cs="Arial"/>
          <w:b/>
          <w:sz w:val="20"/>
          <w:szCs w:val="20"/>
        </w:rPr>
        <w:t>ε.</w:t>
      </w:r>
      <w:r w:rsidRPr="00C975DF">
        <w:rPr>
          <w:rFonts w:ascii="Comic Sans MS" w:hAnsi="Comic Sans MS" w:cs="Arial"/>
          <w:sz w:val="20"/>
          <w:szCs w:val="20"/>
        </w:rPr>
        <w:t xml:space="preserve"> Το ύψος των ασφαλιστικών εισφορών με βάση τα προϋπολογισθέντα ποσά,</w:t>
      </w:r>
    </w:p>
    <w:p w:rsidR="002932A0" w:rsidRPr="00C975DF" w:rsidRDefault="002932A0" w:rsidP="002932A0">
      <w:pPr>
        <w:spacing w:line="360" w:lineRule="auto"/>
        <w:jc w:val="both"/>
        <w:rPr>
          <w:rFonts w:ascii="Comic Sans MS" w:hAnsi="Comic Sans MS" w:cs="Arial"/>
          <w:sz w:val="20"/>
          <w:szCs w:val="20"/>
        </w:rPr>
      </w:pPr>
      <w:r w:rsidRPr="00C975DF">
        <w:rPr>
          <w:rFonts w:ascii="Comic Sans MS" w:hAnsi="Comic Sans MS" w:cs="Arial"/>
          <w:b/>
          <w:sz w:val="20"/>
          <w:szCs w:val="20"/>
        </w:rPr>
        <w:t>στ.</w:t>
      </w:r>
      <w:r w:rsidRPr="00C975DF">
        <w:rPr>
          <w:rFonts w:ascii="Comic Sans MS" w:hAnsi="Comic Sans MS" w:cs="Arial"/>
          <w:sz w:val="20"/>
          <w:szCs w:val="20"/>
        </w:rPr>
        <w:t xml:space="preserve"> Τα τετραγωνικά μέτρα καθαρισμού ανά άτομο, όταν πρόκειται για καθαρισμό χώρων.</w:t>
      </w:r>
    </w:p>
    <w:p w:rsidR="002932A0" w:rsidRPr="002932A0" w:rsidRDefault="002932A0" w:rsidP="002932A0">
      <w:pPr>
        <w:spacing w:line="360" w:lineRule="auto"/>
        <w:jc w:val="both"/>
        <w:rPr>
          <w:rFonts w:ascii="Comic Sans MS" w:hAnsi="Comic Sans MS" w:cs="Arial"/>
          <w:sz w:val="20"/>
          <w:szCs w:val="20"/>
        </w:rPr>
      </w:pPr>
      <w:r w:rsidRPr="00C975DF">
        <w:rPr>
          <w:rFonts w:ascii="Comic Sans MS" w:hAnsi="Comic Sans MS" w:cs="Arial"/>
          <w:sz w:val="20"/>
          <w:szCs w:val="20"/>
        </w:rPr>
        <w:t xml:space="preserve">Οι εταιρείες παροχής υπηρεσιών καθαρισμού ή/ 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w:t>
      </w:r>
      <w:proofErr w:type="spellStart"/>
      <w:r w:rsidRPr="00C975DF">
        <w:rPr>
          <w:rFonts w:ascii="Comic Sans MS" w:hAnsi="Comic Sans MS" w:cs="Arial"/>
          <w:sz w:val="20"/>
          <w:szCs w:val="20"/>
        </w:rPr>
        <w:t>εργαζομένοι</w:t>
      </w:r>
      <w:proofErr w:type="spellEnd"/>
      <w:r w:rsidRPr="00C975DF">
        <w:rPr>
          <w:rFonts w:ascii="Comic Sans MS" w:hAnsi="Comic Sans MS" w:cs="Arial"/>
          <w:sz w:val="20"/>
          <w:szCs w:val="20"/>
        </w:rPr>
        <w:t>.</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10: Σύστημα υποβολής οικονομικών προσφορών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1. Η τιμή της εργασίας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w:t>
      </w:r>
      <w:r w:rsidRPr="00C975DF">
        <w:rPr>
          <w:rFonts w:ascii="Comic Sans MS" w:hAnsi="Comic Sans MS"/>
          <w:sz w:val="20"/>
          <w:szCs w:val="20"/>
        </w:rPr>
        <w:lastRenderedPageBreak/>
        <w:t>υλικού/παρεχόμενης υπηρεσίας στον τόπο και με τον τρόπο που προβλέπεται στα έγγραφα της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Η προσφερόμενη τιμή δίνεται σε ευρώ</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Κάθε διαγωνιζόμενος μπορεί να υποβάλει μόνο μία οικονομική προσφορά.</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4. Δεν επιτρέπεται η υποβολή εναλλακτικών προσφορών.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5. Δεν επιτρέπεται η υποβολή αντιπροσφορών.</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 xml:space="preserve">Άρθρο 11: Παραλαβή προσφορών – Στάδια αποσφράγισης αξιολόγησης – Κατακύρωση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1. Παραλαβή και εξέταση των φακέλων προσφοράς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α)</w:t>
      </w:r>
      <w:r w:rsidRPr="00C975DF">
        <w:rPr>
          <w:rFonts w:ascii="Comic Sans MS" w:hAnsi="Comic Sans MS"/>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2932A0" w:rsidRPr="00C975DF" w:rsidRDefault="002932A0" w:rsidP="002932A0">
      <w:pPr>
        <w:spacing w:line="360" w:lineRule="auto"/>
        <w:jc w:val="both"/>
        <w:rPr>
          <w:rFonts w:ascii="Comic Sans MS" w:hAnsi="Comic Sans MS"/>
          <w:color w:val="000000"/>
          <w:sz w:val="20"/>
          <w:szCs w:val="20"/>
          <w:shd w:val="clear" w:color="auto" w:fill="FFFFFF"/>
        </w:rPr>
      </w:pPr>
      <w:r w:rsidRPr="00C975DF">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C975DF">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2932A0" w:rsidRPr="002932A0"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β)</w:t>
      </w:r>
      <w:r w:rsidRPr="00C975DF">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C975DF">
        <w:rPr>
          <w:rFonts w:ascii="Comic Sans MS" w:hAnsi="Comic Sans MS"/>
          <w:sz w:val="20"/>
          <w:szCs w:val="20"/>
        </w:rPr>
        <w:t>υπoβλήθηκαν</w:t>
      </w:r>
      <w:proofErr w:type="spellEnd"/>
      <w:r w:rsidRPr="00C975DF">
        <w:rPr>
          <w:rFonts w:ascii="Comic Sans MS" w:hAnsi="Comic Sans MS"/>
          <w:sz w:val="20"/>
          <w:szCs w:val="20"/>
        </w:rPr>
        <w:t xml:space="preserve"> από αυτούς,  σύμφωνα με το άρθρο 21 του Ν.4412/2016.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color w:val="000000"/>
          <w:sz w:val="20"/>
          <w:szCs w:val="20"/>
          <w:shd w:val="clear" w:color="auto" w:fill="FFFFFF"/>
        </w:rPr>
        <w:t xml:space="preserve">2. Στάδια αποσφράγισης και αξιολόγησης προσφορών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w:t>
      </w:r>
      <w:r w:rsidRPr="00C975DF">
        <w:rPr>
          <w:rFonts w:ascii="Comic Sans MS" w:hAnsi="Comic Sans MS"/>
          <w:sz w:val="20"/>
          <w:szCs w:val="20"/>
        </w:rPr>
        <w:lastRenderedPageBreak/>
        <w:t>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 Οι κατά τα ανωτέρω σφραγισμένοι φάκελοι με τα οικονομικά στοιχεία των προσφορών,</w:t>
      </w:r>
      <w:r w:rsidRPr="00C975DF">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C975DF">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το προηγούμενο ως άνω στάδιο α' και </w:t>
      </w:r>
      <w:proofErr w:type="spellStart"/>
      <w:r w:rsidRPr="00C975DF">
        <w:rPr>
          <w:rFonts w:ascii="Comic Sans MS" w:hAnsi="Comic Sans MS"/>
          <w:sz w:val="20"/>
          <w:szCs w:val="20"/>
        </w:rPr>
        <w:t>β΄</w:t>
      </w:r>
      <w:proofErr w:type="spellEnd"/>
      <w:r w:rsidRPr="00C975DF">
        <w:rPr>
          <w:rFonts w:ascii="Comic Sans MS" w:hAnsi="Comic Sans MS"/>
          <w:sz w:val="20"/>
          <w:szCs w:val="20"/>
        </w:rPr>
        <w:t xml:space="preserve"> οι φάκελοι της οικονομικής προσφοράς δεν αποσφραγίζονται, αλλά επιστρέφονται.</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Η κατά τα ανωτέρω αποσφράγιση του φακέλου των δικαιολογητικών συμμετοχής και των οικονομικών προσφορών μπορούν να γίνουν σε μία δημόσια συνεδρίαση, κατά την κρίση της Επιτροπής Διαγωνισμού.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C975DF">
        <w:rPr>
          <w:rFonts w:ascii="Comic Sans MS" w:hAnsi="Comic Sans MS"/>
          <w:sz w:val="20"/>
          <w:szCs w:val="20"/>
        </w:rPr>
        <w:t>κοινoποιείται</w:t>
      </w:r>
      <w:proofErr w:type="spellEnd"/>
      <w:r w:rsidRPr="00C975DF">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Πρόσκληση υποβολής δικαιολογητικών - Κατακύρωση – Πρόσκληση για υπογραφή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από την κοινοποίηση της πρόσκλησης, τα </w:t>
      </w:r>
      <w:r w:rsidRPr="00C975DF">
        <w:rPr>
          <w:rFonts w:ascii="Comic Sans MS" w:hAnsi="Comic Sans MS"/>
          <w:sz w:val="20"/>
          <w:szCs w:val="20"/>
        </w:rPr>
        <w:lastRenderedPageBreak/>
        <w:t>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ορισμένης </w:t>
      </w:r>
      <w:proofErr w:type="spellStart"/>
      <w:r w:rsidRPr="00C975DF">
        <w:rPr>
          <w:rFonts w:ascii="Comic Sans MS" w:hAnsi="Comic Sans MS"/>
          <w:sz w:val="20"/>
          <w:szCs w:val="20"/>
        </w:rPr>
        <w:t>προσθεσμίας</w:t>
      </w:r>
      <w:proofErr w:type="spellEnd"/>
      <w:r w:rsidRPr="00C975DF">
        <w:rPr>
          <w:rFonts w:ascii="Comic Sans MS" w:hAnsi="Comic Sans MS"/>
          <w:sz w:val="20"/>
          <w:szCs w:val="20"/>
        </w:rPr>
        <w:t xml:space="preserve"> από την κοινοποίηση σχετικής έγγραφης ειδοποίησης σε αυτόν.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r w:rsidRPr="00C975DF">
        <w:rPr>
          <w:rFonts w:ascii="Comic Sans MS" w:hAnsi="Comic Sans MS"/>
          <w:sz w:val="20"/>
          <w:szCs w:val="20"/>
        </w:rPr>
        <w:lastRenderedPageBreak/>
        <w:t xml:space="preserve">προστασίας και από τις αποφάσεις αναστολών επί αυτών, ο προσωρινός ανάδοχος υποβάλει </w:t>
      </w:r>
      <w:proofErr w:type="spellStart"/>
      <w:r w:rsidRPr="00C975DF">
        <w:rPr>
          <w:rFonts w:ascii="Comic Sans MS" w:hAnsi="Comic Sans MS"/>
          <w:sz w:val="20"/>
          <w:szCs w:val="20"/>
        </w:rPr>
        <w:t>επικαιροποιημένα</w:t>
      </w:r>
      <w:proofErr w:type="spellEnd"/>
      <w:r w:rsidRPr="00C975DF">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δέκα (10) ημερών από την κοινοποίηση σχετικής έγγραφης ειδικής πρόσκλησης, προσκομίζοντας, και την απαιτούμενη εγγυητική επιστολή καλής εκτέλεσης.</w:t>
      </w:r>
    </w:p>
    <w:p w:rsidR="002932A0" w:rsidRPr="00C975DF" w:rsidRDefault="002932A0" w:rsidP="002932A0">
      <w:pPr>
        <w:spacing w:line="360" w:lineRule="auto"/>
        <w:jc w:val="both"/>
        <w:rPr>
          <w:rFonts w:ascii="Comic Sans MS" w:hAnsi="Comic Sans MS"/>
          <w:color w:val="000000"/>
          <w:sz w:val="20"/>
          <w:szCs w:val="20"/>
          <w:shd w:val="clear" w:color="auto" w:fill="FFFFFF"/>
        </w:rPr>
      </w:pPr>
      <w:r w:rsidRPr="00C975DF">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932A0" w:rsidRPr="00C975DF" w:rsidRDefault="002932A0" w:rsidP="002932A0">
      <w:pPr>
        <w:spacing w:line="360" w:lineRule="auto"/>
        <w:jc w:val="both"/>
        <w:rPr>
          <w:rFonts w:ascii="Comic Sans MS" w:hAnsi="Comic Sans MS"/>
          <w:color w:val="000000"/>
          <w:sz w:val="20"/>
          <w:szCs w:val="20"/>
          <w:shd w:val="clear" w:color="auto" w:fill="FFFFFF"/>
        </w:rPr>
      </w:pP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12: Δικαιούμενοι συμμετοχής στον διαγωνισμό</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Δικαίωμα συμμετοχής έχουν φυσικά ή νομικά πρόσωπα, ή ενώσεις αυτών που δραστηριοποιούνται σε εργασίες συναφή με το αντικείμενο και που είναι εγκατεστημένα σε:</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 σε κράτος-μέλος της Ένωσης,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σε κράτος-μέλος του Ευρωπαϊκού Οικονομικού Χώρου (Ε.Ο.Χ.),</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δ) σε τρίτες χώρες που δεν εμπίπτουν στην περίπτωση </w:t>
      </w:r>
      <w:proofErr w:type="spellStart"/>
      <w:r w:rsidRPr="00C975DF">
        <w:rPr>
          <w:rFonts w:ascii="Comic Sans MS" w:hAnsi="Comic Sans MS"/>
          <w:sz w:val="20"/>
          <w:szCs w:val="20"/>
        </w:rPr>
        <w:t>γ΄</w:t>
      </w:r>
      <w:proofErr w:type="spellEnd"/>
      <w:r w:rsidRPr="00C975D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w:t>
      </w:r>
      <w:r w:rsidRPr="00C975DF">
        <w:rPr>
          <w:rFonts w:ascii="Comic Sans MS" w:hAnsi="Comic Sans MS"/>
          <w:sz w:val="20"/>
          <w:szCs w:val="20"/>
        </w:rPr>
        <w:lastRenderedPageBreak/>
        <w:t>πρέπει να είναι τέτοια που να εξασφαλίζεται η ύπαρξη ενός και μοναδικού φορολογικού μητρώου για την ένωση (πχ κοινοπραξία).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Οικονομικός φορέας συμμετέχει είτε μεμονωμένα είτε ως μέλος ένωσης.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Άρθρο 13: Λόγοι αποκλεισμού</w:t>
      </w:r>
      <w:r w:rsidRPr="00C975DF">
        <w:rPr>
          <w:rStyle w:val="a4"/>
          <w:rFonts w:ascii="Comic Sans MS" w:hAnsi="Comic Sans MS" w:cs="Verdana"/>
          <w:sz w:val="20"/>
          <w:szCs w:val="20"/>
        </w:rPr>
        <w:t xml:space="preserve"> </w:t>
      </w:r>
      <w:r w:rsidRPr="00C975DF">
        <w:rPr>
          <w:rFonts w:ascii="Comic Sans MS" w:hAnsi="Comic Sans MS"/>
          <w:sz w:val="20"/>
          <w:szCs w:val="20"/>
        </w:rPr>
        <w:t xml:space="preserve">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υποχρέωση του προηγούμενου εδαφίου αφορά ιδίως: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2932A0" w:rsidRPr="00C975DF" w:rsidRDefault="002932A0" w:rsidP="002932A0">
      <w:pPr>
        <w:spacing w:line="360" w:lineRule="auto"/>
        <w:jc w:val="both"/>
        <w:rPr>
          <w:rFonts w:ascii="Comic Sans MS" w:hAnsi="Comic Sans MS"/>
          <w:sz w:val="20"/>
          <w:szCs w:val="20"/>
        </w:rPr>
      </w:pPr>
      <w:proofErr w:type="spellStart"/>
      <w:r w:rsidRPr="00C975DF">
        <w:rPr>
          <w:rFonts w:ascii="Comic Sans MS" w:hAnsi="Comic Sans MS"/>
          <w:sz w:val="20"/>
          <w:szCs w:val="20"/>
        </w:rPr>
        <w:t>ββ</w:t>
      </w:r>
      <w:proofErr w:type="spellEnd"/>
      <w:r w:rsidRPr="00C975DF">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3. </w:t>
      </w:r>
      <w:proofErr w:type="spellStart"/>
      <w:r w:rsidRPr="00C975DF">
        <w:rPr>
          <w:rFonts w:ascii="Comic Sans MS" w:hAnsi="Comic Sans MS"/>
          <w:sz w:val="20"/>
          <w:szCs w:val="20"/>
        </w:rPr>
        <w:t>Κατ’εξαίρεση</w:t>
      </w:r>
      <w:proofErr w:type="spellEnd"/>
      <w:r w:rsidRPr="00C975DF">
        <w:rPr>
          <w:rFonts w:ascii="Comic Sans MS" w:hAnsi="Comic Sans MS"/>
          <w:sz w:val="20"/>
          <w:szCs w:val="20"/>
        </w:rPr>
        <w:t xml:space="preserve">, για επιτακτικούς λόγους δημόσιου συμφέροντος, όπως δημόσιας υγείας ή προστασίας του περιβάλλοντος δεν εφαρμόζονται  οι παράγραφοι  1 και 2. </w:t>
      </w:r>
      <w:proofErr w:type="spellStart"/>
      <w:r w:rsidRPr="00C975DF">
        <w:rPr>
          <w:rFonts w:ascii="Comic Sans MS" w:hAnsi="Comic Sans MS"/>
          <w:sz w:val="20"/>
          <w:szCs w:val="20"/>
        </w:rPr>
        <w:t>Κατ’εξαίρεση</w:t>
      </w:r>
      <w:proofErr w:type="spellEnd"/>
      <w:r w:rsidRPr="00C975DF">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w:t>
      </w:r>
      <w:r w:rsidRPr="00C975DF">
        <w:rPr>
          <w:rFonts w:ascii="Comic Sans MS" w:hAnsi="Comic Sans MS"/>
          <w:sz w:val="20"/>
          <w:szCs w:val="20"/>
        </w:rPr>
        <w:lastRenderedPageBreak/>
        <w:t>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4.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5.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 xml:space="preserve">Άρθρο 14: Κριτήρια επιλογής </w:t>
      </w:r>
    </w:p>
    <w:p w:rsidR="002932A0" w:rsidRPr="00C975DF" w:rsidRDefault="002932A0" w:rsidP="002932A0">
      <w:pPr>
        <w:spacing w:line="360" w:lineRule="auto"/>
        <w:ind w:firstLine="720"/>
        <w:jc w:val="both"/>
        <w:rPr>
          <w:rFonts w:ascii="Comic Sans MS" w:hAnsi="Comic Sans MS" w:cs="Arial"/>
          <w:sz w:val="20"/>
          <w:szCs w:val="20"/>
        </w:rPr>
      </w:pPr>
      <w:r w:rsidRPr="00C975DF">
        <w:rPr>
          <w:rFonts w:ascii="Comic Sans MS" w:hAnsi="Comic Sans MS" w:cs="Arial"/>
          <w:sz w:val="20"/>
          <w:szCs w:val="20"/>
        </w:rPr>
        <w:t>Δεκτοί για την εκτέλεση της εργασίας «</w:t>
      </w:r>
      <w:r w:rsidRPr="00C975DF">
        <w:rPr>
          <w:rFonts w:ascii="Comic Sans MS" w:hAnsi="Comic Sans MS"/>
          <w:sz w:val="20"/>
          <w:szCs w:val="20"/>
        </w:rPr>
        <w:t xml:space="preserve">Καθαρισμός αυτοφυούς βλάστησης για άρση επικινδυνότητας διέλευσης οχημάτων σε δημοτικούς και αγροτικούς δρόμους Δ.Ε. Αμβρακικού, Φιλοθέης, </w:t>
      </w:r>
      <w:proofErr w:type="spellStart"/>
      <w:r w:rsidRPr="00C975DF">
        <w:rPr>
          <w:rFonts w:ascii="Comic Sans MS" w:hAnsi="Comic Sans MS"/>
          <w:sz w:val="20"/>
          <w:szCs w:val="20"/>
        </w:rPr>
        <w:t>Ξηροβουνίου</w:t>
      </w:r>
      <w:proofErr w:type="spellEnd"/>
      <w:r w:rsidRPr="00C975DF">
        <w:rPr>
          <w:rFonts w:ascii="Comic Sans MS" w:hAnsi="Comic Sans MS"/>
          <w:sz w:val="20"/>
          <w:szCs w:val="20"/>
        </w:rPr>
        <w:t xml:space="preserve"> και Βλαχερνών</w:t>
      </w:r>
      <w:r w:rsidRPr="00C975DF">
        <w:rPr>
          <w:rFonts w:ascii="Comic Sans MS" w:hAnsi="Comic Sans MS" w:cs="Arial"/>
          <w:sz w:val="20"/>
          <w:szCs w:val="20"/>
        </w:rPr>
        <w:t>», γίνονται:</w:t>
      </w:r>
    </w:p>
    <w:p w:rsidR="002932A0" w:rsidRPr="00C975DF" w:rsidRDefault="002932A0" w:rsidP="002932A0">
      <w:pPr>
        <w:spacing w:line="360" w:lineRule="auto"/>
        <w:ind w:right="-58"/>
        <w:jc w:val="both"/>
        <w:rPr>
          <w:rFonts w:ascii="Comic Sans MS" w:hAnsi="Comic Sans MS" w:cs="Arial"/>
          <w:sz w:val="20"/>
          <w:szCs w:val="20"/>
        </w:rPr>
      </w:pPr>
      <w:r w:rsidRPr="00C975DF">
        <w:rPr>
          <w:rFonts w:ascii="Comic Sans MS" w:hAnsi="Comic Sans MS" w:cs="Arial"/>
          <w:sz w:val="20"/>
          <w:szCs w:val="20"/>
        </w:rPr>
        <w:t>α)  Εργολήπτες Δημοσίων Έργων με ΜΕΕΠ για εργασία συναφή με το αντικείμενο της ανάθεσης ή</w:t>
      </w:r>
    </w:p>
    <w:p w:rsidR="002932A0" w:rsidRPr="002932A0" w:rsidRDefault="002932A0" w:rsidP="002932A0">
      <w:pPr>
        <w:spacing w:line="360" w:lineRule="auto"/>
        <w:ind w:right="-58"/>
        <w:jc w:val="both"/>
        <w:rPr>
          <w:rFonts w:ascii="Comic Sans MS" w:hAnsi="Comic Sans MS" w:cs="Arial"/>
          <w:sz w:val="20"/>
          <w:szCs w:val="20"/>
        </w:rPr>
      </w:pPr>
      <w:r w:rsidRPr="00C975DF">
        <w:rPr>
          <w:rFonts w:ascii="Comic Sans MS" w:hAnsi="Comic Sans MS" w:cs="Arial"/>
          <w:sz w:val="20"/>
          <w:szCs w:val="20"/>
        </w:rPr>
        <w:lastRenderedPageBreak/>
        <w:t>β) Επιχειρήσεις γραμμένες στα Νομαρχιακά Μητρώα εφόσον το πτυχίο τους αναφέρει τη συγκεκριμένη κατηγορία ή</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15: Τυποποιημένο έντυπο υπεύθυνης δήλωσης (ΤΕΥΔ)</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 δεν βρίσκεται σε μία από τις καταστάσεις του άρθρου 13 της παρούσας,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πληροί τα σχετικά κριτήρια επιλογής τα οποία έχουν καθοριστεί, σύμφωνα με το άρθρο 14 της παρούσας.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16: Δικαιολογητικά</w:t>
      </w:r>
      <w:r w:rsidRPr="00C975DF">
        <w:rPr>
          <w:rStyle w:val="a4"/>
          <w:rFonts w:ascii="Comic Sans MS" w:hAnsi="Comic Sans MS" w:cs="Verdana"/>
          <w:b/>
          <w:sz w:val="20"/>
          <w:szCs w:val="20"/>
        </w:rPr>
        <w:footnoteReference w:id="2"/>
      </w:r>
      <w:r w:rsidRPr="00C975DF">
        <w:rPr>
          <w:rFonts w:ascii="Comic Sans MS" w:hAnsi="Comic Sans MS"/>
          <w:b/>
          <w:sz w:val="20"/>
          <w:szCs w:val="20"/>
        </w:rPr>
        <w:t xml:space="preserve"> (Αποδεικτικά μέσα)</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lastRenderedPageBreak/>
        <w:t>1. Δικαιολογητικά</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δ. Η πλήρωση των απαιτήσεων του άρθρου 12, 13 και 14 πρέπει να ικανοποιείται από όλα τα μέλη της ένωσης.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2.   Δικαιολογητικά μη συνδρομής λόγων αποκλεισμού του άρθρου 13</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α.</w:t>
      </w:r>
      <w:r w:rsidRPr="00C975DF">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β.</w:t>
      </w:r>
      <w:r w:rsidRPr="00C975DF">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Για τους οικονομικούς φορείς που είναι εγκατεστημένοι στην Ελλάδα τα σχετικά δικαιολογητικά είναι:</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w:t>
      </w:r>
      <w:proofErr w:type="spellStart"/>
      <w:r w:rsidRPr="00C975DF">
        <w:rPr>
          <w:rFonts w:ascii="Comic Sans MS" w:hAnsi="Comic Sans MS"/>
          <w:sz w:val="20"/>
          <w:szCs w:val="20"/>
          <w:lang w:val="en-US"/>
        </w:rPr>
        <w:t>i</w:t>
      </w:r>
      <w:proofErr w:type="spellEnd"/>
      <w:r w:rsidRPr="00C975DF">
        <w:rPr>
          <w:rFonts w:ascii="Comic Sans MS" w:hAnsi="Comic Sans MS"/>
          <w:sz w:val="20"/>
          <w:szCs w:val="20"/>
        </w:rPr>
        <w:t>) φορολογική ενημερότητα που εκδίδεται από το Υπουργείο Οικονομικών για τον οικονομικό φορέα,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w:t>
      </w:r>
      <w:proofErr w:type="spellStart"/>
      <w:r w:rsidRPr="00C975DF">
        <w:rPr>
          <w:rFonts w:ascii="Comic Sans MS" w:hAnsi="Comic Sans MS"/>
          <w:sz w:val="20"/>
          <w:szCs w:val="20"/>
        </w:rPr>
        <w:t>ιι</w:t>
      </w:r>
      <w:proofErr w:type="spellEnd"/>
      <w:r w:rsidRPr="00C975DF">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C975DF">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C975DF">
        <w:rPr>
          <w:rFonts w:ascii="Comic Sans MS" w:hAnsi="Comic Sans MS"/>
          <w:sz w:val="20"/>
          <w:szCs w:val="20"/>
        </w:rPr>
        <w:t>.</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γ.</w:t>
      </w:r>
      <w:r w:rsidRPr="00C975DF">
        <w:rPr>
          <w:rFonts w:ascii="Comic Sans MS" w:hAnsi="Comic Sans MS"/>
          <w:sz w:val="20"/>
          <w:szCs w:val="20"/>
        </w:rPr>
        <w:t xml:space="preserve"> αν το κράτος-μέλος ή χώρα δεν εκδίδει τα υπό των </w:t>
      </w:r>
      <w:proofErr w:type="spellStart"/>
      <w:r w:rsidRPr="00C975DF">
        <w:rPr>
          <w:rFonts w:ascii="Comic Sans MS" w:hAnsi="Comic Sans MS"/>
          <w:sz w:val="20"/>
          <w:szCs w:val="20"/>
        </w:rPr>
        <w:t>περ</w:t>
      </w:r>
      <w:proofErr w:type="spellEnd"/>
      <w:r w:rsidRPr="00C975DF">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b/>
          <w:sz w:val="20"/>
          <w:szCs w:val="20"/>
        </w:rPr>
        <w:t xml:space="preserve">δ. </w:t>
      </w:r>
      <w:r w:rsidRPr="00C975DF">
        <w:rPr>
          <w:rFonts w:ascii="Comic Sans MS" w:hAnsi="Comic Sans MS"/>
          <w:sz w:val="20"/>
          <w:szCs w:val="20"/>
        </w:rPr>
        <w:t xml:space="preserve">ποινικό μητρώο </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17: Χρόνος ισχύος προσφορών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μέχρι τέλος του 2017, από την ημερομηνία υποβολής των προσφορών.</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 xml:space="preserve">Άρθρο 18: Εγγύηση καλής εκτέλεσης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Οι εγγυητικές επιστολές συμμετοχής περιλαμβάνουν κατ’ ελάχιστον τα ακόλουθα στοιχεία: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α) την ημερομηνία έκδοσης,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β) τον εκδότη,</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γ) την αναθέτουσα αρχή προς την οποία απευθύνονται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δ) τον αριθμό της εγγύησης,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ε) το ποσό που καλύπτει η εγγύηση,</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C975DF">
        <w:rPr>
          <w:rFonts w:ascii="Comic Sans MS" w:hAnsi="Comic Sans MS"/>
          <w:sz w:val="20"/>
          <w:szCs w:val="20"/>
        </w:rPr>
        <w:t>διζήσεως</w:t>
      </w:r>
      <w:proofErr w:type="spellEnd"/>
      <w:r w:rsidRPr="00C975DF">
        <w:rPr>
          <w:rFonts w:ascii="Comic Sans MS" w:hAnsi="Comic Sans MS"/>
          <w:sz w:val="20"/>
          <w:szCs w:val="20"/>
        </w:rPr>
        <w:t xml:space="preserve">, και </w:t>
      </w:r>
      <w:proofErr w:type="spellStart"/>
      <w:r w:rsidRPr="00C975DF">
        <w:rPr>
          <w:rFonts w:ascii="Comic Sans MS" w:hAnsi="Comic Sans MS"/>
          <w:sz w:val="20"/>
          <w:szCs w:val="20"/>
        </w:rPr>
        <w:t>ββ</w:t>
      </w:r>
      <w:proofErr w:type="spellEnd"/>
      <w:r w:rsidRPr="00C975DF">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τα στοιχεία της σχετικής διακήρυξης και την ημερομηνία διενέργειας του διαγωνισμού,</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θ) την ημερομηνία λήξης ή τον χρόνο ισχύος της εγγύησης,(ο χρόνος ισχύος πρέπει να είναι ένα (1) μήνα περισσότερο από τη λήξη της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ια) τον αριθμό και τον τίτλο της σχετικής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C975DF">
        <w:rPr>
          <w:rFonts w:ascii="Comic Sans MS" w:hAnsi="Comic Sans MS"/>
          <w:sz w:val="20"/>
          <w:szCs w:val="20"/>
        </w:rPr>
        <w:t>ολόκληρον</w:t>
      </w:r>
      <w:proofErr w:type="spellEnd"/>
      <w:r w:rsidRPr="00C975DF">
        <w:rPr>
          <w:rFonts w:ascii="Comic Sans MS" w:hAnsi="Comic Sans MS"/>
          <w:sz w:val="20"/>
          <w:szCs w:val="20"/>
        </w:rPr>
        <w:t xml:space="preserve"> μέχρι πλήρους εκτέλεσης της σύμβασης.</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 xml:space="preserve">Άρθρο 19: Ενστάσεις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20: Γλώσσα διαδικασίας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sidRPr="00C975DF">
        <w:rPr>
          <w:rStyle w:val="a4"/>
          <w:rFonts w:ascii="Comic Sans MS" w:hAnsi="Comic Sans MS" w:cs="Verdana"/>
          <w:sz w:val="20"/>
          <w:szCs w:val="20"/>
        </w:rPr>
        <w:footnoteReference w:id="3"/>
      </w:r>
      <w:r w:rsidRPr="00C975DF">
        <w:rPr>
          <w:rFonts w:ascii="Comic Sans MS" w:hAnsi="Comic Sans MS"/>
          <w:sz w:val="20"/>
          <w:szCs w:val="20"/>
        </w:rPr>
        <w:t>, και η μετάφραση των εν λόγω εγγράφων μπορεί να γίνει είτε από τη μεταφραστική υπηρεσία του ΥΠ.ΕΞ.</w:t>
      </w:r>
      <w:r w:rsidRPr="00C975DF">
        <w:rPr>
          <w:rStyle w:val="a4"/>
          <w:rFonts w:ascii="Comic Sans MS" w:hAnsi="Comic Sans MS" w:cs="Verdana"/>
          <w:sz w:val="20"/>
          <w:szCs w:val="20"/>
        </w:rPr>
        <w:footnoteReference w:id="4"/>
      </w:r>
      <w:r w:rsidRPr="00C975DF">
        <w:rPr>
          <w:rFonts w:ascii="Comic Sans MS" w:hAnsi="Comic Sans MS"/>
          <w:sz w:val="20"/>
          <w:szCs w:val="20"/>
        </w:rPr>
        <w:t xml:space="preserve">, είτε από το αρμόδιο προξενείο, είτε από δικηγόρο κατά την έννοια των άρθρων 454 του </w:t>
      </w:r>
      <w:proofErr w:type="spellStart"/>
      <w:r w:rsidRPr="00C975DF">
        <w:rPr>
          <w:rFonts w:ascii="Comic Sans MS" w:hAnsi="Comic Sans MS"/>
          <w:sz w:val="20"/>
          <w:szCs w:val="20"/>
        </w:rPr>
        <w:t>Κ.Πολ.Δ</w:t>
      </w:r>
      <w:proofErr w:type="spellEnd"/>
      <w:r w:rsidRPr="00C975DF">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C975DF">
        <w:rPr>
          <w:rFonts w:ascii="Comic Sans MS" w:hAnsi="Comic Sans MS"/>
          <w:sz w:val="20"/>
          <w:szCs w:val="20"/>
        </w:rPr>
        <w:t>Apostile</w:t>
      </w:r>
      <w:proofErr w:type="spellEnd"/>
      <w:r w:rsidRPr="00C975DF">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2932A0" w:rsidRPr="002932A0" w:rsidRDefault="002932A0" w:rsidP="002932A0">
      <w:pPr>
        <w:spacing w:line="360" w:lineRule="auto"/>
        <w:jc w:val="both"/>
        <w:rPr>
          <w:rFonts w:ascii="Comic Sans MS" w:hAnsi="Comic Sans MS"/>
          <w:sz w:val="20"/>
          <w:szCs w:val="20"/>
        </w:rPr>
      </w:pPr>
      <w:r w:rsidRPr="00C975DF">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highlight w:val="yellow"/>
        </w:rPr>
        <w:t>Άρθρο 21: Εφαρμοστέα νομοθεσία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του Ν.3463/2006 «Κύρωση του Κώδικα Δήμων και Κοινοτήτων» (ΦΕΚ 114/8.6.2006 τεύχος Α')</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C975DF">
        <w:rPr>
          <w:rFonts w:ascii="Comic Sans MS" w:hAnsi="Comic Sans MS"/>
          <w:sz w:val="20"/>
          <w:szCs w:val="20"/>
        </w:rPr>
        <w:t>π.δ</w:t>
      </w:r>
      <w:proofErr w:type="spellEnd"/>
      <w:r w:rsidRPr="00C975DF">
        <w:rPr>
          <w:rFonts w:ascii="Comic Sans MS" w:hAnsi="Comic Sans MS"/>
          <w:sz w:val="20"/>
          <w:szCs w:val="20"/>
        </w:rPr>
        <w:t>. 318/1992 (Α΄161) και λοιπές ρυθμίσεις» (Α’ 74 ) και ειδικότερα το άρθρο 1 αυτού,</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του ν. 4129/2013 (Α’ 52) «Κύρωση του Κώδικα Νόμων για το Ελεγκτικό Συνέδριο».</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C975DF">
        <w:rPr>
          <w:rFonts w:ascii="Comic Sans MS" w:hAnsi="Comic Sans MS"/>
          <w:sz w:val="20"/>
          <w:szCs w:val="20"/>
        </w:rPr>
        <w:t>αυτοδιοικητικών</w:t>
      </w:r>
      <w:proofErr w:type="spellEnd"/>
      <w:r w:rsidRPr="00C975DF">
        <w:rPr>
          <w:rFonts w:ascii="Comic Sans MS" w:hAnsi="Comic Sans MS"/>
          <w:sz w:val="20"/>
          <w:szCs w:val="20"/>
        </w:rPr>
        <w:t xml:space="preserve"> οργάνων στο διαδίκτυο "Πρόγραμμα Διαύγεια" και άλλες διατάξεις».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2932A0" w:rsidRPr="00C975DF" w:rsidRDefault="002932A0" w:rsidP="002932A0">
      <w:pPr>
        <w:spacing w:line="360" w:lineRule="auto"/>
        <w:jc w:val="both"/>
        <w:rPr>
          <w:rFonts w:ascii="Comic Sans MS" w:hAnsi="Comic Sans MS"/>
          <w:b/>
          <w:sz w:val="20"/>
          <w:szCs w:val="20"/>
        </w:rPr>
      </w:pP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22: Δημοσιότητα - Δαπάνες δημοσίευσης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Το πλήρες κείμενο της Διακήρυξης δημοσιεύεται στο ΚΗΜΔΗΣ τουλάχιστον δώδεκα (12) μέρες πριν την ημερομηνία διεξαγωγής του διαγωνισμού και φέρει κωδικό ΑΔΑΜ.</w:t>
      </w:r>
    </w:p>
    <w:p w:rsidR="002932A0" w:rsidRPr="002932A0" w:rsidRDefault="002932A0" w:rsidP="002932A0">
      <w:pPr>
        <w:spacing w:line="360" w:lineRule="auto"/>
        <w:jc w:val="both"/>
        <w:rPr>
          <w:rFonts w:ascii="Comic Sans MS" w:hAnsi="Comic Sans MS"/>
          <w:sz w:val="20"/>
          <w:szCs w:val="20"/>
        </w:rPr>
      </w:pPr>
      <w:r w:rsidRPr="00C975DF">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proofErr w:type="spellStart"/>
      <w:r w:rsidRPr="00C975DF">
        <w:rPr>
          <w:rFonts w:ascii="Comic Sans MS" w:hAnsi="Comic Sans MS"/>
          <w:sz w:val="20"/>
          <w:szCs w:val="20"/>
        </w:rPr>
        <w:t>www</w:t>
      </w:r>
      <w:proofErr w:type="spellEnd"/>
      <w:r w:rsidRPr="00C975DF">
        <w:rPr>
          <w:rFonts w:ascii="Comic Sans MS" w:hAnsi="Comic Sans MS"/>
          <w:sz w:val="20"/>
          <w:szCs w:val="20"/>
        </w:rPr>
        <w:t>.</w:t>
      </w:r>
      <w:proofErr w:type="spellStart"/>
      <w:r w:rsidRPr="00C975DF">
        <w:rPr>
          <w:rFonts w:ascii="Comic Sans MS" w:hAnsi="Comic Sans MS"/>
          <w:sz w:val="20"/>
          <w:szCs w:val="20"/>
          <w:lang w:val="en-US"/>
        </w:rPr>
        <w:t>arta</w:t>
      </w:r>
      <w:proofErr w:type="spellEnd"/>
      <w:r w:rsidRPr="00C975DF">
        <w:rPr>
          <w:rFonts w:ascii="Comic Sans MS" w:hAnsi="Comic Sans MS"/>
          <w:sz w:val="20"/>
          <w:szCs w:val="20"/>
        </w:rPr>
        <w:t>.</w:t>
      </w:r>
      <w:proofErr w:type="spellStart"/>
      <w:r w:rsidRPr="00C975DF">
        <w:rPr>
          <w:rFonts w:ascii="Comic Sans MS" w:hAnsi="Comic Sans MS"/>
          <w:sz w:val="20"/>
          <w:szCs w:val="20"/>
        </w:rPr>
        <w:t>gr</w:t>
      </w:r>
      <w:proofErr w:type="spellEnd"/>
      <w:r w:rsidRPr="00C975DF">
        <w:rPr>
          <w:rFonts w:ascii="Comic Sans MS" w:hAnsi="Comic Sans MS"/>
          <w:sz w:val="20"/>
          <w:szCs w:val="20"/>
        </w:rPr>
        <w:t>).</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23: Σειρά ισχύος εγγράφων της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Τα  έγγραφα της σύμβασης  με βάση τα οποία θα εκτελεσθεί η εργασία είναι τα αναφερόμενα παρακάτω. Σε περίπτωση ασυμφωνίας των περιεχομένων σε αυτά όρων, η σειρά ισχύος καθορίζεται  ως κατωτέρω. </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1. Το συμφωνητικό</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2. Η παρούσα διακήρυξη</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3. Τεχνικές προδιαγραφές………………………………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24: Παροχή διευκρινίσεων για τη διαδικασία σύναψης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lastRenderedPageBreak/>
        <w:t xml:space="preserve">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C975DF">
        <w:rPr>
          <w:rFonts w:ascii="Comic Sans MS" w:hAnsi="Comic Sans MS"/>
          <w:sz w:val="20"/>
          <w:szCs w:val="20"/>
          <w:highlight w:val="yellow"/>
        </w:rPr>
        <w:t>…/…/….</w:t>
      </w:r>
    </w:p>
    <w:p w:rsidR="002932A0" w:rsidRPr="00C975DF" w:rsidRDefault="002932A0" w:rsidP="002932A0">
      <w:pPr>
        <w:spacing w:line="360" w:lineRule="auto"/>
        <w:jc w:val="both"/>
        <w:rPr>
          <w:rFonts w:ascii="Comic Sans MS" w:hAnsi="Comic Sans MS"/>
          <w:sz w:val="20"/>
          <w:szCs w:val="20"/>
        </w:rPr>
      </w:pP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25: Τεκμήριο από τη συμμετοχή στη διαδικασία σύναψης σύμβασης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εργασίας.</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26: Χρόνος, τόπος και διάρκεια εκτέλεσης της εργασίας</w:t>
      </w:r>
    </w:p>
    <w:p w:rsidR="002932A0" w:rsidRPr="00C975DF" w:rsidRDefault="002932A0" w:rsidP="002932A0">
      <w:pPr>
        <w:spacing w:line="360" w:lineRule="auto"/>
        <w:ind w:right="-514"/>
        <w:jc w:val="both"/>
        <w:rPr>
          <w:rFonts w:ascii="Comic Sans MS" w:hAnsi="Comic Sans MS"/>
          <w:sz w:val="20"/>
          <w:szCs w:val="20"/>
        </w:rPr>
      </w:pPr>
      <w:r w:rsidRPr="00C975DF">
        <w:rPr>
          <w:rFonts w:ascii="Comic Sans MS" w:hAnsi="Comic Sans MS"/>
          <w:sz w:val="20"/>
          <w:szCs w:val="20"/>
        </w:rPr>
        <w:t>Η εργασία πρέπει να παραδοθεί έως (3) τρεις μήνες από την υπογραφή της σύμβασης</w:t>
      </w:r>
    </w:p>
    <w:p w:rsidR="002932A0" w:rsidRPr="00C975DF" w:rsidRDefault="002932A0" w:rsidP="002932A0">
      <w:pPr>
        <w:spacing w:line="360" w:lineRule="auto"/>
        <w:ind w:right="-514"/>
        <w:jc w:val="both"/>
        <w:rPr>
          <w:rFonts w:ascii="Comic Sans MS" w:hAnsi="Comic Sans MS"/>
          <w:sz w:val="20"/>
          <w:szCs w:val="20"/>
        </w:rPr>
      </w:pPr>
      <w:r w:rsidRPr="00C975DF">
        <w:rPr>
          <w:rFonts w:ascii="Comic Sans MS" w:hAnsi="Comic Sans MS"/>
          <w:sz w:val="20"/>
          <w:szCs w:val="20"/>
        </w:rPr>
        <w:t xml:space="preserve">Ο τόπος εκτέλεσης είναι στις Δ.Ε. Αμβρακικού, Φιλοθέης, </w:t>
      </w:r>
      <w:proofErr w:type="spellStart"/>
      <w:r w:rsidRPr="00C975DF">
        <w:rPr>
          <w:rFonts w:ascii="Comic Sans MS" w:hAnsi="Comic Sans MS"/>
          <w:sz w:val="20"/>
          <w:szCs w:val="20"/>
        </w:rPr>
        <w:t>Ξηροβουνίου</w:t>
      </w:r>
      <w:proofErr w:type="spellEnd"/>
      <w:r w:rsidRPr="00C975DF">
        <w:rPr>
          <w:rFonts w:ascii="Comic Sans MS" w:hAnsi="Comic Sans MS"/>
          <w:sz w:val="20"/>
          <w:szCs w:val="20"/>
        </w:rPr>
        <w:t xml:space="preserve"> &amp; Βλαχερνών</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Ο χρόνος ισχύος της σύμβασης είναι (3) μήνες.</w:t>
      </w:r>
    </w:p>
    <w:p w:rsidR="002932A0" w:rsidRPr="00C975DF" w:rsidRDefault="002932A0" w:rsidP="002932A0">
      <w:pPr>
        <w:spacing w:line="360" w:lineRule="auto"/>
        <w:jc w:val="both"/>
        <w:rPr>
          <w:rFonts w:ascii="Comic Sans MS" w:hAnsi="Comic Sans MS"/>
          <w:b/>
          <w:sz w:val="20"/>
          <w:szCs w:val="20"/>
        </w:rPr>
      </w:pPr>
      <w:r w:rsidRPr="00C975DF">
        <w:rPr>
          <w:rFonts w:ascii="Comic Sans MS" w:hAnsi="Comic Sans MS"/>
          <w:b/>
          <w:sz w:val="20"/>
          <w:szCs w:val="20"/>
        </w:rPr>
        <w:t>Άρθρο 27 : Διάφορες ρυθμίσεις</w:t>
      </w:r>
    </w:p>
    <w:p w:rsidR="002932A0" w:rsidRPr="00C975DF" w:rsidRDefault="002932A0" w:rsidP="002932A0">
      <w:pPr>
        <w:spacing w:line="360" w:lineRule="auto"/>
        <w:jc w:val="both"/>
        <w:rPr>
          <w:rFonts w:ascii="Comic Sans MS" w:hAnsi="Comic Sans MS"/>
          <w:sz w:val="20"/>
          <w:szCs w:val="20"/>
        </w:rPr>
      </w:pPr>
      <w:r w:rsidRPr="00C975DF">
        <w:rPr>
          <w:rFonts w:ascii="Comic Sans MS" w:hAnsi="Comic Sans MS"/>
          <w:sz w:val="20"/>
          <w:szCs w:val="20"/>
        </w:rPr>
        <w:t xml:space="preserve">Η έγκριση διενέργειας της δημοπρατούμενης εργασίας  και η δέσμευση της σχετικής πίστωσης, αποφασίστηκε με τις </w:t>
      </w:r>
      <w:proofErr w:type="spellStart"/>
      <w:r w:rsidRPr="00C975DF">
        <w:rPr>
          <w:rFonts w:ascii="Comic Sans MS" w:hAnsi="Comic Sans MS"/>
          <w:sz w:val="20"/>
          <w:szCs w:val="20"/>
        </w:rPr>
        <w:t>υπ’αριθμ</w:t>
      </w:r>
      <w:proofErr w:type="spellEnd"/>
      <w:r w:rsidRPr="00C975DF">
        <w:rPr>
          <w:rFonts w:ascii="Comic Sans MS" w:hAnsi="Comic Sans MS"/>
          <w:sz w:val="20"/>
          <w:szCs w:val="20"/>
        </w:rPr>
        <w:t>. ………………………………………. Αποφάσεις της Οικονομικής Επιτροπής.</w:t>
      </w:r>
    </w:p>
    <w:p w:rsidR="00D85A2D" w:rsidRPr="00D85A2D" w:rsidRDefault="00D85A2D" w:rsidP="002C25B7">
      <w:pPr>
        <w:jc w:val="both"/>
        <w:rPr>
          <w:rFonts w:ascii="Comic Sans MS" w:hAnsi="Comic Sans MS" w:cs="Arial"/>
          <w:sz w:val="20"/>
          <w:szCs w:val="20"/>
        </w:rPr>
      </w:pPr>
    </w:p>
    <w:p w:rsidR="002C25B7" w:rsidRDefault="002C25B7" w:rsidP="002C25B7">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2C25B7" w:rsidRDefault="002C25B7" w:rsidP="002C25B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676FDE">
        <w:rPr>
          <w:rFonts w:ascii="Comic Sans MS" w:hAnsi="Comic Sans MS"/>
          <w:b/>
          <w:sz w:val="20"/>
          <w:szCs w:val="20"/>
        </w:rPr>
        <w:t>2</w:t>
      </w:r>
      <w:r w:rsidR="00676FDE" w:rsidRPr="00676FDE">
        <w:rPr>
          <w:rFonts w:ascii="Comic Sans MS" w:hAnsi="Comic Sans MS"/>
          <w:b/>
          <w:sz w:val="20"/>
          <w:szCs w:val="20"/>
        </w:rPr>
        <w:t>31</w:t>
      </w:r>
      <w:r>
        <w:rPr>
          <w:rFonts w:ascii="Comic Sans MS" w:hAnsi="Comic Sans MS"/>
          <w:b/>
          <w:sz w:val="20"/>
          <w:szCs w:val="20"/>
        </w:rPr>
        <w:t>/2017</w:t>
      </w:r>
    </w:p>
    <w:p w:rsidR="002C25B7" w:rsidRDefault="002C25B7" w:rsidP="002C25B7">
      <w:pPr>
        <w:rPr>
          <w:rFonts w:ascii="Comic Sans MS" w:hAnsi="Comic Sans MS"/>
          <w:b/>
          <w:i/>
          <w:sz w:val="16"/>
          <w:szCs w:val="16"/>
        </w:rPr>
      </w:pPr>
      <w:r>
        <w:rPr>
          <w:rFonts w:ascii="Comic Sans MS" w:hAnsi="Comic Sans MS"/>
          <w:b/>
          <w:sz w:val="18"/>
          <w:szCs w:val="18"/>
        </w:rPr>
        <w:t xml:space="preserve">                                                                  </w:t>
      </w:r>
    </w:p>
    <w:p w:rsidR="002C25B7" w:rsidRDefault="002C25B7" w:rsidP="002C25B7">
      <w:pPr>
        <w:rPr>
          <w:rFonts w:ascii="Verdana" w:hAnsi="Verdana"/>
          <w:b/>
          <w:i/>
          <w:sz w:val="8"/>
          <w:szCs w:val="8"/>
        </w:rPr>
      </w:pPr>
    </w:p>
    <w:p w:rsidR="002C25B7" w:rsidRDefault="002C25B7" w:rsidP="002C25B7">
      <w:pPr>
        <w:rPr>
          <w:rFonts w:ascii="Comic Sans MS" w:hAnsi="Comic Sans MS"/>
          <w:b/>
          <w:sz w:val="20"/>
          <w:szCs w:val="20"/>
        </w:rPr>
      </w:pPr>
      <w:r>
        <w:rPr>
          <w:rFonts w:ascii="Comic Sans MS" w:hAnsi="Comic Sans MS"/>
          <w:b/>
          <w:sz w:val="20"/>
          <w:szCs w:val="20"/>
        </w:rPr>
        <w:t xml:space="preserve">                                                           Ο ΠΡΟΕΔΡΟΣ                                               </w:t>
      </w:r>
    </w:p>
    <w:p w:rsidR="002C25B7" w:rsidRDefault="002C25B7" w:rsidP="002C25B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C25B7" w:rsidRDefault="002C25B7" w:rsidP="002C25B7">
      <w:pPr>
        <w:rPr>
          <w:rFonts w:ascii="Comic Sans MS" w:hAnsi="Comic Sans MS"/>
          <w:b/>
          <w:i/>
          <w:sz w:val="20"/>
          <w:szCs w:val="20"/>
        </w:rPr>
      </w:pPr>
      <w:r>
        <w:rPr>
          <w:rFonts w:ascii="Comic Sans MS" w:hAnsi="Comic Sans MS"/>
          <w:b/>
          <w:i/>
          <w:sz w:val="20"/>
          <w:szCs w:val="20"/>
        </w:rPr>
        <w:t xml:space="preserve">                                                                              </w:t>
      </w:r>
    </w:p>
    <w:p w:rsidR="002C25B7" w:rsidRDefault="002C25B7" w:rsidP="002C25B7">
      <w:pPr>
        <w:rPr>
          <w:rFonts w:ascii="Comic Sans MS" w:hAnsi="Comic Sans MS"/>
          <w:b/>
          <w:i/>
          <w:sz w:val="20"/>
          <w:szCs w:val="20"/>
        </w:rPr>
      </w:pPr>
      <w:r>
        <w:rPr>
          <w:rFonts w:ascii="Comic Sans MS" w:hAnsi="Comic Sans MS"/>
          <w:b/>
          <w:i/>
          <w:sz w:val="20"/>
          <w:szCs w:val="20"/>
        </w:rPr>
        <w:t xml:space="preserve">                                                ΤΣΙΡΟΓΙΆΝΝΗΣ Κ. ΧΡΗΣΤΟΣ                                                                                                           </w:t>
      </w:r>
    </w:p>
    <w:p w:rsidR="002C25B7" w:rsidRDefault="002C25B7" w:rsidP="002C25B7">
      <w:pPr>
        <w:rPr>
          <w:rFonts w:ascii="Verdana" w:hAnsi="Verdana"/>
          <w:b/>
          <w:i/>
          <w:sz w:val="8"/>
          <w:szCs w:val="8"/>
        </w:rPr>
      </w:pPr>
    </w:p>
    <w:p w:rsidR="002C25B7" w:rsidRDefault="002C25B7" w:rsidP="002C25B7">
      <w:pPr>
        <w:rPr>
          <w:rFonts w:ascii="Verdana" w:hAnsi="Verdana"/>
          <w:b/>
          <w:i/>
          <w:sz w:val="8"/>
          <w:szCs w:val="8"/>
        </w:rPr>
      </w:pPr>
    </w:p>
    <w:p w:rsidR="002C25B7" w:rsidRDefault="002C25B7" w:rsidP="002C25B7">
      <w:pPr>
        <w:rPr>
          <w:rFonts w:ascii="Verdana" w:hAnsi="Verdana"/>
          <w:b/>
          <w:i/>
          <w:sz w:val="8"/>
          <w:szCs w:val="8"/>
        </w:rPr>
      </w:pPr>
    </w:p>
    <w:p w:rsidR="002C25B7" w:rsidRDefault="002C25B7" w:rsidP="002C25B7">
      <w:pPr>
        <w:rPr>
          <w:rFonts w:ascii="Verdana" w:hAnsi="Verdana"/>
          <w:b/>
          <w:i/>
          <w:sz w:val="8"/>
          <w:szCs w:val="8"/>
        </w:rPr>
      </w:pPr>
    </w:p>
    <w:p w:rsidR="002C25B7" w:rsidRDefault="002C25B7" w:rsidP="002C25B7">
      <w:pPr>
        <w:rPr>
          <w:rFonts w:ascii="Verdana" w:hAnsi="Verdana"/>
          <w:b/>
          <w:i/>
          <w:sz w:val="8"/>
          <w:szCs w:val="8"/>
        </w:rPr>
      </w:pPr>
    </w:p>
    <w:p w:rsidR="002C25B7" w:rsidRDefault="002C25B7" w:rsidP="002C25B7">
      <w:pPr>
        <w:rPr>
          <w:rFonts w:ascii="Verdana" w:hAnsi="Verdana"/>
          <w:b/>
          <w:i/>
          <w:sz w:val="8"/>
          <w:szCs w:val="8"/>
        </w:rPr>
      </w:pPr>
    </w:p>
    <w:p w:rsidR="002C25B7" w:rsidRDefault="002C25B7" w:rsidP="002C25B7">
      <w:pPr>
        <w:rPr>
          <w:rFonts w:ascii="Verdana" w:hAnsi="Verdana"/>
          <w:b/>
          <w:i/>
          <w:sz w:val="8"/>
          <w:szCs w:val="8"/>
        </w:rPr>
      </w:pPr>
      <w:r>
        <w:rPr>
          <w:rFonts w:ascii="Verdana" w:hAnsi="Verdana"/>
          <w:b/>
          <w:i/>
          <w:sz w:val="8"/>
          <w:szCs w:val="8"/>
        </w:rPr>
        <w:t xml:space="preserve">            Ακριβές Αντίγραφο                                                                                             </w:t>
      </w:r>
    </w:p>
    <w:p w:rsidR="002C25B7" w:rsidRDefault="002C25B7" w:rsidP="002C25B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C25B7" w:rsidRDefault="002C25B7" w:rsidP="002C25B7">
      <w:pPr>
        <w:jc w:val="both"/>
        <w:rPr>
          <w:rFonts w:ascii="Verdana" w:hAnsi="Verdana"/>
          <w:i/>
          <w:sz w:val="8"/>
          <w:szCs w:val="8"/>
        </w:rPr>
      </w:pPr>
      <w:r>
        <w:rPr>
          <w:rFonts w:ascii="Verdana" w:hAnsi="Verdana"/>
          <w:i/>
          <w:sz w:val="8"/>
          <w:szCs w:val="8"/>
        </w:rPr>
        <w:t xml:space="preserve">            Με εντολή Δημάρχου </w:t>
      </w:r>
    </w:p>
    <w:p w:rsidR="002C25B7" w:rsidRDefault="002C25B7" w:rsidP="002C25B7">
      <w:pPr>
        <w:jc w:val="both"/>
        <w:rPr>
          <w:rFonts w:ascii="Verdana" w:hAnsi="Verdana"/>
          <w:i/>
          <w:sz w:val="8"/>
          <w:szCs w:val="8"/>
        </w:rPr>
      </w:pPr>
      <w:r>
        <w:rPr>
          <w:rFonts w:ascii="Verdana" w:hAnsi="Verdana"/>
          <w:i/>
          <w:sz w:val="8"/>
          <w:szCs w:val="8"/>
        </w:rPr>
        <w:t xml:space="preserve">              Ο  Υπάλληλος</w:t>
      </w:r>
    </w:p>
    <w:p w:rsidR="002C25B7" w:rsidRDefault="002C25B7" w:rsidP="002C25B7">
      <w:pPr>
        <w:rPr>
          <w:rFonts w:ascii="Verdana" w:hAnsi="Verdana"/>
          <w:b/>
          <w:i/>
          <w:sz w:val="8"/>
          <w:szCs w:val="8"/>
        </w:rPr>
      </w:pPr>
      <w:r>
        <w:rPr>
          <w:rFonts w:ascii="Verdana" w:hAnsi="Verdana"/>
          <w:b/>
          <w:i/>
          <w:sz w:val="8"/>
          <w:szCs w:val="8"/>
        </w:rPr>
        <w:t xml:space="preserve">                                                                                                                                    </w:t>
      </w:r>
    </w:p>
    <w:p w:rsidR="002C25B7" w:rsidRDefault="002C25B7" w:rsidP="002C25B7">
      <w:pPr>
        <w:jc w:val="both"/>
        <w:rPr>
          <w:rFonts w:ascii="Verdana" w:hAnsi="Verdana"/>
          <w:b/>
          <w:sz w:val="10"/>
          <w:szCs w:val="10"/>
        </w:rPr>
      </w:pPr>
      <w:r>
        <w:rPr>
          <w:rFonts w:ascii="Verdana" w:hAnsi="Verdana"/>
          <w:b/>
          <w:i/>
          <w:sz w:val="10"/>
          <w:szCs w:val="10"/>
        </w:rPr>
        <w:t xml:space="preserve">                                                  </w:t>
      </w:r>
    </w:p>
    <w:p w:rsidR="002C25B7" w:rsidRDefault="002C25B7" w:rsidP="002C25B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530D8D" w:rsidRDefault="00530D8D"/>
    <w:sectPr w:rsidR="00530D8D" w:rsidSect="00A850D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5C4" w:rsidRDefault="007115C4" w:rsidP="002C25B7">
      <w:r>
        <w:separator/>
      </w:r>
    </w:p>
  </w:endnote>
  <w:endnote w:type="continuationSeparator" w:id="0">
    <w:p w:rsidR="007115C4" w:rsidRDefault="007115C4" w:rsidP="002C25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5C4" w:rsidRDefault="007115C4" w:rsidP="002C25B7">
      <w:r>
        <w:separator/>
      </w:r>
    </w:p>
  </w:footnote>
  <w:footnote w:type="continuationSeparator" w:id="0">
    <w:p w:rsidR="007115C4" w:rsidRDefault="007115C4" w:rsidP="002C25B7">
      <w:r>
        <w:continuationSeparator/>
      </w:r>
    </w:p>
  </w:footnote>
  <w:footnote w:id="1">
    <w:p w:rsidR="002932A0" w:rsidRDefault="002932A0" w:rsidP="002932A0">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 w:id="2">
    <w:p w:rsidR="002932A0" w:rsidRDefault="002932A0" w:rsidP="002932A0">
      <w:pPr>
        <w:pStyle w:val="a3"/>
        <w:jc w:val="both"/>
      </w:pPr>
      <w:r>
        <w:rPr>
          <w:rStyle w:val="a4"/>
        </w:rPr>
        <w:footnoteRef/>
      </w:r>
      <w:r>
        <w:t xml:space="preserve"> 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932A0" w:rsidRDefault="002932A0" w:rsidP="002932A0">
      <w:pPr>
        <w:pStyle w:val="a3"/>
        <w:jc w:val="both"/>
      </w:pPr>
      <w:r>
        <w:t>1. Απλά αντίγραφα δημοσίων εγγράφων</w:t>
      </w:r>
    </w:p>
    <w:p w:rsidR="002932A0" w:rsidRDefault="002932A0" w:rsidP="002932A0">
      <w:pPr>
        <w:pStyle w:val="a3"/>
        <w:jc w:val="both"/>
      </w:pPr>
      <w:r>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t>κ.ο.κ</w:t>
      </w:r>
      <w:proofErr w:type="spellEnd"/>
      <w:r>
        <w:t xml:space="preserve">.), για τα οποία συνεχίζει να υφίσταται η υποχρέωση υποβολής </w:t>
      </w:r>
      <w:proofErr w:type="spellStart"/>
      <w:r>
        <w:t>κεκυρωμένων</w:t>
      </w:r>
      <w:proofErr w:type="spellEnd"/>
      <w:r>
        <w:t xml:space="preserve"> αντιγράφων.</w:t>
      </w:r>
    </w:p>
    <w:p w:rsidR="002932A0" w:rsidRDefault="002932A0" w:rsidP="002932A0">
      <w:pPr>
        <w:pStyle w:val="a3"/>
        <w:jc w:val="both"/>
      </w:pPr>
      <w:r>
        <w:t>2. Απλά αντίγραφα αλλοδαπών δημοσίων εγγράφων</w:t>
      </w:r>
    </w:p>
    <w:p w:rsidR="002932A0" w:rsidRDefault="002932A0" w:rsidP="002932A0">
      <w:pPr>
        <w:pStyle w:val="a3"/>
        <w:jc w:val="both"/>
      </w:pPr>
      <w: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2932A0" w:rsidRDefault="002932A0" w:rsidP="002932A0">
      <w:pPr>
        <w:pStyle w:val="a3"/>
        <w:jc w:val="both"/>
      </w:pPr>
      <w:r>
        <w:t>3. Απλά αντίγραφα ιδιωτικών εγγράφων</w:t>
      </w:r>
    </w:p>
    <w:p w:rsidR="002932A0" w:rsidRDefault="002932A0" w:rsidP="002932A0">
      <w:pPr>
        <w:pStyle w:val="a3"/>
        <w:jc w:val="both"/>
      </w:pPr>
      <w: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w:t>
      </w:r>
      <w:r w:rsidRPr="00DD02BF">
        <w:t xml:space="preserve"> </w:t>
      </w:r>
      <w:r>
        <w:t>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2932A0" w:rsidRDefault="002932A0" w:rsidP="002932A0">
      <w:pPr>
        <w:pStyle w:val="a3"/>
        <w:jc w:val="both"/>
      </w:pPr>
      <w:r>
        <w:t>4. Πρωτότυπα έγγραφα και επικυρωμένα αντίγραφα</w:t>
      </w:r>
    </w:p>
    <w:p w:rsidR="002932A0" w:rsidRDefault="002932A0" w:rsidP="002932A0">
      <w:pPr>
        <w:pStyle w:val="a3"/>
        <w:jc w:val="both"/>
      </w:pPr>
      <w: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footnote>
  <w:footnote w:id="3">
    <w:p w:rsidR="002932A0" w:rsidRDefault="002932A0" w:rsidP="002932A0">
      <w:pPr>
        <w:pStyle w:val="a3"/>
      </w:pPr>
      <w:r>
        <w:rPr>
          <w:rStyle w:val="a4"/>
        </w:rPr>
        <w:footnoteRef/>
      </w:r>
      <w:r>
        <w:t xml:space="preserve"> </w:t>
      </w:r>
      <w:r>
        <w:rPr>
          <w:sz w:val="18"/>
          <w:szCs w:val="18"/>
        </w:rPr>
        <w:t>Είτε από το αρμόδιο Προξενείο της χώρας του προσφέροντος, είτε με την επίθεση της σφραγίδας ‘’</w:t>
      </w:r>
      <w:proofErr w:type="spellStart"/>
      <w:r>
        <w:rPr>
          <w:sz w:val="18"/>
          <w:szCs w:val="18"/>
        </w:rPr>
        <w:t>Apostile</w:t>
      </w:r>
      <w:proofErr w:type="spellEnd"/>
      <w:r>
        <w:rPr>
          <w:sz w:val="18"/>
          <w:szCs w:val="18"/>
        </w:rPr>
        <w:t xml:space="preserve">” σύμφωνα με την συνθήκη της Χάγης της 05-10-61 (που κυρώθηκε με το Ν. 1497/84), ώστε να πιστοποιείται η γνησιότητά τους. </w:t>
      </w:r>
      <w:r>
        <w:t xml:space="preserve"> </w:t>
      </w:r>
    </w:p>
  </w:footnote>
  <w:footnote w:id="4">
    <w:p w:rsidR="002932A0" w:rsidRDefault="002932A0" w:rsidP="002932A0">
      <w:pPr>
        <w:pStyle w:val="a3"/>
      </w:pPr>
      <w:r>
        <w:rPr>
          <w:rStyle w:val="a4"/>
        </w:rPr>
        <w:footnoteRef/>
      </w:r>
      <w:r>
        <w:t xml:space="preserve"> </w:t>
      </w:r>
      <w:r>
        <w:rPr>
          <w:sz w:val="18"/>
          <w:szCs w:val="18"/>
        </w:rPr>
        <w:t xml:space="preserve">Πρβ. Άρθρο 2 Ν. 3712/2008 (Α’ 225). </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189"/>
    <w:multiLevelType w:val="hybridMultilevel"/>
    <w:tmpl w:val="E08C091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088D39D6"/>
    <w:multiLevelType w:val="hybridMultilevel"/>
    <w:tmpl w:val="A82E993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nsid w:val="43A30501"/>
    <w:multiLevelType w:val="hybridMultilevel"/>
    <w:tmpl w:val="090C9048"/>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3">
    <w:nsid w:val="56D57986"/>
    <w:multiLevelType w:val="hybridMultilevel"/>
    <w:tmpl w:val="A75C15B6"/>
    <w:lvl w:ilvl="0" w:tplc="04080001">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4">
    <w:nsid w:val="634A5903"/>
    <w:multiLevelType w:val="hybridMultilevel"/>
    <w:tmpl w:val="507CF912"/>
    <w:lvl w:ilvl="0" w:tplc="DA58E470">
      <w:start w:val="1"/>
      <w:numFmt w:val="decimal"/>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C25B7"/>
    <w:rsid w:val="00157421"/>
    <w:rsid w:val="002632ED"/>
    <w:rsid w:val="002932A0"/>
    <w:rsid w:val="002C25B7"/>
    <w:rsid w:val="003B5634"/>
    <w:rsid w:val="00447101"/>
    <w:rsid w:val="00530D8D"/>
    <w:rsid w:val="00676FDE"/>
    <w:rsid w:val="00691F88"/>
    <w:rsid w:val="007115C4"/>
    <w:rsid w:val="009A5E9B"/>
    <w:rsid w:val="00A94ECC"/>
    <w:rsid w:val="00BB2F9D"/>
    <w:rsid w:val="00D85A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5B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2C25B7"/>
    <w:rPr>
      <w:color w:val="0000FF"/>
      <w:u w:val="single"/>
    </w:rPr>
  </w:style>
  <w:style w:type="character" w:customStyle="1" w:styleId="contact-suburb">
    <w:name w:val="contact-suburb"/>
    <w:basedOn w:val="a0"/>
    <w:uiPriority w:val="99"/>
    <w:rsid w:val="002C25B7"/>
  </w:style>
  <w:style w:type="character" w:customStyle="1" w:styleId="contact-postcode">
    <w:name w:val="contact-postcode"/>
    <w:basedOn w:val="a0"/>
    <w:uiPriority w:val="99"/>
    <w:rsid w:val="002C25B7"/>
  </w:style>
  <w:style w:type="paragraph" w:styleId="a3">
    <w:name w:val="footnote text"/>
    <w:basedOn w:val="a"/>
    <w:link w:val="Char"/>
    <w:uiPriority w:val="99"/>
    <w:semiHidden/>
    <w:unhideWhenUsed/>
    <w:rsid w:val="002C25B7"/>
    <w:rPr>
      <w:rFonts w:ascii="Verdana" w:eastAsia="SimSun" w:hAnsi="Verdana" w:cs="Verdana"/>
      <w:sz w:val="20"/>
      <w:szCs w:val="20"/>
      <w:lang w:eastAsia="zh-CN"/>
    </w:rPr>
  </w:style>
  <w:style w:type="character" w:customStyle="1" w:styleId="Char">
    <w:name w:val="Κείμενο υποσημείωσης Char"/>
    <w:basedOn w:val="a0"/>
    <w:link w:val="a3"/>
    <w:uiPriority w:val="99"/>
    <w:semiHidden/>
    <w:rsid w:val="002C25B7"/>
    <w:rPr>
      <w:rFonts w:ascii="Verdana" w:eastAsia="SimSun" w:hAnsi="Verdana" w:cs="Verdana"/>
      <w:sz w:val="20"/>
      <w:szCs w:val="20"/>
      <w:lang w:eastAsia="zh-CN"/>
    </w:rPr>
  </w:style>
  <w:style w:type="character" w:styleId="a4">
    <w:name w:val="footnote reference"/>
    <w:basedOn w:val="a0"/>
    <w:uiPriority w:val="99"/>
    <w:semiHidden/>
    <w:unhideWhenUsed/>
    <w:rsid w:val="002C25B7"/>
    <w:rPr>
      <w:rFonts w:ascii="Times New Roman" w:hAnsi="Times New Roman" w:cs="Times New Roman" w:hint="default"/>
      <w:vertAlign w:val="superscript"/>
    </w:rPr>
  </w:style>
  <w:style w:type="paragraph" w:styleId="a5">
    <w:name w:val="List Paragraph"/>
    <w:basedOn w:val="a"/>
    <w:uiPriority w:val="34"/>
    <w:qFormat/>
    <w:rsid w:val="00676FDE"/>
    <w:pPr>
      <w:spacing w:after="200" w:line="276" w:lineRule="auto"/>
      <w:ind w:left="720"/>
      <w:contextualSpacing/>
    </w:pPr>
    <w:rPr>
      <w:rFonts w:asciiTheme="minorHAnsi" w:eastAsiaTheme="minorHAnsi" w:hAnsiTheme="minorHAnsi" w:cstheme="minorBidi"/>
      <w:sz w:val="22"/>
      <w:szCs w:val="22"/>
      <w:lang w:eastAsia="en-US"/>
    </w:rPr>
  </w:style>
  <w:style w:type="paragraph" w:styleId="2">
    <w:name w:val="Body Text 2"/>
    <w:basedOn w:val="a"/>
    <w:link w:val="2Char"/>
    <w:rsid w:val="009A5E9B"/>
    <w:pPr>
      <w:spacing w:line="360" w:lineRule="auto"/>
      <w:jc w:val="both"/>
    </w:pPr>
    <w:rPr>
      <w:szCs w:val="20"/>
    </w:rPr>
  </w:style>
  <w:style w:type="character" w:customStyle="1" w:styleId="2Char">
    <w:name w:val="Σώμα κείμενου 2 Char"/>
    <w:basedOn w:val="a0"/>
    <w:link w:val="2"/>
    <w:rsid w:val="009A5E9B"/>
    <w:rPr>
      <w:rFonts w:ascii="Times New Roman" w:eastAsia="Times New Roman" w:hAnsi="Times New Roman" w:cs="Times New Roman"/>
      <w:sz w:val="24"/>
      <w:szCs w:val="20"/>
      <w:lang w:eastAsia="el-GR"/>
    </w:rPr>
  </w:style>
  <w:style w:type="paragraph" w:styleId="a6">
    <w:name w:val="Balloon Text"/>
    <w:basedOn w:val="a"/>
    <w:link w:val="Char0"/>
    <w:uiPriority w:val="99"/>
    <w:semiHidden/>
    <w:unhideWhenUsed/>
    <w:rsid w:val="009A5E9B"/>
    <w:rPr>
      <w:rFonts w:ascii="Tahoma" w:hAnsi="Tahoma" w:cs="Tahoma"/>
      <w:sz w:val="16"/>
      <w:szCs w:val="16"/>
    </w:rPr>
  </w:style>
  <w:style w:type="character" w:customStyle="1" w:styleId="Char0">
    <w:name w:val="Κείμενο πλαισίου Char"/>
    <w:basedOn w:val="a0"/>
    <w:link w:val="a6"/>
    <w:uiPriority w:val="99"/>
    <w:semiHidden/>
    <w:rsid w:val="009A5E9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23</Pages>
  <Words>7695</Words>
  <Characters>41558</Characters>
  <Application>Microsoft Office Word</Application>
  <DocSecurity>0</DocSecurity>
  <Lines>346</Lines>
  <Paragraphs>98</Paragraphs>
  <ScaleCrop>false</ScaleCrop>
  <Company/>
  <LinksUpToDate>false</LinksUpToDate>
  <CharactersWithSpaces>49155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2017-05-02T07:07:00Z</dcterms:created>
  <dcterms:modified xsi:type="dcterms:W3CDTF">2017-05-02T10:48:00Z</dcterms:modified>
</cp:coreProperties>
</file>