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E87E52">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E87E52" w:rsidRDefault="00B204C5" w:rsidP="00E87E52">
      <w:pPr>
        <w:tabs>
          <w:tab w:val="left" w:pos="6225"/>
        </w:tabs>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637382">
        <w:rPr>
          <w:rStyle w:val="af"/>
          <w:rFonts w:ascii="Tahoma" w:hAnsi="Tahoma" w:cs="Tahoma"/>
          <w:b/>
          <w:i w:val="0"/>
          <w:sz w:val="22"/>
          <w:szCs w:val="22"/>
        </w:rPr>
        <w:t>32</w:t>
      </w:r>
      <w:r w:rsidR="00BC38BA">
        <w:rPr>
          <w:rStyle w:val="af"/>
          <w:rFonts w:ascii="Tahoma" w:hAnsi="Tahoma" w:cs="Tahoma"/>
          <w:b/>
          <w:i w:val="0"/>
          <w:sz w:val="22"/>
          <w:szCs w:val="22"/>
        </w:rPr>
        <w:t>2</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E87E52">
        <w:rPr>
          <w:rStyle w:val="af"/>
          <w:rFonts w:ascii="Tahoma" w:hAnsi="Tahoma" w:cs="Tahoma"/>
          <w:b/>
          <w:i w:val="0"/>
          <w:sz w:val="22"/>
          <w:szCs w:val="22"/>
        </w:rPr>
        <w:tab/>
      </w:r>
      <w:r w:rsidR="00E87E52" w:rsidRPr="00E87E52">
        <w:rPr>
          <w:rFonts w:ascii="Tahoma" w:hAnsi="Tahoma" w:cs="Tahoma"/>
          <w:b/>
          <w:sz w:val="22"/>
          <w:szCs w:val="22"/>
        </w:rPr>
        <w:t>ΑΔΑ: 70ΧΡΩΨΑ-57Φ</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AD3674" w:rsidRDefault="000845C9" w:rsidP="00BC38BA">
      <w:pPr>
        <w:pStyle w:val="af1"/>
        <w:tabs>
          <w:tab w:val="left" w:pos="284"/>
        </w:tabs>
        <w:jc w:val="both"/>
        <w:rPr>
          <w:rFonts w:ascii="Tahoma" w:hAnsi="Tahoma" w:cs="Tahoma"/>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BC38BA" w:rsidRPr="00BC38BA">
        <w:rPr>
          <w:rFonts w:ascii="Tahoma" w:hAnsi="Tahoma" w:cs="Tahoma"/>
          <w:color w:val="000000"/>
          <w:sz w:val="22"/>
          <w:szCs w:val="22"/>
        </w:rPr>
        <w:t>Έγκριση πραγματοποίησης δαπάνης με τίτλο προμήθεια βιβλίων κλπ</w:t>
      </w:r>
      <w:r w:rsidR="00AD3674" w:rsidRPr="00AD3674">
        <w:rPr>
          <w:rFonts w:ascii="Tahoma" w:hAnsi="Tahoma" w:cs="Tahoma"/>
          <w:sz w:val="22"/>
          <w:szCs w:val="22"/>
        </w:rPr>
        <w:t xml:space="preserve"> ΚΑ: 10-6611 </w:t>
      </w:r>
    </w:p>
    <w:p w:rsidR="0041375B" w:rsidRPr="00FC6FF1" w:rsidRDefault="00AD3674" w:rsidP="00BC38BA">
      <w:pPr>
        <w:pStyle w:val="af1"/>
        <w:tabs>
          <w:tab w:val="left" w:pos="284"/>
        </w:tabs>
        <w:jc w:val="both"/>
        <w:rPr>
          <w:rStyle w:val="af"/>
          <w:rFonts w:ascii="Tahoma" w:hAnsi="Tahoma" w:cs="Tahoma"/>
          <w:i w:val="0"/>
          <w:sz w:val="22"/>
          <w:szCs w:val="22"/>
        </w:rPr>
      </w:pPr>
      <w:r>
        <w:rPr>
          <w:rFonts w:ascii="Tahoma" w:hAnsi="Tahoma" w:cs="Tahoma"/>
          <w:sz w:val="22"/>
          <w:szCs w:val="22"/>
        </w:rPr>
        <w:t xml:space="preserve">             </w:t>
      </w:r>
      <w:r w:rsidRPr="00AD3674">
        <w:rPr>
          <w:rFonts w:ascii="Tahoma" w:hAnsi="Tahoma" w:cs="Tahoma"/>
          <w:sz w:val="22"/>
          <w:szCs w:val="22"/>
        </w:rPr>
        <w:t>ποσού  791,31€ (με το ΦΠΑ 6 %) για το έτος 2017</w:t>
      </w:r>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0270A5" w:rsidRDefault="000270A5" w:rsidP="000270A5">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BC38BA" w:rsidRPr="00E87E52" w:rsidRDefault="00BC38BA" w:rsidP="003C3C73">
      <w:pPr>
        <w:pStyle w:val="af1"/>
        <w:spacing w:line="276" w:lineRule="auto"/>
        <w:rPr>
          <w:rStyle w:val="af"/>
          <w:rFonts w:ascii="Tahoma" w:hAnsi="Tahoma" w:cs="Tahoma"/>
          <w:i w:val="0"/>
          <w:sz w:val="22"/>
          <w:szCs w:val="22"/>
        </w:rPr>
      </w:pP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AD3674">
      <w:pPr>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BC38BA">
        <w:rPr>
          <w:rStyle w:val="af"/>
          <w:rFonts w:ascii="Tahoma" w:hAnsi="Tahoma" w:cs="Tahoma"/>
          <w:i w:val="0"/>
          <w:sz w:val="22"/>
          <w:szCs w:val="22"/>
        </w:rPr>
        <w:t>5</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BC38BA" w:rsidRPr="00BC38BA">
        <w:rPr>
          <w:rFonts w:ascii="Tahoma" w:hAnsi="Tahoma" w:cs="Tahoma"/>
          <w:color w:val="000000"/>
          <w:sz w:val="22"/>
          <w:szCs w:val="22"/>
        </w:rPr>
        <w:t>Έγκριση πραγματοποίησης δαπάνης με τίτλο προμήθεια βιβλίων κλπ</w:t>
      </w:r>
      <w:r w:rsidR="00AD3674" w:rsidRPr="00A76113">
        <w:rPr>
          <w:b/>
          <w:bCs/>
          <w:sz w:val="28"/>
          <w:szCs w:val="28"/>
        </w:rPr>
        <w:t xml:space="preserve">  </w:t>
      </w:r>
      <w:r w:rsidR="00AD3674">
        <w:rPr>
          <w:b/>
          <w:bCs/>
          <w:sz w:val="28"/>
          <w:szCs w:val="28"/>
        </w:rPr>
        <w:t xml:space="preserve">  </w:t>
      </w:r>
      <w:r w:rsidR="00AD3674" w:rsidRPr="00AD3674">
        <w:rPr>
          <w:rFonts w:ascii="Tahoma" w:hAnsi="Tahoma" w:cs="Tahoma"/>
          <w:sz w:val="22"/>
          <w:szCs w:val="22"/>
        </w:rPr>
        <w:t>ΚΑ: 10-6611 ποσού  791,31€ (με το ΦΠΑ 6 %) για το έτος 2017»</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637382">
        <w:rPr>
          <w:rFonts w:ascii="Tahoma" w:hAnsi="Tahoma" w:cs="Tahoma"/>
          <w:sz w:val="22"/>
          <w:szCs w:val="22"/>
        </w:rPr>
        <w:t>Σιαφάκα</w:t>
      </w:r>
      <w:proofErr w:type="spellEnd"/>
      <w:r w:rsidR="002752EC">
        <w:rPr>
          <w:rFonts w:ascii="Tahoma" w:hAnsi="Tahoma" w:cs="Tahoma"/>
          <w:sz w:val="22"/>
          <w:szCs w:val="22"/>
        </w:rPr>
        <w:t xml:space="preserve"> ο οποίος παίρνοντας το λόγο είπε: </w:t>
      </w:r>
    </w:p>
    <w:p w:rsidR="00637382" w:rsidRDefault="00637382" w:rsidP="00C36884">
      <w:pPr>
        <w:spacing w:line="276" w:lineRule="auto"/>
        <w:jc w:val="both"/>
        <w:rPr>
          <w:rFonts w:ascii="Tahoma" w:hAnsi="Tahoma" w:cs="Tahoma"/>
          <w:sz w:val="22"/>
          <w:szCs w:val="22"/>
          <w:u w:val="single"/>
        </w:rPr>
      </w:pPr>
    </w:p>
    <w:p w:rsidR="00AD3674" w:rsidRPr="00AD3674" w:rsidRDefault="00AD3674" w:rsidP="00AD3674">
      <w:pPr>
        <w:spacing w:line="276" w:lineRule="auto"/>
        <w:jc w:val="both"/>
        <w:rPr>
          <w:rFonts w:ascii="Tahoma" w:hAnsi="Tahoma" w:cs="Tahoma"/>
          <w:sz w:val="22"/>
          <w:szCs w:val="22"/>
        </w:rPr>
      </w:pPr>
      <w:proofErr w:type="spellStart"/>
      <w:r w:rsidRPr="00AD3674">
        <w:rPr>
          <w:rFonts w:ascii="Tahoma" w:hAnsi="Tahoma" w:cs="Tahoma"/>
          <w:sz w:val="22"/>
          <w:szCs w:val="22"/>
        </w:rPr>
        <w:t>O</w:t>
      </w:r>
      <w:r>
        <w:rPr>
          <w:rFonts w:ascii="Tahoma" w:hAnsi="Tahoma" w:cs="Tahoma"/>
          <w:sz w:val="22"/>
          <w:szCs w:val="22"/>
        </w:rPr>
        <w:t>ι</w:t>
      </w:r>
      <w:proofErr w:type="spellEnd"/>
      <w:r w:rsidRPr="00AD3674">
        <w:rPr>
          <w:rFonts w:ascii="Tahoma" w:hAnsi="Tahoma" w:cs="Tahoma"/>
          <w:sz w:val="22"/>
          <w:szCs w:val="22"/>
        </w:rPr>
        <w:t xml:space="preserve"> υπηρεσίες του Δήμου  έχουν  ανάγκη  προμήθειας βιβλίων κλπ  για την εύρυθμη  λειτουργία τους </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 xml:space="preserve">Για τους παραπάνω λόγους, έχει εγγραφεί στον οικονομικό προϋπολογισμό έτους 2017, η παραπάνω πίστωση </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 xml:space="preserve">    Έχοντας λοιπόν υπόψη :</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1.Τις διατάξεις του άρθρου 4 του Π.Δ. 80/2016 (ΦΕΚ 145/5-8-2016, τεύχος Α΄), τις διατάξεις του Β.Δ. 17-5/15-6-1959 (ΦΕΚ114/59</w:t>
      </w:r>
      <w:r w:rsidRPr="00AD3674">
        <w:rPr>
          <w:rFonts w:ascii="Tahoma" w:hAnsi="Tahoma" w:cs="Tahoma"/>
          <w:sz w:val="22"/>
          <w:szCs w:val="22"/>
          <w:vertAlign w:val="superscript"/>
        </w:rPr>
        <w:t>Α</w:t>
      </w:r>
      <w:r w:rsidRPr="00AD3674">
        <w:rPr>
          <w:rFonts w:ascii="Tahoma" w:hAnsi="Tahoma" w:cs="Tahoma"/>
          <w:sz w:val="22"/>
          <w:szCs w:val="22"/>
        </w:rPr>
        <w:t>),του Ν.4270/2014&amp; του Ν.3463/2006</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 xml:space="preserve">2.Την με </w:t>
      </w:r>
      <w:proofErr w:type="spellStart"/>
      <w:r w:rsidRPr="00AD3674">
        <w:rPr>
          <w:rFonts w:ascii="Tahoma" w:hAnsi="Tahoma" w:cs="Tahoma"/>
          <w:sz w:val="22"/>
          <w:szCs w:val="22"/>
        </w:rPr>
        <w:t>αριθμ</w:t>
      </w:r>
      <w:proofErr w:type="spellEnd"/>
      <w:r w:rsidRPr="00AD3674">
        <w:rPr>
          <w:rFonts w:ascii="Tahoma" w:hAnsi="Tahoma" w:cs="Tahoma"/>
          <w:sz w:val="22"/>
          <w:szCs w:val="22"/>
        </w:rPr>
        <w:t xml:space="preserve">. </w:t>
      </w:r>
      <w:proofErr w:type="spellStart"/>
      <w:r w:rsidRPr="00AD3674">
        <w:rPr>
          <w:rFonts w:ascii="Tahoma" w:hAnsi="Tahoma" w:cs="Tahoma"/>
          <w:sz w:val="22"/>
          <w:szCs w:val="22"/>
        </w:rPr>
        <w:t>πρωτ</w:t>
      </w:r>
      <w:proofErr w:type="spellEnd"/>
      <w:r w:rsidRPr="00AD3674">
        <w:rPr>
          <w:rFonts w:ascii="Tahoma" w:hAnsi="Tahoma" w:cs="Tahoma"/>
          <w:sz w:val="22"/>
          <w:szCs w:val="22"/>
        </w:rPr>
        <w:t>. 6436/18-1-2017 Απόφαση Γενικού Γραμματέα Αποκεντρωμένης Διοίκησης Ηπείρου-</w:t>
      </w:r>
      <w:proofErr w:type="spellStart"/>
      <w:r w:rsidRPr="00AD3674">
        <w:rPr>
          <w:rFonts w:ascii="Tahoma" w:hAnsi="Tahoma" w:cs="Tahoma"/>
          <w:sz w:val="22"/>
          <w:szCs w:val="22"/>
        </w:rPr>
        <w:t>Δυτ</w:t>
      </w:r>
      <w:proofErr w:type="spellEnd"/>
      <w:r w:rsidRPr="00AD3674">
        <w:rPr>
          <w:rFonts w:ascii="Tahoma" w:hAnsi="Tahoma" w:cs="Tahoma"/>
          <w:sz w:val="22"/>
          <w:szCs w:val="22"/>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AD3674">
        <w:rPr>
          <w:rFonts w:ascii="Tahoma" w:hAnsi="Tahoma" w:cs="Tahoma"/>
          <w:sz w:val="22"/>
          <w:szCs w:val="22"/>
        </w:rPr>
        <w:t>Αρταίων</w:t>
      </w:r>
      <w:proofErr w:type="spellEnd"/>
      <w:r w:rsidRPr="00AD3674">
        <w:rPr>
          <w:rFonts w:ascii="Tahoma" w:hAnsi="Tahoma" w:cs="Tahoma"/>
          <w:sz w:val="22"/>
          <w:szCs w:val="22"/>
        </w:rPr>
        <w:t xml:space="preserve">, Π.Ε. Άρτας. 3. Την εγγεγραμμένη πίστωση με τίτλο :Προμήθεια βιβλίων κλπ  με ΚΑ: 10-6611 ποσού 791,31 € (με το ΦΠΑ 6%) για το έτος 2017 </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 xml:space="preserve">4.Το με </w:t>
      </w:r>
      <w:proofErr w:type="spellStart"/>
      <w:r w:rsidRPr="00AD3674">
        <w:rPr>
          <w:rFonts w:ascii="Tahoma" w:hAnsi="Tahoma" w:cs="Tahoma"/>
          <w:sz w:val="22"/>
          <w:szCs w:val="22"/>
        </w:rPr>
        <w:t>αριθμ</w:t>
      </w:r>
      <w:proofErr w:type="spellEnd"/>
      <w:r w:rsidRPr="00AD3674">
        <w:rPr>
          <w:rFonts w:ascii="Tahoma" w:hAnsi="Tahoma" w:cs="Tahoma"/>
          <w:sz w:val="22"/>
          <w:szCs w:val="22"/>
        </w:rPr>
        <w:t xml:space="preserve">. </w:t>
      </w:r>
      <w:proofErr w:type="spellStart"/>
      <w:r w:rsidRPr="00AD3674">
        <w:rPr>
          <w:rFonts w:ascii="Tahoma" w:hAnsi="Tahoma" w:cs="Tahoma"/>
          <w:sz w:val="22"/>
          <w:szCs w:val="22"/>
        </w:rPr>
        <w:t>πρωτ</w:t>
      </w:r>
      <w:proofErr w:type="spellEnd"/>
      <w:r w:rsidRPr="00AD3674">
        <w:rPr>
          <w:rFonts w:ascii="Tahoma" w:hAnsi="Tahoma" w:cs="Tahoma"/>
          <w:sz w:val="22"/>
          <w:szCs w:val="22"/>
        </w:rPr>
        <w:t>. 20747/8-06-2017 (17</w:t>
      </w:r>
      <w:r w:rsidRPr="00AD3674">
        <w:rPr>
          <w:rFonts w:ascii="Tahoma" w:hAnsi="Tahoma" w:cs="Tahoma"/>
          <w:sz w:val="22"/>
          <w:szCs w:val="22"/>
          <w:lang w:val="en-US"/>
        </w:rPr>
        <w:t>REQ</w:t>
      </w:r>
      <w:r w:rsidRPr="00AD3674">
        <w:rPr>
          <w:rFonts w:ascii="Tahoma" w:hAnsi="Tahoma" w:cs="Tahoma"/>
          <w:sz w:val="22"/>
          <w:szCs w:val="22"/>
        </w:rPr>
        <w:t>006300031) πρωτογενές αίτημα της υπηρεσίας μας.</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5. Το ότι η δαπάνη θα ολοκληρωθεί εντός του οικονομικού έτους 2017.</w:t>
      </w:r>
    </w:p>
    <w:p w:rsidR="00AD3674" w:rsidRPr="00AD3674" w:rsidRDefault="00AD3674" w:rsidP="00AD3674">
      <w:pPr>
        <w:spacing w:line="276" w:lineRule="auto"/>
        <w:jc w:val="both"/>
        <w:rPr>
          <w:rFonts w:ascii="Tahoma" w:hAnsi="Tahoma" w:cs="Tahoma"/>
          <w:sz w:val="22"/>
          <w:szCs w:val="22"/>
        </w:rPr>
      </w:pPr>
      <w:r w:rsidRPr="00AD3674">
        <w:rPr>
          <w:rFonts w:ascii="Tahoma" w:hAnsi="Tahoma" w:cs="Tahoma"/>
          <w:sz w:val="22"/>
          <w:szCs w:val="22"/>
        </w:rPr>
        <w:t xml:space="preserve"> Ζητούμε από το Δημοτικό  Συμβούλιο του Δήμου </w:t>
      </w:r>
      <w:proofErr w:type="spellStart"/>
      <w:r w:rsidRPr="00AD3674">
        <w:rPr>
          <w:rFonts w:ascii="Tahoma" w:hAnsi="Tahoma" w:cs="Tahoma"/>
          <w:sz w:val="22"/>
          <w:szCs w:val="22"/>
        </w:rPr>
        <w:t>Αρταίων</w:t>
      </w:r>
      <w:proofErr w:type="spellEnd"/>
      <w:r w:rsidRPr="00AD3674">
        <w:rPr>
          <w:rFonts w:ascii="Tahoma" w:hAnsi="Tahoma" w:cs="Tahoma"/>
          <w:sz w:val="22"/>
          <w:szCs w:val="22"/>
        </w:rPr>
        <w:t xml:space="preserve">, ως </w:t>
      </w:r>
      <w:proofErr w:type="spellStart"/>
      <w:r w:rsidRPr="00AD3674">
        <w:rPr>
          <w:rFonts w:ascii="Tahoma" w:hAnsi="Tahoma" w:cs="Tahoma"/>
          <w:sz w:val="22"/>
          <w:szCs w:val="22"/>
        </w:rPr>
        <w:t>διατάκτη</w:t>
      </w:r>
      <w:proofErr w:type="spellEnd"/>
      <w:r w:rsidRPr="00AD3674">
        <w:rPr>
          <w:rFonts w:ascii="Tahoma" w:hAnsi="Tahoma" w:cs="Tahoma"/>
          <w:sz w:val="22"/>
          <w:szCs w:val="22"/>
        </w:rPr>
        <w:t xml:space="preserve"> της  ανάληψης υποχρέωσης, την έκδοση και έγκριση πραγματοποίησης της δαπάνης  με τίτλο</w:t>
      </w:r>
      <w:r w:rsidRPr="00AD3674">
        <w:rPr>
          <w:rFonts w:ascii="Tahoma" w:hAnsi="Tahoma" w:cs="Tahoma"/>
          <w:bCs/>
        </w:rPr>
        <w:t xml:space="preserve"> </w:t>
      </w:r>
      <w:r w:rsidRPr="00AD3674">
        <w:rPr>
          <w:rFonts w:ascii="Tahoma" w:hAnsi="Tahoma" w:cs="Tahoma"/>
          <w:sz w:val="22"/>
          <w:szCs w:val="22"/>
        </w:rPr>
        <w:t>: Προμήθεια βιβλίων κλπ</w:t>
      </w:r>
      <w:r w:rsidRPr="00AD3674">
        <w:rPr>
          <w:rFonts w:ascii="Tahoma" w:hAnsi="Tahoma" w:cs="Tahoma"/>
          <w:sz w:val="22"/>
          <w:szCs w:val="22"/>
          <w:u w:val="single"/>
        </w:rPr>
        <w:t xml:space="preserve"> </w:t>
      </w:r>
      <w:r w:rsidRPr="00AD3674">
        <w:rPr>
          <w:rFonts w:ascii="Tahoma" w:hAnsi="Tahoma" w:cs="Tahoma"/>
          <w:sz w:val="22"/>
          <w:szCs w:val="22"/>
        </w:rPr>
        <w:t>με ΚΑ: 10-6611 ποσού 791,31 €  (με το ΦΠΑ 6%)  για το έτος 2017</w:t>
      </w:r>
    </w:p>
    <w:p w:rsidR="00AD3674" w:rsidRPr="004275B2" w:rsidRDefault="00AD3674" w:rsidP="00AD3674">
      <w:pPr>
        <w:jc w:val="both"/>
        <w:rPr>
          <w:rFonts w:ascii="Segoe Script" w:hAnsi="Segoe Script"/>
          <w:b/>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2752EC"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637382" w:rsidRPr="008B0F57">
        <w:rPr>
          <w:rFonts w:ascii="Tahoma" w:hAnsi="Tahoma" w:cs="Tahoma"/>
          <w:color w:val="000000"/>
          <w:sz w:val="22"/>
          <w:szCs w:val="22"/>
          <w:shd w:val="clear" w:color="auto" w:fill="FFFFFF"/>
        </w:rPr>
        <w:t>και</w:t>
      </w:r>
      <w:r w:rsidR="00637382">
        <w:rPr>
          <w:rFonts w:ascii="Tahoma" w:hAnsi="Tahoma" w:cs="Tahoma"/>
          <w:color w:val="000000"/>
          <w:sz w:val="22"/>
          <w:szCs w:val="22"/>
          <w:shd w:val="clear" w:color="auto" w:fill="FFFFFF"/>
        </w:rPr>
        <w:t xml:space="preserve"> </w:t>
      </w:r>
      <w:r w:rsidR="002527D6">
        <w:rPr>
          <w:rFonts w:ascii="Tahoma" w:hAnsi="Tahoma" w:cs="Tahoma"/>
          <w:color w:val="000000"/>
          <w:sz w:val="22"/>
          <w:szCs w:val="22"/>
          <w:shd w:val="clear" w:color="auto" w:fill="FFFFFF"/>
        </w:rPr>
        <w:t xml:space="preserve">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w:t>
      </w:r>
    </w:p>
    <w:p w:rsidR="00637382" w:rsidRPr="008B0F57" w:rsidRDefault="00637382"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AD3674" w:rsidRPr="00AD3674" w:rsidRDefault="008A2D46" w:rsidP="00AD3674">
      <w:pPr>
        <w:spacing w:line="276" w:lineRule="auto"/>
        <w:jc w:val="both"/>
        <w:rPr>
          <w:rFonts w:ascii="Tahoma" w:hAnsi="Tahoma" w:cs="Tahoma"/>
          <w:sz w:val="22"/>
          <w:szCs w:val="22"/>
        </w:rPr>
      </w:pPr>
      <w:r>
        <w:rPr>
          <w:rFonts w:ascii="Tahoma" w:hAnsi="Tahoma" w:cs="Tahoma"/>
          <w:sz w:val="22"/>
          <w:szCs w:val="22"/>
        </w:rPr>
        <w:t xml:space="preserve">Α.- </w:t>
      </w:r>
      <w:r w:rsidR="00C36884" w:rsidRPr="00C36884">
        <w:rPr>
          <w:rFonts w:ascii="Tahoma" w:hAnsi="Tahoma" w:cs="Tahoma"/>
          <w:sz w:val="22"/>
          <w:szCs w:val="22"/>
        </w:rPr>
        <w:t xml:space="preserve">Την </w:t>
      </w:r>
      <w:r w:rsidR="00AD3674">
        <w:rPr>
          <w:rFonts w:ascii="Tahoma" w:hAnsi="Tahoma" w:cs="Tahoma"/>
          <w:sz w:val="22"/>
          <w:szCs w:val="22"/>
        </w:rPr>
        <w:t xml:space="preserve">έγκριση πραγματοποίησης δαπάνης </w:t>
      </w:r>
      <w:r w:rsidR="00AD3674" w:rsidRPr="00AD3674">
        <w:rPr>
          <w:rFonts w:ascii="Tahoma" w:hAnsi="Tahoma" w:cs="Tahoma"/>
          <w:sz w:val="22"/>
          <w:szCs w:val="22"/>
        </w:rPr>
        <w:t>με τίτλο</w:t>
      </w:r>
      <w:r w:rsidR="00AD3674" w:rsidRPr="00AD3674">
        <w:rPr>
          <w:rFonts w:ascii="Tahoma" w:hAnsi="Tahoma" w:cs="Tahoma"/>
          <w:bCs/>
        </w:rPr>
        <w:t xml:space="preserve"> </w:t>
      </w:r>
      <w:r w:rsidR="00AD3674" w:rsidRPr="00AD3674">
        <w:rPr>
          <w:rFonts w:ascii="Tahoma" w:hAnsi="Tahoma" w:cs="Tahoma"/>
          <w:sz w:val="22"/>
          <w:szCs w:val="22"/>
        </w:rPr>
        <w:t>: Προμήθεια βιβλίων κλπ</w:t>
      </w:r>
      <w:r w:rsidR="00AD3674" w:rsidRPr="00AD3674">
        <w:rPr>
          <w:rFonts w:ascii="Tahoma" w:hAnsi="Tahoma" w:cs="Tahoma"/>
          <w:sz w:val="22"/>
          <w:szCs w:val="22"/>
          <w:u w:val="single"/>
        </w:rPr>
        <w:t xml:space="preserve"> </w:t>
      </w:r>
      <w:r w:rsidR="00AD3674" w:rsidRPr="00AD3674">
        <w:rPr>
          <w:rFonts w:ascii="Tahoma" w:hAnsi="Tahoma" w:cs="Tahoma"/>
          <w:sz w:val="22"/>
          <w:szCs w:val="22"/>
        </w:rPr>
        <w:t>με ΚΑ: 10-6611 ποσού 791,31 €  (με το ΦΠΑ 6%)  για το έτος 2017</w:t>
      </w:r>
      <w:r w:rsidR="00AD3674">
        <w:rPr>
          <w:rFonts w:ascii="Tahoma" w:hAnsi="Tahoma" w:cs="Tahoma"/>
          <w:sz w:val="22"/>
          <w:szCs w:val="22"/>
        </w:rPr>
        <w:t>,</w:t>
      </w:r>
      <w:r w:rsidR="00AD3674" w:rsidRPr="00AD3674">
        <w:rPr>
          <w:rFonts w:ascii="Tahoma" w:hAnsi="Tahoma" w:cs="Tahoma"/>
          <w:sz w:val="22"/>
          <w:szCs w:val="22"/>
        </w:rPr>
        <w:t xml:space="preserve"> για την εύρυθμη  λειτουργία </w:t>
      </w:r>
      <w:r w:rsidR="00AD3674">
        <w:rPr>
          <w:rFonts w:ascii="Tahoma" w:hAnsi="Tahoma" w:cs="Tahoma"/>
          <w:sz w:val="22"/>
          <w:szCs w:val="22"/>
        </w:rPr>
        <w:t>των Υπηρεσιών του Δήμου.</w:t>
      </w:r>
      <w:r w:rsidR="00AD3674" w:rsidRPr="00AD3674">
        <w:rPr>
          <w:rFonts w:ascii="Tahoma" w:hAnsi="Tahoma" w:cs="Tahoma"/>
          <w:sz w:val="22"/>
          <w:szCs w:val="22"/>
        </w:rPr>
        <w:t xml:space="preserve"> </w:t>
      </w:r>
    </w:p>
    <w:p w:rsidR="00AD3674" w:rsidRPr="00AD3674" w:rsidRDefault="00AD3674" w:rsidP="00AD3674">
      <w:pPr>
        <w:spacing w:line="276" w:lineRule="auto"/>
        <w:jc w:val="both"/>
        <w:rPr>
          <w:rFonts w:ascii="Tahoma" w:hAnsi="Tahoma" w:cs="Tahoma"/>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D3674">
        <w:rPr>
          <w:rFonts w:ascii="Tahoma" w:hAnsi="Tahoma" w:cs="Tahoma"/>
          <w:b/>
          <w:sz w:val="22"/>
          <w:szCs w:val="22"/>
        </w:rPr>
        <w:t>322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3CF" w:rsidRDefault="007343CF">
      <w:r>
        <w:separator/>
      </w:r>
    </w:p>
  </w:endnote>
  <w:endnote w:type="continuationSeparator" w:id="0">
    <w:p w:rsidR="007343CF" w:rsidRDefault="00734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D63364"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D63364">
        <w:pPr>
          <w:pStyle w:val="a6"/>
          <w:jc w:val="right"/>
        </w:pPr>
        <w:fldSimple w:instr=" PAGE   \* MERGEFORMAT ">
          <w:r w:rsidR="000270A5">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3CF" w:rsidRDefault="007343CF">
      <w:r>
        <w:separator/>
      </w:r>
    </w:p>
  </w:footnote>
  <w:footnote w:type="continuationSeparator" w:id="0">
    <w:p w:rsidR="007343CF" w:rsidRDefault="007343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3">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0">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1"/>
  </w:num>
  <w:num w:numId="5">
    <w:abstractNumId w:val="32"/>
  </w:num>
  <w:num w:numId="6">
    <w:abstractNumId w:val="20"/>
  </w:num>
  <w:num w:numId="7">
    <w:abstractNumId w:val="7"/>
  </w:num>
  <w:num w:numId="8">
    <w:abstractNumId w:val="33"/>
  </w:num>
  <w:num w:numId="9">
    <w:abstractNumId w:val="10"/>
  </w:num>
  <w:num w:numId="10">
    <w:abstractNumId w:val="23"/>
  </w:num>
  <w:num w:numId="11">
    <w:abstractNumId w:val="29"/>
  </w:num>
  <w:num w:numId="12">
    <w:abstractNumId w:val="12"/>
  </w:num>
  <w:num w:numId="13">
    <w:abstractNumId w:val="3"/>
  </w:num>
  <w:num w:numId="14">
    <w:abstractNumId w:val="2"/>
  </w:num>
  <w:num w:numId="15">
    <w:abstractNumId w:val="18"/>
  </w:num>
  <w:num w:numId="16">
    <w:abstractNumId w:val="26"/>
  </w:num>
  <w:num w:numId="17">
    <w:abstractNumId w:val="6"/>
  </w:num>
  <w:num w:numId="18">
    <w:abstractNumId w:val="14"/>
  </w:num>
  <w:num w:numId="19">
    <w:abstractNumId w:val="22"/>
  </w:num>
  <w:num w:numId="20">
    <w:abstractNumId w:val="16"/>
  </w:num>
  <w:num w:numId="21">
    <w:abstractNumId w:val="4"/>
  </w:num>
  <w:num w:numId="22">
    <w:abstractNumId w:val="11"/>
  </w:num>
  <w:num w:numId="23">
    <w:abstractNumId w:val="21"/>
  </w:num>
  <w:num w:numId="24">
    <w:abstractNumId w:val="0"/>
  </w:num>
  <w:num w:numId="25">
    <w:abstractNumId w:val="27"/>
  </w:num>
  <w:num w:numId="26">
    <w:abstractNumId w:val="5"/>
  </w:num>
  <w:num w:numId="27">
    <w:abstractNumId w:val="17"/>
  </w:num>
  <w:num w:numId="28">
    <w:abstractNumId w:val="13"/>
  </w:num>
  <w:num w:numId="29">
    <w:abstractNumId w:val="15"/>
  </w:num>
  <w:num w:numId="30">
    <w:abstractNumId w:val="25"/>
  </w:num>
  <w:num w:numId="31">
    <w:abstractNumId w:val="28"/>
  </w:num>
  <w:num w:numId="32">
    <w:abstractNumId w:val="1"/>
  </w:num>
  <w:num w:numId="33">
    <w:abstractNumId w:val="30"/>
  </w:num>
  <w:num w:numId="34">
    <w:abstractNumId w:val="8"/>
  </w:num>
  <w:num w:numId="35">
    <w:abstractNumId w:val="34"/>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270A5"/>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1C30"/>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4FA8"/>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3CF"/>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A6F47"/>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64"/>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87E52"/>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8EB4C-45D3-4DFC-9195-24C7C458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825</Words>
  <Characters>4455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2017-06-13T07:51:00Z</dcterms:created>
  <dcterms:modified xsi:type="dcterms:W3CDTF">2017-07-06T05:58:00Z</dcterms:modified>
</cp:coreProperties>
</file>