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202D33">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B411B6">
      <w:pPr>
        <w:rPr>
          <w:rStyle w:val="af"/>
          <w:rFonts w:ascii="Tahoma" w:hAnsi="Tahoma" w:cs="Tahoma"/>
          <w:b/>
          <w:i w:val="0"/>
          <w:sz w:val="22"/>
          <w:szCs w:val="22"/>
        </w:rPr>
      </w:pPr>
      <w:bookmarkStart w:id="0" w:name="OLE_LINK38"/>
      <w:bookmarkStart w:id="1" w:name="OLE_LINK39"/>
      <w:r w:rsidRPr="00FC6FF1">
        <w:rPr>
          <w:rStyle w:val="af"/>
          <w:rFonts w:ascii="Tahoma" w:hAnsi="Tahoma" w:cs="Tahoma"/>
          <w:b/>
          <w:i w:val="0"/>
          <w:sz w:val="22"/>
          <w:szCs w:val="22"/>
        </w:rPr>
        <w:t>Αρ</w:t>
      </w:r>
      <w:r w:rsidR="00F85AB9" w:rsidRPr="00FC6FF1">
        <w:rPr>
          <w:rStyle w:val="af"/>
          <w:rFonts w:ascii="Tahoma" w:hAnsi="Tahoma" w:cs="Tahoma"/>
          <w:b/>
          <w:i w:val="0"/>
          <w:sz w:val="22"/>
          <w:szCs w:val="22"/>
        </w:rPr>
        <w:t>ιθ</w:t>
      </w:r>
      <w:r w:rsidR="00C07034" w:rsidRPr="00FC6FF1">
        <w:rPr>
          <w:rStyle w:val="af"/>
          <w:rFonts w:ascii="Tahoma" w:hAnsi="Tahoma" w:cs="Tahoma"/>
          <w:b/>
          <w:i w:val="0"/>
          <w:sz w:val="22"/>
          <w:szCs w:val="22"/>
        </w:rPr>
        <w:t xml:space="preserve">. </w:t>
      </w:r>
      <w:r w:rsidRPr="00FC6FF1">
        <w:rPr>
          <w:rStyle w:val="af"/>
          <w:rFonts w:ascii="Tahoma" w:hAnsi="Tahoma" w:cs="Tahoma"/>
          <w:b/>
          <w:i w:val="0"/>
          <w:sz w:val="22"/>
          <w:szCs w:val="22"/>
        </w:rPr>
        <w:t>Απόφασης</w:t>
      </w:r>
      <w:r w:rsidR="0085114A" w:rsidRPr="00FC6FF1">
        <w:rPr>
          <w:rStyle w:val="af"/>
          <w:rFonts w:ascii="Tahoma" w:hAnsi="Tahoma" w:cs="Tahoma"/>
          <w:b/>
          <w:i w:val="0"/>
          <w:sz w:val="22"/>
          <w:szCs w:val="22"/>
        </w:rPr>
        <w:t>:</w:t>
      </w:r>
      <w:r w:rsidR="008A2D46" w:rsidRPr="00FC6FF1">
        <w:rPr>
          <w:rStyle w:val="af"/>
          <w:rFonts w:ascii="Tahoma" w:hAnsi="Tahoma" w:cs="Tahoma"/>
          <w:b/>
          <w:i w:val="0"/>
          <w:sz w:val="22"/>
          <w:szCs w:val="22"/>
        </w:rPr>
        <w:t>31</w:t>
      </w:r>
      <w:r w:rsidR="00FC6FF1">
        <w:rPr>
          <w:rStyle w:val="af"/>
          <w:rFonts w:ascii="Tahoma" w:hAnsi="Tahoma" w:cs="Tahoma"/>
          <w:b/>
          <w:i w:val="0"/>
          <w:sz w:val="22"/>
          <w:szCs w:val="22"/>
        </w:rPr>
        <w:t>8</w:t>
      </w:r>
      <w:r w:rsidR="00291511" w:rsidRPr="00FC6FF1">
        <w:rPr>
          <w:rStyle w:val="af"/>
          <w:rFonts w:ascii="Tahoma" w:hAnsi="Tahoma" w:cs="Tahoma"/>
          <w:b/>
          <w:i w:val="0"/>
          <w:sz w:val="22"/>
          <w:szCs w:val="22"/>
        </w:rPr>
        <w:t>/</w:t>
      </w:r>
      <w:r w:rsidR="007D45C3" w:rsidRPr="00FC6FF1">
        <w:rPr>
          <w:rStyle w:val="af"/>
          <w:rFonts w:ascii="Tahoma" w:hAnsi="Tahoma" w:cs="Tahoma"/>
          <w:b/>
          <w:i w:val="0"/>
          <w:sz w:val="22"/>
          <w:szCs w:val="22"/>
        </w:rPr>
        <w:t>201</w:t>
      </w:r>
      <w:r w:rsidR="00B332F2" w:rsidRPr="00FC6FF1">
        <w:rPr>
          <w:rStyle w:val="af"/>
          <w:rFonts w:ascii="Tahoma" w:hAnsi="Tahoma" w:cs="Tahoma"/>
          <w:b/>
          <w:i w:val="0"/>
          <w:sz w:val="22"/>
          <w:szCs w:val="22"/>
        </w:rPr>
        <w:t>7</w:t>
      </w:r>
      <w:r w:rsidR="007D45C3" w:rsidRPr="00FC6FF1">
        <w:rPr>
          <w:rStyle w:val="af"/>
          <w:rFonts w:ascii="Tahoma" w:hAnsi="Tahoma" w:cs="Tahoma"/>
          <w:b/>
          <w:i w:val="0"/>
          <w:sz w:val="22"/>
          <w:szCs w:val="22"/>
        </w:rPr>
        <w:t xml:space="preserve"> </w:t>
      </w:r>
      <w:r w:rsidR="00E33378"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53061F"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136985" w:rsidRPr="00136985">
        <w:rPr>
          <w:rFonts w:ascii="Tahoma" w:hAnsi="Tahoma" w:cs="Tahoma"/>
          <w:b/>
          <w:sz w:val="22"/>
          <w:szCs w:val="22"/>
        </w:rPr>
        <w:t>ΑΔΑ: ΩΡΞ3ΩΨΑ-ΘΔ6</w:t>
      </w:r>
    </w:p>
    <w:p w:rsidR="00B411B6" w:rsidRPr="00221532" w:rsidRDefault="000C5B93" w:rsidP="00B411B6">
      <w:pPr>
        <w:rPr>
          <w:rStyle w:val="af"/>
          <w:rFonts w:ascii="Tahoma" w:hAnsi="Tahoma" w:cs="Tahoma"/>
          <w:i w:val="0"/>
          <w:sz w:val="22"/>
          <w:szCs w:val="22"/>
        </w:rPr>
      </w:pPr>
      <w:r w:rsidRPr="00221532">
        <w:rPr>
          <w:rStyle w:val="af"/>
          <w:rFonts w:ascii="Tahoma" w:hAnsi="Tahoma" w:cs="Tahoma"/>
          <w:i w:val="0"/>
          <w:sz w:val="22"/>
          <w:szCs w:val="22"/>
        </w:rPr>
        <w:t xml:space="preserve">        </w:t>
      </w:r>
      <w:r w:rsidR="00247F0C" w:rsidRPr="00221532">
        <w:rPr>
          <w:rStyle w:val="af"/>
          <w:rFonts w:ascii="Tahoma" w:hAnsi="Tahoma" w:cs="Tahoma"/>
          <w:i w:val="0"/>
          <w:sz w:val="22"/>
          <w:szCs w:val="22"/>
        </w:rPr>
        <w:t xml:space="preserve">       </w:t>
      </w:r>
      <w:r w:rsidR="00B411B6" w:rsidRPr="00221532">
        <w:rPr>
          <w:rStyle w:val="af"/>
          <w:rFonts w:ascii="Tahoma" w:hAnsi="Tahoma" w:cs="Tahoma"/>
          <w:i w:val="0"/>
          <w:sz w:val="22"/>
          <w:szCs w:val="22"/>
        </w:rPr>
        <w:t xml:space="preserve">         </w:t>
      </w:r>
    </w:p>
    <w:p w:rsidR="0041375B" w:rsidRPr="00FC6FF1" w:rsidRDefault="000845C9" w:rsidP="00FC6FF1">
      <w:pPr>
        <w:pStyle w:val="af1"/>
        <w:tabs>
          <w:tab w:val="left" w:pos="284"/>
        </w:tabs>
        <w:jc w:val="both"/>
        <w:rPr>
          <w:rStyle w:val="af"/>
          <w:rFonts w:ascii="Tahoma" w:hAnsi="Tahoma" w:cs="Tahoma"/>
          <w:i w:val="0"/>
          <w:sz w:val="22"/>
          <w:szCs w:val="22"/>
        </w:rPr>
      </w:pPr>
      <w:r w:rsidRPr="00FC6FF1">
        <w:rPr>
          <w:rStyle w:val="af"/>
          <w:rFonts w:ascii="Tahoma" w:hAnsi="Tahoma" w:cs="Tahoma"/>
          <w:b/>
          <w:i w:val="0"/>
          <w:sz w:val="22"/>
          <w:szCs w:val="22"/>
        </w:rPr>
        <w:t>ΘΕΜΑ:</w:t>
      </w:r>
      <w:r w:rsidR="006816E8" w:rsidRPr="00FC6FF1">
        <w:rPr>
          <w:rStyle w:val="af"/>
          <w:rFonts w:ascii="Tahoma" w:hAnsi="Tahoma" w:cs="Tahoma"/>
          <w:i w:val="0"/>
          <w:sz w:val="22"/>
          <w:szCs w:val="22"/>
        </w:rPr>
        <w:t xml:space="preserve"> </w:t>
      </w:r>
      <w:bookmarkStart w:id="2" w:name="OLE_LINK4"/>
      <w:bookmarkStart w:id="3" w:name="OLE_LINK5"/>
      <w:r w:rsidR="009F5465" w:rsidRPr="00FC6FF1">
        <w:rPr>
          <w:rStyle w:val="af"/>
          <w:rFonts w:ascii="Tahoma" w:hAnsi="Tahoma" w:cs="Tahoma"/>
          <w:i w:val="0"/>
          <w:sz w:val="22"/>
          <w:szCs w:val="22"/>
        </w:rPr>
        <w:t>«</w:t>
      </w:r>
      <w:bookmarkStart w:id="4" w:name="OLE_LINK1"/>
      <w:bookmarkStart w:id="5" w:name="OLE_LINK2"/>
      <w:bookmarkStart w:id="6" w:name="OLE_LINK3"/>
      <w:bookmarkStart w:id="7" w:name="OLE_LINK13"/>
      <w:bookmarkStart w:id="8" w:name="OLE_LINK14"/>
      <w:r w:rsidR="00FC6FF1" w:rsidRPr="00FC6FF1">
        <w:rPr>
          <w:rFonts w:ascii="Tahoma" w:hAnsi="Tahoma" w:cs="Tahoma"/>
          <w:color w:val="000000"/>
          <w:sz w:val="22"/>
          <w:szCs w:val="22"/>
        </w:rPr>
        <w:t>Αναμόρφωση προϋπολογισμού (</w:t>
      </w:r>
      <w:proofErr w:type="spellStart"/>
      <w:r w:rsidR="00FC6FF1" w:rsidRPr="00FC6FF1">
        <w:rPr>
          <w:rFonts w:ascii="Tahoma" w:hAnsi="Tahoma" w:cs="Tahoma"/>
          <w:color w:val="000000"/>
          <w:sz w:val="22"/>
          <w:szCs w:val="22"/>
        </w:rPr>
        <w:t>Αριθμ</w:t>
      </w:r>
      <w:proofErr w:type="spellEnd"/>
      <w:r w:rsidR="00FC6FF1" w:rsidRPr="00FC6FF1">
        <w:rPr>
          <w:rFonts w:ascii="Tahoma" w:hAnsi="Tahoma" w:cs="Tahoma"/>
          <w:color w:val="000000"/>
          <w:sz w:val="22"/>
          <w:szCs w:val="22"/>
        </w:rPr>
        <w:t xml:space="preserve"> 321 /2017 Α.Ο.Ε.)</w:t>
      </w:r>
      <w:bookmarkEnd w:id="4"/>
      <w:bookmarkEnd w:id="5"/>
      <w:bookmarkEnd w:id="6"/>
      <w:r w:rsidR="001A7910" w:rsidRPr="00FC6FF1">
        <w:rPr>
          <w:rStyle w:val="af"/>
          <w:rFonts w:ascii="Tahoma" w:hAnsi="Tahoma" w:cs="Tahoma"/>
          <w:i w:val="0"/>
          <w:sz w:val="22"/>
          <w:szCs w:val="22"/>
        </w:rPr>
        <w:t>»</w:t>
      </w:r>
      <w:bookmarkEnd w:id="7"/>
      <w:bookmarkEnd w:id="8"/>
      <w:r w:rsidR="002B7960" w:rsidRPr="00FC6FF1">
        <w:rPr>
          <w:rStyle w:val="af"/>
          <w:rFonts w:ascii="Tahoma" w:hAnsi="Tahoma" w:cs="Tahoma"/>
          <w:i w:val="0"/>
          <w:sz w:val="22"/>
          <w:szCs w:val="22"/>
        </w:rPr>
        <w:t xml:space="preserve">    </w:t>
      </w:r>
    </w:p>
    <w:p w:rsidR="0094158A" w:rsidRPr="00221532" w:rsidRDefault="0041375B" w:rsidP="0041375B">
      <w:pPr>
        <w:rPr>
          <w:rStyle w:val="af"/>
          <w:rFonts w:ascii="Tahoma" w:hAnsi="Tahoma" w:cs="Tahoma"/>
          <w:i w:val="0"/>
          <w:sz w:val="22"/>
          <w:szCs w:val="22"/>
        </w:rPr>
      </w:pPr>
      <w:r w:rsidRPr="00221532">
        <w:rPr>
          <w:rStyle w:val="af"/>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 xml:space="preserve">      Στην Άρτα σήμερα την </w:t>
      </w:r>
      <w:r w:rsidR="005467EA" w:rsidRPr="00221532">
        <w:rPr>
          <w:rStyle w:val="af"/>
          <w:rFonts w:ascii="Tahoma" w:hAnsi="Tahoma" w:cs="Tahoma"/>
          <w:i w:val="0"/>
          <w:sz w:val="22"/>
          <w:szCs w:val="22"/>
        </w:rPr>
        <w:t>δωδεκάτη</w:t>
      </w:r>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12</w:t>
      </w:r>
      <w:r w:rsidRPr="00221532">
        <w:rPr>
          <w:rStyle w:val="af"/>
          <w:rFonts w:ascii="Tahoma" w:hAnsi="Tahoma" w:cs="Tahoma"/>
          <w:i w:val="0"/>
          <w:sz w:val="22"/>
          <w:szCs w:val="22"/>
        </w:rPr>
        <w:t xml:space="preserve">η) του μηνός  </w:t>
      </w:r>
      <w:r w:rsidR="005467EA" w:rsidRPr="00221532">
        <w:rPr>
          <w:rStyle w:val="af"/>
          <w:rFonts w:ascii="Tahoma" w:hAnsi="Tahoma" w:cs="Tahoma"/>
          <w:i w:val="0"/>
          <w:sz w:val="22"/>
          <w:szCs w:val="22"/>
        </w:rPr>
        <w:t>Ιουνίου</w:t>
      </w:r>
      <w:r w:rsidRPr="00221532">
        <w:rPr>
          <w:rStyle w:val="af"/>
          <w:rFonts w:ascii="Tahoma" w:hAnsi="Tahoma" w:cs="Tahoma"/>
          <w:i w:val="0"/>
          <w:sz w:val="22"/>
          <w:szCs w:val="22"/>
        </w:rPr>
        <w:t xml:space="preserve"> του έτους 2017 ημέρα  </w:t>
      </w:r>
      <w:r w:rsidR="005467EA" w:rsidRPr="00221532">
        <w:rPr>
          <w:rStyle w:val="af"/>
          <w:rFonts w:ascii="Tahoma" w:hAnsi="Tahoma" w:cs="Tahoma"/>
          <w:i w:val="0"/>
          <w:sz w:val="22"/>
          <w:szCs w:val="22"/>
        </w:rPr>
        <w:t>Δευτέρα</w:t>
      </w:r>
      <w:r w:rsidRPr="00221532">
        <w:rPr>
          <w:rStyle w:val="af"/>
          <w:rFonts w:ascii="Tahoma" w:hAnsi="Tahoma" w:cs="Tahoma"/>
          <w:i w:val="0"/>
          <w:sz w:val="22"/>
          <w:szCs w:val="22"/>
        </w:rPr>
        <w:t xml:space="preserve">   και ώρα </w:t>
      </w:r>
      <w:r w:rsidR="005467EA" w:rsidRPr="00221532">
        <w:rPr>
          <w:rStyle w:val="af"/>
          <w:rFonts w:ascii="Tahoma" w:hAnsi="Tahoma" w:cs="Tahoma"/>
          <w:i w:val="0"/>
          <w:sz w:val="22"/>
          <w:szCs w:val="22"/>
        </w:rPr>
        <w:t>19</w:t>
      </w:r>
      <w:r w:rsidR="0052706E" w:rsidRPr="00221532">
        <w:rPr>
          <w:rStyle w:val="af"/>
          <w:rFonts w:ascii="Tahoma" w:hAnsi="Tahoma" w:cs="Tahoma"/>
          <w:i w:val="0"/>
          <w:sz w:val="22"/>
          <w:szCs w:val="22"/>
        </w:rPr>
        <w:t>.0</w:t>
      </w:r>
      <w:r w:rsidR="00AE3DA9" w:rsidRPr="00221532">
        <w:rPr>
          <w:rStyle w:val="af"/>
          <w:rFonts w:ascii="Tahoma" w:hAnsi="Tahoma" w:cs="Tahoma"/>
          <w:i w:val="0"/>
          <w:sz w:val="22"/>
          <w:szCs w:val="22"/>
        </w:rPr>
        <w:t>0</w:t>
      </w:r>
      <w:r w:rsidR="006C2BF5" w:rsidRPr="00221532">
        <w:rPr>
          <w:rStyle w:val="af"/>
          <w:rFonts w:ascii="Tahoma" w:hAnsi="Tahoma" w:cs="Tahoma"/>
          <w:i w:val="0"/>
          <w:sz w:val="22"/>
          <w:szCs w:val="22"/>
        </w:rPr>
        <w:t>,</w:t>
      </w:r>
      <w:r w:rsidRPr="00221532">
        <w:rPr>
          <w:rStyle w:val="af"/>
          <w:rFonts w:ascii="Tahoma" w:hAnsi="Tahoma" w:cs="Tahoma"/>
          <w:i w:val="0"/>
          <w:sz w:val="22"/>
          <w:szCs w:val="22"/>
        </w:rPr>
        <w:t xml:space="preserve"> το Δημοτικό Συμβούλιο του Δήμου </w:t>
      </w:r>
      <w:proofErr w:type="spellStart"/>
      <w:r w:rsidRPr="00221532">
        <w:rPr>
          <w:rStyle w:val="af"/>
          <w:rFonts w:ascii="Tahoma" w:hAnsi="Tahoma" w:cs="Tahoma"/>
          <w:i w:val="0"/>
          <w:sz w:val="22"/>
          <w:szCs w:val="22"/>
        </w:rPr>
        <w:t>Αρταίων</w:t>
      </w:r>
      <w:proofErr w:type="spellEnd"/>
      <w:r w:rsidRPr="00221532">
        <w:rPr>
          <w:rStyle w:val="af"/>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
          <w:rFonts w:ascii="Tahoma" w:hAnsi="Tahoma" w:cs="Tahoma"/>
          <w:i w:val="0"/>
          <w:sz w:val="22"/>
          <w:szCs w:val="22"/>
        </w:rPr>
        <w:t>πρωτ</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20608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6</w:t>
      </w:r>
      <w:r w:rsidR="007F2027" w:rsidRPr="00221532">
        <w:rPr>
          <w:rStyle w:val="af"/>
          <w:rFonts w:ascii="Tahoma" w:hAnsi="Tahoma" w:cs="Tahoma"/>
          <w:i w:val="0"/>
          <w:sz w:val="22"/>
          <w:szCs w:val="22"/>
        </w:rPr>
        <w:t xml:space="preserve">-2017 </w:t>
      </w:r>
      <w:r w:rsidRPr="00221532">
        <w:rPr>
          <w:rStyle w:val="af"/>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Απόντος</w:t>
      </w:r>
      <w:r w:rsidR="00AD1AAF" w:rsidRPr="00221532">
        <w:rPr>
          <w:rStyle w:val="af"/>
          <w:rFonts w:ascii="Tahoma" w:hAnsi="Tahoma" w:cs="Tahoma"/>
          <w:i w:val="0"/>
          <w:sz w:val="22"/>
          <w:szCs w:val="22"/>
        </w:rPr>
        <w:t xml:space="preserve"> του κ. Δημάρχου Χρήστου </w:t>
      </w:r>
      <w:proofErr w:type="spellStart"/>
      <w:r w:rsidR="00AD1AAF" w:rsidRPr="00221532">
        <w:rPr>
          <w:rStyle w:val="af"/>
          <w:rFonts w:ascii="Tahoma" w:hAnsi="Tahoma" w:cs="Tahoma"/>
          <w:i w:val="0"/>
          <w:sz w:val="22"/>
          <w:szCs w:val="22"/>
        </w:rPr>
        <w:t>Τσιρογιάννη</w:t>
      </w:r>
      <w:proofErr w:type="spellEnd"/>
      <w:r w:rsidR="00AD1AAF" w:rsidRPr="00221532">
        <w:rPr>
          <w:rStyle w:val="af"/>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
          <w:rFonts w:ascii="Tahoma" w:hAnsi="Tahoma" w:cs="Tahoma"/>
          <w:i w:val="0"/>
          <w:sz w:val="22"/>
          <w:szCs w:val="22"/>
        </w:rPr>
        <w:t>:</w:t>
      </w:r>
      <w:r w:rsidR="00AD1AAF" w:rsidRPr="00221532">
        <w:rPr>
          <w:rStyle w:val="af"/>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9"/>
              <w:tabs>
                <w:tab w:val="left" w:pos="742"/>
              </w:tabs>
              <w:autoSpaceDE w:val="0"/>
              <w:autoSpaceDN w:val="0"/>
              <w:adjustRightInd w:val="0"/>
              <w:ind w:left="75"/>
              <w:rPr>
                <w:rStyle w:val="af"/>
                <w:rFonts w:ascii="Tahoma" w:hAnsi="Tahoma" w:cs="Tahoma"/>
                <w:b/>
                <w:i w:val="0"/>
                <w:sz w:val="22"/>
                <w:szCs w:val="22"/>
              </w:rPr>
            </w:pPr>
            <w:r w:rsidRPr="00454023">
              <w:rPr>
                <w:rStyle w:val="af"/>
                <w:rFonts w:ascii="Tahoma" w:hAnsi="Tahoma" w:cs="Tahoma"/>
                <w:b/>
                <w:i w:val="0"/>
                <w:sz w:val="22"/>
                <w:szCs w:val="22"/>
              </w:rPr>
              <w:t>Παρόντες Δημοτικοί Σύμβουλοι</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Λώλος Ανδρέας (Πρόεδρος Δ.Σ.)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Μπαλάγκας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Πατήλας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Πανέτας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Νταλάκας</w:t>
            </w:r>
            <w:proofErr w:type="spellEnd"/>
            <w:r w:rsidRPr="00221532">
              <w:rPr>
                <w:rStyle w:val="af"/>
                <w:rFonts w:ascii="Tahoma" w:hAnsi="Tahoma" w:cs="Tahoma"/>
                <w:i w:val="0"/>
                <w:sz w:val="22"/>
                <w:szCs w:val="22"/>
              </w:rPr>
              <w:t xml:space="preserve"> Δημήτριος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Χαρακλιάς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Κοτσαρίνης</w:t>
            </w:r>
            <w:proofErr w:type="spellEnd"/>
            <w:r w:rsidRPr="00221532">
              <w:rPr>
                <w:rStyle w:val="af"/>
                <w:rFonts w:ascii="Tahoma" w:hAnsi="Tahoma" w:cs="Tahoma"/>
                <w:i w:val="0"/>
                <w:sz w:val="22"/>
                <w:szCs w:val="22"/>
              </w:rPr>
              <w:t xml:space="preserve"> Μιχαήλ</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Ζέρβας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Καραγεώργος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Σιαφάκας</w:t>
            </w:r>
            <w:proofErr w:type="spellEnd"/>
            <w:r w:rsidRPr="00221532">
              <w:rPr>
                <w:rStyle w:val="af"/>
                <w:rFonts w:ascii="Tahoma" w:hAnsi="Tahoma" w:cs="Tahoma"/>
                <w:i w:val="0"/>
                <w:sz w:val="22"/>
                <w:szCs w:val="22"/>
              </w:rPr>
              <w:t xml:space="preserve"> Χριστόφορος</w:t>
            </w:r>
          </w:p>
          <w:p w:rsidR="00454023" w:rsidRDefault="00454023" w:rsidP="00454023">
            <w:pPr>
              <w:pStyle w:val="a9"/>
              <w:numPr>
                <w:ilvl w:val="0"/>
                <w:numId w:val="30"/>
              </w:numPr>
              <w:ind w:left="369"/>
              <w:rPr>
                <w:rStyle w:val="af"/>
                <w:rFonts w:ascii="Tahoma" w:hAnsi="Tahoma" w:cs="Tahoma"/>
                <w:i w:val="0"/>
                <w:sz w:val="22"/>
                <w:szCs w:val="22"/>
              </w:rPr>
            </w:pPr>
            <w:proofErr w:type="spellStart"/>
            <w:r w:rsidRPr="00221532">
              <w:rPr>
                <w:rStyle w:val="af"/>
                <w:rFonts w:ascii="Tahoma" w:hAnsi="Tahoma" w:cs="Tahoma"/>
                <w:i w:val="0"/>
                <w:sz w:val="22"/>
                <w:szCs w:val="22"/>
              </w:rPr>
              <w:t>Λιόντος</w:t>
            </w:r>
            <w:proofErr w:type="spellEnd"/>
            <w:r w:rsidRPr="00221532">
              <w:rPr>
                <w:rStyle w:val="af"/>
                <w:rFonts w:ascii="Tahoma" w:hAnsi="Tahoma" w:cs="Tahoma"/>
                <w:i w:val="0"/>
                <w:sz w:val="22"/>
                <w:szCs w:val="22"/>
              </w:rPr>
              <w:t xml:space="preserve"> Νικόλαος</w:t>
            </w:r>
          </w:p>
          <w:p w:rsidR="00454023" w:rsidRPr="00221532"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 xml:space="preserve">Γραμματικού- </w:t>
            </w:r>
            <w:proofErr w:type="spellStart"/>
            <w:r w:rsidRPr="00221532">
              <w:rPr>
                <w:rStyle w:val="af"/>
                <w:rFonts w:ascii="Tahoma" w:hAnsi="Tahoma" w:cs="Tahoma"/>
                <w:i w:val="0"/>
                <w:sz w:val="22"/>
                <w:szCs w:val="22"/>
              </w:rPr>
              <w:t>Παπατσίμπα</w:t>
            </w:r>
            <w:proofErr w:type="spellEnd"/>
            <w:r w:rsidRPr="00221532">
              <w:rPr>
                <w:rStyle w:val="af"/>
                <w:rFonts w:ascii="Tahoma" w:hAnsi="Tahoma" w:cs="Tahoma"/>
                <w:i w:val="0"/>
                <w:sz w:val="22"/>
                <w:szCs w:val="22"/>
              </w:rPr>
              <w:t xml:space="preserve"> Θεανώ</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Σφήκας Δημήτριος</w:t>
            </w:r>
          </w:p>
        </w:tc>
        <w:tc>
          <w:tcPr>
            <w:tcW w:w="4278" w:type="dxa"/>
          </w:tcPr>
          <w:p w:rsidR="00454023" w:rsidRPr="00454023" w:rsidRDefault="00454023" w:rsidP="00454023">
            <w:pPr>
              <w:pStyle w:val="a9"/>
              <w:spacing w:line="276" w:lineRule="auto"/>
              <w:ind w:left="369"/>
              <w:jc w:val="both"/>
              <w:rPr>
                <w:rStyle w:val="af"/>
                <w:i w:val="0"/>
              </w:rPr>
            </w:pP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Κουτρούμπα</w:t>
            </w:r>
            <w:proofErr w:type="spellEnd"/>
            <w:r w:rsidRPr="00221532">
              <w:rPr>
                <w:rStyle w:val="af"/>
                <w:rFonts w:ascii="Tahoma" w:hAnsi="Tahoma" w:cs="Tahoma"/>
                <w:i w:val="0"/>
                <w:sz w:val="22"/>
                <w:szCs w:val="22"/>
              </w:rPr>
              <w:t xml:space="preserve"> Άννα- Μαρία</w:t>
            </w: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Βλάχος</w:t>
            </w:r>
            <w:proofErr w:type="spellEnd"/>
            <w:r w:rsidRPr="00221532">
              <w:rPr>
                <w:rStyle w:val="af"/>
                <w:rFonts w:ascii="Tahoma" w:hAnsi="Tahoma" w:cs="Tahoma"/>
                <w:i w:val="0"/>
                <w:sz w:val="22"/>
                <w:szCs w:val="22"/>
              </w:rPr>
              <w:t xml:space="preserve"> Μιχαήλ</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Παύλος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Παπαμιχαήλ Κων/νος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Παπαλέξης Ιωάννης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Βλάρας</w:t>
            </w:r>
            <w:proofErr w:type="spellEnd"/>
            <w:r w:rsidRPr="00221532">
              <w:rPr>
                <w:rStyle w:val="af"/>
                <w:rFonts w:ascii="Tahoma" w:hAnsi="Tahoma" w:cs="Tahoma"/>
                <w:i w:val="0"/>
                <w:sz w:val="22"/>
                <w:szCs w:val="22"/>
              </w:rPr>
              <w:t xml:space="preserve"> Γρηγόριος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Κατσαντούλα</w:t>
            </w:r>
            <w:proofErr w:type="spellEnd"/>
            <w:r w:rsidRPr="00221532">
              <w:rPr>
                <w:rStyle w:val="af"/>
                <w:rFonts w:ascii="Tahoma" w:hAnsi="Tahoma" w:cs="Tahoma"/>
                <w:i w:val="0"/>
                <w:sz w:val="22"/>
                <w:szCs w:val="22"/>
              </w:rPr>
              <w:t xml:space="preserve"> Αναστασία</w:t>
            </w:r>
          </w:p>
          <w:p w:rsidR="00454023" w:rsidRPr="00454023" w:rsidRDefault="00454023" w:rsidP="00454023">
            <w:pPr>
              <w:pStyle w:val="a9"/>
              <w:numPr>
                <w:ilvl w:val="0"/>
                <w:numId w:val="30"/>
              </w:numPr>
              <w:spacing w:line="276" w:lineRule="auto"/>
              <w:ind w:left="369"/>
              <w:jc w:val="both"/>
              <w:rPr>
                <w:rStyle w:val="af"/>
                <w:i w:val="0"/>
              </w:rPr>
            </w:pPr>
            <w:proofErr w:type="spellStart"/>
            <w:r w:rsidRPr="00454023">
              <w:rPr>
                <w:rStyle w:val="af"/>
                <w:rFonts w:ascii="Tahoma" w:hAnsi="Tahoma" w:cs="Tahoma"/>
                <w:i w:val="0"/>
                <w:sz w:val="22"/>
                <w:szCs w:val="22"/>
              </w:rPr>
              <w:t>Ξυλογιάννης</w:t>
            </w:r>
            <w:proofErr w:type="spellEnd"/>
            <w:r w:rsidRPr="00454023">
              <w:rPr>
                <w:rStyle w:val="af"/>
                <w:rFonts w:ascii="Tahoma" w:hAnsi="Tahoma" w:cs="Tahoma"/>
                <w:i w:val="0"/>
                <w:sz w:val="22"/>
                <w:szCs w:val="22"/>
              </w:rPr>
              <w:t xml:space="preserve"> Άγγελος</w:t>
            </w:r>
          </w:p>
          <w:p w:rsidR="00454023" w:rsidRPr="00454023" w:rsidRDefault="00454023" w:rsidP="00454023">
            <w:pPr>
              <w:spacing w:line="276" w:lineRule="auto"/>
              <w:jc w:val="both"/>
              <w:rPr>
                <w:rStyle w:val="af"/>
                <w:rFonts w:ascii="Tahoma" w:hAnsi="Tahoma" w:cs="Tahoma"/>
                <w:i w:val="0"/>
                <w:sz w:val="22"/>
                <w:szCs w:val="22"/>
              </w:rPr>
            </w:pPr>
          </w:p>
        </w:tc>
      </w:tr>
    </w:tbl>
    <w:p w:rsidR="00D42710" w:rsidRDefault="00AD1AAF" w:rsidP="00FC6FF1">
      <w:pPr>
        <w:tabs>
          <w:tab w:val="left" w:pos="742"/>
        </w:tabs>
        <w:autoSpaceDE w:val="0"/>
        <w:autoSpaceDN w:val="0"/>
        <w:adjustRightInd w:val="0"/>
        <w:spacing w:line="276" w:lineRule="auto"/>
        <w:jc w:val="both"/>
        <w:rPr>
          <w:rStyle w:val="af"/>
          <w:rFonts w:ascii="Tahoma" w:hAnsi="Tahoma" w:cs="Tahoma"/>
          <w:i w:val="0"/>
          <w:sz w:val="22"/>
          <w:szCs w:val="22"/>
        </w:rPr>
      </w:pPr>
      <w:r w:rsidRPr="00221532">
        <w:rPr>
          <w:rStyle w:val="af"/>
          <w:rFonts w:ascii="Tahoma" w:hAnsi="Tahoma" w:cs="Tahoma"/>
          <w:b/>
          <w:i w:val="0"/>
          <w:sz w:val="22"/>
          <w:szCs w:val="22"/>
        </w:rPr>
        <w:t>Απουσίαζαν,</w:t>
      </w:r>
      <w:r w:rsidRPr="00221532">
        <w:rPr>
          <w:rStyle w:val="af"/>
          <w:rFonts w:ascii="Tahoma" w:hAnsi="Tahoma" w:cs="Tahoma"/>
          <w:i w:val="0"/>
          <w:sz w:val="22"/>
          <w:szCs w:val="22"/>
        </w:rPr>
        <w:t xml:space="preserve"> αν και κλήθηκαν νόμιμα οι:</w:t>
      </w:r>
      <w:r w:rsidR="00CC10E6" w:rsidRPr="00221532">
        <w:rPr>
          <w:rStyle w:val="af"/>
          <w:rFonts w:ascii="Tahoma" w:hAnsi="Tahoma" w:cs="Tahoma"/>
          <w:i w:val="0"/>
          <w:sz w:val="22"/>
          <w:szCs w:val="22"/>
        </w:rPr>
        <w:t xml:space="preserve"> </w:t>
      </w:r>
      <w:r w:rsidR="00D42710" w:rsidRPr="00221532">
        <w:rPr>
          <w:rStyle w:val="af"/>
          <w:rFonts w:ascii="Tahoma" w:hAnsi="Tahoma" w:cs="Tahoma"/>
          <w:i w:val="0"/>
          <w:sz w:val="22"/>
          <w:szCs w:val="22"/>
        </w:rPr>
        <w:t>Παπάζογλου Χαράλαμπος,</w:t>
      </w:r>
      <w:r w:rsidR="00A20DCD" w:rsidRPr="00221532">
        <w:rPr>
          <w:rStyle w:val="af"/>
          <w:rFonts w:ascii="Tahoma" w:hAnsi="Tahoma" w:cs="Tahoma"/>
          <w:i w:val="0"/>
          <w:sz w:val="22"/>
          <w:szCs w:val="22"/>
        </w:rPr>
        <w:t xml:space="preserve"> </w:t>
      </w:r>
      <w:r w:rsidR="006E3037">
        <w:rPr>
          <w:rStyle w:val="af"/>
          <w:rFonts w:ascii="Tahoma" w:hAnsi="Tahoma" w:cs="Tahoma"/>
          <w:i w:val="0"/>
          <w:sz w:val="22"/>
          <w:szCs w:val="22"/>
        </w:rPr>
        <w:t xml:space="preserve">Τράμπας Κων/νος, </w:t>
      </w:r>
      <w:r w:rsidR="00A20DCD" w:rsidRPr="00221532">
        <w:rPr>
          <w:rStyle w:val="af"/>
          <w:rFonts w:ascii="Tahoma" w:hAnsi="Tahoma" w:cs="Tahoma"/>
          <w:i w:val="0"/>
          <w:sz w:val="22"/>
          <w:szCs w:val="22"/>
        </w:rPr>
        <w:t xml:space="preserve">Λιλής Γεώργιος, </w:t>
      </w:r>
      <w:proofErr w:type="spellStart"/>
      <w:r w:rsidR="00A20DCD" w:rsidRPr="00221532">
        <w:rPr>
          <w:rStyle w:val="af"/>
          <w:rFonts w:ascii="Tahoma" w:hAnsi="Tahoma" w:cs="Tahoma"/>
          <w:i w:val="0"/>
          <w:sz w:val="22"/>
          <w:szCs w:val="22"/>
        </w:rPr>
        <w:t>Μιλτιάδους</w:t>
      </w:r>
      <w:proofErr w:type="spellEnd"/>
      <w:r w:rsidR="00A20DCD" w:rsidRPr="00221532">
        <w:rPr>
          <w:rStyle w:val="af"/>
          <w:rFonts w:ascii="Tahoma" w:hAnsi="Tahoma" w:cs="Tahoma"/>
          <w:i w:val="0"/>
          <w:sz w:val="22"/>
          <w:szCs w:val="22"/>
        </w:rPr>
        <w:t xml:space="preserve"> Γεώργιος,</w:t>
      </w:r>
      <w:r w:rsidR="00D42710" w:rsidRPr="00221532">
        <w:rPr>
          <w:rStyle w:val="af"/>
          <w:rFonts w:ascii="Tahoma" w:hAnsi="Tahoma" w:cs="Tahoma"/>
          <w:i w:val="0"/>
          <w:sz w:val="22"/>
          <w:szCs w:val="22"/>
        </w:rPr>
        <w:t xml:space="preserve"> </w:t>
      </w:r>
      <w:r w:rsidR="0073465A" w:rsidRPr="00221532">
        <w:rPr>
          <w:rStyle w:val="af"/>
          <w:rFonts w:ascii="Tahoma" w:hAnsi="Tahoma" w:cs="Tahoma"/>
          <w:i w:val="0"/>
          <w:sz w:val="22"/>
          <w:szCs w:val="22"/>
        </w:rPr>
        <w:t>Κοσμάς Ηλίας</w:t>
      </w:r>
      <w:r w:rsidR="00D42710" w:rsidRPr="00221532">
        <w:rPr>
          <w:rStyle w:val="af"/>
          <w:rFonts w:ascii="Tahoma" w:hAnsi="Tahoma" w:cs="Tahoma"/>
          <w:i w:val="0"/>
          <w:sz w:val="22"/>
          <w:szCs w:val="22"/>
        </w:rPr>
        <w:t xml:space="preserve">, </w:t>
      </w:r>
      <w:r w:rsidR="007F541A" w:rsidRPr="00221532">
        <w:rPr>
          <w:rStyle w:val="af"/>
          <w:rFonts w:ascii="Tahoma" w:hAnsi="Tahoma" w:cs="Tahoma"/>
          <w:i w:val="0"/>
          <w:sz w:val="22"/>
          <w:szCs w:val="22"/>
        </w:rPr>
        <w:t xml:space="preserve"> </w:t>
      </w:r>
      <w:proofErr w:type="spellStart"/>
      <w:r w:rsidR="00D42710" w:rsidRPr="00221532">
        <w:rPr>
          <w:rStyle w:val="af"/>
          <w:rFonts w:ascii="Tahoma" w:hAnsi="Tahoma" w:cs="Tahoma"/>
          <w:i w:val="0"/>
          <w:sz w:val="22"/>
          <w:szCs w:val="22"/>
        </w:rPr>
        <w:t>Ζυγουβέλης</w:t>
      </w:r>
      <w:proofErr w:type="spellEnd"/>
      <w:r w:rsidR="00D42710" w:rsidRPr="00221532">
        <w:rPr>
          <w:rStyle w:val="af"/>
          <w:rFonts w:ascii="Tahoma" w:hAnsi="Tahoma" w:cs="Tahoma"/>
          <w:i w:val="0"/>
          <w:sz w:val="22"/>
          <w:szCs w:val="22"/>
        </w:rPr>
        <w:t xml:space="preserve"> Παναγιώτης,</w:t>
      </w:r>
      <w:r w:rsidR="007F541A" w:rsidRPr="00221532">
        <w:rPr>
          <w:rStyle w:val="af"/>
          <w:rFonts w:ascii="Tahoma" w:hAnsi="Tahoma" w:cs="Tahoma"/>
          <w:i w:val="0"/>
          <w:sz w:val="22"/>
          <w:szCs w:val="22"/>
        </w:rPr>
        <w:t xml:space="preserve"> </w:t>
      </w:r>
      <w:proofErr w:type="spellStart"/>
      <w:r w:rsidR="00D42710" w:rsidRPr="00221532">
        <w:rPr>
          <w:rStyle w:val="af"/>
          <w:rFonts w:ascii="Tahoma" w:hAnsi="Tahoma" w:cs="Tahoma"/>
          <w:i w:val="0"/>
          <w:sz w:val="22"/>
          <w:szCs w:val="22"/>
        </w:rPr>
        <w:t>Ντέμσια</w:t>
      </w:r>
      <w:proofErr w:type="spellEnd"/>
      <w:r w:rsidR="00D42710" w:rsidRPr="00221532">
        <w:rPr>
          <w:rStyle w:val="af"/>
          <w:rFonts w:ascii="Tahoma" w:hAnsi="Tahoma" w:cs="Tahoma"/>
          <w:i w:val="0"/>
          <w:sz w:val="22"/>
          <w:szCs w:val="22"/>
        </w:rPr>
        <w:t xml:space="preserve"> Αικατερίνη,</w:t>
      </w:r>
      <w:r w:rsidR="007F541A" w:rsidRPr="00221532">
        <w:rPr>
          <w:rStyle w:val="af"/>
          <w:rFonts w:ascii="Tahoma" w:hAnsi="Tahoma" w:cs="Tahoma"/>
          <w:i w:val="0"/>
          <w:sz w:val="22"/>
          <w:szCs w:val="22"/>
        </w:rPr>
        <w:t xml:space="preserve"> </w:t>
      </w:r>
      <w:r w:rsidR="0073465A" w:rsidRPr="00221532">
        <w:rPr>
          <w:rStyle w:val="af"/>
          <w:rFonts w:ascii="Tahoma" w:hAnsi="Tahoma" w:cs="Tahoma"/>
          <w:i w:val="0"/>
          <w:sz w:val="22"/>
          <w:szCs w:val="22"/>
        </w:rPr>
        <w:t xml:space="preserve">Βασιλάκη- </w:t>
      </w:r>
      <w:proofErr w:type="spellStart"/>
      <w:r w:rsidR="0073465A" w:rsidRPr="00221532">
        <w:rPr>
          <w:rStyle w:val="af"/>
          <w:rFonts w:ascii="Tahoma" w:hAnsi="Tahoma" w:cs="Tahoma"/>
          <w:i w:val="0"/>
          <w:sz w:val="22"/>
          <w:szCs w:val="22"/>
        </w:rPr>
        <w:t>Μητρογιώργου</w:t>
      </w:r>
      <w:proofErr w:type="spellEnd"/>
      <w:r w:rsidR="0073465A" w:rsidRPr="00221532">
        <w:rPr>
          <w:rStyle w:val="af"/>
          <w:rFonts w:ascii="Tahoma" w:hAnsi="Tahoma" w:cs="Tahoma"/>
          <w:i w:val="0"/>
          <w:sz w:val="22"/>
          <w:szCs w:val="22"/>
        </w:rPr>
        <w:t xml:space="preserve"> Βικτωρία</w:t>
      </w:r>
      <w:r w:rsidR="00A20DCD" w:rsidRPr="00221532">
        <w:rPr>
          <w:rStyle w:val="af"/>
          <w:rFonts w:ascii="Tahoma" w:hAnsi="Tahoma" w:cs="Tahoma"/>
          <w:i w:val="0"/>
          <w:sz w:val="22"/>
          <w:szCs w:val="22"/>
        </w:rPr>
        <w:t xml:space="preserve">, </w:t>
      </w:r>
      <w:proofErr w:type="spellStart"/>
      <w:r w:rsidR="0073465A" w:rsidRPr="00221532">
        <w:rPr>
          <w:rStyle w:val="af"/>
          <w:rFonts w:ascii="Tahoma" w:hAnsi="Tahoma" w:cs="Tahoma"/>
          <w:i w:val="0"/>
          <w:sz w:val="22"/>
          <w:szCs w:val="22"/>
        </w:rPr>
        <w:t>Κιτσαντά</w:t>
      </w:r>
      <w:proofErr w:type="spellEnd"/>
      <w:r w:rsidR="0073465A" w:rsidRPr="00221532">
        <w:rPr>
          <w:rStyle w:val="af"/>
          <w:rFonts w:ascii="Tahoma" w:hAnsi="Tahoma" w:cs="Tahoma"/>
          <w:i w:val="0"/>
          <w:sz w:val="22"/>
          <w:szCs w:val="22"/>
        </w:rPr>
        <w:t xml:space="preserve"> </w:t>
      </w:r>
      <w:proofErr w:type="spellStart"/>
      <w:r w:rsidR="0073465A" w:rsidRPr="00221532">
        <w:rPr>
          <w:rStyle w:val="af"/>
          <w:rFonts w:ascii="Tahoma" w:hAnsi="Tahoma" w:cs="Tahoma"/>
          <w:i w:val="0"/>
          <w:sz w:val="22"/>
          <w:szCs w:val="22"/>
        </w:rPr>
        <w:t>Ευαγγελίτσα</w:t>
      </w:r>
      <w:proofErr w:type="spellEnd"/>
      <w:r w:rsidR="00A20DCD" w:rsidRPr="00221532">
        <w:rPr>
          <w:rStyle w:val="af"/>
          <w:rFonts w:ascii="Tahoma" w:hAnsi="Tahoma" w:cs="Tahoma"/>
          <w:i w:val="0"/>
          <w:sz w:val="22"/>
          <w:szCs w:val="22"/>
        </w:rPr>
        <w:t>,</w:t>
      </w:r>
      <w:r w:rsidR="0073465A" w:rsidRPr="00221532">
        <w:rPr>
          <w:rStyle w:val="af"/>
          <w:rFonts w:ascii="Tahoma" w:hAnsi="Tahoma" w:cs="Tahoma"/>
          <w:i w:val="0"/>
          <w:sz w:val="22"/>
          <w:szCs w:val="22"/>
        </w:rPr>
        <w:t xml:space="preserve"> </w:t>
      </w:r>
      <w:proofErr w:type="spellStart"/>
      <w:r w:rsidR="0073465A" w:rsidRPr="00221532">
        <w:rPr>
          <w:rStyle w:val="af"/>
          <w:rFonts w:ascii="Tahoma" w:hAnsi="Tahoma" w:cs="Tahoma"/>
          <w:i w:val="0"/>
          <w:sz w:val="22"/>
          <w:szCs w:val="22"/>
        </w:rPr>
        <w:t>Παπακίτσος</w:t>
      </w:r>
      <w:proofErr w:type="spellEnd"/>
      <w:r w:rsidR="0073465A" w:rsidRPr="00221532">
        <w:rPr>
          <w:rStyle w:val="af"/>
          <w:rFonts w:ascii="Tahoma" w:hAnsi="Tahoma" w:cs="Tahoma"/>
          <w:i w:val="0"/>
          <w:sz w:val="22"/>
          <w:szCs w:val="22"/>
        </w:rPr>
        <w:t xml:space="preserve"> Στέφανος</w:t>
      </w:r>
      <w:r w:rsidR="00A20DCD" w:rsidRPr="00221532">
        <w:rPr>
          <w:rStyle w:val="af"/>
          <w:rFonts w:ascii="Tahoma" w:hAnsi="Tahoma" w:cs="Tahoma"/>
          <w:i w:val="0"/>
          <w:sz w:val="22"/>
          <w:szCs w:val="22"/>
        </w:rPr>
        <w:t xml:space="preserve">, </w:t>
      </w:r>
      <w:r w:rsidR="0073465A" w:rsidRPr="00221532">
        <w:rPr>
          <w:rStyle w:val="af"/>
          <w:rFonts w:ascii="Tahoma" w:hAnsi="Tahoma" w:cs="Tahoma"/>
          <w:i w:val="0"/>
          <w:sz w:val="22"/>
          <w:szCs w:val="22"/>
        </w:rPr>
        <w:t xml:space="preserve"> Παπαϊωάννου Κων/νος και </w:t>
      </w:r>
      <w:proofErr w:type="spellStart"/>
      <w:r w:rsidR="003C3C73" w:rsidRPr="00221532">
        <w:rPr>
          <w:rStyle w:val="af"/>
          <w:rFonts w:ascii="Tahoma" w:hAnsi="Tahoma" w:cs="Tahoma"/>
          <w:i w:val="0"/>
          <w:sz w:val="22"/>
          <w:szCs w:val="22"/>
        </w:rPr>
        <w:t>Πετανίτης</w:t>
      </w:r>
      <w:proofErr w:type="spellEnd"/>
      <w:r w:rsidR="003C3C73" w:rsidRPr="00221532">
        <w:rPr>
          <w:rStyle w:val="af"/>
          <w:rFonts w:ascii="Tahoma" w:hAnsi="Tahoma" w:cs="Tahoma"/>
          <w:i w:val="0"/>
          <w:sz w:val="22"/>
          <w:szCs w:val="22"/>
        </w:rPr>
        <w:t xml:space="preserve"> Δημήτριος</w:t>
      </w:r>
      <w:r w:rsidR="00FC6FF1">
        <w:rPr>
          <w:rStyle w:val="af"/>
          <w:rFonts w:ascii="Tahoma" w:hAnsi="Tahoma" w:cs="Tahoma"/>
          <w:i w:val="0"/>
          <w:sz w:val="22"/>
          <w:szCs w:val="22"/>
        </w:rPr>
        <w:t>.</w:t>
      </w:r>
    </w:p>
    <w:p w:rsidR="00FC6FF1" w:rsidRPr="00221532" w:rsidRDefault="00FC6FF1" w:rsidP="00FC6FF1">
      <w:pPr>
        <w:tabs>
          <w:tab w:val="left" w:pos="742"/>
        </w:tabs>
        <w:autoSpaceDE w:val="0"/>
        <w:autoSpaceDN w:val="0"/>
        <w:adjustRightInd w:val="0"/>
        <w:spacing w:line="276" w:lineRule="auto"/>
        <w:jc w:val="both"/>
        <w:rPr>
          <w:rStyle w:val="af"/>
          <w:rFonts w:ascii="Tahoma" w:hAnsi="Tahoma" w:cs="Tahoma"/>
          <w:i w:val="0"/>
          <w:sz w:val="22"/>
          <w:szCs w:val="22"/>
        </w:rPr>
      </w:pPr>
    </w:p>
    <w:p w:rsidR="003C3C73" w:rsidRDefault="003C3C73" w:rsidP="003C3C73">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Στη συνεδρίαση παραβρέθηκαν</w:t>
      </w:r>
      <w:r w:rsidR="00FC6FF1">
        <w:rPr>
          <w:rStyle w:val="af"/>
          <w:rFonts w:ascii="Tahoma" w:hAnsi="Tahoma" w:cs="Tahoma"/>
          <w:i w:val="0"/>
          <w:sz w:val="22"/>
          <w:szCs w:val="22"/>
        </w:rPr>
        <w:t xml:space="preserve"> </w:t>
      </w:r>
      <w:r w:rsidR="005467EA" w:rsidRPr="00221532">
        <w:rPr>
          <w:rStyle w:val="af"/>
          <w:rFonts w:ascii="Tahoma" w:hAnsi="Tahoma" w:cs="Tahoma"/>
          <w:i w:val="0"/>
          <w:sz w:val="22"/>
          <w:szCs w:val="22"/>
        </w:rPr>
        <w:t xml:space="preserve">ο Πρόεδρος της </w:t>
      </w:r>
      <w:proofErr w:type="spellStart"/>
      <w:r w:rsidR="005467EA" w:rsidRPr="00221532">
        <w:rPr>
          <w:rStyle w:val="af"/>
          <w:rFonts w:ascii="Tahoma" w:hAnsi="Tahoma" w:cs="Tahoma"/>
          <w:i w:val="0"/>
          <w:sz w:val="22"/>
          <w:szCs w:val="22"/>
        </w:rPr>
        <w:t>Δημ</w:t>
      </w:r>
      <w:proofErr w:type="spellEnd"/>
      <w:r w:rsidR="005467EA" w:rsidRPr="00221532">
        <w:rPr>
          <w:rStyle w:val="af"/>
          <w:rFonts w:ascii="Tahoma" w:hAnsi="Tahoma" w:cs="Tahoma"/>
          <w:i w:val="0"/>
          <w:sz w:val="22"/>
          <w:szCs w:val="22"/>
        </w:rPr>
        <w:t xml:space="preserve">. Κοινότητας </w:t>
      </w:r>
      <w:proofErr w:type="spellStart"/>
      <w:r w:rsidR="005467EA" w:rsidRPr="00221532">
        <w:rPr>
          <w:rStyle w:val="af"/>
          <w:rFonts w:ascii="Tahoma" w:hAnsi="Tahoma" w:cs="Tahoma"/>
          <w:i w:val="0"/>
          <w:sz w:val="22"/>
          <w:szCs w:val="22"/>
        </w:rPr>
        <w:t>Κωστακιών</w:t>
      </w:r>
      <w:proofErr w:type="spellEnd"/>
      <w:r w:rsidR="005467EA" w:rsidRPr="00221532">
        <w:rPr>
          <w:rStyle w:val="af"/>
          <w:rFonts w:ascii="Tahoma" w:hAnsi="Tahoma" w:cs="Tahoma"/>
          <w:i w:val="0"/>
          <w:sz w:val="22"/>
          <w:szCs w:val="22"/>
        </w:rPr>
        <w:t>,</w:t>
      </w:r>
      <w:r w:rsidRPr="00221532">
        <w:rPr>
          <w:rStyle w:val="af"/>
          <w:rFonts w:ascii="Tahoma" w:hAnsi="Tahoma" w:cs="Tahoma"/>
          <w:i w:val="0"/>
          <w:sz w:val="22"/>
          <w:szCs w:val="22"/>
        </w:rPr>
        <w:t xml:space="preserve"> οι Πρόεδροι Συμβουλίων των Τοπ. Κοινοτήτων, </w:t>
      </w:r>
      <w:proofErr w:type="spellStart"/>
      <w:r w:rsidRPr="00221532">
        <w:rPr>
          <w:rStyle w:val="af"/>
          <w:rFonts w:ascii="Tahoma" w:hAnsi="Tahoma" w:cs="Tahoma"/>
          <w:i w:val="0"/>
          <w:sz w:val="22"/>
          <w:szCs w:val="22"/>
        </w:rPr>
        <w:t>Βλαχέρνας</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Κορφοβουνίου, Καμπής,</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Καλοβάτου</w:t>
      </w:r>
      <w:proofErr w:type="spellEnd"/>
      <w:r w:rsidRPr="00221532">
        <w:rPr>
          <w:rStyle w:val="af"/>
          <w:rFonts w:ascii="Tahoma" w:hAnsi="Tahoma" w:cs="Tahoma"/>
          <w:i w:val="0"/>
          <w:sz w:val="22"/>
          <w:szCs w:val="22"/>
        </w:rPr>
        <w:t xml:space="preserve">, </w:t>
      </w:r>
      <w:r w:rsidR="00A20DCD" w:rsidRPr="00221532">
        <w:rPr>
          <w:rStyle w:val="af"/>
          <w:rFonts w:ascii="Tahoma" w:hAnsi="Tahoma" w:cs="Tahoma"/>
          <w:i w:val="0"/>
          <w:sz w:val="22"/>
          <w:szCs w:val="22"/>
        </w:rPr>
        <w:t xml:space="preserve">και </w:t>
      </w:r>
      <w:proofErr w:type="spellStart"/>
      <w:r w:rsidRPr="00221532">
        <w:rPr>
          <w:rStyle w:val="af"/>
          <w:rFonts w:ascii="Tahoma" w:hAnsi="Tahoma" w:cs="Tahoma"/>
          <w:i w:val="0"/>
          <w:sz w:val="22"/>
          <w:szCs w:val="22"/>
        </w:rPr>
        <w:t>Πιστιανών</w:t>
      </w:r>
      <w:proofErr w:type="spellEnd"/>
      <w:r w:rsidR="00A20DCD" w:rsidRPr="00221532">
        <w:rPr>
          <w:rStyle w:val="af"/>
          <w:rFonts w:ascii="Tahoma" w:hAnsi="Tahoma" w:cs="Tahoma"/>
          <w:i w:val="0"/>
          <w:sz w:val="22"/>
          <w:szCs w:val="22"/>
        </w:rPr>
        <w:t>.</w:t>
      </w:r>
      <w:r w:rsidRPr="00221532">
        <w:rPr>
          <w:rStyle w:val="af"/>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FC6FF1" w:rsidRPr="00221532" w:rsidRDefault="00FC6FF1" w:rsidP="003C3C73">
      <w:pPr>
        <w:spacing w:line="276" w:lineRule="auto"/>
        <w:jc w:val="both"/>
        <w:rPr>
          <w:rStyle w:val="af"/>
          <w:rFonts w:ascii="Tahoma" w:hAnsi="Tahoma" w:cs="Tahoma"/>
          <w:i w:val="0"/>
          <w:sz w:val="22"/>
          <w:szCs w:val="22"/>
        </w:rPr>
      </w:pPr>
    </w:p>
    <w:p w:rsidR="003C3C73"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
          <w:rFonts w:ascii="Tahoma" w:hAnsi="Tahoma" w:cs="Tahoma"/>
          <w:i w:val="0"/>
          <w:sz w:val="22"/>
          <w:szCs w:val="22"/>
        </w:rPr>
        <w:t>Ντέμσιας</w:t>
      </w:r>
      <w:proofErr w:type="spellEnd"/>
      <w:r w:rsidRPr="00221532">
        <w:rPr>
          <w:rStyle w:val="af"/>
          <w:rFonts w:ascii="Tahoma" w:hAnsi="Tahoma" w:cs="Tahoma"/>
          <w:i w:val="0"/>
          <w:sz w:val="22"/>
          <w:szCs w:val="22"/>
        </w:rPr>
        <w:t xml:space="preserve"> για την τήρηση των πρακτικών.</w:t>
      </w:r>
    </w:p>
    <w:p w:rsidR="00FC6FF1" w:rsidRPr="00221532" w:rsidRDefault="00FC6FF1"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p>
    <w:p w:rsidR="003C3C73" w:rsidRPr="00221532" w:rsidRDefault="003C3C73"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 xml:space="preserve">Η συζήτηση επί του θέματος με </w:t>
      </w:r>
      <w:r w:rsidR="003C3C73" w:rsidRPr="00221532">
        <w:rPr>
          <w:rStyle w:val="af"/>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
          <w:rFonts w:ascii="Tahoma" w:hAnsi="Tahoma" w:cs="Tahoma"/>
          <w:i w:val="0"/>
          <w:sz w:val="22"/>
          <w:szCs w:val="22"/>
        </w:rPr>
        <w:t xml:space="preserve"> αναβλήθηκε για επόμενη συνεδρίαση του Δημοτικού Συμβουλίου.</w:t>
      </w:r>
    </w:p>
    <w:p w:rsidR="00FC6FF1" w:rsidRPr="00221532" w:rsidRDefault="00FC6FF1" w:rsidP="003C3C73">
      <w:pPr>
        <w:pStyle w:val="af1"/>
        <w:spacing w:line="276" w:lineRule="auto"/>
        <w:rPr>
          <w:rStyle w:val="af"/>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Ο</w:t>
      </w:r>
      <w:r w:rsidR="005467EA" w:rsidRPr="00221532">
        <w:rPr>
          <w:rStyle w:val="af"/>
          <w:rFonts w:ascii="Tahoma" w:hAnsi="Tahoma" w:cs="Tahoma"/>
          <w:i w:val="0"/>
          <w:sz w:val="22"/>
          <w:szCs w:val="22"/>
        </w:rPr>
        <w:t>ι</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κ.κ</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
          <w:rFonts w:ascii="Tahoma" w:hAnsi="Tahoma" w:cs="Tahoma"/>
          <w:i w:val="0"/>
          <w:sz w:val="22"/>
          <w:szCs w:val="22"/>
        </w:rPr>
        <w:t>αποχωρούν λόγω της απουσίας του κ. Δημάρχου</w:t>
      </w:r>
    </w:p>
    <w:p w:rsidR="00917F65" w:rsidRDefault="00743BA9" w:rsidP="00FC6FF1">
      <w:pPr>
        <w:pStyle w:val="af1"/>
        <w:tabs>
          <w:tab w:val="left" w:pos="709"/>
        </w:tabs>
        <w:spacing w:line="276" w:lineRule="auto"/>
        <w:jc w:val="both"/>
        <w:rPr>
          <w:rFonts w:ascii="Tahoma" w:hAnsi="Tahoma" w:cs="Tahoma"/>
          <w:sz w:val="22"/>
          <w:szCs w:val="22"/>
        </w:rPr>
      </w:pPr>
      <w:r w:rsidRPr="00023EFA">
        <w:rPr>
          <w:rStyle w:val="af"/>
          <w:rFonts w:ascii="Tahoma" w:hAnsi="Tahoma" w:cs="Tahoma"/>
          <w:i w:val="0"/>
          <w:sz w:val="22"/>
          <w:szCs w:val="22"/>
        </w:rPr>
        <w:lastRenderedPageBreak/>
        <w:t xml:space="preserve">Ο Πρόεδρος κήρυξε την έναρξη της συνεδρίασης και εισηγούμενος το </w:t>
      </w:r>
      <w:r w:rsidR="00FC6FF1">
        <w:rPr>
          <w:rStyle w:val="af"/>
          <w:rFonts w:ascii="Tahoma" w:hAnsi="Tahoma" w:cs="Tahoma"/>
          <w:i w:val="0"/>
          <w:sz w:val="22"/>
          <w:szCs w:val="22"/>
        </w:rPr>
        <w:t>1</w:t>
      </w:r>
      <w:r w:rsidR="00A20DCD" w:rsidRPr="00023EFA">
        <w:rPr>
          <w:rStyle w:val="af"/>
          <w:rFonts w:ascii="Tahoma" w:hAnsi="Tahoma" w:cs="Tahoma"/>
          <w:i w:val="0"/>
          <w:sz w:val="22"/>
          <w:szCs w:val="22"/>
          <w:vertAlign w:val="superscript"/>
        </w:rPr>
        <w:t>ο</w:t>
      </w:r>
      <w:r w:rsidR="00A20DCD" w:rsidRPr="00023EFA">
        <w:rPr>
          <w:rStyle w:val="af"/>
          <w:rFonts w:ascii="Tahoma" w:hAnsi="Tahoma" w:cs="Tahoma"/>
          <w:i w:val="0"/>
          <w:sz w:val="22"/>
          <w:szCs w:val="22"/>
        </w:rPr>
        <w:t xml:space="preserve"> έκτακτο</w:t>
      </w:r>
      <w:r w:rsidR="00CC10E6" w:rsidRPr="00023EFA">
        <w:rPr>
          <w:rStyle w:val="af"/>
          <w:rFonts w:ascii="Tahoma" w:hAnsi="Tahoma" w:cs="Tahoma"/>
          <w:i w:val="0"/>
          <w:sz w:val="22"/>
          <w:szCs w:val="22"/>
        </w:rPr>
        <w:t xml:space="preserve"> </w:t>
      </w:r>
      <w:r w:rsidR="00682C3C" w:rsidRPr="00023EFA">
        <w:rPr>
          <w:rStyle w:val="af"/>
          <w:rFonts w:ascii="Tahoma" w:hAnsi="Tahoma" w:cs="Tahoma"/>
          <w:i w:val="0"/>
          <w:sz w:val="22"/>
          <w:szCs w:val="22"/>
        </w:rPr>
        <w:t xml:space="preserve"> </w:t>
      </w:r>
      <w:r w:rsidRPr="00023EFA">
        <w:rPr>
          <w:rStyle w:val="af"/>
          <w:rFonts w:ascii="Tahoma" w:hAnsi="Tahoma" w:cs="Tahoma"/>
          <w:i w:val="0"/>
          <w:sz w:val="22"/>
          <w:szCs w:val="22"/>
        </w:rPr>
        <w:t>θέμα της ημερήσιας διάταξης «</w:t>
      </w:r>
      <w:r w:rsidR="00FC6FF1" w:rsidRPr="00FC6FF1">
        <w:rPr>
          <w:rFonts w:ascii="Tahoma" w:hAnsi="Tahoma" w:cs="Tahoma"/>
          <w:color w:val="000000"/>
          <w:sz w:val="22"/>
          <w:szCs w:val="22"/>
        </w:rPr>
        <w:t>Αναμόρφωση προϋπολογισμού (</w:t>
      </w:r>
      <w:proofErr w:type="spellStart"/>
      <w:r w:rsidR="00FC6FF1" w:rsidRPr="00FC6FF1">
        <w:rPr>
          <w:rFonts w:ascii="Tahoma" w:hAnsi="Tahoma" w:cs="Tahoma"/>
          <w:color w:val="000000"/>
          <w:sz w:val="22"/>
          <w:szCs w:val="22"/>
        </w:rPr>
        <w:t>Αριθμ</w:t>
      </w:r>
      <w:proofErr w:type="spellEnd"/>
      <w:r w:rsidR="00FC6FF1" w:rsidRPr="00FC6FF1">
        <w:rPr>
          <w:rFonts w:ascii="Tahoma" w:hAnsi="Tahoma" w:cs="Tahoma"/>
          <w:color w:val="000000"/>
          <w:sz w:val="22"/>
          <w:szCs w:val="22"/>
        </w:rPr>
        <w:t xml:space="preserve"> 321 /2017 Α.Ο.Ε.)</w:t>
      </w:r>
      <w:r w:rsidR="00A20DCD" w:rsidRPr="001A7910">
        <w:rPr>
          <w:rFonts w:ascii="Tahoma" w:hAnsi="Tahoma" w:cs="Tahoma"/>
          <w:sz w:val="22"/>
          <w:szCs w:val="22"/>
        </w:rPr>
        <w:t>»</w:t>
      </w:r>
      <w:r w:rsidR="008A2D46" w:rsidRPr="008A2D46">
        <w:rPr>
          <w:rFonts w:ascii="Tahoma" w:hAnsi="Tahoma" w:cs="Tahoma"/>
          <w:sz w:val="22"/>
          <w:szCs w:val="22"/>
        </w:rPr>
        <w:t xml:space="preserve"> </w:t>
      </w:r>
      <w:r w:rsidR="00A20DCD">
        <w:rPr>
          <w:rFonts w:ascii="Tahoma" w:hAnsi="Tahoma" w:cs="Tahoma"/>
          <w:sz w:val="22"/>
          <w:szCs w:val="22"/>
        </w:rPr>
        <w:t xml:space="preserve">έθεσε υπόψη </w:t>
      </w:r>
      <w:proofErr w:type="spellStart"/>
      <w:r w:rsidR="00A20DCD">
        <w:rPr>
          <w:rFonts w:ascii="Tahoma" w:hAnsi="Tahoma" w:cs="Tahoma"/>
          <w:sz w:val="22"/>
          <w:szCs w:val="22"/>
        </w:rPr>
        <w:t>τουτ</w:t>
      </w:r>
      <w:proofErr w:type="spellEnd"/>
      <w:r w:rsidR="00A20DCD">
        <w:rPr>
          <w:rFonts w:ascii="Tahoma" w:hAnsi="Tahoma" w:cs="Tahoma"/>
          <w:sz w:val="22"/>
          <w:szCs w:val="22"/>
        </w:rPr>
        <w:t xml:space="preserve"> Συμβουλίου την </w:t>
      </w:r>
      <w:proofErr w:type="spellStart"/>
      <w:r w:rsidR="00A20DCD">
        <w:rPr>
          <w:rFonts w:ascii="Tahoma" w:hAnsi="Tahoma" w:cs="Tahoma"/>
          <w:sz w:val="22"/>
          <w:szCs w:val="22"/>
        </w:rPr>
        <w:t>αριθμ</w:t>
      </w:r>
      <w:proofErr w:type="spellEnd"/>
      <w:r w:rsidR="00A20DCD">
        <w:rPr>
          <w:rFonts w:ascii="Tahoma" w:hAnsi="Tahoma" w:cs="Tahoma"/>
          <w:sz w:val="22"/>
          <w:szCs w:val="22"/>
        </w:rPr>
        <w:t xml:space="preserve">. 321/2017 απόφαση και κατόπιν </w:t>
      </w:r>
      <w:r w:rsidR="00917F65">
        <w:rPr>
          <w:rFonts w:ascii="Tahoma" w:hAnsi="Tahoma" w:cs="Tahoma"/>
          <w:sz w:val="22"/>
          <w:szCs w:val="22"/>
        </w:rPr>
        <w:t xml:space="preserve"> </w:t>
      </w:r>
      <w:r w:rsidR="00E72944">
        <w:rPr>
          <w:rFonts w:ascii="Tahoma" w:hAnsi="Tahoma" w:cs="Tahoma"/>
          <w:sz w:val="22"/>
          <w:szCs w:val="22"/>
        </w:rPr>
        <w:t xml:space="preserve">έδωσε το λόγο στον Αντιδήμαρχο κ. </w:t>
      </w:r>
      <w:proofErr w:type="spellStart"/>
      <w:r w:rsidR="00A20DCD">
        <w:rPr>
          <w:rFonts w:ascii="Tahoma" w:hAnsi="Tahoma" w:cs="Tahoma"/>
          <w:sz w:val="22"/>
          <w:szCs w:val="22"/>
        </w:rPr>
        <w:t>Σιαφάκα</w:t>
      </w:r>
      <w:proofErr w:type="spellEnd"/>
      <w:r w:rsidR="00E72944">
        <w:rPr>
          <w:rFonts w:ascii="Tahoma" w:hAnsi="Tahoma" w:cs="Tahoma"/>
          <w:sz w:val="22"/>
          <w:szCs w:val="22"/>
        </w:rPr>
        <w:t xml:space="preserve">, </w:t>
      </w:r>
      <w:r w:rsidR="00A20DCD">
        <w:rPr>
          <w:rFonts w:ascii="Tahoma" w:hAnsi="Tahoma" w:cs="Tahoma"/>
          <w:sz w:val="22"/>
          <w:szCs w:val="22"/>
        </w:rPr>
        <w:t>για περισσότερες διευκρινήσεις.</w:t>
      </w:r>
    </w:p>
    <w:p w:rsidR="00A053BC" w:rsidRDefault="00A053BC" w:rsidP="00A053BC">
      <w:pPr>
        <w:spacing w:line="276" w:lineRule="auto"/>
        <w:jc w:val="both"/>
        <w:rPr>
          <w:rFonts w:ascii="Tahoma" w:hAnsi="Tahoma" w:cs="Tahoma"/>
          <w:sz w:val="22"/>
          <w:szCs w:val="22"/>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A053BC" w:rsidRDefault="00A053BC" w:rsidP="00F97C52">
      <w:pPr>
        <w:spacing w:line="276" w:lineRule="auto"/>
        <w:rPr>
          <w:rFonts w:ascii="Verdana" w:hAnsi="Verdana" w:cs="Arial"/>
          <w:b/>
          <w:color w:val="000000"/>
          <w:sz w:val="20"/>
          <w:szCs w:val="20"/>
        </w:rPr>
      </w:pPr>
    </w:p>
    <w:p w:rsidR="00F97C52" w:rsidRDefault="00F97C52" w:rsidP="00F97C52">
      <w:pPr>
        <w:spacing w:line="276" w:lineRule="auto"/>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 xml:space="preserve">Αφού έλαβε υπόψη διατάξεις του ΔΚΚ 3463/2006, του Ν. 3852/2010  την </w:t>
      </w:r>
      <w:proofErr w:type="spellStart"/>
      <w:r w:rsidR="002527D6">
        <w:rPr>
          <w:rFonts w:ascii="Tahoma" w:hAnsi="Tahoma" w:cs="Tahoma"/>
          <w:color w:val="000000"/>
          <w:sz w:val="22"/>
          <w:szCs w:val="22"/>
          <w:shd w:val="clear" w:color="auto" w:fill="FFFFFF"/>
        </w:rPr>
        <w:t>αριθμ</w:t>
      </w:r>
      <w:proofErr w:type="spellEnd"/>
      <w:r w:rsidR="002527D6">
        <w:rPr>
          <w:rFonts w:ascii="Tahoma" w:hAnsi="Tahoma" w:cs="Tahoma"/>
          <w:color w:val="000000"/>
          <w:sz w:val="22"/>
          <w:szCs w:val="22"/>
          <w:shd w:val="clear" w:color="auto" w:fill="FFFFFF"/>
        </w:rPr>
        <w:t xml:space="preserve">. 321/2017 απόφαση  Οικ. Επιτροπής την </w:t>
      </w:r>
      <w:r w:rsidRPr="008B0F57">
        <w:rPr>
          <w:rFonts w:ascii="Tahoma" w:hAnsi="Tahoma" w:cs="Tahoma"/>
          <w:color w:val="000000"/>
          <w:sz w:val="22"/>
          <w:szCs w:val="22"/>
          <w:shd w:val="clear" w:color="auto" w:fill="FFFFFF"/>
        </w:rPr>
        <w:t>εισήγηση</w:t>
      </w:r>
      <w:r w:rsidR="008B0F57" w:rsidRPr="008B0F57">
        <w:rPr>
          <w:rFonts w:ascii="Tahoma" w:hAnsi="Tahoma" w:cs="Tahoma"/>
          <w:color w:val="000000"/>
          <w:sz w:val="22"/>
          <w:szCs w:val="22"/>
          <w:shd w:val="clear" w:color="auto" w:fill="FFFFFF"/>
        </w:rPr>
        <w:t xml:space="preserve"> και γενομένης ψηφοφορίας κατά την οποία ο</w:t>
      </w:r>
      <w:r w:rsidR="008B0F57">
        <w:rPr>
          <w:rFonts w:ascii="Tahoma" w:hAnsi="Tahoma" w:cs="Tahoma"/>
          <w:color w:val="000000"/>
          <w:sz w:val="22"/>
          <w:szCs w:val="22"/>
          <w:shd w:val="clear" w:color="auto" w:fill="FFFFFF"/>
        </w:rPr>
        <w:t>ι</w:t>
      </w:r>
      <w:r w:rsidR="008B0F57" w:rsidRPr="008B0F57">
        <w:rPr>
          <w:rFonts w:ascii="Tahoma" w:hAnsi="Tahoma" w:cs="Tahoma"/>
          <w:color w:val="000000"/>
          <w:sz w:val="22"/>
          <w:szCs w:val="22"/>
          <w:shd w:val="clear" w:color="auto" w:fill="FFFFFF"/>
        </w:rPr>
        <w:t xml:space="preserve"> </w:t>
      </w:r>
      <w:proofErr w:type="spellStart"/>
      <w:r w:rsidR="008B0F57" w:rsidRPr="008B0F57">
        <w:rPr>
          <w:rFonts w:ascii="Tahoma" w:hAnsi="Tahoma" w:cs="Tahoma"/>
          <w:color w:val="000000"/>
          <w:sz w:val="22"/>
          <w:szCs w:val="22"/>
          <w:shd w:val="clear" w:color="auto" w:fill="FFFFFF"/>
        </w:rPr>
        <w:t>κ.</w:t>
      </w:r>
      <w:r w:rsidR="008B0F57">
        <w:rPr>
          <w:rFonts w:ascii="Tahoma" w:hAnsi="Tahoma" w:cs="Tahoma"/>
          <w:color w:val="000000"/>
          <w:sz w:val="22"/>
          <w:szCs w:val="22"/>
          <w:shd w:val="clear" w:color="auto" w:fill="FFFFFF"/>
        </w:rPr>
        <w:t>κ</w:t>
      </w:r>
      <w:proofErr w:type="spellEnd"/>
      <w:r w:rsidR="008B0F57">
        <w:rPr>
          <w:rFonts w:ascii="Tahoma" w:hAnsi="Tahoma" w:cs="Tahoma"/>
          <w:color w:val="000000"/>
          <w:sz w:val="22"/>
          <w:szCs w:val="22"/>
          <w:shd w:val="clear" w:color="auto" w:fill="FFFFFF"/>
        </w:rPr>
        <w:t>.</w:t>
      </w:r>
      <w:r w:rsidR="002527D6">
        <w:rPr>
          <w:rFonts w:ascii="Tahoma" w:hAnsi="Tahoma" w:cs="Tahoma"/>
          <w:color w:val="000000"/>
          <w:sz w:val="22"/>
          <w:szCs w:val="22"/>
          <w:shd w:val="clear" w:color="auto" w:fill="FFFFFF"/>
        </w:rPr>
        <w:t xml:space="preserve">  Παπαλέξης ,  </w:t>
      </w:r>
      <w:proofErr w:type="spellStart"/>
      <w:r w:rsidR="002527D6">
        <w:rPr>
          <w:rFonts w:ascii="Tahoma" w:hAnsi="Tahoma" w:cs="Tahoma"/>
          <w:color w:val="000000"/>
          <w:sz w:val="22"/>
          <w:szCs w:val="22"/>
          <w:shd w:val="clear" w:color="auto" w:fill="FFFFFF"/>
        </w:rPr>
        <w:t>Κατσαντούλα</w:t>
      </w:r>
      <w:proofErr w:type="spellEnd"/>
      <w:r w:rsidR="002527D6">
        <w:rPr>
          <w:rFonts w:ascii="Tahoma" w:hAnsi="Tahoma" w:cs="Tahoma"/>
          <w:color w:val="000000"/>
          <w:sz w:val="22"/>
          <w:szCs w:val="22"/>
          <w:shd w:val="clear" w:color="auto" w:fill="FFFFFF"/>
        </w:rPr>
        <w:t xml:space="preserve">, </w:t>
      </w:r>
      <w:proofErr w:type="spellStart"/>
      <w:r w:rsidR="002527D6">
        <w:rPr>
          <w:rFonts w:ascii="Tahoma" w:hAnsi="Tahoma" w:cs="Tahoma"/>
          <w:color w:val="000000"/>
          <w:sz w:val="22"/>
          <w:szCs w:val="22"/>
          <w:shd w:val="clear" w:color="auto" w:fill="FFFFFF"/>
        </w:rPr>
        <w:t>Βλάρας</w:t>
      </w:r>
      <w:proofErr w:type="spellEnd"/>
      <w:r w:rsidR="002527D6">
        <w:rPr>
          <w:rFonts w:ascii="Tahoma" w:hAnsi="Tahoma" w:cs="Tahoma"/>
          <w:color w:val="000000"/>
          <w:sz w:val="22"/>
          <w:szCs w:val="22"/>
          <w:shd w:val="clear" w:color="auto" w:fill="FFFFFF"/>
        </w:rPr>
        <w:t xml:space="preserve"> και </w:t>
      </w:r>
      <w:proofErr w:type="spellStart"/>
      <w:r w:rsidR="008B0F57" w:rsidRPr="008B0F57">
        <w:rPr>
          <w:rFonts w:ascii="Tahoma" w:hAnsi="Tahoma" w:cs="Tahoma"/>
          <w:color w:val="000000"/>
          <w:sz w:val="22"/>
          <w:szCs w:val="22"/>
          <w:shd w:val="clear" w:color="auto" w:fill="FFFFFF"/>
        </w:rPr>
        <w:t>Ξυλογιάννης</w:t>
      </w:r>
      <w:proofErr w:type="spellEnd"/>
      <w:r w:rsidR="008B0F57" w:rsidRPr="008B0F57">
        <w:rPr>
          <w:rFonts w:ascii="Tahoma" w:hAnsi="Tahoma" w:cs="Tahoma"/>
          <w:color w:val="000000"/>
          <w:sz w:val="22"/>
          <w:szCs w:val="22"/>
          <w:shd w:val="clear" w:color="auto" w:fill="FFFFFF"/>
        </w:rPr>
        <w:t xml:space="preserve"> ψήφισαν </w:t>
      </w:r>
      <w:r w:rsidR="002527D6">
        <w:rPr>
          <w:rFonts w:ascii="Tahoma" w:hAnsi="Tahoma" w:cs="Tahoma"/>
          <w:color w:val="000000"/>
          <w:sz w:val="22"/>
          <w:szCs w:val="22"/>
          <w:shd w:val="clear" w:color="auto" w:fill="FFFFFF"/>
        </w:rPr>
        <w:t>ΚΑΤΑ</w:t>
      </w:r>
      <w:r w:rsidR="008A2D46">
        <w:rPr>
          <w:rFonts w:ascii="Tahoma" w:hAnsi="Tahoma" w:cs="Tahoma"/>
          <w:color w:val="000000"/>
          <w:sz w:val="22"/>
          <w:szCs w:val="22"/>
          <w:shd w:val="clear" w:color="auto" w:fill="FFFFFF"/>
        </w:rPr>
        <w:t xml:space="preserve"> </w:t>
      </w:r>
    </w:p>
    <w:p w:rsidR="00A053BC" w:rsidRPr="008B0F57" w:rsidRDefault="00A053BC" w:rsidP="00F97C52">
      <w:pPr>
        <w:spacing w:line="276" w:lineRule="auto"/>
        <w:rPr>
          <w:rFonts w:ascii="Tahoma" w:hAnsi="Tahoma" w:cs="Tahoma"/>
          <w:color w:val="000000"/>
          <w:sz w:val="22"/>
          <w:szCs w:val="22"/>
          <w:shd w:val="clear" w:color="auto" w:fill="FFFFFF"/>
        </w:rPr>
      </w:pPr>
    </w:p>
    <w:p w:rsidR="00F97C52" w:rsidRDefault="00F97C52" w:rsidP="00F97C52">
      <w:pPr>
        <w:rPr>
          <w:rFonts w:ascii="Verdana" w:hAnsi="Verdana"/>
          <w:b/>
          <w:sz w:val="20"/>
          <w:szCs w:val="20"/>
          <w:shd w:val="clear" w:color="auto" w:fill="FFFFFF"/>
        </w:rPr>
      </w:pP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8B0F57">
        <w:rPr>
          <w:rFonts w:ascii="Verdana" w:hAnsi="Verdana"/>
          <w:b/>
          <w:sz w:val="20"/>
          <w:szCs w:val="20"/>
          <w:shd w:val="clear" w:color="auto" w:fill="FFFFFF"/>
        </w:rPr>
        <w:t>ΚΑΤΑ ΠΛΕΙΟΨΗΦΙΑ</w:t>
      </w:r>
    </w:p>
    <w:p w:rsidR="00E72944" w:rsidRDefault="00E72944" w:rsidP="00E72944">
      <w:pPr>
        <w:widowControl w:val="0"/>
        <w:spacing w:line="276" w:lineRule="auto"/>
        <w:jc w:val="both"/>
        <w:rPr>
          <w:rFonts w:ascii="Verdana" w:hAnsi="Verdana"/>
          <w:b/>
          <w:sz w:val="20"/>
          <w:szCs w:val="20"/>
          <w:shd w:val="clear" w:color="auto" w:fill="FFFFFF"/>
        </w:rPr>
      </w:pPr>
    </w:p>
    <w:p w:rsidR="00B43517" w:rsidRDefault="008A2D46" w:rsidP="002527D6">
      <w:pPr>
        <w:spacing w:after="200" w:line="276" w:lineRule="auto"/>
        <w:ind w:left="60"/>
        <w:jc w:val="both"/>
        <w:rPr>
          <w:rFonts w:ascii="Tahoma" w:hAnsi="Tahoma" w:cs="Tahoma"/>
          <w:sz w:val="22"/>
          <w:szCs w:val="22"/>
        </w:rPr>
      </w:pPr>
      <w:r>
        <w:rPr>
          <w:rFonts w:ascii="Tahoma" w:hAnsi="Tahoma" w:cs="Tahoma"/>
          <w:sz w:val="22"/>
          <w:szCs w:val="22"/>
        </w:rPr>
        <w:t xml:space="preserve">Α.- </w:t>
      </w:r>
      <w:r w:rsidR="00FC6FF1" w:rsidRPr="00AE3DA9">
        <w:rPr>
          <w:rFonts w:ascii="Tahoma" w:hAnsi="Tahoma" w:cs="Tahoma"/>
          <w:sz w:val="22"/>
          <w:szCs w:val="22"/>
        </w:rPr>
        <w:t>Την  αναμόρφωση του προϋπολογισμού οικον. Έτους 2017 ως κατωτέρω:</w:t>
      </w:r>
    </w:p>
    <w:p w:rsidR="00202D33" w:rsidRPr="00202D33" w:rsidRDefault="00202D33" w:rsidP="00202D33">
      <w:pPr>
        <w:numPr>
          <w:ilvl w:val="0"/>
          <w:numId w:val="31"/>
        </w:numPr>
        <w:spacing w:line="276" w:lineRule="auto"/>
        <w:ind w:left="720"/>
        <w:jc w:val="both"/>
        <w:rPr>
          <w:rFonts w:ascii="Tahoma" w:hAnsi="Tahoma" w:cs="Tahoma"/>
          <w:b/>
          <w:sz w:val="22"/>
          <w:szCs w:val="22"/>
        </w:rPr>
      </w:pPr>
      <w:r w:rsidRPr="00202D33">
        <w:rPr>
          <w:rFonts w:ascii="Tahoma" w:hAnsi="Tahoma" w:cs="Tahoma"/>
          <w:color w:val="000000"/>
          <w:sz w:val="22"/>
          <w:szCs w:val="22"/>
        </w:rPr>
        <w:t>Μεταφορά πίστωσης 24.800,00 € από τον ΚΑ 00-6431.002 με τίτλο ‘Διαφημιστική-</w:t>
      </w:r>
      <w:proofErr w:type="spellStart"/>
      <w:r w:rsidRPr="00202D33">
        <w:rPr>
          <w:rFonts w:ascii="Tahoma" w:hAnsi="Tahoma" w:cs="Tahoma"/>
          <w:color w:val="000000"/>
          <w:sz w:val="22"/>
          <w:szCs w:val="22"/>
        </w:rPr>
        <w:t>τουριστικ</w:t>
      </w:r>
      <w:proofErr w:type="spellEnd"/>
      <w:r w:rsidRPr="00202D33">
        <w:rPr>
          <w:rFonts w:ascii="Tahoma" w:hAnsi="Tahoma" w:cs="Tahoma"/>
          <w:color w:val="000000"/>
          <w:sz w:val="22"/>
          <w:szCs w:val="22"/>
        </w:rPr>
        <w:t xml:space="preserve">ή προβολή ΔΕ </w:t>
      </w:r>
      <w:proofErr w:type="spellStart"/>
      <w:r w:rsidRPr="00202D33">
        <w:rPr>
          <w:rFonts w:ascii="Tahoma" w:hAnsi="Tahoma" w:cs="Tahoma"/>
          <w:color w:val="000000"/>
          <w:sz w:val="22"/>
          <w:szCs w:val="22"/>
        </w:rPr>
        <w:t>Αρταίων</w:t>
      </w:r>
      <w:proofErr w:type="spellEnd"/>
      <w:r w:rsidRPr="00202D33">
        <w:rPr>
          <w:rFonts w:ascii="Tahoma" w:hAnsi="Tahoma" w:cs="Tahoma"/>
          <w:color w:val="000000"/>
          <w:sz w:val="22"/>
          <w:szCs w:val="22"/>
        </w:rPr>
        <w:t xml:space="preserve">’ πίστωσης 16.000,00 € από τον ΚΑ 00-6431.003 με τίτλο Διαφημιστική-τουριστική προβολή ΔΕ Αμβρακικού, πίστωση 16.000,00 € από τον ΚΑ 00-6431.004 με τίτλο Διαφημιστική-τουριστική προβολή ΔΕ </w:t>
      </w:r>
      <w:proofErr w:type="spellStart"/>
      <w:r w:rsidRPr="00202D33">
        <w:rPr>
          <w:rFonts w:ascii="Tahoma" w:hAnsi="Tahoma" w:cs="Tahoma"/>
          <w:color w:val="000000"/>
          <w:sz w:val="22"/>
          <w:szCs w:val="22"/>
        </w:rPr>
        <w:t>Ξηροβουνίου</w:t>
      </w:r>
      <w:proofErr w:type="spellEnd"/>
      <w:r w:rsidRPr="00202D33">
        <w:rPr>
          <w:rFonts w:ascii="Tahoma" w:hAnsi="Tahoma" w:cs="Tahoma"/>
          <w:color w:val="000000"/>
          <w:sz w:val="22"/>
          <w:szCs w:val="22"/>
        </w:rPr>
        <w:t xml:space="preserve">, πίστωση 10.000,00 € από τον ΚΑ 00-6431.005 με τίτλο Διαφημιστική-τουριστική προβολή ΔΕ Βλαχερνών, πίστωση 10.000,00 € από τον ΚΑ 00-6431.006 με τίτλο Διαφημιστική-τουριστική προβολή ΔΕ Φιλοθέης ήτοι συνολική πίστωση 76.800,00 € και κατανομή αυτής ως εξής: πίστωση 24.800,00 € στον ΚΑ 00-6431.007 με τίτλο Διαφημιστική - Τουριστική προβολή Δήμου </w:t>
      </w:r>
      <w:proofErr w:type="spellStart"/>
      <w:r w:rsidRPr="00202D33">
        <w:rPr>
          <w:rFonts w:ascii="Tahoma" w:hAnsi="Tahoma" w:cs="Tahoma"/>
          <w:color w:val="000000"/>
          <w:sz w:val="22"/>
          <w:szCs w:val="22"/>
        </w:rPr>
        <w:t>Αρταίων</w:t>
      </w:r>
      <w:proofErr w:type="spellEnd"/>
      <w:r w:rsidRPr="00202D33">
        <w:rPr>
          <w:rFonts w:ascii="Tahoma" w:hAnsi="Tahoma" w:cs="Tahoma"/>
          <w:color w:val="000000"/>
          <w:sz w:val="22"/>
          <w:szCs w:val="22"/>
        </w:rPr>
        <w:t xml:space="preserve"> δημιουργώντας </w:t>
      </w:r>
      <w:proofErr w:type="spellStart"/>
      <w:r w:rsidRPr="00202D33">
        <w:rPr>
          <w:rFonts w:ascii="Tahoma" w:hAnsi="Tahoma" w:cs="Tahoma"/>
          <w:color w:val="000000"/>
          <w:sz w:val="22"/>
          <w:szCs w:val="22"/>
        </w:rPr>
        <w:t>νεό</w:t>
      </w:r>
      <w:proofErr w:type="spellEnd"/>
      <w:r w:rsidRPr="00202D33">
        <w:rPr>
          <w:rFonts w:ascii="Tahoma" w:hAnsi="Tahoma" w:cs="Tahoma"/>
          <w:color w:val="000000"/>
          <w:sz w:val="22"/>
          <w:szCs w:val="22"/>
        </w:rPr>
        <w:t xml:space="preserve"> ΚΑ και πίστωση 52.000,00 € στον ΚΑ 9111 (Αποθεματικό κεφάλαιο) ενισχύοντας αυτόν</w:t>
      </w:r>
    </w:p>
    <w:p w:rsidR="00202D33" w:rsidRPr="00202D33" w:rsidRDefault="00202D33" w:rsidP="00202D33">
      <w:pPr>
        <w:numPr>
          <w:ilvl w:val="0"/>
          <w:numId w:val="31"/>
        </w:numPr>
        <w:spacing w:line="276" w:lineRule="auto"/>
        <w:ind w:left="720"/>
        <w:jc w:val="both"/>
        <w:rPr>
          <w:rFonts w:ascii="Tahoma" w:hAnsi="Tahoma" w:cs="Tahoma"/>
          <w:color w:val="000000"/>
          <w:sz w:val="22"/>
          <w:szCs w:val="22"/>
        </w:rPr>
      </w:pPr>
      <w:r w:rsidRPr="00202D33">
        <w:rPr>
          <w:rFonts w:ascii="Tahoma" w:hAnsi="Tahoma" w:cs="Tahoma"/>
          <w:color w:val="000000"/>
          <w:sz w:val="22"/>
          <w:szCs w:val="22"/>
        </w:rPr>
        <w:t xml:space="preserve">την μεταφορά πίστωσης 2.000,00 € από τον ΚΑ 9111 (αποθεματικό κεφάλαιο) στον ΚΑ 10-7521.001 με τίτλο   ετήσια εισφορά του Δήμου </w:t>
      </w:r>
      <w:proofErr w:type="spellStart"/>
      <w:r w:rsidRPr="00202D33">
        <w:rPr>
          <w:rFonts w:ascii="Tahoma" w:hAnsi="Tahoma" w:cs="Tahoma"/>
          <w:color w:val="000000"/>
          <w:sz w:val="22"/>
          <w:szCs w:val="22"/>
        </w:rPr>
        <w:t>Αρταίων</w:t>
      </w:r>
      <w:proofErr w:type="spellEnd"/>
      <w:r w:rsidRPr="00202D33">
        <w:rPr>
          <w:rFonts w:ascii="Tahoma" w:hAnsi="Tahoma" w:cs="Tahoma"/>
          <w:color w:val="000000"/>
          <w:sz w:val="22"/>
          <w:szCs w:val="22"/>
        </w:rPr>
        <w:t xml:space="preserve"> στο δίκτυο πόλεων ΒΙΩΣΙΜΗ ΠΟΛΗ δημιουργώντας νέο ΚΑ.</w:t>
      </w:r>
    </w:p>
    <w:p w:rsidR="00202D33" w:rsidRPr="00202D33" w:rsidRDefault="00202D33" w:rsidP="00202D33">
      <w:pPr>
        <w:numPr>
          <w:ilvl w:val="0"/>
          <w:numId w:val="31"/>
        </w:numPr>
        <w:spacing w:line="276" w:lineRule="auto"/>
        <w:ind w:left="720"/>
        <w:jc w:val="both"/>
        <w:rPr>
          <w:rFonts w:ascii="Tahoma" w:hAnsi="Tahoma" w:cs="Tahoma"/>
          <w:color w:val="000000"/>
          <w:sz w:val="22"/>
          <w:szCs w:val="22"/>
        </w:rPr>
      </w:pPr>
      <w:r w:rsidRPr="00202D33">
        <w:rPr>
          <w:rFonts w:ascii="Tahoma" w:hAnsi="Tahoma" w:cs="Tahoma"/>
          <w:color w:val="000000"/>
          <w:sz w:val="22"/>
          <w:szCs w:val="22"/>
        </w:rPr>
        <w:t xml:space="preserve">Μεταφορά πίστωσης 2.500,00 € από τον ΚΑ 20-6263.003 με τίτλο ‘Μετατροπή </w:t>
      </w:r>
      <w:proofErr w:type="spellStart"/>
      <w:r w:rsidRPr="00202D33">
        <w:rPr>
          <w:rFonts w:ascii="Tahoma" w:hAnsi="Tahoma" w:cs="Tahoma"/>
          <w:color w:val="000000"/>
          <w:sz w:val="22"/>
          <w:szCs w:val="22"/>
        </w:rPr>
        <w:t>απορριματοφόρου</w:t>
      </w:r>
      <w:proofErr w:type="spellEnd"/>
      <w:r w:rsidRPr="00202D33">
        <w:rPr>
          <w:rFonts w:ascii="Tahoma" w:hAnsi="Tahoma" w:cs="Tahoma"/>
          <w:color w:val="000000"/>
          <w:sz w:val="22"/>
          <w:szCs w:val="22"/>
        </w:rPr>
        <w:t xml:space="preserve"> σε υδροφόρα’ στον ΚΑ 20-6262.006 με τίτλο  Τοποθέτηση βυθιζόμενων κάδων απορριμμάτων ενισχύοντας αυτόν.</w:t>
      </w:r>
    </w:p>
    <w:p w:rsidR="00202D33" w:rsidRPr="00202D33" w:rsidRDefault="00202D33" w:rsidP="00202D33">
      <w:pPr>
        <w:numPr>
          <w:ilvl w:val="0"/>
          <w:numId w:val="31"/>
        </w:numPr>
        <w:spacing w:line="276" w:lineRule="auto"/>
        <w:ind w:left="720"/>
        <w:jc w:val="both"/>
        <w:rPr>
          <w:rFonts w:ascii="Tahoma" w:hAnsi="Tahoma" w:cs="Tahoma"/>
          <w:color w:val="000000"/>
          <w:sz w:val="22"/>
          <w:szCs w:val="22"/>
        </w:rPr>
      </w:pPr>
      <w:r w:rsidRPr="00202D33">
        <w:rPr>
          <w:rFonts w:ascii="Tahoma" w:hAnsi="Tahoma" w:cs="Tahoma"/>
          <w:color w:val="000000"/>
          <w:sz w:val="22"/>
          <w:szCs w:val="22"/>
        </w:rPr>
        <w:t xml:space="preserve">Μεταφορά πίστωσης 5.000,00 € από τον ΚΑ 20-6263.003 με τίτλο ‘Μετατροπή </w:t>
      </w:r>
      <w:proofErr w:type="spellStart"/>
      <w:r w:rsidRPr="00202D33">
        <w:rPr>
          <w:rFonts w:ascii="Tahoma" w:hAnsi="Tahoma" w:cs="Tahoma"/>
          <w:color w:val="000000"/>
          <w:sz w:val="22"/>
          <w:szCs w:val="22"/>
        </w:rPr>
        <w:t>απορριματοφόρου</w:t>
      </w:r>
      <w:proofErr w:type="spellEnd"/>
      <w:r w:rsidRPr="00202D33">
        <w:rPr>
          <w:rFonts w:ascii="Tahoma" w:hAnsi="Tahoma" w:cs="Tahoma"/>
          <w:color w:val="000000"/>
          <w:sz w:val="22"/>
          <w:szCs w:val="22"/>
        </w:rPr>
        <w:t xml:space="preserve"> σε υδροφόρα’  στον ΚΑ 20-6262.005 με τίτλο Εργασίες καθαρισμού και αποψίλωσης οικοπέδων ιδιωτών’ ενισχύοντας αυτόν.</w:t>
      </w:r>
    </w:p>
    <w:p w:rsidR="00202D33" w:rsidRPr="00202D33" w:rsidRDefault="00202D33" w:rsidP="00202D33">
      <w:pPr>
        <w:numPr>
          <w:ilvl w:val="0"/>
          <w:numId w:val="31"/>
        </w:numPr>
        <w:spacing w:line="276" w:lineRule="auto"/>
        <w:ind w:left="720"/>
        <w:jc w:val="both"/>
        <w:rPr>
          <w:rFonts w:ascii="Tahoma" w:hAnsi="Tahoma" w:cs="Tahoma"/>
          <w:color w:val="000000"/>
          <w:sz w:val="22"/>
          <w:szCs w:val="22"/>
        </w:rPr>
      </w:pPr>
      <w:r w:rsidRPr="00202D33">
        <w:rPr>
          <w:rFonts w:ascii="Tahoma" w:hAnsi="Tahoma" w:cs="Tahoma"/>
          <w:color w:val="000000"/>
          <w:sz w:val="22"/>
          <w:szCs w:val="22"/>
        </w:rPr>
        <w:t>Πίστωση 5.000,00 € από τον ΚΑ 35-6692.002 με τίτλο ‘Προμήθεια έτοιμου συνθετικού χλοοτάπητα στον ΚΑ 35-7131.002 με τίτλο ‘Προμήθεια αντλιών’ ενισχύοντας.</w:t>
      </w:r>
    </w:p>
    <w:p w:rsidR="00202D33" w:rsidRPr="00202D33" w:rsidRDefault="00202D33" w:rsidP="00202D33">
      <w:pPr>
        <w:numPr>
          <w:ilvl w:val="0"/>
          <w:numId w:val="31"/>
        </w:numPr>
        <w:spacing w:line="276" w:lineRule="auto"/>
        <w:ind w:left="720"/>
        <w:jc w:val="both"/>
        <w:rPr>
          <w:rFonts w:ascii="Tahoma" w:hAnsi="Tahoma" w:cs="Tahoma"/>
          <w:color w:val="000000"/>
          <w:sz w:val="22"/>
          <w:szCs w:val="22"/>
        </w:rPr>
      </w:pPr>
      <w:r w:rsidRPr="00202D33">
        <w:rPr>
          <w:rFonts w:ascii="Tahoma" w:hAnsi="Tahoma" w:cs="Tahoma"/>
          <w:color w:val="000000"/>
          <w:sz w:val="22"/>
          <w:szCs w:val="22"/>
        </w:rPr>
        <w:t>Πίστωση 5.200,00 € από τον ΚΑ 9111 (αποθεματικό κεφάλαιο)  στον ΚΑ 35-6262.011 με τίτλο ‘Εργασία συντήρησης αρδευτικού δικτύου και ελέγχου αυτοματισμών των συστημάτων άρδευσης στους χώρους πρασίνου του Δήμου’ δημιουργώντας νέο ΚΑ.</w:t>
      </w:r>
    </w:p>
    <w:p w:rsidR="00202D33" w:rsidRPr="00202D33" w:rsidRDefault="00202D33" w:rsidP="00202D33">
      <w:pPr>
        <w:numPr>
          <w:ilvl w:val="0"/>
          <w:numId w:val="31"/>
        </w:numPr>
        <w:spacing w:line="276" w:lineRule="auto"/>
        <w:ind w:left="720"/>
        <w:jc w:val="both"/>
        <w:rPr>
          <w:rFonts w:ascii="Tahoma" w:hAnsi="Tahoma" w:cs="Tahoma"/>
          <w:b/>
          <w:sz w:val="22"/>
          <w:szCs w:val="22"/>
        </w:rPr>
      </w:pPr>
      <w:r w:rsidRPr="00202D33">
        <w:rPr>
          <w:rFonts w:ascii="Tahoma" w:hAnsi="Tahoma" w:cs="Tahoma"/>
          <w:color w:val="000000"/>
          <w:sz w:val="22"/>
          <w:szCs w:val="22"/>
        </w:rPr>
        <w:t>την μεταφορά πίστωσης 7.936,00 € από τον ΚΑ 9111 (αποθεματικό κεφάλαιο) στον ΚΑ 10-6266.001 με τίτλο Τεχνική υποστήριξη για το ηλεκτρονικό διαδικτυακό σύστημα καταγραφής &amp; παρακολούθησης ζητημάτων δημοσίου ενδιαφέροντος και αιτημάτων’ δημιουργώντας νέο ΚΑ.</w:t>
      </w:r>
    </w:p>
    <w:p w:rsidR="00202D33" w:rsidRPr="00202D33" w:rsidRDefault="00202D33" w:rsidP="00202D33">
      <w:pPr>
        <w:numPr>
          <w:ilvl w:val="0"/>
          <w:numId w:val="31"/>
        </w:numPr>
        <w:spacing w:line="276" w:lineRule="auto"/>
        <w:ind w:left="720"/>
        <w:jc w:val="both"/>
        <w:rPr>
          <w:rFonts w:ascii="Tahoma" w:hAnsi="Tahoma" w:cs="Tahoma"/>
          <w:color w:val="000000"/>
          <w:sz w:val="22"/>
          <w:szCs w:val="22"/>
        </w:rPr>
      </w:pPr>
      <w:r w:rsidRPr="00202D33">
        <w:rPr>
          <w:rFonts w:ascii="Tahoma" w:hAnsi="Tahoma" w:cs="Tahoma"/>
          <w:color w:val="000000"/>
          <w:sz w:val="22"/>
          <w:szCs w:val="22"/>
        </w:rPr>
        <w:lastRenderedPageBreak/>
        <w:t xml:space="preserve">Μεταφορά πίστωσης 1.600,00 € από τον ΚΑ 9111 (αποθεματικό κεφάλαιο) στον ΚΑ 10-7135.018 με τίτλο Προμήθεια μπαταριών </w:t>
      </w:r>
      <w:r w:rsidRPr="00202D33">
        <w:rPr>
          <w:rFonts w:ascii="Tahoma" w:hAnsi="Tahoma" w:cs="Tahoma"/>
          <w:color w:val="000000"/>
          <w:sz w:val="22"/>
          <w:szCs w:val="22"/>
          <w:lang w:val="en-US"/>
        </w:rPr>
        <w:t>ups</w:t>
      </w:r>
      <w:r w:rsidRPr="00202D33">
        <w:rPr>
          <w:rFonts w:ascii="Tahoma" w:hAnsi="Tahoma" w:cs="Tahoma"/>
          <w:color w:val="000000"/>
          <w:sz w:val="22"/>
          <w:szCs w:val="22"/>
        </w:rPr>
        <w:t xml:space="preserve"> για τον εξοπλισμό ΜΑΝ δημιουργώντας νέο ΚΑ.</w:t>
      </w:r>
    </w:p>
    <w:p w:rsidR="00202D33" w:rsidRPr="00202D33" w:rsidRDefault="00202D33" w:rsidP="00202D33">
      <w:pPr>
        <w:numPr>
          <w:ilvl w:val="0"/>
          <w:numId w:val="31"/>
        </w:numPr>
        <w:spacing w:line="276" w:lineRule="auto"/>
        <w:ind w:left="720"/>
        <w:jc w:val="both"/>
        <w:rPr>
          <w:rFonts w:ascii="Tahoma" w:hAnsi="Tahoma" w:cs="Tahoma"/>
          <w:color w:val="000000"/>
          <w:sz w:val="22"/>
          <w:szCs w:val="22"/>
        </w:rPr>
      </w:pPr>
      <w:r w:rsidRPr="00202D33">
        <w:rPr>
          <w:rFonts w:ascii="Tahoma" w:hAnsi="Tahoma" w:cs="Tahoma"/>
          <w:color w:val="000000"/>
          <w:sz w:val="22"/>
          <w:szCs w:val="22"/>
        </w:rPr>
        <w:t xml:space="preserve">Μεταφορά πίστωσης 6.000,00 € από τον ΚΑ 9111 (αποθεματικό κεφάλαιο στον ΚΑ 10-7135.017  με τίτλο Τοποθέτηση εξωτερικών καμερών στο αμαξοστάσιο και στα πρώην Δημοτικά </w:t>
      </w:r>
      <w:proofErr w:type="spellStart"/>
      <w:r w:rsidRPr="00202D33">
        <w:rPr>
          <w:rFonts w:ascii="Tahoma" w:hAnsi="Tahoma" w:cs="Tahoma"/>
          <w:color w:val="000000"/>
          <w:sz w:val="22"/>
          <w:szCs w:val="22"/>
        </w:rPr>
        <w:t>κατασήματα</w:t>
      </w:r>
      <w:proofErr w:type="spellEnd"/>
      <w:r w:rsidRPr="00202D33">
        <w:rPr>
          <w:rFonts w:ascii="Tahoma" w:hAnsi="Tahoma" w:cs="Tahoma"/>
          <w:color w:val="000000"/>
          <w:sz w:val="22"/>
          <w:szCs w:val="22"/>
        </w:rPr>
        <w:t xml:space="preserve"> των ΔΕ’ δημιουργώντας νέο ΚΑ.</w:t>
      </w:r>
    </w:p>
    <w:p w:rsidR="00202D33" w:rsidRPr="00202D33" w:rsidRDefault="00202D33" w:rsidP="00202D33">
      <w:pPr>
        <w:numPr>
          <w:ilvl w:val="0"/>
          <w:numId w:val="31"/>
        </w:numPr>
        <w:spacing w:line="276" w:lineRule="auto"/>
        <w:ind w:left="720"/>
        <w:jc w:val="both"/>
        <w:rPr>
          <w:rFonts w:ascii="Tahoma" w:hAnsi="Tahoma" w:cs="Tahoma"/>
          <w:color w:val="000000"/>
          <w:sz w:val="22"/>
          <w:szCs w:val="22"/>
        </w:rPr>
      </w:pPr>
      <w:r w:rsidRPr="00202D33">
        <w:rPr>
          <w:rFonts w:ascii="Tahoma" w:hAnsi="Tahoma" w:cs="Tahoma"/>
          <w:color w:val="000000"/>
          <w:sz w:val="22"/>
          <w:szCs w:val="22"/>
        </w:rPr>
        <w:t xml:space="preserve">Μεταφορά πίστωσης 600,00 € από τον ΚΑ 9111 (αποθεματικό κεφάλαιο) στον ΚΑ 10-6681 με τίτλο Υλικά φαρμακείου ενισχύοντας αυτόν. </w:t>
      </w:r>
    </w:p>
    <w:p w:rsidR="00202D33" w:rsidRPr="00202D33" w:rsidRDefault="00202D33" w:rsidP="00202D33">
      <w:pPr>
        <w:numPr>
          <w:ilvl w:val="0"/>
          <w:numId w:val="31"/>
        </w:numPr>
        <w:spacing w:line="276" w:lineRule="auto"/>
        <w:ind w:left="720"/>
        <w:jc w:val="both"/>
        <w:rPr>
          <w:rFonts w:ascii="Tahoma" w:hAnsi="Tahoma" w:cs="Tahoma"/>
          <w:color w:val="000000"/>
          <w:sz w:val="22"/>
          <w:szCs w:val="22"/>
        </w:rPr>
      </w:pPr>
      <w:r w:rsidRPr="00202D33">
        <w:rPr>
          <w:rFonts w:ascii="Tahoma" w:hAnsi="Tahoma" w:cs="Tahoma"/>
          <w:color w:val="000000"/>
          <w:sz w:val="22"/>
          <w:szCs w:val="22"/>
        </w:rPr>
        <w:t xml:space="preserve">Μεταφορά πίστωσης 10.000,00 € από τον ΚΑ 9111 (αποθεματικό κεφάλαιο) στον ΚΑ 00-6111 με τίτλο Αμοιβές νομικών και συμβολαιογράφων’ ενισχύοντας αυτόν. </w:t>
      </w:r>
    </w:p>
    <w:p w:rsidR="00202D33" w:rsidRPr="00202D33" w:rsidRDefault="00202D33" w:rsidP="00202D33">
      <w:pPr>
        <w:numPr>
          <w:ilvl w:val="0"/>
          <w:numId w:val="31"/>
        </w:numPr>
        <w:spacing w:line="276" w:lineRule="auto"/>
        <w:ind w:left="720"/>
        <w:jc w:val="both"/>
        <w:rPr>
          <w:rFonts w:ascii="Tahoma" w:hAnsi="Tahoma" w:cs="Tahoma"/>
          <w:color w:val="000000"/>
          <w:sz w:val="22"/>
          <w:szCs w:val="22"/>
        </w:rPr>
      </w:pPr>
      <w:r w:rsidRPr="00202D33">
        <w:rPr>
          <w:rFonts w:ascii="Tahoma" w:hAnsi="Tahoma" w:cs="Tahoma"/>
          <w:color w:val="000000"/>
          <w:sz w:val="22"/>
          <w:szCs w:val="22"/>
        </w:rPr>
        <w:t>Μεταφορά πίστωσης 5.000,00 € από τον ΚΑ 9111 (αποθεματικό κεφάλαιο) στον ΚΑ 00-6463 με τίτλο Έξοδα λοιπών δημοσιεύσεων ενισχύοντας αυτόν.</w:t>
      </w:r>
    </w:p>
    <w:p w:rsidR="00202D33" w:rsidRPr="00202D33" w:rsidRDefault="00202D33" w:rsidP="00202D33">
      <w:pPr>
        <w:numPr>
          <w:ilvl w:val="0"/>
          <w:numId w:val="31"/>
        </w:numPr>
        <w:spacing w:line="276" w:lineRule="auto"/>
        <w:ind w:left="720"/>
        <w:jc w:val="both"/>
        <w:rPr>
          <w:rFonts w:ascii="Tahoma" w:hAnsi="Tahoma" w:cs="Tahoma"/>
          <w:color w:val="000000"/>
          <w:sz w:val="22"/>
          <w:szCs w:val="22"/>
        </w:rPr>
      </w:pPr>
      <w:r w:rsidRPr="00202D33">
        <w:rPr>
          <w:rFonts w:ascii="Tahoma" w:hAnsi="Tahoma" w:cs="Tahoma"/>
          <w:color w:val="000000"/>
          <w:sz w:val="22"/>
          <w:szCs w:val="22"/>
        </w:rPr>
        <w:t xml:space="preserve">Μεταφορά πίστωσης 1.000,00 € από τον ΚΑ 9111 (αποθεματικό κεφάλαιο) στον ΚΑ 10-6462 με τίτλο ‘Δημοσίευση </w:t>
      </w:r>
      <w:proofErr w:type="spellStart"/>
      <w:r w:rsidRPr="00202D33">
        <w:rPr>
          <w:rFonts w:ascii="Tahoma" w:hAnsi="Tahoma" w:cs="Tahoma"/>
          <w:color w:val="000000"/>
          <w:sz w:val="22"/>
          <w:szCs w:val="22"/>
        </w:rPr>
        <w:t>προκυρήξεων</w:t>
      </w:r>
      <w:proofErr w:type="spellEnd"/>
      <w:r w:rsidRPr="00202D33">
        <w:rPr>
          <w:rFonts w:ascii="Tahoma" w:hAnsi="Tahoma" w:cs="Tahoma"/>
          <w:color w:val="000000"/>
          <w:sz w:val="22"/>
          <w:szCs w:val="22"/>
        </w:rPr>
        <w:t>’ ενισχύοντας αυτόν.</w:t>
      </w:r>
    </w:p>
    <w:p w:rsidR="00202D33" w:rsidRPr="00202D33" w:rsidRDefault="00202D33" w:rsidP="00202D33">
      <w:pPr>
        <w:numPr>
          <w:ilvl w:val="0"/>
          <w:numId w:val="31"/>
        </w:numPr>
        <w:spacing w:line="276" w:lineRule="auto"/>
        <w:ind w:left="720"/>
        <w:jc w:val="both"/>
        <w:rPr>
          <w:rFonts w:ascii="Tahoma" w:hAnsi="Tahoma" w:cs="Tahoma"/>
          <w:color w:val="000000"/>
          <w:sz w:val="22"/>
          <w:szCs w:val="22"/>
        </w:rPr>
      </w:pPr>
      <w:r w:rsidRPr="00202D33">
        <w:rPr>
          <w:rFonts w:ascii="Tahoma" w:hAnsi="Tahoma" w:cs="Tahoma"/>
          <w:color w:val="000000"/>
          <w:sz w:val="22"/>
          <w:szCs w:val="22"/>
        </w:rPr>
        <w:t>Την μεταφορά πίστωσης 16.000,00 € από τον ΚΑ 9111 (αποθεματικό κεφάλαιο) στον ΚΑ 30-6051 και πίστωσης 9.300,00 € από τον ΚΑ 9111 (αποθεματικό κεφάλαιο) στον ΚΑ 40-6051 ενισχύοντας αυτούς.</w:t>
      </w:r>
    </w:p>
    <w:p w:rsidR="00202D33" w:rsidRPr="00202D33" w:rsidRDefault="00202D33" w:rsidP="00202D33">
      <w:pPr>
        <w:numPr>
          <w:ilvl w:val="0"/>
          <w:numId w:val="31"/>
        </w:numPr>
        <w:spacing w:line="276" w:lineRule="auto"/>
        <w:ind w:left="720"/>
        <w:jc w:val="both"/>
        <w:rPr>
          <w:rFonts w:ascii="Tahoma" w:hAnsi="Tahoma" w:cs="Tahoma"/>
          <w:color w:val="000000"/>
          <w:sz w:val="22"/>
          <w:szCs w:val="22"/>
        </w:rPr>
      </w:pPr>
      <w:r w:rsidRPr="00202D33">
        <w:rPr>
          <w:rFonts w:ascii="Tahoma" w:hAnsi="Tahoma" w:cs="Tahoma"/>
          <w:color w:val="000000"/>
          <w:sz w:val="22"/>
          <w:szCs w:val="22"/>
        </w:rPr>
        <w:t>την μεταφορά πίστωσης 10.000,00 € από τον ΚΑ 9111 (αποθεματικό κεφάλαιο) στον ΚΑ 30-6662.023 με τίτλο προμήθεια υλικών ασφάλισης ηλεκτρικών πινάκων Δήμου δημιουργώντας νέο ΚΑ</w:t>
      </w:r>
    </w:p>
    <w:p w:rsidR="00202D33" w:rsidRPr="00202D33" w:rsidRDefault="00202D33" w:rsidP="00202D33">
      <w:pPr>
        <w:numPr>
          <w:ilvl w:val="0"/>
          <w:numId w:val="31"/>
        </w:numPr>
        <w:spacing w:line="276" w:lineRule="auto"/>
        <w:ind w:left="720"/>
        <w:jc w:val="both"/>
        <w:rPr>
          <w:rFonts w:ascii="Tahoma" w:hAnsi="Tahoma" w:cs="Tahoma"/>
          <w:color w:val="000000"/>
          <w:sz w:val="22"/>
          <w:szCs w:val="22"/>
        </w:rPr>
      </w:pPr>
      <w:r w:rsidRPr="00202D33">
        <w:rPr>
          <w:rFonts w:ascii="Tahoma" w:hAnsi="Tahoma" w:cs="Tahoma"/>
          <w:color w:val="000000"/>
          <w:sz w:val="22"/>
          <w:szCs w:val="22"/>
        </w:rPr>
        <w:t xml:space="preserve">την εγγραφή πίστωσης 77.345,00 € στο ΚΑ 1328.011 του σκέλους των εσόδων με τίτλο ‘Επιχορήγηση από το πρόγραμμα ΕΣΠΑ για υλοποίηση πράξης Προμήθεια εξοπλισμού για την ανάπτυξη δομών του Δήμου </w:t>
      </w:r>
      <w:proofErr w:type="spellStart"/>
      <w:r w:rsidRPr="00202D33">
        <w:rPr>
          <w:rFonts w:ascii="Tahoma" w:hAnsi="Tahoma" w:cs="Tahoma"/>
          <w:color w:val="000000"/>
          <w:sz w:val="22"/>
          <w:szCs w:val="22"/>
        </w:rPr>
        <w:t>Αρταίων’και</w:t>
      </w:r>
      <w:proofErr w:type="spellEnd"/>
      <w:r w:rsidRPr="00202D33">
        <w:rPr>
          <w:rFonts w:ascii="Tahoma" w:hAnsi="Tahoma" w:cs="Tahoma"/>
          <w:color w:val="000000"/>
          <w:sz w:val="22"/>
          <w:szCs w:val="22"/>
        </w:rPr>
        <w:t xml:space="preserve"> διαμέσου του αποθεματικού εγγραφή ισόποσης πίστωσης στον ΚΑ 60-7135.001 με τίτλο Προμήθεια εξοπλισμού για την ανάπτυξη δομών του Δήμου </w:t>
      </w:r>
      <w:proofErr w:type="spellStart"/>
      <w:r w:rsidRPr="00202D33">
        <w:rPr>
          <w:rFonts w:ascii="Tahoma" w:hAnsi="Tahoma" w:cs="Tahoma"/>
          <w:color w:val="000000"/>
          <w:sz w:val="22"/>
          <w:szCs w:val="22"/>
        </w:rPr>
        <w:t>Αρταίων</w:t>
      </w:r>
      <w:proofErr w:type="spellEnd"/>
      <w:r w:rsidRPr="00202D33">
        <w:rPr>
          <w:rFonts w:ascii="Tahoma" w:hAnsi="Tahoma" w:cs="Tahoma"/>
          <w:color w:val="000000"/>
          <w:sz w:val="22"/>
          <w:szCs w:val="22"/>
        </w:rPr>
        <w:t>’ δημιουργώντας νέο ΚΑ</w:t>
      </w:r>
    </w:p>
    <w:p w:rsidR="00202D33" w:rsidRPr="00202D33" w:rsidRDefault="00202D33" w:rsidP="00202D33">
      <w:pPr>
        <w:numPr>
          <w:ilvl w:val="0"/>
          <w:numId w:val="31"/>
        </w:numPr>
        <w:spacing w:line="276" w:lineRule="auto"/>
        <w:ind w:left="720"/>
        <w:jc w:val="both"/>
        <w:rPr>
          <w:rFonts w:ascii="Tahoma" w:hAnsi="Tahoma" w:cs="Tahoma"/>
          <w:color w:val="000000"/>
          <w:sz w:val="22"/>
          <w:szCs w:val="22"/>
        </w:rPr>
      </w:pPr>
      <w:r w:rsidRPr="00202D33">
        <w:rPr>
          <w:rFonts w:ascii="Tahoma" w:hAnsi="Tahoma" w:cs="Tahoma"/>
          <w:color w:val="000000"/>
          <w:sz w:val="22"/>
          <w:szCs w:val="22"/>
        </w:rPr>
        <w:t xml:space="preserve">την μεταφορά πίστωσης 600,00 € από τον ΚΑ 9111 (αποθεματικό κεφάλαιο) στον ΚΑ 35-7135.010 με τίτλο προμήθεια ηλεκτρονικού ωρολογίου για καταγραφή παρουσιών προσωπικού Υπηρεσίας Πρασίνου λόγω καταστροφής του’ δημιουργώντας νέο ΚΑ </w:t>
      </w:r>
    </w:p>
    <w:p w:rsidR="00202D33" w:rsidRDefault="00202D33" w:rsidP="00202D33">
      <w:pPr>
        <w:numPr>
          <w:ilvl w:val="0"/>
          <w:numId w:val="31"/>
        </w:numPr>
        <w:spacing w:line="276" w:lineRule="auto"/>
        <w:ind w:left="720"/>
        <w:jc w:val="both"/>
        <w:rPr>
          <w:rFonts w:ascii="Tahoma" w:hAnsi="Tahoma" w:cs="Tahoma"/>
          <w:color w:val="000000"/>
          <w:sz w:val="22"/>
          <w:szCs w:val="22"/>
        </w:rPr>
      </w:pPr>
      <w:r w:rsidRPr="00202D33">
        <w:rPr>
          <w:rFonts w:ascii="Tahoma" w:hAnsi="Tahoma" w:cs="Tahoma"/>
          <w:color w:val="000000"/>
          <w:sz w:val="22"/>
          <w:szCs w:val="22"/>
        </w:rPr>
        <w:t xml:space="preserve">την μεταφορά πίστωσης 51.595.50 € από τον ΚΑ 9111 (αποθεματικό κεφάλαιο) στον ΚΑ </w:t>
      </w:r>
      <w:proofErr w:type="spellStart"/>
      <w:r w:rsidRPr="00202D33">
        <w:rPr>
          <w:rFonts w:ascii="Tahoma" w:hAnsi="Tahoma" w:cs="Tahoma"/>
          <w:color w:val="000000"/>
          <w:sz w:val="22"/>
          <w:szCs w:val="22"/>
        </w:rPr>
        <w:t>ΚΑ</w:t>
      </w:r>
      <w:proofErr w:type="spellEnd"/>
      <w:r w:rsidRPr="00202D33">
        <w:rPr>
          <w:rFonts w:ascii="Tahoma" w:hAnsi="Tahoma" w:cs="Tahoma"/>
          <w:color w:val="000000"/>
          <w:sz w:val="22"/>
          <w:szCs w:val="22"/>
        </w:rPr>
        <w:t xml:space="preserve"> 70-7111.001 με τίτλο Απαλλοτριώσεις για τη διάνοιξη δημοτικών οδών κοινοχρήστων χώρων (ΘΗΣΕΑΣ) ενισχύοντας αυτόν.</w:t>
      </w:r>
    </w:p>
    <w:p w:rsidR="00202D33" w:rsidRPr="00202D33" w:rsidRDefault="00202D33" w:rsidP="00202D33">
      <w:pPr>
        <w:spacing w:line="276" w:lineRule="auto"/>
        <w:ind w:left="720"/>
        <w:jc w:val="both"/>
        <w:rPr>
          <w:rFonts w:ascii="Tahoma" w:hAnsi="Tahoma" w:cs="Tahoma"/>
          <w:color w:val="000000"/>
          <w:sz w:val="22"/>
          <w:szCs w:val="22"/>
        </w:rPr>
      </w:pPr>
    </w:p>
    <w:p w:rsidR="00A816BE" w:rsidRPr="00AE3DA9" w:rsidRDefault="00A816BE" w:rsidP="00F97C52">
      <w:pPr>
        <w:widowControl w:val="0"/>
        <w:spacing w:line="276" w:lineRule="auto"/>
        <w:jc w:val="both"/>
        <w:rPr>
          <w:rFonts w:ascii="Tahoma" w:hAnsi="Tahoma" w:cs="Tahoma"/>
          <w:sz w:val="22"/>
          <w:szCs w:val="22"/>
          <w:shd w:val="clear" w:color="auto" w:fill="FFFFFF"/>
        </w:rPr>
      </w:pPr>
      <w:r w:rsidRPr="0011483A">
        <w:rPr>
          <w:rFonts w:ascii="Tahoma" w:hAnsi="Tahoma" w:cs="Tahoma"/>
          <w:sz w:val="22"/>
          <w:szCs w:val="22"/>
        </w:rPr>
        <w:t>Αναθέτει</w:t>
      </w:r>
      <w:r w:rsidRPr="00A816BE">
        <w:rPr>
          <w:rFonts w:ascii="Tahoma" w:hAnsi="Tahoma" w:cs="Tahoma"/>
          <w:sz w:val="22"/>
          <w:szCs w:val="22"/>
          <w:shd w:val="clear" w:color="auto" w:fill="FFFFFF"/>
        </w:rPr>
        <w:t xml:space="preserve"> κάθε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2527D6">
        <w:rPr>
          <w:rFonts w:ascii="Tahoma" w:hAnsi="Tahoma" w:cs="Tahoma"/>
          <w:b/>
          <w:sz w:val="22"/>
          <w:szCs w:val="22"/>
        </w:rPr>
        <w:t>318</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footerReference w:type="even" r:id="rId9"/>
      <w:footerReference w:type="default" r:id="rId10"/>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48B" w:rsidRDefault="00C5148B">
      <w:r>
        <w:separator/>
      </w:r>
    </w:p>
  </w:endnote>
  <w:endnote w:type="continuationSeparator" w:id="0">
    <w:p w:rsidR="00C5148B" w:rsidRDefault="00C514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532" w:rsidRDefault="0059676C" w:rsidP="00430383">
    <w:pPr>
      <w:pStyle w:val="a6"/>
      <w:framePr w:wrap="around" w:vAnchor="text" w:hAnchor="margin" w:xAlign="right" w:y="1"/>
      <w:rPr>
        <w:rStyle w:val="a7"/>
      </w:rPr>
    </w:pPr>
    <w:r>
      <w:rPr>
        <w:rStyle w:val="a7"/>
      </w:rPr>
      <w:fldChar w:fldCharType="begin"/>
    </w:r>
    <w:r w:rsidR="00221532">
      <w:rPr>
        <w:rStyle w:val="a7"/>
      </w:rPr>
      <w:instrText xml:space="preserve">PAGE  </w:instrText>
    </w:r>
    <w:r>
      <w:rPr>
        <w:rStyle w:val="a7"/>
      </w:rPr>
      <w:fldChar w:fldCharType="end"/>
    </w:r>
  </w:p>
  <w:p w:rsidR="00221532" w:rsidRDefault="00221532"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430063"/>
      <w:docPartObj>
        <w:docPartGallery w:val="Page Numbers (Bottom of Page)"/>
        <w:docPartUnique/>
      </w:docPartObj>
    </w:sdtPr>
    <w:sdtContent>
      <w:p w:rsidR="00221532" w:rsidRDefault="0059676C">
        <w:pPr>
          <w:pStyle w:val="a6"/>
          <w:jc w:val="right"/>
        </w:pPr>
        <w:fldSimple w:instr=" PAGE   \* MERGEFORMAT ">
          <w:r w:rsidR="006E3037">
            <w:rPr>
              <w:noProof/>
            </w:rPr>
            <w:t>1</w:t>
          </w:r>
        </w:fldSimple>
      </w:p>
    </w:sdtContent>
  </w:sdt>
  <w:p w:rsidR="00221532" w:rsidRPr="0033417F" w:rsidRDefault="00221532"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48B" w:rsidRDefault="00C5148B">
      <w:r>
        <w:separator/>
      </w:r>
    </w:p>
  </w:footnote>
  <w:footnote w:type="continuationSeparator" w:id="0">
    <w:p w:rsidR="00C5148B" w:rsidRDefault="00C514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67C"/>
    <w:multiLevelType w:val="hybridMultilevel"/>
    <w:tmpl w:val="FEE2E99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
    <w:nsid w:val="06B45FF1"/>
    <w:multiLevelType w:val="hybridMultilevel"/>
    <w:tmpl w:val="CB9246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3F9789F"/>
    <w:multiLevelType w:val="hybridMultilevel"/>
    <w:tmpl w:val="8F66B7C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nsid w:val="14BD5C0E"/>
    <w:multiLevelType w:val="hybridMultilevel"/>
    <w:tmpl w:val="533CB5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76E085C"/>
    <w:multiLevelType w:val="hybridMultilevel"/>
    <w:tmpl w:val="B73E731E"/>
    <w:lvl w:ilvl="0" w:tplc="43B29604">
      <w:start w:val="1"/>
      <w:numFmt w:val="decimal"/>
      <w:lvlText w:val="%1."/>
      <w:lvlJc w:val="left"/>
      <w:pPr>
        <w:ind w:left="645" w:hanging="360"/>
      </w:pPr>
      <w:rPr>
        <w:rFonts w:cs="Times New Roman"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7">
    <w:nsid w:val="24E635DF"/>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A8A3205"/>
    <w:multiLevelType w:val="hybridMultilevel"/>
    <w:tmpl w:val="F7F03ED4"/>
    <w:lvl w:ilvl="0" w:tplc="0408000F">
      <w:start w:val="1"/>
      <w:numFmt w:val="decimal"/>
      <w:lvlText w:val="%1."/>
      <w:lvlJc w:val="left"/>
      <w:pPr>
        <w:ind w:left="2061"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9">
    <w:nsid w:val="2BF17575"/>
    <w:multiLevelType w:val="hybridMultilevel"/>
    <w:tmpl w:val="AD0AD0D2"/>
    <w:lvl w:ilvl="0" w:tplc="DAB623C6">
      <w:numFmt w:val="bullet"/>
      <w:lvlText w:val="-"/>
      <w:lvlJc w:val="left"/>
      <w:pPr>
        <w:tabs>
          <w:tab w:val="num" w:pos="420"/>
        </w:tabs>
        <w:ind w:left="420" w:hanging="360"/>
      </w:pPr>
      <w:rPr>
        <w:rFonts w:ascii="Times New Roman" w:eastAsia="Times New Roman" w:hAnsi="Times New Roman" w:cs="Times New Roman"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10">
    <w:nsid w:val="2DC234C0"/>
    <w:multiLevelType w:val="hybridMultilevel"/>
    <w:tmpl w:val="D7CE88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35AC4864"/>
    <w:multiLevelType w:val="hybridMultilevel"/>
    <w:tmpl w:val="F47CC3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A7F59D7"/>
    <w:multiLevelType w:val="hybridMultilevel"/>
    <w:tmpl w:val="9DD0E5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C0D6F08"/>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3FCF31E5"/>
    <w:multiLevelType w:val="hybridMultilevel"/>
    <w:tmpl w:val="778CCF1A"/>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3FD7994"/>
    <w:multiLevelType w:val="hybridMultilevel"/>
    <w:tmpl w:val="3B56B3D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440E12DE"/>
    <w:multiLevelType w:val="hybridMultilevel"/>
    <w:tmpl w:val="5A26C6A8"/>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AB96794"/>
    <w:multiLevelType w:val="hybridMultilevel"/>
    <w:tmpl w:val="D5E8DE98"/>
    <w:lvl w:ilvl="0" w:tplc="29AC1184">
      <w:start w:val="1"/>
      <w:numFmt w:val="decimal"/>
      <w:lvlText w:val="%1."/>
      <w:lvlJc w:val="left"/>
      <w:pPr>
        <w:tabs>
          <w:tab w:val="num" w:pos="1080"/>
        </w:tabs>
        <w:ind w:left="1080" w:hanging="360"/>
      </w:pPr>
      <w:rPr>
        <w:rFonts w:hint="default"/>
        <w:b w:val="0"/>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1">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D3E6F7D"/>
    <w:multiLevelType w:val="hybridMultilevel"/>
    <w:tmpl w:val="B78CEFC6"/>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00443C4"/>
    <w:multiLevelType w:val="hybridMultilevel"/>
    <w:tmpl w:val="F5880036"/>
    <w:lvl w:ilvl="0" w:tplc="5DA0476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0B300C6"/>
    <w:multiLevelType w:val="hybridMultilevel"/>
    <w:tmpl w:val="0A52580E"/>
    <w:lvl w:ilvl="0" w:tplc="17A6810C">
      <w:start w:val="1"/>
      <w:numFmt w:val="decimal"/>
      <w:lvlText w:val="%1."/>
      <w:lvlJc w:val="left"/>
      <w:pPr>
        <w:ind w:left="502" w:hanging="360"/>
      </w:pPr>
      <w:rPr>
        <w:rFonts w:hint="default"/>
        <w:b w:val="0"/>
        <w:color w:val="000000"/>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6">
    <w:nsid w:val="63E516C9"/>
    <w:multiLevelType w:val="hybridMultilevel"/>
    <w:tmpl w:val="EA9E3970"/>
    <w:lvl w:ilvl="0" w:tplc="12162DF2">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7">
    <w:nsid w:val="6794552C"/>
    <w:multiLevelType w:val="hybridMultilevel"/>
    <w:tmpl w:val="4E1C18DE"/>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8">
    <w:nsid w:val="6FEF7E0D"/>
    <w:multiLevelType w:val="hybridMultilevel"/>
    <w:tmpl w:val="24ECF61E"/>
    <w:lvl w:ilvl="0" w:tplc="07467284">
      <w:start w:val="1"/>
      <w:numFmt w:val="bullet"/>
      <w:lvlText w:val=""/>
      <w:lvlJc w:val="left"/>
      <w:pPr>
        <w:tabs>
          <w:tab w:val="num" w:pos="0"/>
        </w:tabs>
        <w:ind w:left="284" w:hanging="284"/>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nsid w:val="720737CE"/>
    <w:multiLevelType w:val="hybridMultilevel"/>
    <w:tmpl w:val="2C3EB0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6"/>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7"/>
  </w:num>
  <w:num w:numId="5">
    <w:abstractNumId w:val="28"/>
  </w:num>
  <w:num w:numId="6">
    <w:abstractNumId w:val="17"/>
  </w:num>
  <w:num w:numId="7">
    <w:abstractNumId w:val="6"/>
  </w:num>
  <w:num w:numId="8">
    <w:abstractNumId w:val="29"/>
  </w:num>
  <w:num w:numId="9">
    <w:abstractNumId w:val="7"/>
  </w:num>
  <w:num w:numId="10">
    <w:abstractNumId w:val="20"/>
  </w:num>
  <w:num w:numId="11">
    <w:abstractNumId w:val="26"/>
  </w:num>
  <w:num w:numId="12">
    <w:abstractNumId w:val="9"/>
  </w:num>
  <w:num w:numId="13">
    <w:abstractNumId w:val="2"/>
  </w:num>
  <w:num w:numId="14">
    <w:abstractNumId w:val="1"/>
  </w:num>
  <w:num w:numId="15">
    <w:abstractNumId w:val="15"/>
  </w:num>
  <w:num w:numId="16">
    <w:abstractNumId w:val="23"/>
  </w:num>
  <w:num w:numId="17">
    <w:abstractNumId w:val="5"/>
  </w:num>
  <w:num w:numId="18">
    <w:abstractNumId w:val="11"/>
  </w:num>
  <w:num w:numId="19">
    <w:abstractNumId w:val="19"/>
  </w:num>
  <w:num w:numId="20">
    <w:abstractNumId w:val="13"/>
  </w:num>
  <w:num w:numId="21">
    <w:abstractNumId w:val="3"/>
  </w:num>
  <w:num w:numId="22">
    <w:abstractNumId w:val="8"/>
  </w:num>
  <w:num w:numId="23">
    <w:abstractNumId w:val="18"/>
  </w:num>
  <w:num w:numId="24">
    <w:abstractNumId w:val="0"/>
  </w:num>
  <w:num w:numId="25">
    <w:abstractNumId w:val="24"/>
  </w:num>
  <w:num w:numId="26">
    <w:abstractNumId w:val="4"/>
  </w:num>
  <w:num w:numId="27">
    <w:abstractNumId w:val="14"/>
  </w:num>
  <w:num w:numId="28">
    <w:abstractNumId w:val="10"/>
  </w:num>
  <w:num w:numId="29">
    <w:abstractNumId w:val="12"/>
  </w:num>
  <w:num w:numId="30">
    <w:abstractNumId w:val="22"/>
  </w:num>
  <w:num w:numId="31">
    <w:abstractNumId w:val="2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85"/>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25CA"/>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F2"/>
    <w:rsid w:val="001F3DEC"/>
    <w:rsid w:val="001F54E3"/>
    <w:rsid w:val="001F557F"/>
    <w:rsid w:val="001F602E"/>
    <w:rsid w:val="001F6115"/>
    <w:rsid w:val="001F796E"/>
    <w:rsid w:val="00200B72"/>
    <w:rsid w:val="00202D33"/>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5452"/>
    <w:rsid w:val="002F60C8"/>
    <w:rsid w:val="002F7FDB"/>
    <w:rsid w:val="00301568"/>
    <w:rsid w:val="003018C3"/>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D5F3A"/>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2EA"/>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9676C"/>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011"/>
    <w:rsid w:val="006A27A0"/>
    <w:rsid w:val="006A3A09"/>
    <w:rsid w:val="006B748A"/>
    <w:rsid w:val="006C13D1"/>
    <w:rsid w:val="006C287F"/>
    <w:rsid w:val="006C2BF5"/>
    <w:rsid w:val="006D1A4A"/>
    <w:rsid w:val="006D2CCC"/>
    <w:rsid w:val="006D3B7B"/>
    <w:rsid w:val="006D425B"/>
    <w:rsid w:val="006D6F4F"/>
    <w:rsid w:val="006D7E10"/>
    <w:rsid w:val="006E2D1C"/>
    <w:rsid w:val="006E3037"/>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27ED1"/>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48B"/>
    <w:rsid w:val="00C519F9"/>
    <w:rsid w:val="00C55AE8"/>
    <w:rsid w:val="00C61C6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2">
    <w:name w:val="Χωρίς διάστιχο2"/>
    <w:rsid w:val="00550B73"/>
    <w:rPr>
      <w:rFonts w:ascii="Calibri" w:eastAsia="Calibri" w:hAnsi="Calibri"/>
      <w:sz w:val="22"/>
      <w:szCs w:val="22"/>
    </w:rPr>
  </w:style>
  <w:style w:type="paragraph" w:customStyle="1" w:styleId="23">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4697A9-B3F7-49D2-8A29-E615C8BE5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1269</Words>
  <Characters>6858</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2017-06-01T13:32:00Z</cp:lastPrinted>
  <dcterms:created xsi:type="dcterms:W3CDTF">2017-06-13T05:31:00Z</dcterms:created>
  <dcterms:modified xsi:type="dcterms:W3CDTF">2017-07-06T05:57:00Z</dcterms:modified>
</cp:coreProperties>
</file>