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E95DBC">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B411B6">
      <w:pPr>
        <w:rPr>
          <w:rStyle w:val="af"/>
          <w:rFonts w:ascii="Tahoma" w:hAnsi="Tahoma" w:cs="Tahoma"/>
          <w:b/>
          <w:i w:val="0"/>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B51FAF">
        <w:rPr>
          <w:rStyle w:val="af"/>
          <w:rFonts w:ascii="Tahoma" w:hAnsi="Tahoma" w:cs="Tahoma"/>
          <w:b/>
          <w:i w:val="0"/>
          <w:sz w:val="22"/>
          <w:szCs w:val="22"/>
        </w:rPr>
        <w:t>323</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E95DBC" w:rsidRPr="00E95DBC">
        <w:rPr>
          <w:rFonts w:ascii="Tahoma" w:hAnsi="Tahoma" w:cs="Tahoma"/>
          <w:b/>
          <w:sz w:val="22"/>
          <w:szCs w:val="22"/>
        </w:rPr>
        <w:t>ΑΔΑ: 722ΔΩΨΑ-ΡΒ7</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41375B" w:rsidRPr="00FC6FF1" w:rsidRDefault="000845C9" w:rsidP="00B51FAF">
      <w:pPr>
        <w:pStyle w:val="af1"/>
        <w:tabs>
          <w:tab w:val="left" w:pos="284"/>
        </w:tabs>
        <w:jc w:val="both"/>
        <w:rPr>
          <w:rStyle w:val="af"/>
          <w:rFonts w:ascii="Tahoma" w:hAnsi="Tahoma" w:cs="Tahoma"/>
          <w:i w:val="0"/>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3"/>
      <w:bookmarkStart w:id="5" w:name="OLE_LINK14"/>
      <w:r w:rsidR="00B51FAF" w:rsidRPr="00B51FAF">
        <w:rPr>
          <w:rFonts w:ascii="Tahoma" w:hAnsi="Tahoma" w:cs="Tahoma"/>
          <w:color w:val="000000"/>
          <w:sz w:val="22"/>
          <w:szCs w:val="22"/>
        </w:rPr>
        <w:t>Έγκριση πρωτοκόλλου προσωρινής παραλαβής του έργου "Ηλεκτρολογική υδραυλική σύνδεση  υποβρυχίου συγκροτήματος σε γεώτρηση στο εκθεσιακό κέντρο</w:t>
      </w:r>
      <w:r w:rsidR="002752EC" w:rsidRPr="002752EC">
        <w:rPr>
          <w:rFonts w:ascii="Tahoma" w:hAnsi="Tahoma" w:cs="Tahoma"/>
          <w:color w:val="000000"/>
          <w:sz w:val="22"/>
          <w:szCs w:val="22"/>
        </w:rPr>
        <w:t>»</w:t>
      </w:r>
      <w:bookmarkEnd w:id="4"/>
      <w:bookmarkEnd w:id="5"/>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D42710" w:rsidRDefault="003C1F21" w:rsidP="00FC6FF1">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 Παπάζογλου Χαράλαμπος, </w:t>
      </w:r>
      <w:r>
        <w:rPr>
          <w:rStyle w:val="af"/>
          <w:rFonts w:ascii="Tahoma" w:hAnsi="Tahoma" w:cs="Tahoma"/>
          <w:i w:val="0"/>
          <w:sz w:val="22"/>
          <w:szCs w:val="22"/>
        </w:rPr>
        <w:t xml:space="preserve">Τράμπας Κων/νος, </w:t>
      </w:r>
      <w:r w:rsidRPr="00221532">
        <w:rPr>
          <w:rStyle w:val="af"/>
          <w:rFonts w:ascii="Tahoma" w:hAnsi="Tahoma" w:cs="Tahoma"/>
          <w:i w:val="0"/>
          <w:sz w:val="22"/>
          <w:szCs w:val="22"/>
        </w:rPr>
        <w:t xml:space="preserve">Λιλής Γεώργιος, </w:t>
      </w:r>
      <w:proofErr w:type="spellStart"/>
      <w:r w:rsidRPr="00221532">
        <w:rPr>
          <w:rStyle w:val="af"/>
          <w:rFonts w:ascii="Tahoma" w:hAnsi="Tahoma" w:cs="Tahoma"/>
          <w:i w:val="0"/>
          <w:sz w:val="22"/>
          <w:szCs w:val="22"/>
        </w:rPr>
        <w:t>Μιλτιάδους</w:t>
      </w:r>
      <w:proofErr w:type="spellEnd"/>
      <w:r w:rsidRPr="00221532">
        <w:rPr>
          <w:rStyle w:val="af"/>
          <w:rFonts w:ascii="Tahoma" w:hAnsi="Tahoma" w:cs="Tahoma"/>
          <w:i w:val="0"/>
          <w:sz w:val="22"/>
          <w:szCs w:val="22"/>
        </w:rPr>
        <w:t xml:space="preserve"> Γεώργιος, Κοσμάς Ηλίας,  </w:t>
      </w:r>
      <w:proofErr w:type="spellStart"/>
      <w:r w:rsidRPr="00221532">
        <w:rPr>
          <w:rStyle w:val="af"/>
          <w:rFonts w:ascii="Tahoma" w:hAnsi="Tahoma" w:cs="Tahoma"/>
          <w:i w:val="0"/>
          <w:sz w:val="22"/>
          <w:szCs w:val="22"/>
        </w:rPr>
        <w:t>Ζυγουβέλης</w:t>
      </w:r>
      <w:proofErr w:type="spellEnd"/>
      <w:r w:rsidRPr="00221532">
        <w:rPr>
          <w:rStyle w:val="af"/>
          <w:rFonts w:ascii="Tahoma" w:hAnsi="Tahoma" w:cs="Tahoma"/>
          <w:i w:val="0"/>
          <w:sz w:val="22"/>
          <w:szCs w:val="22"/>
        </w:rPr>
        <w:t xml:space="preserve"> Παναγιώτης, </w:t>
      </w:r>
      <w:proofErr w:type="spellStart"/>
      <w:r w:rsidRPr="00221532">
        <w:rPr>
          <w:rStyle w:val="af"/>
          <w:rFonts w:ascii="Tahoma" w:hAnsi="Tahoma" w:cs="Tahoma"/>
          <w:i w:val="0"/>
          <w:sz w:val="22"/>
          <w:szCs w:val="22"/>
        </w:rPr>
        <w:t>Ντέμσια</w:t>
      </w:r>
      <w:proofErr w:type="spellEnd"/>
      <w:r w:rsidRPr="00221532">
        <w:rPr>
          <w:rStyle w:val="af"/>
          <w:rFonts w:ascii="Tahoma" w:hAnsi="Tahoma" w:cs="Tahoma"/>
          <w:i w:val="0"/>
          <w:sz w:val="22"/>
          <w:szCs w:val="22"/>
        </w:rPr>
        <w:t xml:space="preserve"> Αικατερίνη, Βασιλάκη- </w:t>
      </w:r>
      <w:proofErr w:type="spellStart"/>
      <w:r w:rsidRPr="00221532">
        <w:rPr>
          <w:rStyle w:val="af"/>
          <w:rFonts w:ascii="Tahoma" w:hAnsi="Tahoma" w:cs="Tahoma"/>
          <w:i w:val="0"/>
          <w:sz w:val="22"/>
          <w:szCs w:val="22"/>
        </w:rPr>
        <w:t>Μητρογιώργου</w:t>
      </w:r>
      <w:proofErr w:type="spellEnd"/>
      <w:r w:rsidRPr="00221532">
        <w:rPr>
          <w:rStyle w:val="af"/>
          <w:rFonts w:ascii="Tahoma" w:hAnsi="Tahoma" w:cs="Tahoma"/>
          <w:i w:val="0"/>
          <w:sz w:val="22"/>
          <w:szCs w:val="22"/>
        </w:rPr>
        <w:t xml:space="preserve"> Βικτωρία, </w:t>
      </w:r>
      <w:proofErr w:type="spellStart"/>
      <w:r w:rsidRPr="00221532">
        <w:rPr>
          <w:rStyle w:val="af"/>
          <w:rFonts w:ascii="Tahoma" w:hAnsi="Tahoma" w:cs="Tahoma"/>
          <w:i w:val="0"/>
          <w:sz w:val="22"/>
          <w:szCs w:val="22"/>
        </w:rPr>
        <w:t>Κιτσαντά</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Ευαγγελίτσα</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Παπακίτσος</w:t>
      </w:r>
      <w:proofErr w:type="spellEnd"/>
      <w:r w:rsidRPr="00221532">
        <w:rPr>
          <w:rStyle w:val="af"/>
          <w:rFonts w:ascii="Tahoma" w:hAnsi="Tahoma" w:cs="Tahoma"/>
          <w:i w:val="0"/>
          <w:sz w:val="22"/>
          <w:szCs w:val="22"/>
        </w:rPr>
        <w:t xml:space="preserve"> Στέφανος,  Παπαϊωάννου Κων/νος και </w:t>
      </w:r>
      <w:proofErr w:type="spellStart"/>
      <w:r w:rsidRPr="00221532">
        <w:rPr>
          <w:rStyle w:val="af"/>
          <w:rFonts w:ascii="Tahoma" w:hAnsi="Tahoma" w:cs="Tahoma"/>
          <w:i w:val="0"/>
          <w:sz w:val="22"/>
          <w:szCs w:val="22"/>
        </w:rPr>
        <w:t>Πετανίτης</w:t>
      </w:r>
      <w:proofErr w:type="spellEnd"/>
      <w:r w:rsidRPr="00221532">
        <w:rPr>
          <w:rStyle w:val="af"/>
          <w:rFonts w:ascii="Tahoma" w:hAnsi="Tahoma" w:cs="Tahoma"/>
          <w:i w:val="0"/>
          <w:sz w:val="22"/>
          <w:szCs w:val="22"/>
        </w:rPr>
        <w:t xml:space="preserve"> Δημήτριος</w:t>
      </w:r>
      <w:r>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FC6FF1" w:rsidRPr="00221532" w:rsidRDefault="00FC6FF1" w:rsidP="003C3C73">
      <w:pPr>
        <w:spacing w:line="276" w:lineRule="auto"/>
        <w:jc w:val="both"/>
        <w:rPr>
          <w:rStyle w:val="af"/>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3C3C73"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BC38BA" w:rsidRPr="00E95DBC" w:rsidRDefault="00BC38BA" w:rsidP="003C3C73">
      <w:pPr>
        <w:pStyle w:val="af1"/>
        <w:spacing w:line="276" w:lineRule="auto"/>
        <w:rPr>
          <w:rStyle w:val="af"/>
          <w:rFonts w:ascii="Tahoma" w:hAnsi="Tahoma" w:cs="Tahoma"/>
          <w:i w:val="0"/>
          <w:sz w:val="22"/>
          <w:szCs w:val="22"/>
        </w:rPr>
      </w:pP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FC6FF1" w:rsidRPr="00221532" w:rsidRDefault="00FC6FF1" w:rsidP="003C3C73">
      <w:pPr>
        <w:pStyle w:val="af1"/>
        <w:spacing w:line="276" w:lineRule="auto"/>
        <w:rPr>
          <w:rStyle w:val="af"/>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917F65" w:rsidRDefault="00743BA9" w:rsidP="00AD3674">
      <w:pPr>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B51FAF">
        <w:rPr>
          <w:rStyle w:val="af"/>
          <w:rFonts w:ascii="Tahoma" w:hAnsi="Tahoma" w:cs="Tahoma"/>
          <w:i w:val="0"/>
          <w:sz w:val="22"/>
          <w:szCs w:val="22"/>
        </w:rPr>
        <w:t>6</w:t>
      </w:r>
      <w:r w:rsidR="00A20DCD" w:rsidRPr="00023EFA">
        <w:rPr>
          <w:rStyle w:val="af"/>
          <w:rFonts w:ascii="Tahoma" w:hAnsi="Tahoma" w:cs="Tahoma"/>
          <w:i w:val="0"/>
          <w:sz w:val="22"/>
          <w:szCs w:val="22"/>
          <w:vertAlign w:val="superscript"/>
        </w:rPr>
        <w:t>ο</w:t>
      </w:r>
      <w:r w:rsidR="00A20DCD" w:rsidRPr="00023EFA">
        <w:rPr>
          <w:rStyle w:val="af"/>
          <w:rFonts w:ascii="Tahoma" w:hAnsi="Tahoma" w:cs="Tahoma"/>
          <w:i w:val="0"/>
          <w:sz w:val="22"/>
          <w:szCs w:val="22"/>
        </w:rPr>
        <w:t xml:space="preserve"> έκτακτο</w:t>
      </w:r>
      <w:r w:rsidR="00CC10E6" w:rsidRPr="00023EFA">
        <w:rPr>
          <w:rStyle w:val="af"/>
          <w:rFonts w:ascii="Tahoma" w:hAnsi="Tahoma" w:cs="Tahoma"/>
          <w:i w:val="0"/>
          <w:sz w:val="22"/>
          <w:szCs w:val="22"/>
        </w:rPr>
        <w:t xml:space="preserve"> </w:t>
      </w:r>
      <w:r w:rsidR="00682C3C" w:rsidRPr="00023EFA">
        <w:rPr>
          <w:rStyle w:val="af"/>
          <w:rFonts w:ascii="Tahoma" w:hAnsi="Tahoma" w:cs="Tahoma"/>
          <w:i w:val="0"/>
          <w:sz w:val="22"/>
          <w:szCs w:val="22"/>
        </w:rPr>
        <w:t xml:space="preserve"> </w:t>
      </w:r>
      <w:r w:rsidRPr="00023EFA">
        <w:rPr>
          <w:rStyle w:val="af"/>
          <w:rFonts w:ascii="Tahoma" w:hAnsi="Tahoma" w:cs="Tahoma"/>
          <w:i w:val="0"/>
          <w:sz w:val="22"/>
          <w:szCs w:val="22"/>
        </w:rPr>
        <w:t>θέμα της ημερήσιας διάταξης «</w:t>
      </w:r>
      <w:r w:rsidR="00B51FAF" w:rsidRPr="00B51FAF">
        <w:rPr>
          <w:rFonts w:ascii="Tahoma" w:hAnsi="Tahoma" w:cs="Tahoma"/>
          <w:color w:val="000000"/>
          <w:sz w:val="22"/>
          <w:szCs w:val="22"/>
        </w:rPr>
        <w:t>Έγκριση πρωτοκόλλου προσωρινής παραλαβής του έργου "Ηλεκτρολογική υδραυλική σύνδεση  υποβρυχίου συγκροτήματος σε γεώτρηση στο εκθεσιακό κέντρο</w:t>
      </w:r>
      <w:r w:rsidR="00AD3674" w:rsidRPr="00AD3674">
        <w:rPr>
          <w:rFonts w:ascii="Tahoma" w:hAnsi="Tahoma" w:cs="Tahoma"/>
          <w:sz w:val="22"/>
          <w:szCs w:val="22"/>
        </w:rPr>
        <w:t>»</w:t>
      </w:r>
      <w:r w:rsidR="008A2D46" w:rsidRPr="008A2D46">
        <w:rPr>
          <w:rFonts w:ascii="Tahoma" w:hAnsi="Tahoma" w:cs="Tahoma"/>
          <w:sz w:val="22"/>
          <w:szCs w:val="22"/>
        </w:rPr>
        <w:t xml:space="preserve"> </w:t>
      </w:r>
      <w:r w:rsidR="00B51FAF">
        <w:rPr>
          <w:rFonts w:ascii="Tahoma" w:hAnsi="Tahoma" w:cs="Tahoma"/>
          <w:sz w:val="22"/>
          <w:szCs w:val="22"/>
        </w:rPr>
        <w:t xml:space="preserve">έθεσε υπόψη του Συμβουλίου το από 8-6-2017 πρωτόκολλο προσωρινής παραλαβής </w:t>
      </w:r>
      <w:r w:rsidR="00B51FAF" w:rsidRPr="00334C40">
        <w:rPr>
          <w:rStyle w:val="af"/>
          <w:rFonts w:ascii="Tahoma" w:hAnsi="Tahoma" w:cs="Tahoma"/>
          <w:i w:val="0"/>
          <w:sz w:val="22"/>
          <w:szCs w:val="22"/>
        </w:rPr>
        <w:t>του παραπάνω έργου το οποίο εκτελέστηκε από τ</w:t>
      </w:r>
      <w:r w:rsidR="00B51FAF">
        <w:rPr>
          <w:rStyle w:val="af"/>
          <w:rFonts w:ascii="Tahoma" w:hAnsi="Tahoma" w:cs="Tahoma"/>
          <w:i w:val="0"/>
          <w:sz w:val="22"/>
          <w:szCs w:val="22"/>
        </w:rPr>
        <w:t>η</w:t>
      </w:r>
      <w:r w:rsidR="00B51FAF" w:rsidRPr="00334C40">
        <w:rPr>
          <w:rStyle w:val="af"/>
          <w:rFonts w:ascii="Tahoma" w:hAnsi="Tahoma" w:cs="Tahoma"/>
          <w:i w:val="0"/>
          <w:sz w:val="22"/>
          <w:szCs w:val="22"/>
        </w:rPr>
        <w:t xml:space="preserve">ν </w:t>
      </w:r>
      <w:r w:rsidR="00B51FAF">
        <w:rPr>
          <w:rStyle w:val="af"/>
          <w:rFonts w:ascii="Tahoma" w:hAnsi="Tahoma" w:cs="Tahoma"/>
          <w:i w:val="0"/>
          <w:sz w:val="22"/>
          <w:szCs w:val="22"/>
        </w:rPr>
        <w:t xml:space="preserve"> Λαμπρινή </w:t>
      </w:r>
      <w:proofErr w:type="spellStart"/>
      <w:r w:rsidR="00B51FAF">
        <w:rPr>
          <w:rStyle w:val="af"/>
          <w:rFonts w:ascii="Tahoma" w:hAnsi="Tahoma" w:cs="Tahoma"/>
          <w:i w:val="0"/>
          <w:sz w:val="22"/>
          <w:szCs w:val="22"/>
        </w:rPr>
        <w:t>Γκαρτζώνη</w:t>
      </w:r>
      <w:proofErr w:type="spellEnd"/>
      <w:r w:rsidR="00B51FAF">
        <w:rPr>
          <w:rStyle w:val="af"/>
          <w:rFonts w:ascii="Tahoma" w:hAnsi="Tahoma" w:cs="Tahoma"/>
          <w:i w:val="0"/>
          <w:sz w:val="22"/>
          <w:szCs w:val="22"/>
        </w:rPr>
        <w:t xml:space="preserve"> </w:t>
      </w:r>
      <w:r w:rsidR="00E63DBA">
        <w:rPr>
          <w:rStyle w:val="af"/>
          <w:rFonts w:ascii="Tahoma" w:hAnsi="Tahoma" w:cs="Tahoma"/>
          <w:i w:val="0"/>
          <w:sz w:val="22"/>
          <w:szCs w:val="22"/>
        </w:rPr>
        <w:t xml:space="preserve">ΕΔΕ και κατόπιν </w:t>
      </w:r>
      <w:r w:rsidR="00E72944">
        <w:rPr>
          <w:rFonts w:ascii="Tahoma" w:hAnsi="Tahoma" w:cs="Tahoma"/>
          <w:sz w:val="22"/>
          <w:szCs w:val="22"/>
        </w:rPr>
        <w:t xml:space="preserve">έδωσε το λόγο στον </w:t>
      </w:r>
      <w:r w:rsidR="00C36884">
        <w:rPr>
          <w:rFonts w:ascii="Tahoma" w:hAnsi="Tahoma" w:cs="Tahoma"/>
          <w:sz w:val="22"/>
          <w:szCs w:val="22"/>
        </w:rPr>
        <w:t>αρμόδιο αντιδήμαρχο</w:t>
      </w:r>
      <w:r w:rsidR="002752EC">
        <w:rPr>
          <w:rFonts w:ascii="Tahoma" w:hAnsi="Tahoma" w:cs="Tahoma"/>
          <w:sz w:val="22"/>
          <w:szCs w:val="22"/>
        </w:rPr>
        <w:t xml:space="preserve"> κ. </w:t>
      </w:r>
      <w:proofErr w:type="spellStart"/>
      <w:r w:rsidR="00E63DBA">
        <w:rPr>
          <w:rFonts w:ascii="Tahoma" w:hAnsi="Tahoma" w:cs="Tahoma"/>
          <w:sz w:val="22"/>
          <w:szCs w:val="22"/>
        </w:rPr>
        <w:t>Πανέτα</w:t>
      </w:r>
      <w:proofErr w:type="spellEnd"/>
      <w:r w:rsidR="002752EC">
        <w:rPr>
          <w:rFonts w:ascii="Tahoma" w:hAnsi="Tahoma" w:cs="Tahoma"/>
          <w:sz w:val="22"/>
          <w:szCs w:val="22"/>
        </w:rPr>
        <w:t xml:space="preserve"> </w:t>
      </w:r>
      <w:r w:rsidR="00E63DBA">
        <w:rPr>
          <w:rFonts w:ascii="Tahoma" w:hAnsi="Tahoma" w:cs="Tahoma"/>
          <w:sz w:val="22"/>
          <w:szCs w:val="22"/>
        </w:rPr>
        <w:t>για περισσότερες πληροφορίες.</w:t>
      </w:r>
    </w:p>
    <w:p w:rsidR="00637382" w:rsidRDefault="00637382" w:rsidP="00C36884">
      <w:pPr>
        <w:spacing w:line="276" w:lineRule="auto"/>
        <w:jc w:val="both"/>
        <w:rPr>
          <w:rFonts w:ascii="Tahoma" w:hAnsi="Tahoma" w:cs="Tahoma"/>
          <w:sz w:val="22"/>
          <w:szCs w:val="22"/>
          <w:u w:val="single"/>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E63DBA" w:rsidRDefault="00E63DBA" w:rsidP="00E63DBA">
      <w:pPr>
        <w:rPr>
          <w:rStyle w:val="af"/>
          <w:rFonts w:ascii="Tahoma" w:hAnsi="Tahoma" w:cs="Tahoma"/>
          <w:i w:val="0"/>
          <w:sz w:val="22"/>
          <w:szCs w:val="22"/>
        </w:rPr>
      </w:pPr>
      <w:r w:rsidRPr="006C065A">
        <w:rPr>
          <w:rStyle w:val="af"/>
          <w:rFonts w:ascii="Tahoma" w:hAnsi="Tahoma" w:cs="Tahoma"/>
          <w:i w:val="0"/>
          <w:sz w:val="22"/>
          <w:szCs w:val="22"/>
        </w:rPr>
        <w:t>Αφού έλαβε υπόψη διατάξεις του ΔΚΚ 3463/2006, Ν.1418/84, Π.Δ.609/85, Π.Δ. 171/87,  Ν.3852/10 και το πρωτόκολλο παραλαβής</w:t>
      </w:r>
    </w:p>
    <w:p w:rsidR="00E63DBA" w:rsidRPr="006C065A" w:rsidRDefault="00E63DBA" w:rsidP="00E63DBA">
      <w:pPr>
        <w:rPr>
          <w:rStyle w:val="af"/>
          <w:rFonts w:ascii="Tahoma" w:hAnsi="Tahoma" w:cs="Tahoma"/>
          <w:i w:val="0"/>
          <w:sz w:val="22"/>
          <w:szCs w:val="22"/>
        </w:rPr>
      </w:pPr>
    </w:p>
    <w:p w:rsidR="00F97C52" w:rsidRDefault="00F97C52" w:rsidP="00F97C52">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E72944" w:rsidRDefault="00E72944" w:rsidP="00E72944">
      <w:pPr>
        <w:widowControl w:val="0"/>
        <w:spacing w:line="276" w:lineRule="auto"/>
        <w:jc w:val="both"/>
        <w:rPr>
          <w:rFonts w:ascii="Verdana" w:hAnsi="Verdana"/>
          <w:b/>
          <w:sz w:val="20"/>
          <w:szCs w:val="20"/>
          <w:shd w:val="clear" w:color="auto" w:fill="FFFFFF"/>
        </w:rPr>
      </w:pPr>
    </w:p>
    <w:p w:rsidR="00E63DBA" w:rsidRPr="00334C40" w:rsidRDefault="008A2D46" w:rsidP="00E63DBA">
      <w:pPr>
        <w:tabs>
          <w:tab w:val="left" w:pos="3646"/>
        </w:tabs>
        <w:spacing w:line="276" w:lineRule="auto"/>
        <w:jc w:val="both"/>
        <w:rPr>
          <w:rStyle w:val="af"/>
          <w:rFonts w:ascii="Tahoma" w:hAnsi="Tahoma" w:cs="Tahoma"/>
          <w:i w:val="0"/>
          <w:sz w:val="22"/>
          <w:szCs w:val="22"/>
        </w:rPr>
      </w:pPr>
      <w:r>
        <w:rPr>
          <w:rFonts w:ascii="Tahoma" w:hAnsi="Tahoma" w:cs="Tahoma"/>
          <w:sz w:val="22"/>
          <w:szCs w:val="22"/>
        </w:rPr>
        <w:t xml:space="preserve">Α.- </w:t>
      </w:r>
      <w:r w:rsidR="00E63DBA" w:rsidRPr="00334C40">
        <w:rPr>
          <w:rStyle w:val="af"/>
          <w:rFonts w:ascii="Tahoma" w:hAnsi="Tahoma" w:cs="Tahoma"/>
          <w:i w:val="0"/>
          <w:sz w:val="22"/>
          <w:szCs w:val="22"/>
        </w:rPr>
        <w:t xml:space="preserve">Την έγκριση του από </w:t>
      </w:r>
      <w:r w:rsidR="00E63DBA">
        <w:rPr>
          <w:rStyle w:val="af"/>
          <w:rFonts w:ascii="Tahoma" w:hAnsi="Tahoma" w:cs="Tahoma"/>
          <w:i w:val="0"/>
          <w:sz w:val="22"/>
          <w:szCs w:val="22"/>
        </w:rPr>
        <w:t>8</w:t>
      </w:r>
      <w:r w:rsidR="00E63DBA" w:rsidRPr="00334C40">
        <w:rPr>
          <w:rStyle w:val="af"/>
          <w:rFonts w:ascii="Tahoma" w:hAnsi="Tahoma" w:cs="Tahoma"/>
          <w:i w:val="0"/>
          <w:sz w:val="22"/>
          <w:szCs w:val="22"/>
        </w:rPr>
        <w:t>-</w:t>
      </w:r>
      <w:r w:rsidR="00E63DBA">
        <w:rPr>
          <w:rStyle w:val="af"/>
          <w:rFonts w:ascii="Tahoma" w:hAnsi="Tahoma" w:cs="Tahoma"/>
          <w:i w:val="0"/>
          <w:sz w:val="22"/>
          <w:szCs w:val="22"/>
        </w:rPr>
        <w:t>6</w:t>
      </w:r>
      <w:r w:rsidR="00E63DBA" w:rsidRPr="00334C40">
        <w:rPr>
          <w:rStyle w:val="af"/>
          <w:rFonts w:ascii="Tahoma" w:hAnsi="Tahoma" w:cs="Tahoma"/>
          <w:i w:val="0"/>
          <w:sz w:val="22"/>
          <w:szCs w:val="22"/>
        </w:rPr>
        <w:t xml:space="preserve">-2017 πρωτοκόλλου </w:t>
      </w:r>
      <w:r w:rsidR="00E63DBA">
        <w:rPr>
          <w:rStyle w:val="af"/>
          <w:rFonts w:ascii="Tahoma" w:hAnsi="Tahoma" w:cs="Tahoma"/>
          <w:i w:val="0"/>
          <w:sz w:val="22"/>
          <w:szCs w:val="22"/>
        </w:rPr>
        <w:t xml:space="preserve">προσωρινής </w:t>
      </w:r>
      <w:r w:rsidR="00E63DBA" w:rsidRPr="00334C40">
        <w:rPr>
          <w:rStyle w:val="af"/>
          <w:rFonts w:ascii="Tahoma" w:hAnsi="Tahoma" w:cs="Tahoma"/>
          <w:i w:val="0"/>
          <w:sz w:val="22"/>
          <w:szCs w:val="22"/>
        </w:rPr>
        <w:t xml:space="preserve"> παραλαβής  του έργου</w:t>
      </w:r>
      <w:r w:rsidR="00E63DBA" w:rsidRPr="00E63DBA">
        <w:rPr>
          <w:rFonts w:ascii="Tahoma" w:hAnsi="Tahoma" w:cs="Tahoma"/>
          <w:color w:val="000000"/>
          <w:sz w:val="22"/>
          <w:szCs w:val="22"/>
        </w:rPr>
        <w:t xml:space="preserve"> </w:t>
      </w:r>
      <w:r w:rsidR="00E63DBA">
        <w:rPr>
          <w:rFonts w:ascii="Tahoma" w:hAnsi="Tahoma" w:cs="Tahoma"/>
          <w:color w:val="000000"/>
          <w:sz w:val="22"/>
          <w:szCs w:val="22"/>
        </w:rPr>
        <w:t>«</w:t>
      </w:r>
      <w:r w:rsidR="00E63DBA" w:rsidRPr="00B51FAF">
        <w:rPr>
          <w:rFonts w:ascii="Tahoma" w:hAnsi="Tahoma" w:cs="Tahoma"/>
          <w:color w:val="000000"/>
          <w:sz w:val="22"/>
          <w:szCs w:val="22"/>
        </w:rPr>
        <w:t>Ηλεκτρολογική υδραυλική σύνδεση  υποβρυχίου συγκροτήματος σε γεώτρηση στο εκθεσιακό κέντρο</w:t>
      </w:r>
      <w:r w:rsidR="00E63DBA">
        <w:rPr>
          <w:rFonts w:ascii="Tahoma" w:hAnsi="Tahoma" w:cs="Tahoma"/>
          <w:color w:val="000000"/>
          <w:sz w:val="22"/>
          <w:szCs w:val="22"/>
        </w:rPr>
        <w:t xml:space="preserve">» </w:t>
      </w:r>
      <w:r w:rsidR="00E63DBA" w:rsidRPr="00334C40">
        <w:rPr>
          <w:rStyle w:val="af"/>
          <w:rFonts w:ascii="Tahoma" w:hAnsi="Tahoma" w:cs="Tahoma"/>
          <w:i w:val="0"/>
          <w:sz w:val="22"/>
          <w:szCs w:val="22"/>
        </w:rPr>
        <w:t>το οποίο εκτελέστηκε από</w:t>
      </w:r>
      <w:r w:rsidR="00E63DBA">
        <w:rPr>
          <w:rStyle w:val="af"/>
          <w:rFonts w:ascii="Tahoma" w:hAnsi="Tahoma" w:cs="Tahoma"/>
          <w:i w:val="0"/>
          <w:sz w:val="22"/>
          <w:szCs w:val="22"/>
        </w:rPr>
        <w:t xml:space="preserve"> </w:t>
      </w:r>
      <w:r w:rsidR="00E63DBA" w:rsidRPr="00334C40">
        <w:rPr>
          <w:rStyle w:val="af"/>
          <w:rFonts w:ascii="Tahoma" w:hAnsi="Tahoma" w:cs="Tahoma"/>
          <w:i w:val="0"/>
          <w:sz w:val="22"/>
          <w:szCs w:val="22"/>
        </w:rPr>
        <w:t xml:space="preserve">  τ</w:t>
      </w:r>
      <w:r w:rsidR="00E63DBA">
        <w:rPr>
          <w:rStyle w:val="af"/>
          <w:rFonts w:ascii="Tahoma" w:hAnsi="Tahoma" w:cs="Tahoma"/>
          <w:i w:val="0"/>
          <w:sz w:val="22"/>
          <w:szCs w:val="22"/>
        </w:rPr>
        <w:t>η</w:t>
      </w:r>
      <w:r w:rsidR="00E63DBA" w:rsidRPr="00334C40">
        <w:rPr>
          <w:rStyle w:val="af"/>
          <w:rFonts w:ascii="Tahoma" w:hAnsi="Tahoma" w:cs="Tahoma"/>
          <w:i w:val="0"/>
          <w:sz w:val="22"/>
          <w:szCs w:val="22"/>
        </w:rPr>
        <w:t xml:space="preserve">ν </w:t>
      </w:r>
      <w:r w:rsidR="00E63DBA">
        <w:rPr>
          <w:rStyle w:val="af"/>
          <w:rFonts w:ascii="Tahoma" w:hAnsi="Tahoma" w:cs="Tahoma"/>
          <w:i w:val="0"/>
          <w:sz w:val="22"/>
          <w:szCs w:val="22"/>
        </w:rPr>
        <w:t xml:space="preserve"> Λαμπρινή </w:t>
      </w:r>
      <w:proofErr w:type="spellStart"/>
      <w:r w:rsidR="00E63DBA">
        <w:rPr>
          <w:rStyle w:val="af"/>
          <w:rFonts w:ascii="Tahoma" w:hAnsi="Tahoma" w:cs="Tahoma"/>
          <w:i w:val="0"/>
          <w:sz w:val="22"/>
          <w:szCs w:val="22"/>
        </w:rPr>
        <w:t>Γκαρτζώνη</w:t>
      </w:r>
      <w:proofErr w:type="spellEnd"/>
      <w:r w:rsidR="00E63DBA">
        <w:rPr>
          <w:rStyle w:val="af"/>
          <w:rFonts w:ascii="Tahoma" w:hAnsi="Tahoma" w:cs="Tahoma"/>
          <w:i w:val="0"/>
          <w:sz w:val="22"/>
          <w:szCs w:val="22"/>
        </w:rPr>
        <w:t xml:space="preserve"> ΕΔΕ και </w:t>
      </w:r>
      <w:r w:rsidR="00E63DBA" w:rsidRPr="00334C40">
        <w:rPr>
          <w:rStyle w:val="af"/>
          <w:rFonts w:ascii="Tahoma" w:hAnsi="Tahoma" w:cs="Tahoma"/>
          <w:i w:val="0"/>
          <w:sz w:val="22"/>
          <w:szCs w:val="22"/>
        </w:rPr>
        <w:t xml:space="preserve">παραλήφθηκε </w:t>
      </w:r>
      <w:r w:rsidR="00E63DBA">
        <w:rPr>
          <w:rStyle w:val="af"/>
          <w:rFonts w:ascii="Tahoma" w:hAnsi="Tahoma" w:cs="Tahoma"/>
          <w:i w:val="0"/>
          <w:sz w:val="22"/>
          <w:szCs w:val="22"/>
        </w:rPr>
        <w:t xml:space="preserve">δε </w:t>
      </w:r>
      <w:r w:rsidR="00E63DBA" w:rsidRPr="00334C40">
        <w:rPr>
          <w:rStyle w:val="af"/>
          <w:rFonts w:ascii="Tahoma" w:hAnsi="Tahoma" w:cs="Tahoma"/>
          <w:i w:val="0"/>
          <w:sz w:val="22"/>
          <w:szCs w:val="22"/>
        </w:rPr>
        <w:t>από την αρμόδια επιτροπή παραλαβής.</w:t>
      </w:r>
    </w:p>
    <w:p w:rsidR="00AD3674" w:rsidRPr="00AD3674" w:rsidRDefault="00AD3674" w:rsidP="00AD3674">
      <w:pPr>
        <w:spacing w:line="276" w:lineRule="auto"/>
        <w:jc w:val="both"/>
        <w:rPr>
          <w:rFonts w:ascii="Tahoma" w:hAnsi="Tahoma" w:cs="Tahoma"/>
          <w:sz w:val="22"/>
          <w:szCs w:val="22"/>
        </w:rPr>
      </w:pPr>
    </w:p>
    <w:p w:rsidR="00A816BE" w:rsidRPr="00AE3DA9" w:rsidRDefault="00A816BE" w:rsidP="002752EC">
      <w:pPr>
        <w:spacing w:after="200" w:line="276" w:lineRule="auto"/>
        <w:ind w:left="60"/>
        <w:jc w:val="both"/>
        <w:rPr>
          <w:rFonts w:ascii="Tahoma" w:hAnsi="Tahoma" w:cs="Tahoma"/>
          <w:sz w:val="22"/>
          <w:szCs w:val="22"/>
          <w:shd w:val="clear" w:color="auto" w:fill="FFFFFF"/>
        </w:rPr>
      </w:pPr>
      <w:r w:rsidRPr="0011483A">
        <w:rPr>
          <w:rFonts w:ascii="Tahoma" w:hAnsi="Tahoma" w:cs="Tahoma"/>
          <w:sz w:val="22"/>
          <w:szCs w:val="22"/>
        </w:rPr>
        <w:t>Αναθέτει</w:t>
      </w:r>
      <w:r w:rsidRPr="00A816BE">
        <w:rPr>
          <w:rFonts w:ascii="Tahoma" w:hAnsi="Tahoma" w:cs="Tahoma"/>
          <w:sz w:val="22"/>
          <w:szCs w:val="22"/>
          <w:shd w:val="clear" w:color="auto" w:fill="FFFFFF"/>
        </w:rPr>
        <w:t xml:space="preserve"> κάθε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E63DBA">
        <w:rPr>
          <w:rFonts w:ascii="Tahoma" w:hAnsi="Tahoma" w:cs="Tahoma"/>
          <w:b/>
          <w:sz w:val="22"/>
          <w:szCs w:val="22"/>
        </w:rPr>
        <w:t>323</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CE4" w:rsidRDefault="00D76CE4">
      <w:r>
        <w:separator/>
      </w:r>
    </w:p>
  </w:endnote>
  <w:endnote w:type="continuationSeparator" w:id="0">
    <w:p w:rsidR="00D76CE4" w:rsidRDefault="00D76C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725BCF"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725BCF">
        <w:pPr>
          <w:pStyle w:val="a6"/>
          <w:jc w:val="right"/>
        </w:pPr>
        <w:fldSimple w:instr=" PAGE   \* MERGEFORMAT ">
          <w:r w:rsidR="003C1F21">
            <w:rPr>
              <w:noProof/>
            </w:rPr>
            <w:t>2</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CE4" w:rsidRDefault="00D76CE4">
      <w:r>
        <w:separator/>
      </w:r>
    </w:p>
  </w:footnote>
  <w:footnote w:type="continuationSeparator" w:id="0">
    <w:p w:rsidR="00D76CE4" w:rsidRDefault="00D76C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3BC75A8"/>
    <w:multiLevelType w:val="hybridMultilevel"/>
    <w:tmpl w:val="A9CC7B8E"/>
    <w:lvl w:ilvl="0" w:tplc="04080001">
      <w:start w:val="1"/>
      <w:numFmt w:val="bullet"/>
      <w:lvlText w:val=""/>
      <w:lvlJc w:val="left"/>
      <w:pPr>
        <w:ind w:left="720" w:hanging="360"/>
      </w:pPr>
      <w:rPr>
        <w:rFonts w:ascii="Symbol" w:hAnsi="Symbol" w:hint="default"/>
      </w:rPr>
    </w:lvl>
    <w:lvl w:ilvl="1" w:tplc="7FC2ABDE">
      <w:start w:val="4"/>
      <w:numFmt w:val="decimal"/>
      <w:lvlText w:val="%2."/>
      <w:lvlJc w:val="left"/>
      <w:pPr>
        <w:tabs>
          <w:tab w:val="num" w:pos="1440"/>
        </w:tabs>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start w:val="1"/>
      <w:numFmt w:val="decimal"/>
      <w:lvlText w:val="%4."/>
      <w:lvlJc w:val="left"/>
      <w:pPr>
        <w:tabs>
          <w:tab w:val="num" w:pos="2880"/>
        </w:tabs>
        <w:ind w:left="2880" w:hanging="360"/>
      </w:pPr>
      <w:rPr>
        <w:rFonts w:cs="Times New Roman" w:hint="default"/>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8">
    <w:nsid w:val="17827A48"/>
    <w:multiLevelType w:val="hybridMultilevel"/>
    <w:tmpl w:val="9D48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F314841"/>
    <w:multiLevelType w:val="hybridMultilevel"/>
    <w:tmpl w:val="76EC9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2">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3">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8">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2">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0B300C6"/>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0">
    <w:nsid w:val="64A4425A"/>
    <w:multiLevelType w:val="hybridMultilevel"/>
    <w:tmpl w:val="0538B8B2"/>
    <w:lvl w:ilvl="0" w:tplc="0408000F">
      <w:start w:val="1"/>
      <w:numFmt w:val="decimal"/>
      <w:lvlText w:val="%1."/>
      <w:lvlJc w:val="left"/>
      <w:pPr>
        <w:tabs>
          <w:tab w:val="num" w:pos="720"/>
        </w:tabs>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2">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B9E2101"/>
    <w:multiLevelType w:val="hybridMultilevel"/>
    <w:tmpl w:val="A378DA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31"/>
  </w:num>
  <w:num w:numId="5">
    <w:abstractNumId w:val="32"/>
  </w:num>
  <w:num w:numId="6">
    <w:abstractNumId w:val="20"/>
  </w:num>
  <w:num w:numId="7">
    <w:abstractNumId w:val="7"/>
  </w:num>
  <w:num w:numId="8">
    <w:abstractNumId w:val="33"/>
  </w:num>
  <w:num w:numId="9">
    <w:abstractNumId w:val="10"/>
  </w:num>
  <w:num w:numId="10">
    <w:abstractNumId w:val="23"/>
  </w:num>
  <w:num w:numId="11">
    <w:abstractNumId w:val="29"/>
  </w:num>
  <w:num w:numId="12">
    <w:abstractNumId w:val="12"/>
  </w:num>
  <w:num w:numId="13">
    <w:abstractNumId w:val="3"/>
  </w:num>
  <w:num w:numId="14">
    <w:abstractNumId w:val="2"/>
  </w:num>
  <w:num w:numId="15">
    <w:abstractNumId w:val="18"/>
  </w:num>
  <w:num w:numId="16">
    <w:abstractNumId w:val="26"/>
  </w:num>
  <w:num w:numId="17">
    <w:abstractNumId w:val="6"/>
  </w:num>
  <w:num w:numId="18">
    <w:abstractNumId w:val="14"/>
  </w:num>
  <w:num w:numId="19">
    <w:abstractNumId w:val="22"/>
  </w:num>
  <w:num w:numId="20">
    <w:abstractNumId w:val="16"/>
  </w:num>
  <w:num w:numId="21">
    <w:abstractNumId w:val="4"/>
  </w:num>
  <w:num w:numId="22">
    <w:abstractNumId w:val="11"/>
  </w:num>
  <w:num w:numId="23">
    <w:abstractNumId w:val="21"/>
  </w:num>
  <w:num w:numId="24">
    <w:abstractNumId w:val="0"/>
  </w:num>
  <w:num w:numId="25">
    <w:abstractNumId w:val="27"/>
  </w:num>
  <w:num w:numId="26">
    <w:abstractNumId w:val="5"/>
  </w:num>
  <w:num w:numId="27">
    <w:abstractNumId w:val="17"/>
  </w:num>
  <w:num w:numId="28">
    <w:abstractNumId w:val="13"/>
  </w:num>
  <w:num w:numId="29">
    <w:abstractNumId w:val="15"/>
  </w:num>
  <w:num w:numId="30">
    <w:abstractNumId w:val="25"/>
  </w:num>
  <w:num w:numId="31">
    <w:abstractNumId w:val="28"/>
  </w:num>
  <w:num w:numId="32">
    <w:abstractNumId w:val="1"/>
  </w:num>
  <w:num w:numId="33">
    <w:abstractNumId w:val="30"/>
  </w:num>
  <w:num w:numId="34">
    <w:abstractNumId w:val="8"/>
  </w:num>
  <w:num w:numId="35">
    <w:abstractNumId w:val="34"/>
  </w:num>
  <w:num w:numId="36">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1312"/>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1F21"/>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BCF"/>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65CE"/>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674"/>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1FAF"/>
    <w:rsid w:val="00B5254F"/>
    <w:rsid w:val="00B530C6"/>
    <w:rsid w:val="00B53EDF"/>
    <w:rsid w:val="00B53EFD"/>
    <w:rsid w:val="00B55773"/>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76CE4"/>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3378"/>
    <w:rsid w:val="00E33502"/>
    <w:rsid w:val="00E4520E"/>
    <w:rsid w:val="00E47DDC"/>
    <w:rsid w:val="00E537A0"/>
    <w:rsid w:val="00E554AC"/>
    <w:rsid w:val="00E56200"/>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DBC"/>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3FDB90-AA40-4A02-B6F3-7E4922F08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691</Words>
  <Characters>3737</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2017-06-01T13:32:00Z</cp:lastPrinted>
  <dcterms:created xsi:type="dcterms:W3CDTF">2017-06-13T07:59:00Z</dcterms:created>
  <dcterms:modified xsi:type="dcterms:W3CDTF">2017-07-06T05:58:00Z</dcterms:modified>
</cp:coreProperties>
</file>