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094970">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007E69" w:rsidRDefault="00B204C5" w:rsidP="00007E69">
      <w:pPr>
        <w:tabs>
          <w:tab w:val="left" w:pos="5605"/>
        </w:tabs>
        <w:rPr>
          <w:rFonts w:ascii="Tahoma" w:hAnsi="Tahoma" w:cs="Tahoma"/>
          <w:b/>
          <w:sz w:val="22"/>
          <w:szCs w:val="22"/>
        </w:rPr>
      </w:pPr>
      <w:bookmarkStart w:id="0" w:name="OLE_LINK38"/>
      <w:bookmarkStart w:id="1" w:name="OLE_LINK39"/>
      <w:r w:rsidRPr="00FC6FF1">
        <w:rPr>
          <w:rStyle w:val="af"/>
          <w:rFonts w:ascii="Tahoma" w:hAnsi="Tahoma" w:cs="Tahoma"/>
          <w:b/>
          <w:i w:val="0"/>
          <w:sz w:val="22"/>
          <w:szCs w:val="22"/>
        </w:rPr>
        <w:t>Αρ</w:t>
      </w:r>
      <w:r w:rsidR="00F85AB9" w:rsidRPr="00FC6FF1">
        <w:rPr>
          <w:rStyle w:val="af"/>
          <w:rFonts w:ascii="Tahoma" w:hAnsi="Tahoma" w:cs="Tahoma"/>
          <w:b/>
          <w:i w:val="0"/>
          <w:sz w:val="22"/>
          <w:szCs w:val="22"/>
        </w:rPr>
        <w:t>ιθ</w:t>
      </w:r>
      <w:r w:rsidR="00C07034" w:rsidRPr="00FC6FF1">
        <w:rPr>
          <w:rStyle w:val="af"/>
          <w:rFonts w:ascii="Tahoma" w:hAnsi="Tahoma" w:cs="Tahoma"/>
          <w:b/>
          <w:i w:val="0"/>
          <w:sz w:val="22"/>
          <w:szCs w:val="22"/>
        </w:rPr>
        <w:t xml:space="preserve">. </w:t>
      </w:r>
      <w:r w:rsidRPr="00FC6FF1">
        <w:rPr>
          <w:rStyle w:val="af"/>
          <w:rFonts w:ascii="Tahoma" w:hAnsi="Tahoma" w:cs="Tahoma"/>
          <w:b/>
          <w:i w:val="0"/>
          <w:sz w:val="22"/>
          <w:szCs w:val="22"/>
        </w:rPr>
        <w:t>Απόφασης</w:t>
      </w:r>
      <w:r w:rsidR="0085114A" w:rsidRPr="00FC6FF1">
        <w:rPr>
          <w:rStyle w:val="af"/>
          <w:rFonts w:ascii="Tahoma" w:hAnsi="Tahoma" w:cs="Tahoma"/>
          <w:b/>
          <w:i w:val="0"/>
          <w:sz w:val="22"/>
          <w:szCs w:val="22"/>
        </w:rPr>
        <w:t>:</w:t>
      </w:r>
      <w:r w:rsidR="003861E9">
        <w:rPr>
          <w:rStyle w:val="af"/>
          <w:rFonts w:ascii="Tahoma" w:hAnsi="Tahoma" w:cs="Tahoma"/>
          <w:b/>
          <w:i w:val="0"/>
          <w:sz w:val="22"/>
          <w:szCs w:val="22"/>
        </w:rPr>
        <w:t>326</w:t>
      </w:r>
      <w:r w:rsidR="00291511" w:rsidRPr="00FC6FF1">
        <w:rPr>
          <w:rStyle w:val="af"/>
          <w:rFonts w:ascii="Tahoma" w:hAnsi="Tahoma" w:cs="Tahoma"/>
          <w:b/>
          <w:i w:val="0"/>
          <w:sz w:val="22"/>
          <w:szCs w:val="22"/>
        </w:rPr>
        <w:t>/</w:t>
      </w:r>
      <w:r w:rsidR="007D45C3" w:rsidRPr="00FC6FF1">
        <w:rPr>
          <w:rStyle w:val="af"/>
          <w:rFonts w:ascii="Tahoma" w:hAnsi="Tahoma" w:cs="Tahoma"/>
          <w:b/>
          <w:i w:val="0"/>
          <w:sz w:val="22"/>
          <w:szCs w:val="22"/>
        </w:rPr>
        <w:t>201</w:t>
      </w:r>
      <w:r w:rsidR="00B332F2" w:rsidRPr="00FC6FF1">
        <w:rPr>
          <w:rStyle w:val="af"/>
          <w:rFonts w:ascii="Tahoma" w:hAnsi="Tahoma" w:cs="Tahoma"/>
          <w:b/>
          <w:i w:val="0"/>
          <w:sz w:val="22"/>
          <w:szCs w:val="22"/>
        </w:rPr>
        <w:t>7</w:t>
      </w:r>
      <w:r w:rsidR="007D45C3" w:rsidRPr="00FC6FF1">
        <w:rPr>
          <w:rStyle w:val="af"/>
          <w:rFonts w:ascii="Tahoma" w:hAnsi="Tahoma" w:cs="Tahoma"/>
          <w:b/>
          <w:i w:val="0"/>
          <w:sz w:val="22"/>
          <w:szCs w:val="22"/>
        </w:rPr>
        <w:t xml:space="preserve"> </w:t>
      </w:r>
      <w:r w:rsidR="00E33378"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53061F"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007E69">
        <w:rPr>
          <w:rStyle w:val="af"/>
          <w:rFonts w:ascii="Tahoma" w:hAnsi="Tahoma" w:cs="Tahoma"/>
          <w:b/>
          <w:i w:val="0"/>
          <w:sz w:val="22"/>
          <w:szCs w:val="22"/>
        </w:rPr>
        <w:tab/>
      </w:r>
      <w:r w:rsidR="00007E69" w:rsidRPr="00007E69">
        <w:rPr>
          <w:rFonts w:ascii="Tahoma" w:hAnsi="Tahoma" w:cs="Tahoma"/>
          <w:b/>
          <w:sz w:val="22"/>
          <w:szCs w:val="22"/>
        </w:rPr>
        <w:t>ΑΔΑ: 786ΚΩΨΑ-6ΙΟ</w:t>
      </w:r>
    </w:p>
    <w:p w:rsidR="00B411B6" w:rsidRPr="00221532" w:rsidRDefault="000C5B93" w:rsidP="00B411B6">
      <w:pPr>
        <w:rPr>
          <w:rStyle w:val="af"/>
          <w:rFonts w:ascii="Tahoma" w:hAnsi="Tahoma" w:cs="Tahoma"/>
          <w:i w:val="0"/>
          <w:sz w:val="22"/>
          <w:szCs w:val="22"/>
        </w:rPr>
      </w:pPr>
      <w:r w:rsidRPr="00221532">
        <w:rPr>
          <w:rStyle w:val="af"/>
          <w:rFonts w:ascii="Tahoma" w:hAnsi="Tahoma" w:cs="Tahoma"/>
          <w:i w:val="0"/>
          <w:sz w:val="22"/>
          <w:szCs w:val="22"/>
        </w:rPr>
        <w:t xml:space="preserve">        </w:t>
      </w:r>
      <w:r w:rsidR="00247F0C" w:rsidRPr="00221532">
        <w:rPr>
          <w:rStyle w:val="af"/>
          <w:rFonts w:ascii="Tahoma" w:hAnsi="Tahoma" w:cs="Tahoma"/>
          <w:i w:val="0"/>
          <w:sz w:val="22"/>
          <w:szCs w:val="22"/>
        </w:rPr>
        <w:t xml:space="preserve">       </w:t>
      </w:r>
      <w:r w:rsidR="00B411B6" w:rsidRPr="00221532">
        <w:rPr>
          <w:rStyle w:val="af"/>
          <w:rFonts w:ascii="Tahoma" w:hAnsi="Tahoma" w:cs="Tahoma"/>
          <w:i w:val="0"/>
          <w:sz w:val="22"/>
          <w:szCs w:val="22"/>
        </w:rPr>
        <w:t xml:space="preserve">         </w:t>
      </w:r>
    </w:p>
    <w:p w:rsidR="003861E9" w:rsidRDefault="000845C9" w:rsidP="003861E9">
      <w:pPr>
        <w:ind w:left="709" w:hanging="709"/>
        <w:jc w:val="both"/>
        <w:rPr>
          <w:rFonts w:ascii="Tahoma" w:hAnsi="Tahoma" w:cs="Tahoma"/>
          <w:sz w:val="22"/>
          <w:szCs w:val="22"/>
        </w:rPr>
      </w:pPr>
      <w:r w:rsidRPr="00FC6FF1">
        <w:rPr>
          <w:rStyle w:val="af"/>
          <w:rFonts w:ascii="Tahoma" w:hAnsi="Tahoma" w:cs="Tahoma"/>
          <w:b/>
          <w:i w:val="0"/>
          <w:sz w:val="22"/>
          <w:szCs w:val="22"/>
        </w:rPr>
        <w:t>ΘΕΜΑ:</w:t>
      </w:r>
      <w:r w:rsidR="006816E8" w:rsidRPr="00FC6FF1">
        <w:rPr>
          <w:rStyle w:val="af"/>
          <w:rFonts w:ascii="Tahoma" w:hAnsi="Tahoma" w:cs="Tahoma"/>
          <w:i w:val="0"/>
          <w:sz w:val="22"/>
          <w:szCs w:val="22"/>
        </w:rPr>
        <w:t xml:space="preserve"> </w:t>
      </w:r>
      <w:bookmarkStart w:id="2" w:name="OLE_LINK4"/>
      <w:bookmarkStart w:id="3" w:name="OLE_LINK5"/>
      <w:r w:rsidR="009F5465" w:rsidRPr="00FC6FF1">
        <w:rPr>
          <w:rStyle w:val="af"/>
          <w:rFonts w:ascii="Tahoma" w:hAnsi="Tahoma" w:cs="Tahoma"/>
          <w:i w:val="0"/>
          <w:sz w:val="22"/>
          <w:szCs w:val="22"/>
        </w:rPr>
        <w:t>«</w:t>
      </w:r>
      <w:bookmarkStart w:id="4" w:name="OLE_LINK13"/>
      <w:bookmarkStart w:id="5" w:name="OLE_LINK14"/>
      <w:r w:rsidR="003861E9">
        <w:rPr>
          <w:rFonts w:ascii="Tahoma" w:hAnsi="Tahoma" w:cs="Tahoma"/>
          <w:sz w:val="22"/>
          <w:szCs w:val="22"/>
        </w:rPr>
        <w:t>Δ</w:t>
      </w:r>
      <w:r w:rsidR="003861E9" w:rsidRPr="003861E9">
        <w:rPr>
          <w:rFonts w:ascii="Tahoma" w:hAnsi="Tahoma" w:cs="Tahoma"/>
          <w:sz w:val="22"/>
          <w:szCs w:val="22"/>
        </w:rPr>
        <w:t xml:space="preserve">ιόρθωση της </w:t>
      </w:r>
      <w:proofErr w:type="spellStart"/>
      <w:r w:rsidR="003861E9" w:rsidRPr="003861E9">
        <w:rPr>
          <w:rFonts w:ascii="Tahoma" w:hAnsi="Tahoma" w:cs="Tahoma"/>
          <w:sz w:val="22"/>
          <w:szCs w:val="22"/>
        </w:rPr>
        <w:t>υπ.αρ</w:t>
      </w:r>
      <w:proofErr w:type="spellEnd"/>
      <w:r w:rsidR="003861E9" w:rsidRPr="003861E9">
        <w:rPr>
          <w:rFonts w:ascii="Tahoma" w:hAnsi="Tahoma" w:cs="Tahoma"/>
          <w:sz w:val="22"/>
          <w:szCs w:val="22"/>
        </w:rPr>
        <w:t xml:space="preserve">. 247/2017 απόφασης Δ.Σ. Διάθεση δαπάνης </w:t>
      </w:r>
    </w:p>
    <w:p w:rsidR="0041375B" w:rsidRPr="00FC6FF1" w:rsidRDefault="003861E9" w:rsidP="003861E9">
      <w:pPr>
        <w:ind w:left="709" w:hanging="709"/>
        <w:jc w:val="both"/>
        <w:rPr>
          <w:rStyle w:val="af"/>
          <w:rFonts w:ascii="Tahoma" w:hAnsi="Tahoma" w:cs="Tahoma"/>
          <w:i w:val="0"/>
          <w:sz w:val="22"/>
          <w:szCs w:val="22"/>
        </w:rPr>
      </w:pPr>
      <w:r>
        <w:rPr>
          <w:rStyle w:val="af"/>
          <w:rFonts w:ascii="Tahoma" w:hAnsi="Tahoma" w:cs="Tahoma"/>
          <w:b/>
          <w:i w:val="0"/>
          <w:sz w:val="22"/>
          <w:szCs w:val="22"/>
        </w:rPr>
        <w:t xml:space="preserve">              </w:t>
      </w:r>
      <w:r w:rsidRPr="003861E9">
        <w:rPr>
          <w:rFonts w:ascii="Tahoma" w:hAnsi="Tahoma" w:cs="Tahoma"/>
          <w:sz w:val="22"/>
          <w:szCs w:val="22"/>
        </w:rPr>
        <w:t xml:space="preserve">για </w:t>
      </w:r>
      <w:proofErr w:type="spellStart"/>
      <w:r w:rsidRPr="003861E9">
        <w:rPr>
          <w:rFonts w:ascii="Tahoma" w:hAnsi="Tahoma" w:cs="Tahoma"/>
          <w:sz w:val="22"/>
          <w:szCs w:val="22"/>
        </w:rPr>
        <w:t>συνδιοργάνωση</w:t>
      </w:r>
      <w:proofErr w:type="spellEnd"/>
      <w:r w:rsidRPr="003861E9">
        <w:rPr>
          <w:rFonts w:ascii="Tahoma" w:hAnsi="Tahoma" w:cs="Tahoma"/>
          <w:sz w:val="22"/>
          <w:szCs w:val="22"/>
        </w:rPr>
        <w:t xml:space="preserve"> εκδήλωσης με την Εφορεία Αρχαιοτήτων Άρτας</w:t>
      </w:r>
      <w:r w:rsidR="002752EC" w:rsidRPr="002752EC">
        <w:rPr>
          <w:rFonts w:ascii="Tahoma" w:hAnsi="Tahoma" w:cs="Tahoma"/>
          <w:color w:val="000000"/>
          <w:sz w:val="22"/>
          <w:szCs w:val="22"/>
        </w:rPr>
        <w:t>»</w:t>
      </w:r>
      <w:bookmarkEnd w:id="4"/>
      <w:bookmarkEnd w:id="5"/>
      <w:r w:rsidR="002B7960" w:rsidRPr="00FC6FF1">
        <w:rPr>
          <w:rStyle w:val="af"/>
          <w:rFonts w:ascii="Tahoma" w:hAnsi="Tahoma" w:cs="Tahoma"/>
          <w:i w:val="0"/>
          <w:sz w:val="22"/>
          <w:szCs w:val="22"/>
        </w:rPr>
        <w:t xml:space="preserve">    </w:t>
      </w:r>
    </w:p>
    <w:p w:rsidR="0094158A" w:rsidRPr="00221532" w:rsidRDefault="0041375B" w:rsidP="0041375B">
      <w:pPr>
        <w:rPr>
          <w:rStyle w:val="af"/>
          <w:rFonts w:ascii="Tahoma" w:hAnsi="Tahoma" w:cs="Tahoma"/>
          <w:i w:val="0"/>
          <w:sz w:val="22"/>
          <w:szCs w:val="22"/>
        </w:rPr>
      </w:pPr>
      <w:r w:rsidRPr="00221532">
        <w:rPr>
          <w:rStyle w:val="af"/>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 xml:space="preserve">      Στην Άρτα σήμερα την </w:t>
      </w:r>
      <w:r w:rsidR="005467EA" w:rsidRPr="00221532">
        <w:rPr>
          <w:rStyle w:val="af"/>
          <w:rFonts w:ascii="Tahoma" w:hAnsi="Tahoma" w:cs="Tahoma"/>
          <w:i w:val="0"/>
          <w:sz w:val="22"/>
          <w:szCs w:val="22"/>
        </w:rPr>
        <w:t>δωδεκάτη</w:t>
      </w:r>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12</w:t>
      </w:r>
      <w:r w:rsidRPr="00221532">
        <w:rPr>
          <w:rStyle w:val="af"/>
          <w:rFonts w:ascii="Tahoma" w:hAnsi="Tahoma" w:cs="Tahoma"/>
          <w:i w:val="0"/>
          <w:sz w:val="22"/>
          <w:szCs w:val="22"/>
        </w:rPr>
        <w:t xml:space="preserve">η) του μηνός  </w:t>
      </w:r>
      <w:r w:rsidR="005467EA" w:rsidRPr="00221532">
        <w:rPr>
          <w:rStyle w:val="af"/>
          <w:rFonts w:ascii="Tahoma" w:hAnsi="Tahoma" w:cs="Tahoma"/>
          <w:i w:val="0"/>
          <w:sz w:val="22"/>
          <w:szCs w:val="22"/>
        </w:rPr>
        <w:t>Ιουνίου</w:t>
      </w:r>
      <w:r w:rsidRPr="00221532">
        <w:rPr>
          <w:rStyle w:val="af"/>
          <w:rFonts w:ascii="Tahoma" w:hAnsi="Tahoma" w:cs="Tahoma"/>
          <w:i w:val="0"/>
          <w:sz w:val="22"/>
          <w:szCs w:val="22"/>
        </w:rPr>
        <w:t xml:space="preserve"> του έτους 2017 ημέρα  </w:t>
      </w:r>
      <w:r w:rsidR="005467EA" w:rsidRPr="00221532">
        <w:rPr>
          <w:rStyle w:val="af"/>
          <w:rFonts w:ascii="Tahoma" w:hAnsi="Tahoma" w:cs="Tahoma"/>
          <w:i w:val="0"/>
          <w:sz w:val="22"/>
          <w:szCs w:val="22"/>
        </w:rPr>
        <w:t>Δευτέρα</w:t>
      </w:r>
      <w:r w:rsidRPr="00221532">
        <w:rPr>
          <w:rStyle w:val="af"/>
          <w:rFonts w:ascii="Tahoma" w:hAnsi="Tahoma" w:cs="Tahoma"/>
          <w:i w:val="0"/>
          <w:sz w:val="22"/>
          <w:szCs w:val="22"/>
        </w:rPr>
        <w:t xml:space="preserve">   και ώρα </w:t>
      </w:r>
      <w:r w:rsidR="005467EA" w:rsidRPr="00221532">
        <w:rPr>
          <w:rStyle w:val="af"/>
          <w:rFonts w:ascii="Tahoma" w:hAnsi="Tahoma" w:cs="Tahoma"/>
          <w:i w:val="0"/>
          <w:sz w:val="22"/>
          <w:szCs w:val="22"/>
        </w:rPr>
        <w:t>19</w:t>
      </w:r>
      <w:r w:rsidR="0052706E" w:rsidRPr="00221532">
        <w:rPr>
          <w:rStyle w:val="af"/>
          <w:rFonts w:ascii="Tahoma" w:hAnsi="Tahoma" w:cs="Tahoma"/>
          <w:i w:val="0"/>
          <w:sz w:val="22"/>
          <w:szCs w:val="22"/>
        </w:rPr>
        <w:t>.0</w:t>
      </w:r>
      <w:r w:rsidR="00AE3DA9" w:rsidRPr="00221532">
        <w:rPr>
          <w:rStyle w:val="af"/>
          <w:rFonts w:ascii="Tahoma" w:hAnsi="Tahoma" w:cs="Tahoma"/>
          <w:i w:val="0"/>
          <w:sz w:val="22"/>
          <w:szCs w:val="22"/>
        </w:rPr>
        <w:t>0</w:t>
      </w:r>
      <w:r w:rsidR="006C2BF5" w:rsidRPr="00221532">
        <w:rPr>
          <w:rStyle w:val="af"/>
          <w:rFonts w:ascii="Tahoma" w:hAnsi="Tahoma" w:cs="Tahoma"/>
          <w:i w:val="0"/>
          <w:sz w:val="22"/>
          <w:szCs w:val="22"/>
        </w:rPr>
        <w:t>,</w:t>
      </w:r>
      <w:r w:rsidRPr="00221532">
        <w:rPr>
          <w:rStyle w:val="af"/>
          <w:rFonts w:ascii="Tahoma" w:hAnsi="Tahoma" w:cs="Tahoma"/>
          <w:i w:val="0"/>
          <w:sz w:val="22"/>
          <w:szCs w:val="22"/>
        </w:rPr>
        <w:t xml:space="preserve"> το Δημοτικό Συμβούλιο του Δήμου </w:t>
      </w:r>
      <w:proofErr w:type="spellStart"/>
      <w:r w:rsidRPr="00221532">
        <w:rPr>
          <w:rStyle w:val="af"/>
          <w:rFonts w:ascii="Tahoma" w:hAnsi="Tahoma" w:cs="Tahoma"/>
          <w:i w:val="0"/>
          <w:sz w:val="22"/>
          <w:szCs w:val="22"/>
        </w:rPr>
        <w:t>Αρταίων</w:t>
      </w:r>
      <w:proofErr w:type="spellEnd"/>
      <w:r w:rsidRPr="00221532">
        <w:rPr>
          <w:rStyle w:val="af"/>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
          <w:rFonts w:ascii="Tahoma" w:hAnsi="Tahoma" w:cs="Tahoma"/>
          <w:i w:val="0"/>
          <w:sz w:val="22"/>
          <w:szCs w:val="22"/>
        </w:rPr>
        <w:t>πρωτ</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20608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6</w:t>
      </w:r>
      <w:r w:rsidR="007F2027" w:rsidRPr="00221532">
        <w:rPr>
          <w:rStyle w:val="af"/>
          <w:rFonts w:ascii="Tahoma" w:hAnsi="Tahoma" w:cs="Tahoma"/>
          <w:i w:val="0"/>
          <w:sz w:val="22"/>
          <w:szCs w:val="22"/>
        </w:rPr>
        <w:t xml:space="preserve">-2017 </w:t>
      </w:r>
      <w:r w:rsidRPr="00221532">
        <w:rPr>
          <w:rStyle w:val="af"/>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Απόντος</w:t>
      </w:r>
      <w:r w:rsidR="00AD1AAF" w:rsidRPr="00221532">
        <w:rPr>
          <w:rStyle w:val="af"/>
          <w:rFonts w:ascii="Tahoma" w:hAnsi="Tahoma" w:cs="Tahoma"/>
          <w:i w:val="0"/>
          <w:sz w:val="22"/>
          <w:szCs w:val="22"/>
        </w:rPr>
        <w:t xml:space="preserve"> του κ. Δημάρχου Χρήστου </w:t>
      </w:r>
      <w:proofErr w:type="spellStart"/>
      <w:r w:rsidR="00AD1AAF" w:rsidRPr="00221532">
        <w:rPr>
          <w:rStyle w:val="af"/>
          <w:rFonts w:ascii="Tahoma" w:hAnsi="Tahoma" w:cs="Tahoma"/>
          <w:i w:val="0"/>
          <w:sz w:val="22"/>
          <w:szCs w:val="22"/>
        </w:rPr>
        <w:t>Τσιρογιάννη</w:t>
      </w:r>
      <w:proofErr w:type="spellEnd"/>
      <w:r w:rsidR="00AD1AAF" w:rsidRPr="00221532">
        <w:rPr>
          <w:rStyle w:val="af"/>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
          <w:rFonts w:ascii="Tahoma" w:hAnsi="Tahoma" w:cs="Tahoma"/>
          <w:i w:val="0"/>
          <w:sz w:val="22"/>
          <w:szCs w:val="22"/>
        </w:rPr>
        <w:t>:</w:t>
      </w:r>
      <w:r w:rsidR="00AD1AAF" w:rsidRPr="00221532">
        <w:rPr>
          <w:rStyle w:val="af"/>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9"/>
              <w:tabs>
                <w:tab w:val="left" w:pos="742"/>
              </w:tabs>
              <w:autoSpaceDE w:val="0"/>
              <w:autoSpaceDN w:val="0"/>
              <w:adjustRightInd w:val="0"/>
              <w:ind w:left="75"/>
              <w:rPr>
                <w:rStyle w:val="af"/>
                <w:rFonts w:ascii="Tahoma" w:hAnsi="Tahoma" w:cs="Tahoma"/>
                <w:b/>
                <w:i w:val="0"/>
                <w:sz w:val="22"/>
                <w:szCs w:val="22"/>
              </w:rPr>
            </w:pPr>
            <w:r w:rsidRPr="00454023">
              <w:rPr>
                <w:rStyle w:val="af"/>
                <w:rFonts w:ascii="Tahoma" w:hAnsi="Tahoma" w:cs="Tahoma"/>
                <w:b/>
                <w:i w:val="0"/>
                <w:sz w:val="22"/>
                <w:szCs w:val="22"/>
              </w:rPr>
              <w:t>Παρόντες Δημοτικοί Σύμβουλοι</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Λώλος Ανδρέας (Πρόεδρος Δ.Σ.)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Μπαλάγκας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Πατήλας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Πανέτας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Νταλάκας</w:t>
            </w:r>
            <w:proofErr w:type="spellEnd"/>
            <w:r w:rsidRPr="00221532">
              <w:rPr>
                <w:rStyle w:val="af"/>
                <w:rFonts w:ascii="Tahoma" w:hAnsi="Tahoma" w:cs="Tahoma"/>
                <w:i w:val="0"/>
                <w:sz w:val="22"/>
                <w:szCs w:val="22"/>
              </w:rPr>
              <w:t xml:space="preserve"> Δημήτριος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Χαρακλιάς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Κοτσαρίνης</w:t>
            </w:r>
            <w:proofErr w:type="spellEnd"/>
            <w:r w:rsidRPr="00221532">
              <w:rPr>
                <w:rStyle w:val="af"/>
                <w:rFonts w:ascii="Tahoma" w:hAnsi="Tahoma" w:cs="Tahoma"/>
                <w:i w:val="0"/>
                <w:sz w:val="22"/>
                <w:szCs w:val="22"/>
              </w:rPr>
              <w:t xml:space="preserve"> Μιχαήλ</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Ζέρβας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Καραγεώργος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Σιαφάκας</w:t>
            </w:r>
            <w:proofErr w:type="spellEnd"/>
            <w:r w:rsidRPr="00221532">
              <w:rPr>
                <w:rStyle w:val="af"/>
                <w:rFonts w:ascii="Tahoma" w:hAnsi="Tahoma" w:cs="Tahoma"/>
                <w:i w:val="0"/>
                <w:sz w:val="22"/>
                <w:szCs w:val="22"/>
              </w:rPr>
              <w:t xml:space="preserve"> Χριστόφορος</w:t>
            </w:r>
          </w:p>
          <w:p w:rsidR="00454023" w:rsidRDefault="00454023" w:rsidP="00454023">
            <w:pPr>
              <w:pStyle w:val="a9"/>
              <w:numPr>
                <w:ilvl w:val="0"/>
                <w:numId w:val="30"/>
              </w:numPr>
              <w:ind w:left="369"/>
              <w:rPr>
                <w:rStyle w:val="af"/>
                <w:rFonts w:ascii="Tahoma" w:hAnsi="Tahoma" w:cs="Tahoma"/>
                <w:i w:val="0"/>
                <w:sz w:val="22"/>
                <w:szCs w:val="22"/>
              </w:rPr>
            </w:pPr>
            <w:proofErr w:type="spellStart"/>
            <w:r w:rsidRPr="00221532">
              <w:rPr>
                <w:rStyle w:val="af"/>
                <w:rFonts w:ascii="Tahoma" w:hAnsi="Tahoma" w:cs="Tahoma"/>
                <w:i w:val="0"/>
                <w:sz w:val="22"/>
                <w:szCs w:val="22"/>
              </w:rPr>
              <w:t>Λιόντος</w:t>
            </w:r>
            <w:proofErr w:type="spellEnd"/>
            <w:r w:rsidRPr="00221532">
              <w:rPr>
                <w:rStyle w:val="af"/>
                <w:rFonts w:ascii="Tahoma" w:hAnsi="Tahoma" w:cs="Tahoma"/>
                <w:i w:val="0"/>
                <w:sz w:val="22"/>
                <w:szCs w:val="22"/>
              </w:rPr>
              <w:t xml:space="preserve"> Νικόλαος</w:t>
            </w:r>
          </w:p>
          <w:p w:rsidR="00454023" w:rsidRPr="00221532"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 xml:space="preserve">Γραμματικού- </w:t>
            </w:r>
            <w:proofErr w:type="spellStart"/>
            <w:r w:rsidRPr="00221532">
              <w:rPr>
                <w:rStyle w:val="af"/>
                <w:rFonts w:ascii="Tahoma" w:hAnsi="Tahoma" w:cs="Tahoma"/>
                <w:i w:val="0"/>
                <w:sz w:val="22"/>
                <w:szCs w:val="22"/>
              </w:rPr>
              <w:t>Παπατσίμπα</w:t>
            </w:r>
            <w:proofErr w:type="spellEnd"/>
            <w:r w:rsidRPr="00221532">
              <w:rPr>
                <w:rStyle w:val="af"/>
                <w:rFonts w:ascii="Tahoma" w:hAnsi="Tahoma" w:cs="Tahoma"/>
                <w:i w:val="0"/>
                <w:sz w:val="22"/>
                <w:szCs w:val="22"/>
              </w:rPr>
              <w:t xml:space="preserve"> Θεανώ</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Σφήκας Δημήτριος</w:t>
            </w:r>
          </w:p>
        </w:tc>
        <w:tc>
          <w:tcPr>
            <w:tcW w:w="4278" w:type="dxa"/>
          </w:tcPr>
          <w:p w:rsidR="00454023" w:rsidRPr="00454023" w:rsidRDefault="00454023" w:rsidP="00454023">
            <w:pPr>
              <w:pStyle w:val="a9"/>
              <w:spacing w:line="276" w:lineRule="auto"/>
              <w:ind w:left="369"/>
              <w:jc w:val="both"/>
              <w:rPr>
                <w:rStyle w:val="af"/>
                <w:i w:val="0"/>
              </w:rPr>
            </w:pP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Κουτρούμπα</w:t>
            </w:r>
            <w:proofErr w:type="spellEnd"/>
            <w:r w:rsidRPr="00221532">
              <w:rPr>
                <w:rStyle w:val="af"/>
                <w:rFonts w:ascii="Tahoma" w:hAnsi="Tahoma" w:cs="Tahoma"/>
                <w:i w:val="0"/>
                <w:sz w:val="22"/>
                <w:szCs w:val="22"/>
              </w:rPr>
              <w:t xml:space="preserve"> Άννα- Μαρία</w:t>
            </w: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Βλάχος</w:t>
            </w:r>
            <w:proofErr w:type="spellEnd"/>
            <w:r w:rsidRPr="00221532">
              <w:rPr>
                <w:rStyle w:val="af"/>
                <w:rFonts w:ascii="Tahoma" w:hAnsi="Tahoma" w:cs="Tahoma"/>
                <w:i w:val="0"/>
                <w:sz w:val="22"/>
                <w:szCs w:val="22"/>
              </w:rPr>
              <w:t xml:space="preserve"> Μιχαήλ</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Παύλος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Παπαμιχαήλ Κων/νος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Παπαλέξης Ιωάννης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Βλάρας</w:t>
            </w:r>
            <w:proofErr w:type="spellEnd"/>
            <w:r w:rsidRPr="00221532">
              <w:rPr>
                <w:rStyle w:val="af"/>
                <w:rFonts w:ascii="Tahoma" w:hAnsi="Tahoma" w:cs="Tahoma"/>
                <w:i w:val="0"/>
                <w:sz w:val="22"/>
                <w:szCs w:val="22"/>
              </w:rPr>
              <w:t xml:space="preserve"> Γρηγόριος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Κατσαντούλα</w:t>
            </w:r>
            <w:proofErr w:type="spellEnd"/>
            <w:r w:rsidRPr="00221532">
              <w:rPr>
                <w:rStyle w:val="af"/>
                <w:rFonts w:ascii="Tahoma" w:hAnsi="Tahoma" w:cs="Tahoma"/>
                <w:i w:val="0"/>
                <w:sz w:val="22"/>
                <w:szCs w:val="22"/>
              </w:rPr>
              <w:t xml:space="preserve"> Αναστασία</w:t>
            </w:r>
          </w:p>
          <w:p w:rsidR="00454023" w:rsidRPr="00454023" w:rsidRDefault="00454023" w:rsidP="00454023">
            <w:pPr>
              <w:pStyle w:val="a9"/>
              <w:numPr>
                <w:ilvl w:val="0"/>
                <w:numId w:val="30"/>
              </w:numPr>
              <w:spacing w:line="276" w:lineRule="auto"/>
              <w:ind w:left="369"/>
              <w:jc w:val="both"/>
              <w:rPr>
                <w:rStyle w:val="af"/>
                <w:i w:val="0"/>
              </w:rPr>
            </w:pPr>
            <w:proofErr w:type="spellStart"/>
            <w:r w:rsidRPr="00454023">
              <w:rPr>
                <w:rStyle w:val="af"/>
                <w:rFonts w:ascii="Tahoma" w:hAnsi="Tahoma" w:cs="Tahoma"/>
                <w:i w:val="0"/>
                <w:sz w:val="22"/>
                <w:szCs w:val="22"/>
              </w:rPr>
              <w:t>Ξυλογιάννης</w:t>
            </w:r>
            <w:proofErr w:type="spellEnd"/>
            <w:r w:rsidRPr="00454023">
              <w:rPr>
                <w:rStyle w:val="af"/>
                <w:rFonts w:ascii="Tahoma" w:hAnsi="Tahoma" w:cs="Tahoma"/>
                <w:i w:val="0"/>
                <w:sz w:val="22"/>
                <w:szCs w:val="22"/>
              </w:rPr>
              <w:t xml:space="preserve"> Άγγελος</w:t>
            </w:r>
          </w:p>
          <w:p w:rsidR="00454023" w:rsidRPr="00454023" w:rsidRDefault="00454023" w:rsidP="00454023">
            <w:pPr>
              <w:spacing w:line="276" w:lineRule="auto"/>
              <w:jc w:val="both"/>
              <w:rPr>
                <w:rStyle w:val="af"/>
                <w:rFonts w:ascii="Tahoma" w:hAnsi="Tahoma" w:cs="Tahoma"/>
                <w:i w:val="0"/>
                <w:sz w:val="22"/>
                <w:szCs w:val="22"/>
              </w:rPr>
            </w:pPr>
          </w:p>
        </w:tc>
      </w:tr>
    </w:tbl>
    <w:p w:rsidR="00D42710" w:rsidRDefault="005A4DB9" w:rsidP="00FC6FF1">
      <w:pPr>
        <w:tabs>
          <w:tab w:val="left" w:pos="742"/>
        </w:tabs>
        <w:autoSpaceDE w:val="0"/>
        <w:autoSpaceDN w:val="0"/>
        <w:adjustRightInd w:val="0"/>
        <w:spacing w:line="276" w:lineRule="auto"/>
        <w:jc w:val="both"/>
        <w:rPr>
          <w:rStyle w:val="af"/>
          <w:rFonts w:ascii="Tahoma" w:hAnsi="Tahoma" w:cs="Tahoma"/>
          <w:i w:val="0"/>
          <w:sz w:val="22"/>
          <w:szCs w:val="22"/>
        </w:rPr>
      </w:pPr>
      <w:r w:rsidRPr="00221532">
        <w:rPr>
          <w:rStyle w:val="af"/>
          <w:rFonts w:ascii="Tahoma" w:hAnsi="Tahoma" w:cs="Tahoma"/>
          <w:b/>
          <w:i w:val="0"/>
          <w:sz w:val="22"/>
          <w:szCs w:val="22"/>
        </w:rPr>
        <w:t>Απουσίαζαν,</w:t>
      </w:r>
      <w:r w:rsidRPr="00221532">
        <w:rPr>
          <w:rStyle w:val="af"/>
          <w:rFonts w:ascii="Tahoma" w:hAnsi="Tahoma" w:cs="Tahoma"/>
          <w:i w:val="0"/>
          <w:sz w:val="22"/>
          <w:szCs w:val="22"/>
        </w:rPr>
        <w:t xml:space="preserve"> αν και κλήθηκαν νόμιμα οι: Παπάζογλου Χαράλαμπος, </w:t>
      </w:r>
      <w:r>
        <w:rPr>
          <w:rStyle w:val="af"/>
          <w:rFonts w:ascii="Tahoma" w:hAnsi="Tahoma" w:cs="Tahoma"/>
          <w:i w:val="0"/>
          <w:sz w:val="22"/>
          <w:szCs w:val="22"/>
        </w:rPr>
        <w:t xml:space="preserve">Τράμπας Κων/νος, </w:t>
      </w:r>
      <w:r w:rsidRPr="00221532">
        <w:rPr>
          <w:rStyle w:val="af"/>
          <w:rFonts w:ascii="Tahoma" w:hAnsi="Tahoma" w:cs="Tahoma"/>
          <w:i w:val="0"/>
          <w:sz w:val="22"/>
          <w:szCs w:val="22"/>
        </w:rPr>
        <w:t xml:space="preserve">Λιλής Γεώργιος, </w:t>
      </w:r>
      <w:proofErr w:type="spellStart"/>
      <w:r w:rsidRPr="00221532">
        <w:rPr>
          <w:rStyle w:val="af"/>
          <w:rFonts w:ascii="Tahoma" w:hAnsi="Tahoma" w:cs="Tahoma"/>
          <w:i w:val="0"/>
          <w:sz w:val="22"/>
          <w:szCs w:val="22"/>
        </w:rPr>
        <w:t>Μιλτιάδους</w:t>
      </w:r>
      <w:proofErr w:type="spellEnd"/>
      <w:r w:rsidRPr="00221532">
        <w:rPr>
          <w:rStyle w:val="af"/>
          <w:rFonts w:ascii="Tahoma" w:hAnsi="Tahoma" w:cs="Tahoma"/>
          <w:i w:val="0"/>
          <w:sz w:val="22"/>
          <w:szCs w:val="22"/>
        </w:rPr>
        <w:t xml:space="preserve"> Γεώργιος, Κοσμάς Ηλίας,  </w:t>
      </w:r>
      <w:proofErr w:type="spellStart"/>
      <w:r w:rsidRPr="00221532">
        <w:rPr>
          <w:rStyle w:val="af"/>
          <w:rFonts w:ascii="Tahoma" w:hAnsi="Tahoma" w:cs="Tahoma"/>
          <w:i w:val="0"/>
          <w:sz w:val="22"/>
          <w:szCs w:val="22"/>
        </w:rPr>
        <w:t>Ζυγουβέλης</w:t>
      </w:r>
      <w:proofErr w:type="spellEnd"/>
      <w:r w:rsidRPr="00221532">
        <w:rPr>
          <w:rStyle w:val="af"/>
          <w:rFonts w:ascii="Tahoma" w:hAnsi="Tahoma" w:cs="Tahoma"/>
          <w:i w:val="0"/>
          <w:sz w:val="22"/>
          <w:szCs w:val="22"/>
        </w:rPr>
        <w:t xml:space="preserve"> Παναγιώτης, </w:t>
      </w:r>
      <w:proofErr w:type="spellStart"/>
      <w:r w:rsidRPr="00221532">
        <w:rPr>
          <w:rStyle w:val="af"/>
          <w:rFonts w:ascii="Tahoma" w:hAnsi="Tahoma" w:cs="Tahoma"/>
          <w:i w:val="0"/>
          <w:sz w:val="22"/>
          <w:szCs w:val="22"/>
        </w:rPr>
        <w:t>Ντέμσια</w:t>
      </w:r>
      <w:proofErr w:type="spellEnd"/>
      <w:r w:rsidRPr="00221532">
        <w:rPr>
          <w:rStyle w:val="af"/>
          <w:rFonts w:ascii="Tahoma" w:hAnsi="Tahoma" w:cs="Tahoma"/>
          <w:i w:val="0"/>
          <w:sz w:val="22"/>
          <w:szCs w:val="22"/>
        </w:rPr>
        <w:t xml:space="preserve"> Αικατερίνη, Βασιλάκη- </w:t>
      </w:r>
      <w:proofErr w:type="spellStart"/>
      <w:r w:rsidRPr="00221532">
        <w:rPr>
          <w:rStyle w:val="af"/>
          <w:rFonts w:ascii="Tahoma" w:hAnsi="Tahoma" w:cs="Tahoma"/>
          <w:i w:val="0"/>
          <w:sz w:val="22"/>
          <w:szCs w:val="22"/>
        </w:rPr>
        <w:t>Μητρογιώργου</w:t>
      </w:r>
      <w:proofErr w:type="spellEnd"/>
      <w:r w:rsidRPr="00221532">
        <w:rPr>
          <w:rStyle w:val="af"/>
          <w:rFonts w:ascii="Tahoma" w:hAnsi="Tahoma" w:cs="Tahoma"/>
          <w:i w:val="0"/>
          <w:sz w:val="22"/>
          <w:szCs w:val="22"/>
        </w:rPr>
        <w:t xml:space="preserve"> Βικτωρία, </w:t>
      </w:r>
      <w:proofErr w:type="spellStart"/>
      <w:r w:rsidRPr="00221532">
        <w:rPr>
          <w:rStyle w:val="af"/>
          <w:rFonts w:ascii="Tahoma" w:hAnsi="Tahoma" w:cs="Tahoma"/>
          <w:i w:val="0"/>
          <w:sz w:val="22"/>
          <w:szCs w:val="22"/>
        </w:rPr>
        <w:t>Κιτσαντά</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Ευαγγελίτσα</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Παπακίτσος</w:t>
      </w:r>
      <w:proofErr w:type="spellEnd"/>
      <w:r w:rsidRPr="00221532">
        <w:rPr>
          <w:rStyle w:val="af"/>
          <w:rFonts w:ascii="Tahoma" w:hAnsi="Tahoma" w:cs="Tahoma"/>
          <w:i w:val="0"/>
          <w:sz w:val="22"/>
          <w:szCs w:val="22"/>
        </w:rPr>
        <w:t xml:space="preserve"> Στέφανος,  Παπαϊωάννου Κων/νος και </w:t>
      </w:r>
      <w:proofErr w:type="spellStart"/>
      <w:r w:rsidRPr="00221532">
        <w:rPr>
          <w:rStyle w:val="af"/>
          <w:rFonts w:ascii="Tahoma" w:hAnsi="Tahoma" w:cs="Tahoma"/>
          <w:i w:val="0"/>
          <w:sz w:val="22"/>
          <w:szCs w:val="22"/>
        </w:rPr>
        <w:t>Πετανίτης</w:t>
      </w:r>
      <w:proofErr w:type="spellEnd"/>
      <w:r w:rsidRPr="00221532">
        <w:rPr>
          <w:rStyle w:val="af"/>
          <w:rFonts w:ascii="Tahoma" w:hAnsi="Tahoma" w:cs="Tahoma"/>
          <w:i w:val="0"/>
          <w:sz w:val="22"/>
          <w:szCs w:val="22"/>
        </w:rPr>
        <w:t xml:space="preserve"> Δημήτριος</w:t>
      </w:r>
      <w:r>
        <w:rPr>
          <w:rStyle w:val="af"/>
          <w:rFonts w:ascii="Tahoma" w:hAnsi="Tahoma" w:cs="Tahoma"/>
          <w:i w:val="0"/>
          <w:sz w:val="22"/>
          <w:szCs w:val="22"/>
        </w:rPr>
        <w:t>.</w:t>
      </w:r>
    </w:p>
    <w:p w:rsidR="00FC6FF1" w:rsidRPr="00221532" w:rsidRDefault="00FC6FF1" w:rsidP="00FC6FF1">
      <w:pPr>
        <w:tabs>
          <w:tab w:val="left" w:pos="742"/>
        </w:tabs>
        <w:autoSpaceDE w:val="0"/>
        <w:autoSpaceDN w:val="0"/>
        <w:adjustRightInd w:val="0"/>
        <w:spacing w:line="276" w:lineRule="auto"/>
        <w:jc w:val="both"/>
        <w:rPr>
          <w:rStyle w:val="af"/>
          <w:rFonts w:ascii="Tahoma" w:hAnsi="Tahoma" w:cs="Tahoma"/>
          <w:i w:val="0"/>
          <w:sz w:val="22"/>
          <w:szCs w:val="22"/>
        </w:rPr>
      </w:pPr>
    </w:p>
    <w:p w:rsidR="003C3C73" w:rsidRDefault="003C3C73" w:rsidP="003C3C73">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Στη συνεδρίαση παραβρέθηκαν</w:t>
      </w:r>
      <w:r w:rsidR="00FC6FF1">
        <w:rPr>
          <w:rStyle w:val="af"/>
          <w:rFonts w:ascii="Tahoma" w:hAnsi="Tahoma" w:cs="Tahoma"/>
          <w:i w:val="0"/>
          <w:sz w:val="22"/>
          <w:szCs w:val="22"/>
        </w:rPr>
        <w:t xml:space="preserve"> </w:t>
      </w:r>
      <w:r w:rsidR="005467EA" w:rsidRPr="00221532">
        <w:rPr>
          <w:rStyle w:val="af"/>
          <w:rFonts w:ascii="Tahoma" w:hAnsi="Tahoma" w:cs="Tahoma"/>
          <w:i w:val="0"/>
          <w:sz w:val="22"/>
          <w:szCs w:val="22"/>
        </w:rPr>
        <w:t xml:space="preserve">ο Πρόεδρος της </w:t>
      </w:r>
      <w:proofErr w:type="spellStart"/>
      <w:r w:rsidR="005467EA" w:rsidRPr="00221532">
        <w:rPr>
          <w:rStyle w:val="af"/>
          <w:rFonts w:ascii="Tahoma" w:hAnsi="Tahoma" w:cs="Tahoma"/>
          <w:i w:val="0"/>
          <w:sz w:val="22"/>
          <w:szCs w:val="22"/>
        </w:rPr>
        <w:t>Δημ</w:t>
      </w:r>
      <w:proofErr w:type="spellEnd"/>
      <w:r w:rsidR="005467EA" w:rsidRPr="00221532">
        <w:rPr>
          <w:rStyle w:val="af"/>
          <w:rFonts w:ascii="Tahoma" w:hAnsi="Tahoma" w:cs="Tahoma"/>
          <w:i w:val="0"/>
          <w:sz w:val="22"/>
          <w:szCs w:val="22"/>
        </w:rPr>
        <w:t xml:space="preserve">. Κοινότητας </w:t>
      </w:r>
      <w:proofErr w:type="spellStart"/>
      <w:r w:rsidR="005467EA" w:rsidRPr="00221532">
        <w:rPr>
          <w:rStyle w:val="af"/>
          <w:rFonts w:ascii="Tahoma" w:hAnsi="Tahoma" w:cs="Tahoma"/>
          <w:i w:val="0"/>
          <w:sz w:val="22"/>
          <w:szCs w:val="22"/>
        </w:rPr>
        <w:t>Κωστακιών</w:t>
      </w:r>
      <w:proofErr w:type="spellEnd"/>
      <w:r w:rsidR="005467EA" w:rsidRPr="00221532">
        <w:rPr>
          <w:rStyle w:val="af"/>
          <w:rFonts w:ascii="Tahoma" w:hAnsi="Tahoma" w:cs="Tahoma"/>
          <w:i w:val="0"/>
          <w:sz w:val="22"/>
          <w:szCs w:val="22"/>
        </w:rPr>
        <w:t>,</w:t>
      </w:r>
      <w:r w:rsidRPr="00221532">
        <w:rPr>
          <w:rStyle w:val="af"/>
          <w:rFonts w:ascii="Tahoma" w:hAnsi="Tahoma" w:cs="Tahoma"/>
          <w:i w:val="0"/>
          <w:sz w:val="22"/>
          <w:szCs w:val="22"/>
        </w:rPr>
        <w:t xml:space="preserve"> οι Πρόεδροι Συμβουλίων των Τοπ. Κοινοτήτων, </w:t>
      </w:r>
      <w:proofErr w:type="spellStart"/>
      <w:r w:rsidRPr="00221532">
        <w:rPr>
          <w:rStyle w:val="af"/>
          <w:rFonts w:ascii="Tahoma" w:hAnsi="Tahoma" w:cs="Tahoma"/>
          <w:i w:val="0"/>
          <w:sz w:val="22"/>
          <w:szCs w:val="22"/>
        </w:rPr>
        <w:t>Βλαχέρνας</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Κορφοβουνίου, Καμπής,</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Καλοβάτου</w:t>
      </w:r>
      <w:proofErr w:type="spellEnd"/>
      <w:r w:rsidRPr="00221532">
        <w:rPr>
          <w:rStyle w:val="af"/>
          <w:rFonts w:ascii="Tahoma" w:hAnsi="Tahoma" w:cs="Tahoma"/>
          <w:i w:val="0"/>
          <w:sz w:val="22"/>
          <w:szCs w:val="22"/>
        </w:rPr>
        <w:t xml:space="preserve">, </w:t>
      </w:r>
      <w:r w:rsidR="00A20DCD" w:rsidRPr="00221532">
        <w:rPr>
          <w:rStyle w:val="af"/>
          <w:rFonts w:ascii="Tahoma" w:hAnsi="Tahoma" w:cs="Tahoma"/>
          <w:i w:val="0"/>
          <w:sz w:val="22"/>
          <w:szCs w:val="22"/>
        </w:rPr>
        <w:t xml:space="preserve">και </w:t>
      </w:r>
      <w:proofErr w:type="spellStart"/>
      <w:r w:rsidRPr="00221532">
        <w:rPr>
          <w:rStyle w:val="af"/>
          <w:rFonts w:ascii="Tahoma" w:hAnsi="Tahoma" w:cs="Tahoma"/>
          <w:i w:val="0"/>
          <w:sz w:val="22"/>
          <w:szCs w:val="22"/>
        </w:rPr>
        <w:t>Πιστιανών</w:t>
      </w:r>
      <w:proofErr w:type="spellEnd"/>
      <w:r w:rsidR="00A20DCD" w:rsidRPr="00221532">
        <w:rPr>
          <w:rStyle w:val="af"/>
          <w:rFonts w:ascii="Tahoma" w:hAnsi="Tahoma" w:cs="Tahoma"/>
          <w:i w:val="0"/>
          <w:sz w:val="22"/>
          <w:szCs w:val="22"/>
        </w:rPr>
        <w:t>.</w:t>
      </w:r>
      <w:r w:rsidRPr="00221532">
        <w:rPr>
          <w:rStyle w:val="af"/>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861E9" w:rsidRDefault="003861E9" w:rsidP="003C3C73">
      <w:pPr>
        <w:spacing w:line="276" w:lineRule="auto"/>
        <w:jc w:val="both"/>
        <w:rPr>
          <w:rStyle w:val="af"/>
          <w:rFonts w:ascii="Tahoma" w:hAnsi="Tahoma" w:cs="Tahoma"/>
          <w:i w:val="0"/>
          <w:sz w:val="22"/>
          <w:szCs w:val="22"/>
        </w:rPr>
      </w:pPr>
    </w:p>
    <w:p w:rsidR="003C3C73"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
          <w:rFonts w:ascii="Tahoma" w:hAnsi="Tahoma" w:cs="Tahoma"/>
          <w:i w:val="0"/>
          <w:sz w:val="22"/>
          <w:szCs w:val="22"/>
        </w:rPr>
        <w:t>Ντέμσιας</w:t>
      </w:r>
      <w:proofErr w:type="spellEnd"/>
      <w:r w:rsidRPr="00221532">
        <w:rPr>
          <w:rStyle w:val="af"/>
          <w:rFonts w:ascii="Tahoma" w:hAnsi="Tahoma" w:cs="Tahoma"/>
          <w:i w:val="0"/>
          <w:sz w:val="22"/>
          <w:szCs w:val="22"/>
        </w:rPr>
        <w:t xml:space="preserve"> για την τήρηση των πρακτικών.</w:t>
      </w:r>
    </w:p>
    <w:p w:rsidR="003861E9" w:rsidRDefault="003861E9"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p>
    <w:p w:rsidR="003C3C73" w:rsidRDefault="003C3C73"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 xml:space="preserve">Η συζήτηση επί του θέματος με </w:t>
      </w:r>
      <w:r w:rsidR="003C3C73" w:rsidRPr="00221532">
        <w:rPr>
          <w:rStyle w:val="af"/>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
          <w:rFonts w:ascii="Tahoma" w:hAnsi="Tahoma" w:cs="Tahoma"/>
          <w:i w:val="0"/>
          <w:sz w:val="22"/>
          <w:szCs w:val="22"/>
        </w:rPr>
        <w:t xml:space="preserve"> αναβλήθηκε για επόμενη συνεδρίαση του Δημοτικού Συμβουλίου.</w:t>
      </w:r>
    </w:p>
    <w:p w:rsidR="003C3C73" w:rsidRPr="00221532"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Ο</w:t>
      </w:r>
      <w:r w:rsidR="005467EA" w:rsidRPr="00221532">
        <w:rPr>
          <w:rStyle w:val="af"/>
          <w:rFonts w:ascii="Tahoma" w:hAnsi="Tahoma" w:cs="Tahoma"/>
          <w:i w:val="0"/>
          <w:sz w:val="22"/>
          <w:szCs w:val="22"/>
        </w:rPr>
        <w:t>ι</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κ.κ</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
          <w:rFonts w:ascii="Tahoma" w:hAnsi="Tahoma" w:cs="Tahoma"/>
          <w:i w:val="0"/>
          <w:sz w:val="22"/>
          <w:szCs w:val="22"/>
        </w:rPr>
        <w:t>αποχωρούν λόγω της απουσίας του κ. Δημάρχου</w:t>
      </w:r>
    </w:p>
    <w:p w:rsidR="00917F65" w:rsidRDefault="00743BA9" w:rsidP="003861E9">
      <w:pPr>
        <w:spacing w:line="276" w:lineRule="auto"/>
        <w:jc w:val="both"/>
        <w:rPr>
          <w:rFonts w:ascii="Tahoma" w:hAnsi="Tahoma" w:cs="Tahoma"/>
          <w:sz w:val="22"/>
          <w:szCs w:val="22"/>
        </w:rPr>
      </w:pPr>
      <w:r w:rsidRPr="00023EFA">
        <w:rPr>
          <w:rStyle w:val="af"/>
          <w:rFonts w:ascii="Tahoma" w:hAnsi="Tahoma" w:cs="Tahoma"/>
          <w:i w:val="0"/>
          <w:sz w:val="22"/>
          <w:szCs w:val="22"/>
        </w:rPr>
        <w:lastRenderedPageBreak/>
        <w:t xml:space="preserve">Ο Πρόεδρος κήρυξε την έναρξη της συνεδρίασης και εισηγούμενος το </w:t>
      </w:r>
      <w:r w:rsidR="003861E9">
        <w:rPr>
          <w:rStyle w:val="af"/>
          <w:rFonts w:ascii="Tahoma" w:hAnsi="Tahoma" w:cs="Tahoma"/>
          <w:i w:val="0"/>
          <w:sz w:val="22"/>
          <w:szCs w:val="22"/>
        </w:rPr>
        <w:t>9</w:t>
      </w:r>
      <w:r w:rsidR="00A20DCD" w:rsidRPr="00023EFA">
        <w:rPr>
          <w:rStyle w:val="af"/>
          <w:rFonts w:ascii="Tahoma" w:hAnsi="Tahoma" w:cs="Tahoma"/>
          <w:i w:val="0"/>
          <w:sz w:val="22"/>
          <w:szCs w:val="22"/>
          <w:vertAlign w:val="superscript"/>
        </w:rPr>
        <w:t>ο</w:t>
      </w:r>
      <w:r w:rsidR="00A20DCD" w:rsidRPr="00023EFA">
        <w:rPr>
          <w:rStyle w:val="af"/>
          <w:rFonts w:ascii="Tahoma" w:hAnsi="Tahoma" w:cs="Tahoma"/>
          <w:i w:val="0"/>
          <w:sz w:val="22"/>
          <w:szCs w:val="22"/>
        </w:rPr>
        <w:t xml:space="preserve"> έκτακτο</w:t>
      </w:r>
      <w:r w:rsidR="00CC10E6" w:rsidRPr="00023EFA">
        <w:rPr>
          <w:rStyle w:val="af"/>
          <w:rFonts w:ascii="Tahoma" w:hAnsi="Tahoma" w:cs="Tahoma"/>
          <w:i w:val="0"/>
          <w:sz w:val="22"/>
          <w:szCs w:val="22"/>
        </w:rPr>
        <w:t xml:space="preserve"> </w:t>
      </w:r>
      <w:r w:rsidR="00682C3C" w:rsidRPr="00023EFA">
        <w:rPr>
          <w:rStyle w:val="af"/>
          <w:rFonts w:ascii="Tahoma" w:hAnsi="Tahoma" w:cs="Tahoma"/>
          <w:i w:val="0"/>
          <w:sz w:val="22"/>
          <w:szCs w:val="22"/>
        </w:rPr>
        <w:t xml:space="preserve"> </w:t>
      </w:r>
      <w:r w:rsidRPr="00023EFA">
        <w:rPr>
          <w:rStyle w:val="af"/>
          <w:rFonts w:ascii="Tahoma" w:hAnsi="Tahoma" w:cs="Tahoma"/>
          <w:i w:val="0"/>
          <w:sz w:val="22"/>
          <w:szCs w:val="22"/>
        </w:rPr>
        <w:t>θέμα της ημερήσιας διάταξης «</w:t>
      </w:r>
      <w:r w:rsidR="003861E9">
        <w:rPr>
          <w:rFonts w:ascii="Tahoma" w:hAnsi="Tahoma" w:cs="Tahoma"/>
          <w:sz w:val="22"/>
          <w:szCs w:val="22"/>
        </w:rPr>
        <w:t>Δ</w:t>
      </w:r>
      <w:r w:rsidR="003861E9" w:rsidRPr="003861E9">
        <w:rPr>
          <w:rFonts w:ascii="Tahoma" w:hAnsi="Tahoma" w:cs="Tahoma"/>
          <w:sz w:val="22"/>
          <w:szCs w:val="22"/>
        </w:rPr>
        <w:t xml:space="preserve">ιόρθωση της </w:t>
      </w:r>
      <w:proofErr w:type="spellStart"/>
      <w:r w:rsidR="003861E9" w:rsidRPr="003861E9">
        <w:rPr>
          <w:rFonts w:ascii="Tahoma" w:hAnsi="Tahoma" w:cs="Tahoma"/>
          <w:sz w:val="22"/>
          <w:szCs w:val="22"/>
        </w:rPr>
        <w:t>υπ.αρ</w:t>
      </w:r>
      <w:proofErr w:type="spellEnd"/>
      <w:r w:rsidR="003861E9" w:rsidRPr="003861E9">
        <w:rPr>
          <w:rFonts w:ascii="Tahoma" w:hAnsi="Tahoma" w:cs="Tahoma"/>
          <w:sz w:val="22"/>
          <w:szCs w:val="22"/>
        </w:rPr>
        <w:t xml:space="preserve">. 247/2017 απόφασης Δ.Σ. Διάθεση δαπάνης για </w:t>
      </w:r>
      <w:proofErr w:type="spellStart"/>
      <w:r w:rsidR="003861E9" w:rsidRPr="003861E9">
        <w:rPr>
          <w:rFonts w:ascii="Tahoma" w:hAnsi="Tahoma" w:cs="Tahoma"/>
          <w:sz w:val="22"/>
          <w:szCs w:val="22"/>
        </w:rPr>
        <w:t>συνδιοργάνωση</w:t>
      </w:r>
      <w:proofErr w:type="spellEnd"/>
      <w:r w:rsidR="003861E9" w:rsidRPr="003861E9">
        <w:rPr>
          <w:rFonts w:ascii="Tahoma" w:hAnsi="Tahoma" w:cs="Tahoma"/>
          <w:sz w:val="22"/>
          <w:szCs w:val="22"/>
        </w:rPr>
        <w:t xml:space="preserve"> εκδήλωσης με την Εφορεία Αρχαιοτήτων Άρτας</w:t>
      </w:r>
      <w:r w:rsidR="00AD3674" w:rsidRPr="00AD3674">
        <w:rPr>
          <w:rFonts w:ascii="Tahoma" w:hAnsi="Tahoma" w:cs="Tahoma"/>
          <w:sz w:val="22"/>
          <w:szCs w:val="22"/>
        </w:rPr>
        <w:t>»</w:t>
      </w:r>
      <w:r w:rsidR="008A2D46" w:rsidRPr="008A2D46">
        <w:rPr>
          <w:rFonts w:ascii="Tahoma" w:hAnsi="Tahoma" w:cs="Tahoma"/>
          <w:sz w:val="22"/>
          <w:szCs w:val="22"/>
        </w:rPr>
        <w:t xml:space="preserve"> </w:t>
      </w:r>
      <w:r w:rsidR="00E72944">
        <w:rPr>
          <w:rFonts w:ascii="Tahoma" w:hAnsi="Tahoma" w:cs="Tahoma"/>
          <w:sz w:val="22"/>
          <w:szCs w:val="22"/>
        </w:rPr>
        <w:t xml:space="preserve">έδωσε το λόγο στον </w:t>
      </w:r>
      <w:r w:rsidR="00C36884">
        <w:rPr>
          <w:rFonts w:ascii="Tahoma" w:hAnsi="Tahoma" w:cs="Tahoma"/>
          <w:sz w:val="22"/>
          <w:szCs w:val="22"/>
        </w:rPr>
        <w:t>αρμόδιο αντιδήμαρχο</w:t>
      </w:r>
      <w:r w:rsidR="002752EC">
        <w:rPr>
          <w:rFonts w:ascii="Tahoma" w:hAnsi="Tahoma" w:cs="Tahoma"/>
          <w:sz w:val="22"/>
          <w:szCs w:val="22"/>
        </w:rPr>
        <w:t xml:space="preserve"> κ. </w:t>
      </w:r>
      <w:proofErr w:type="spellStart"/>
      <w:r w:rsidR="00767DB3">
        <w:rPr>
          <w:rFonts w:ascii="Tahoma" w:hAnsi="Tahoma" w:cs="Tahoma"/>
          <w:sz w:val="22"/>
          <w:szCs w:val="22"/>
        </w:rPr>
        <w:t>Χαρακλιά</w:t>
      </w:r>
      <w:proofErr w:type="spellEnd"/>
      <w:r w:rsidR="002752EC">
        <w:rPr>
          <w:rFonts w:ascii="Tahoma" w:hAnsi="Tahoma" w:cs="Tahoma"/>
          <w:sz w:val="22"/>
          <w:szCs w:val="22"/>
        </w:rPr>
        <w:t xml:space="preserve"> </w:t>
      </w:r>
      <w:r w:rsidR="00767DB3">
        <w:rPr>
          <w:rFonts w:ascii="Tahoma" w:hAnsi="Tahoma" w:cs="Tahoma"/>
          <w:sz w:val="22"/>
          <w:szCs w:val="22"/>
        </w:rPr>
        <w:t>ο οποίος παίρνοντας το λόγο είπε:</w:t>
      </w:r>
    </w:p>
    <w:p w:rsidR="003861E9" w:rsidRDefault="003861E9" w:rsidP="003861E9">
      <w:pPr>
        <w:jc w:val="both"/>
        <w:rPr>
          <w:rFonts w:ascii="Tahoma" w:hAnsi="Tahoma" w:cs="Tahoma"/>
          <w:sz w:val="22"/>
          <w:szCs w:val="22"/>
        </w:rPr>
      </w:pPr>
    </w:p>
    <w:p w:rsidR="003861E9" w:rsidRPr="00A01AB7" w:rsidRDefault="003861E9" w:rsidP="003861E9">
      <w:pPr>
        <w:spacing w:line="276" w:lineRule="auto"/>
        <w:ind w:right="-199"/>
        <w:jc w:val="both"/>
        <w:rPr>
          <w:rFonts w:ascii="Tahoma" w:hAnsi="Tahoma" w:cs="Tahoma"/>
          <w:sz w:val="22"/>
          <w:szCs w:val="22"/>
        </w:rPr>
      </w:pPr>
      <w:r w:rsidRPr="00A01AB7">
        <w:rPr>
          <w:rFonts w:ascii="Tahoma" w:hAnsi="Tahoma" w:cs="Tahoma"/>
          <w:sz w:val="22"/>
          <w:szCs w:val="22"/>
        </w:rPr>
        <w:t xml:space="preserve">Με την υπ’ </w:t>
      </w:r>
      <w:proofErr w:type="spellStart"/>
      <w:r w:rsidRPr="00A01AB7">
        <w:rPr>
          <w:rFonts w:ascii="Tahoma" w:hAnsi="Tahoma" w:cs="Tahoma"/>
          <w:sz w:val="22"/>
          <w:szCs w:val="22"/>
        </w:rPr>
        <w:t>αριθμ</w:t>
      </w:r>
      <w:proofErr w:type="spellEnd"/>
      <w:r w:rsidRPr="00A01AB7">
        <w:rPr>
          <w:rFonts w:ascii="Tahoma" w:hAnsi="Tahoma" w:cs="Tahoma"/>
          <w:sz w:val="22"/>
          <w:szCs w:val="22"/>
        </w:rPr>
        <w:t xml:space="preserve">. 247/2017 απόφασή του, το Δ.Σ. του Δήμου </w:t>
      </w:r>
      <w:proofErr w:type="spellStart"/>
      <w:r w:rsidRPr="00A01AB7">
        <w:rPr>
          <w:rFonts w:ascii="Tahoma" w:hAnsi="Tahoma" w:cs="Tahoma"/>
          <w:sz w:val="22"/>
          <w:szCs w:val="22"/>
        </w:rPr>
        <w:t>Αρταίων</w:t>
      </w:r>
      <w:proofErr w:type="spellEnd"/>
      <w:r w:rsidRPr="00A01AB7">
        <w:rPr>
          <w:rFonts w:ascii="Tahoma" w:hAnsi="Tahoma" w:cs="Tahoma"/>
          <w:sz w:val="22"/>
          <w:szCs w:val="22"/>
        </w:rPr>
        <w:t xml:space="preserve"> ενέκρινε:</w:t>
      </w:r>
    </w:p>
    <w:p w:rsidR="003861E9" w:rsidRDefault="003861E9" w:rsidP="003861E9">
      <w:pPr>
        <w:pStyle w:val="a9"/>
        <w:widowControl w:val="0"/>
        <w:numPr>
          <w:ilvl w:val="0"/>
          <w:numId w:val="39"/>
        </w:numPr>
        <w:spacing w:line="276" w:lineRule="auto"/>
        <w:ind w:left="426" w:right="-199" w:firstLine="0"/>
        <w:jc w:val="both"/>
        <w:rPr>
          <w:rFonts w:ascii="Tahoma" w:hAnsi="Tahoma" w:cs="Tahoma"/>
          <w:sz w:val="22"/>
          <w:szCs w:val="22"/>
        </w:rPr>
      </w:pPr>
      <w:r w:rsidRPr="00A01AB7">
        <w:rPr>
          <w:rFonts w:ascii="Tahoma" w:hAnsi="Tahoma" w:cs="Tahoma"/>
          <w:sz w:val="22"/>
          <w:szCs w:val="22"/>
        </w:rPr>
        <w:t xml:space="preserve">Την έγκριση </w:t>
      </w:r>
      <w:proofErr w:type="spellStart"/>
      <w:r w:rsidRPr="00A01AB7">
        <w:rPr>
          <w:rFonts w:ascii="Tahoma" w:hAnsi="Tahoma" w:cs="Tahoma"/>
          <w:sz w:val="22"/>
          <w:szCs w:val="22"/>
        </w:rPr>
        <w:t>συνδιοργάνωσης</w:t>
      </w:r>
      <w:proofErr w:type="spellEnd"/>
      <w:r w:rsidRPr="00A01AB7">
        <w:rPr>
          <w:rFonts w:ascii="Tahoma" w:hAnsi="Tahoma" w:cs="Tahoma"/>
          <w:sz w:val="22"/>
          <w:szCs w:val="22"/>
        </w:rPr>
        <w:t xml:space="preserve"> της εκδήλωσης «Νεώτερη Κεραμική από την Άρτα,</w:t>
      </w:r>
    </w:p>
    <w:p w:rsidR="003861E9" w:rsidRPr="00A01AB7" w:rsidRDefault="003861E9" w:rsidP="003861E9">
      <w:pPr>
        <w:pStyle w:val="a9"/>
        <w:widowControl w:val="0"/>
        <w:spacing w:line="276" w:lineRule="auto"/>
        <w:ind w:left="426" w:right="-199"/>
        <w:jc w:val="both"/>
        <w:rPr>
          <w:rFonts w:ascii="Tahoma" w:hAnsi="Tahoma" w:cs="Tahoma"/>
          <w:sz w:val="22"/>
          <w:szCs w:val="22"/>
        </w:rPr>
      </w:pPr>
      <w:r>
        <w:rPr>
          <w:rFonts w:ascii="Tahoma" w:hAnsi="Tahoma" w:cs="Tahoma"/>
          <w:sz w:val="22"/>
          <w:szCs w:val="22"/>
        </w:rPr>
        <w:t xml:space="preserve">    </w:t>
      </w:r>
      <w:r w:rsidRPr="00A01AB7">
        <w:rPr>
          <w:rFonts w:ascii="Tahoma" w:hAnsi="Tahoma" w:cs="Tahoma"/>
          <w:sz w:val="22"/>
          <w:szCs w:val="22"/>
        </w:rPr>
        <w:t xml:space="preserve"> 16</w:t>
      </w:r>
      <w:r w:rsidRPr="00A01AB7">
        <w:rPr>
          <w:rFonts w:ascii="Tahoma" w:hAnsi="Tahoma" w:cs="Tahoma"/>
          <w:sz w:val="22"/>
          <w:szCs w:val="22"/>
          <w:vertAlign w:val="superscript"/>
        </w:rPr>
        <w:t>ος</w:t>
      </w:r>
      <w:r w:rsidRPr="00A01AB7">
        <w:rPr>
          <w:rFonts w:ascii="Tahoma" w:hAnsi="Tahoma" w:cs="Tahoma"/>
          <w:sz w:val="22"/>
          <w:szCs w:val="22"/>
        </w:rPr>
        <w:t xml:space="preserve">  - 20</w:t>
      </w:r>
      <w:r w:rsidRPr="00A01AB7">
        <w:rPr>
          <w:rFonts w:ascii="Tahoma" w:hAnsi="Tahoma" w:cs="Tahoma"/>
          <w:sz w:val="22"/>
          <w:szCs w:val="22"/>
          <w:vertAlign w:val="superscript"/>
        </w:rPr>
        <w:t>ος</w:t>
      </w:r>
      <w:r w:rsidRPr="00A01AB7">
        <w:rPr>
          <w:rFonts w:ascii="Tahoma" w:hAnsi="Tahoma" w:cs="Tahoma"/>
          <w:sz w:val="22"/>
          <w:szCs w:val="22"/>
        </w:rPr>
        <w:t xml:space="preserve"> αιώνας» με την Εφορεία Αρχαιοτήτων Άρτας</w:t>
      </w:r>
    </w:p>
    <w:p w:rsidR="003861E9" w:rsidRDefault="003861E9" w:rsidP="003861E9">
      <w:pPr>
        <w:pStyle w:val="a9"/>
        <w:widowControl w:val="0"/>
        <w:numPr>
          <w:ilvl w:val="0"/>
          <w:numId w:val="39"/>
        </w:numPr>
        <w:spacing w:line="276" w:lineRule="auto"/>
        <w:ind w:left="426" w:right="-199" w:firstLine="0"/>
        <w:jc w:val="both"/>
        <w:rPr>
          <w:rFonts w:ascii="Tahoma" w:hAnsi="Tahoma" w:cs="Tahoma"/>
          <w:sz w:val="22"/>
          <w:szCs w:val="22"/>
        </w:rPr>
      </w:pPr>
      <w:r>
        <w:rPr>
          <w:rFonts w:ascii="Tahoma" w:hAnsi="Tahoma" w:cs="Tahoma"/>
          <w:sz w:val="22"/>
          <w:szCs w:val="22"/>
        </w:rPr>
        <w:t>Τ</w:t>
      </w:r>
      <w:r w:rsidRPr="00A01AB7">
        <w:rPr>
          <w:rFonts w:ascii="Tahoma" w:hAnsi="Tahoma" w:cs="Tahoma"/>
          <w:sz w:val="22"/>
          <w:szCs w:val="22"/>
        </w:rPr>
        <w:t xml:space="preserve">ην πραγματοποίηση δαπάνης για </w:t>
      </w:r>
      <w:proofErr w:type="spellStart"/>
      <w:r w:rsidRPr="00A01AB7">
        <w:rPr>
          <w:rFonts w:ascii="Tahoma" w:hAnsi="Tahoma" w:cs="Tahoma"/>
          <w:sz w:val="22"/>
          <w:szCs w:val="22"/>
        </w:rPr>
        <w:t>συνδιοργάνωση</w:t>
      </w:r>
      <w:proofErr w:type="spellEnd"/>
      <w:r w:rsidRPr="00A01AB7">
        <w:rPr>
          <w:rFonts w:ascii="Tahoma" w:hAnsi="Tahoma" w:cs="Tahoma"/>
          <w:sz w:val="22"/>
          <w:szCs w:val="22"/>
        </w:rPr>
        <w:t xml:space="preserve"> της εν λόγω εκδήλωσης με την </w:t>
      </w:r>
      <w:r>
        <w:rPr>
          <w:rFonts w:ascii="Tahoma" w:hAnsi="Tahoma" w:cs="Tahoma"/>
          <w:sz w:val="22"/>
          <w:szCs w:val="22"/>
        </w:rPr>
        <w:t xml:space="preserve">    </w:t>
      </w:r>
    </w:p>
    <w:p w:rsidR="003861E9" w:rsidRDefault="003861E9" w:rsidP="003861E9">
      <w:pPr>
        <w:pStyle w:val="a9"/>
        <w:widowControl w:val="0"/>
        <w:spacing w:line="276" w:lineRule="auto"/>
        <w:ind w:left="426" w:right="-199"/>
        <w:jc w:val="both"/>
        <w:rPr>
          <w:rFonts w:ascii="Tahoma" w:hAnsi="Tahoma" w:cs="Tahoma"/>
          <w:sz w:val="22"/>
          <w:szCs w:val="22"/>
        </w:rPr>
      </w:pPr>
      <w:r>
        <w:rPr>
          <w:rFonts w:ascii="Tahoma" w:hAnsi="Tahoma" w:cs="Tahoma"/>
          <w:sz w:val="22"/>
          <w:szCs w:val="22"/>
        </w:rPr>
        <w:t xml:space="preserve">    </w:t>
      </w:r>
      <w:r w:rsidRPr="00A01AB7">
        <w:rPr>
          <w:rFonts w:ascii="Tahoma" w:hAnsi="Tahoma" w:cs="Tahoma"/>
          <w:sz w:val="22"/>
          <w:szCs w:val="22"/>
        </w:rPr>
        <w:t>Εφορεία Αρχαιοτήτων Άρτας, όπως αυτή αναλύθηκε στο σκεπτικό της εισήγησης.</w:t>
      </w:r>
    </w:p>
    <w:p w:rsidR="003861E9" w:rsidRPr="00A01AB7" w:rsidRDefault="003861E9" w:rsidP="003861E9">
      <w:pPr>
        <w:pStyle w:val="a9"/>
        <w:widowControl w:val="0"/>
        <w:spacing w:line="276" w:lineRule="auto"/>
        <w:ind w:left="426" w:right="-199"/>
        <w:jc w:val="both"/>
        <w:rPr>
          <w:rFonts w:ascii="Tahoma" w:hAnsi="Tahoma" w:cs="Tahoma"/>
          <w:sz w:val="22"/>
          <w:szCs w:val="22"/>
        </w:rPr>
      </w:pPr>
    </w:p>
    <w:p w:rsidR="003861E9" w:rsidRPr="00A01AB7" w:rsidRDefault="003861E9" w:rsidP="003861E9">
      <w:pPr>
        <w:spacing w:line="276" w:lineRule="auto"/>
        <w:ind w:right="-199"/>
        <w:jc w:val="both"/>
        <w:rPr>
          <w:rFonts w:ascii="Tahoma" w:hAnsi="Tahoma" w:cs="Tahoma"/>
          <w:sz w:val="22"/>
          <w:szCs w:val="22"/>
        </w:rPr>
      </w:pPr>
      <w:r w:rsidRPr="00A01AB7">
        <w:rPr>
          <w:rFonts w:ascii="Tahoma" w:hAnsi="Tahoma" w:cs="Tahoma"/>
          <w:sz w:val="22"/>
          <w:szCs w:val="22"/>
        </w:rPr>
        <w:t xml:space="preserve">Εκ παραδρομής στην πρώτη εισήγηση δεν αναλύθηκε το είδος και το κόστος της δαπάνης που θα αναλάβει ο κάθε ένας εκ των διοργανωτών. Για το λόγο αυτό προτείνουμε τη διόρθωση της προαναφερθείσας απόφασης, συμπληρώνοντας τα ακόλουθα: </w:t>
      </w:r>
    </w:p>
    <w:p w:rsidR="003861E9" w:rsidRPr="00A01AB7" w:rsidRDefault="003861E9" w:rsidP="003861E9">
      <w:pPr>
        <w:spacing w:line="276" w:lineRule="auto"/>
        <w:ind w:right="-199"/>
        <w:jc w:val="both"/>
        <w:rPr>
          <w:rFonts w:ascii="Tahoma" w:hAnsi="Tahoma" w:cs="Tahoma"/>
          <w:sz w:val="22"/>
          <w:szCs w:val="22"/>
        </w:rPr>
      </w:pPr>
      <w:r w:rsidRPr="00A01AB7">
        <w:rPr>
          <w:rFonts w:ascii="Tahoma" w:hAnsi="Tahoma" w:cs="Tahoma"/>
          <w:sz w:val="22"/>
          <w:szCs w:val="22"/>
          <w:lang w:val="en-US"/>
        </w:rPr>
        <w:t>H</w:t>
      </w:r>
      <w:r w:rsidRPr="00A01AB7">
        <w:rPr>
          <w:rFonts w:ascii="Tahoma" w:hAnsi="Tahoma" w:cs="Tahoma"/>
          <w:sz w:val="22"/>
          <w:szCs w:val="22"/>
        </w:rPr>
        <w:t xml:space="preserve"> εκδήλωση θα είναι μία </w:t>
      </w:r>
      <w:proofErr w:type="spellStart"/>
      <w:r w:rsidRPr="00A01AB7">
        <w:rPr>
          <w:rFonts w:ascii="Tahoma" w:hAnsi="Tahoma" w:cs="Tahoma"/>
          <w:sz w:val="22"/>
          <w:szCs w:val="22"/>
        </w:rPr>
        <w:t>συνδιοργάνωση</w:t>
      </w:r>
      <w:proofErr w:type="spellEnd"/>
      <w:r w:rsidRPr="00A01AB7">
        <w:rPr>
          <w:rFonts w:ascii="Tahoma" w:hAnsi="Tahoma" w:cs="Tahoma"/>
          <w:sz w:val="22"/>
          <w:szCs w:val="22"/>
        </w:rPr>
        <w:t xml:space="preserve"> του Δήμου </w:t>
      </w:r>
      <w:proofErr w:type="spellStart"/>
      <w:r w:rsidRPr="00A01AB7">
        <w:rPr>
          <w:rFonts w:ascii="Tahoma" w:hAnsi="Tahoma" w:cs="Tahoma"/>
          <w:sz w:val="22"/>
          <w:szCs w:val="22"/>
        </w:rPr>
        <w:t>Αρταίων</w:t>
      </w:r>
      <w:proofErr w:type="spellEnd"/>
      <w:r w:rsidRPr="00A01AB7">
        <w:rPr>
          <w:rFonts w:ascii="Tahoma" w:hAnsi="Tahoma" w:cs="Tahoma"/>
          <w:sz w:val="22"/>
          <w:szCs w:val="22"/>
        </w:rPr>
        <w:t xml:space="preserve"> και της Εφορείας Αρχαιοτήτων Άρτας, το κόστος της οποίας θα ανέλθει στις δύο χιλιάδες ευρώ (2.000,00€) και τα έξοδά της θα καλυφθούν εξ ημισείας από τους δύο </w:t>
      </w:r>
      <w:proofErr w:type="spellStart"/>
      <w:r w:rsidRPr="00A01AB7">
        <w:rPr>
          <w:rFonts w:ascii="Tahoma" w:hAnsi="Tahoma" w:cs="Tahoma"/>
          <w:sz w:val="22"/>
          <w:szCs w:val="22"/>
        </w:rPr>
        <w:t>συνδιοργανωτές</w:t>
      </w:r>
      <w:proofErr w:type="spellEnd"/>
      <w:r w:rsidRPr="00A01AB7">
        <w:rPr>
          <w:rFonts w:ascii="Tahoma" w:hAnsi="Tahoma" w:cs="Tahoma"/>
          <w:sz w:val="22"/>
          <w:szCs w:val="22"/>
        </w:rPr>
        <w:t xml:space="preserve">: ο Δήμος </w:t>
      </w:r>
      <w:proofErr w:type="spellStart"/>
      <w:r w:rsidRPr="00A01AB7">
        <w:rPr>
          <w:rFonts w:ascii="Tahoma" w:hAnsi="Tahoma" w:cs="Tahoma"/>
          <w:sz w:val="22"/>
          <w:szCs w:val="22"/>
        </w:rPr>
        <w:t>Αρταίων</w:t>
      </w:r>
      <w:proofErr w:type="spellEnd"/>
      <w:r w:rsidRPr="00A01AB7">
        <w:rPr>
          <w:rFonts w:ascii="Tahoma" w:hAnsi="Tahoma" w:cs="Tahoma"/>
          <w:sz w:val="22"/>
          <w:szCs w:val="22"/>
        </w:rPr>
        <w:t xml:space="preserve"> θα αναλάβει τα έξοδα εκτύπωσης διαφημιστικού υλικού και μέρος της φιλοξενίας ομιλητών (1.000,00€), ενώ η Εφορεία Αρχαιοτήτων θα αναλάβει μέρος της φιλοξενίας ομιλητών και διαμόρφωσης του χώρου προκειμένου να φιλοξενηθούν τα ευρήματα της Έκθεσης (1.000,00€). </w:t>
      </w:r>
    </w:p>
    <w:p w:rsidR="003861E9" w:rsidRPr="00A01AB7" w:rsidRDefault="003861E9" w:rsidP="003861E9">
      <w:pPr>
        <w:spacing w:line="276" w:lineRule="auto"/>
        <w:ind w:left="-284" w:right="-199" w:firstLine="720"/>
        <w:jc w:val="both"/>
        <w:rPr>
          <w:rFonts w:ascii="Tahoma" w:hAnsi="Tahoma" w:cs="Tahoma"/>
          <w:sz w:val="22"/>
          <w:szCs w:val="22"/>
        </w:rPr>
      </w:pPr>
      <w:r w:rsidRPr="00A01AB7">
        <w:rPr>
          <w:rFonts w:ascii="Tahoma" w:hAnsi="Tahoma" w:cs="Tahoma"/>
          <w:sz w:val="22"/>
          <w:szCs w:val="22"/>
        </w:rPr>
        <w:t>Με το παρόν εισηγούμαστε:</w:t>
      </w:r>
    </w:p>
    <w:p w:rsidR="003861E9" w:rsidRPr="00A01AB7" w:rsidRDefault="003861E9" w:rsidP="003861E9">
      <w:pPr>
        <w:pStyle w:val="a9"/>
        <w:widowControl w:val="0"/>
        <w:numPr>
          <w:ilvl w:val="0"/>
          <w:numId w:val="40"/>
        </w:numPr>
        <w:spacing w:line="276" w:lineRule="auto"/>
        <w:ind w:left="284" w:right="-199"/>
        <w:jc w:val="both"/>
        <w:rPr>
          <w:rFonts w:ascii="Tahoma" w:hAnsi="Tahoma" w:cs="Tahoma"/>
          <w:sz w:val="22"/>
          <w:szCs w:val="22"/>
        </w:rPr>
      </w:pPr>
      <w:r w:rsidRPr="00A01AB7">
        <w:rPr>
          <w:rFonts w:ascii="Tahoma" w:hAnsi="Tahoma" w:cs="Tahoma"/>
          <w:sz w:val="22"/>
          <w:szCs w:val="22"/>
        </w:rPr>
        <w:t xml:space="preserve">τη συμπλήρωση της </w:t>
      </w:r>
      <w:proofErr w:type="spellStart"/>
      <w:r w:rsidRPr="00A01AB7">
        <w:rPr>
          <w:rFonts w:ascii="Tahoma" w:hAnsi="Tahoma" w:cs="Tahoma"/>
          <w:sz w:val="22"/>
          <w:szCs w:val="22"/>
        </w:rPr>
        <w:t>υπ.αρ</w:t>
      </w:r>
      <w:proofErr w:type="spellEnd"/>
      <w:r w:rsidRPr="00A01AB7">
        <w:rPr>
          <w:rFonts w:ascii="Tahoma" w:hAnsi="Tahoma" w:cs="Tahoma"/>
          <w:sz w:val="22"/>
          <w:szCs w:val="22"/>
        </w:rPr>
        <w:t>. 247/2017 απόφασης Δ.Σ. με την παράγραφο «</w:t>
      </w:r>
      <w:r w:rsidRPr="00A01AB7">
        <w:rPr>
          <w:rFonts w:ascii="Tahoma" w:hAnsi="Tahoma" w:cs="Tahoma"/>
          <w:sz w:val="22"/>
          <w:szCs w:val="22"/>
          <w:lang w:val="en-US"/>
        </w:rPr>
        <w:t>H</w:t>
      </w:r>
      <w:r w:rsidRPr="00A01AB7">
        <w:rPr>
          <w:rFonts w:ascii="Tahoma" w:hAnsi="Tahoma" w:cs="Tahoma"/>
          <w:sz w:val="22"/>
          <w:szCs w:val="22"/>
        </w:rPr>
        <w:t xml:space="preserve"> εκδήλωση θα είναι μία </w:t>
      </w:r>
      <w:proofErr w:type="spellStart"/>
      <w:r w:rsidRPr="00A01AB7">
        <w:rPr>
          <w:rFonts w:ascii="Tahoma" w:hAnsi="Tahoma" w:cs="Tahoma"/>
          <w:sz w:val="22"/>
          <w:szCs w:val="22"/>
        </w:rPr>
        <w:t>συνδιοργάνωση</w:t>
      </w:r>
      <w:proofErr w:type="spellEnd"/>
      <w:r w:rsidRPr="00A01AB7">
        <w:rPr>
          <w:rFonts w:ascii="Tahoma" w:hAnsi="Tahoma" w:cs="Tahoma"/>
          <w:sz w:val="22"/>
          <w:szCs w:val="22"/>
        </w:rPr>
        <w:t xml:space="preserve"> του Δήμου </w:t>
      </w:r>
      <w:proofErr w:type="spellStart"/>
      <w:r w:rsidRPr="00A01AB7">
        <w:rPr>
          <w:rFonts w:ascii="Tahoma" w:hAnsi="Tahoma" w:cs="Tahoma"/>
          <w:sz w:val="22"/>
          <w:szCs w:val="22"/>
        </w:rPr>
        <w:t>Αρταίων</w:t>
      </w:r>
      <w:proofErr w:type="spellEnd"/>
      <w:r w:rsidRPr="00A01AB7">
        <w:rPr>
          <w:rFonts w:ascii="Tahoma" w:hAnsi="Tahoma" w:cs="Tahoma"/>
          <w:sz w:val="22"/>
          <w:szCs w:val="22"/>
        </w:rPr>
        <w:t xml:space="preserve"> και της Εφορείας Αρχαιοτήτων Άρτας, το κόστος της οποίας θα ανέλθει στις δύο χιλιάδες ευρώ (2.000,00€) και τα έξοδά της θα καλυφθούν εξ ημισείας από τους δύο </w:t>
      </w:r>
      <w:proofErr w:type="spellStart"/>
      <w:r w:rsidRPr="00A01AB7">
        <w:rPr>
          <w:rFonts w:ascii="Tahoma" w:hAnsi="Tahoma" w:cs="Tahoma"/>
          <w:sz w:val="22"/>
          <w:szCs w:val="22"/>
        </w:rPr>
        <w:t>συνδιοργανωτές</w:t>
      </w:r>
      <w:proofErr w:type="spellEnd"/>
      <w:r w:rsidRPr="00A01AB7">
        <w:rPr>
          <w:rFonts w:ascii="Tahoma" w:hAnsi="Tahoma" w:cs="Tahoma"/>
          <w:sz w:val="22"/>
          <w:szCs w:val="22"/>
        </w:rPr>
        <w:t xml:space="preserve">: ο Δήμος </w:t>
      </w:r>
      <w:proofErr w:type="spellStart"/>
      <w:r w:rsidRPr="00A01AB7">
        <w:rPr>
          <w:rFonts w:ascii="Tahoma" w:hAnsi="Tahoma" w:cs="Tahoma"/>
          <w:sz w:val="22"/>
          <w:szCs w:val="22"/>
        </w:rPr>
        <w:t>Αρταίων</w:t>
      </w:r>
      <w:proofErr w:type="spellEnd"/>
      <w:r w:rsidRPr="00A01AB7">
        <w:rPr>
          <w:rFonts w:ascii="Tahoma" w:hAnsi="Tahoma" w:cs="Tahoma"/>
          <w:sz w:val="22"/>
          <w:szCs w:val="22"/>
        </w:rPr>
        <w:t xml:space="preserve"> θα αναλάβει τα έξοδα εκτύπωσης διαφημιστικού υλικού και μέρος της φιλοξενίας ομιλητών (1.000,00€), ενώ η Εφορεία Αρχαιοτήτων θα αναλάβει μέρος της φιλοξενίας ομιλητών και διαμόρφωσης του χώρου προκειμένου να φιλοξενηθούν τα ευρήματα της Έκθεσης (1.000,00€</w:t>
      </w:r>
      <w:bookmarkStart w:id="6" w:name="_GoBack"/>
      <w:bookmarkEnd w:id="6"/>
      <w:r w:rsidRPr="00A01AB7">
        <w:rPr>
          <w:rFonts w:ascii="Tahoma" w:hAnsi="Tahoma" w:cs="Tahoma"/>
          <w:sz w:val="22"/>
          <w:szCs w:val="22"/>
        </w:rPr>
        <w:t>)».</w:t>
      </w:r>
    </w:p>
    <w:p w:rsidR="003861E9" w:rsidRDefault="003861E9" w:rsidP="003861E9">
      <w:pPr>
        <w:pStyle w:val="a9"/>
        <w:widowControl w:val="0"/>
        <w:numPr>
          <w:ilvl w:val="0"/>
          <w:numId w:val="40"/>
        </w:numPr>
        <w:spacing w:line="276" w:lineRule="auto"/>
        <w:ind w:left="284" w:right="-199"/>
        <w:jc w:val="both"/>
        <w:rPr>
          <w:rFonts w:ascii="Tahoma" w:hAnsi="Tahoma" w:cs="Tahoma"/>
          <w:sz w:val="22"/>
          <w:szCs w:val="22"/>
        </w:rPr>
      </w:pPr>
      <w:r w:rsidRPr="00A01AB7">
        <w:rPr>
          <w:rFonts w:ascii="Tahoma" w:hAnsi="Tahoma" w:cs="Tahoma"/>
          <w:sz w:val="22"/>
          <w:szCs w:val="22"/>
        </w:rPr>
        <w:t>τη διάθεση της συγκεκριμένης δαπάνης, ύψους χιλίων ευρώ (1.000,00€)</w:t>
      </w:r>
      <w:r w:rsidRPr="00A01AB7">
        <w:rPr>
          <w:rFonts w:ascii="Tahoma" w:hAnsi="Tahoma" w:cs="Tahoma"/>
        </w:rPr>
        <w:t xml:space="preserve"> </w:t>
      </w:r>
      <w:r w:rsidRPr="00A01AB7">
        <w:rPr>
          <w:rFonts w:ascii="Tahoma" w:hAnsi="Tahoma" w:cs="Tahoma"/>
          <w:sz w:val="22"/>
          <w:szCs w:val="22"/>
        </w:rPr>
        <w:t xml:space="preserve">σε βάρος του Κ.Α. 00-6443 «Δαπάνες Δεξιώσεων και Εθνικών και Τοπικών Εορτών» του προϋπολογισμού έτους 2017.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προβλέπεται σχετική πίστωση. </w:t>
      </w:r>
    </w:p>
    <w:p w:rsidR="003861E9" w:rsidRPr="00A01AB7" w:rsidRDefault="003861E9" w:rsidP="003861E9">
      <w:pPr>
        <w:pStyle w:val="a9"/>
        <w:widowControl w:val="0"/>
        <w:spacing w:line="276" w:lineRule="auto"/>
        <w:ind w:left="284" w:right="-199"/>
        <w:jc w:val="both"/>
        <w:rPr>
          <w:rFonts w:ascii="Tahoma" w:hAnsi="Tahoma" w:cs="Tahoma"/>
          <w:sz w:val="22"/>
          <w:szCs w:val="22"/>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A053BC" w:rsidRDefault="00A053BC"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F08E6" w:rsidRPr="006C065A" w:rsidRDefault="005F08E6" w:rsidP="00E63DBA">
      <w:pPr>
        <w:rPr>
          <w:rStyle w:val="af"/>
          <w:rFonts w:ascii="Tahoma" w:hAnsi="Tahoma" w:cs="Tahoma"/>
          <w:i w:val="0"/>
          <w:sz w:val="22"/>
          <w:szCs w:val="22"/>
        </w:rPr>
      </w:pPr>
    </w:p>
    <w:p w:rsidR="00F97C52" w:rsidRDefault="00F97C52" w:rsidP="00F97C52">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E72944" w:rsidRDefault="00E72944" w:rsidP="00E72944">
      <w:pPr>
        <w:widowControl w:val="0"/>
        <w:spacing w:line="276" w:lineRule="auto"/>
        <w:jc w:val="both"/>
        <w:rPr>
          <w:rFonts w:ascii="Verdana" w:hAnsi="Verdana"/>
          <w:b/>
          <w:sz w:val="20"/>
          <w:szCs w:val="20"/>
          <w:shd w:val="clear" w:color="auto" w:fill="FFFFFF"/>
        </w:rPr>
      </w:pPr>
    </w:p>
    <w:p w:rsidR="003861E9" w:rsidRDefault="005F08E6" w:rsidP="003861E9">
      <w:pPr>
        <w:widowControl w:val="0"/>
        <w:spacing w:line="276" w:lineRule="auto"/>
        <w:ind w:right="-199"/>
        <w:jc w:val="both"/>
        <w:rPr>
          <w:rFonts w:ascii="Tahoma" w:hAnsi="Tahoma" w:cs="Tahoma"/>
          <w:sz w:val="22"/>
          <w:szCs w:val="22"/>
        </w:rPr>
      </w:pPr>
      <w:r w:rsidRPr="003861E9">
        <w:rPr>
          <w:rFonts w:ascii="Tahoma" w:hAnsi="Tahoma" w:cs="Tahoma"/>
          <w:sz w:val="22"/>
          <w:szCs w:val="22"/>
        </w:rPr>
        <w:t xml:space="preserve">     </w:t>
      </w:r>
      <w:r w:rsidR="008A2D46" w:rsidRPr="003861E9">
        <w:rPr>
          <w:rFonts w:ascii="Tahoma" w:hAnsi="Tahoma" w:cs="Tahoma"/>
          <w:sz w:val="22"/>
          <w:szCs w:val="22"/>
        </w:rPr>
        <w:t xml:space="preserve">Α.- </w:t>
      </w:r>
      <w:r w:rsidR="003861E9">
        <w:rPr>
          <w:rFonts w:ascii="Tahoma" w:hAnsi="Tahoma" w:cs="Tahoma"/>
          <w:sz w:val="22"/>
          <w:szCs w:val="22"/>
        </w:rPr>
        <w:t>Τ</w:t>
      </w:r>
      <w:r w:rsidR="003861E9" w:rsidRPr="003861E9">
        <w:rPr>
          <w:rFonts w:ascii="Tahoma" w:hAnsi="Tahoma" w:cs="Tahoma"/>
          <w:sz w:val="22"/>
          <w:szCs w:val="22"/>
        </w:rPr>
        <w:t xml:space="preserve">η συμπλήρωση της </w:t>
      </w:r>
      <w:proofErr w:type="spellStart"/>
      <w:r w:rsidR="003861E9" w:rsidRPr="003861E9">
        <w:rPr>
          <w:rFonts w:ascii="Tahoma" w:hAnsi="Tahoma" w:cs="Tahoma"/>
          <w:sz w:val="22"/>
          <w:szCs w:val="22"/>
        </w:rPr>
        <w:t>υπ.αρ</w:t>
      </w:r>
      <w:proofErr w:type="spellEnd"/>
      <w:r w:rsidR="003861E9" w:rsidRPr="003861E9">
        <w:rPr>
          <w:rFonts w:ascii="Tahoma" w:hAnsi="Tahoma" w:cs="Tahoma"/>
          <w:sz w:val="22"/>
          <w:szCs w:val="22"/>
        </w:rPr>
        <w:t>. 247/2017 απόφασης Δ.Σ. με την παράγραφο «</w:t>
      </w:r>
      <w:r w:rsidR="003861E9" w:rsidRPr="003861E9">
        <w:rPr>
          <w:rFonts w:ascii="Tahoma" w:hAnsi="Tahoma" w:cs="Tahoma"/>
          <w:sz w:val="22"/>
          <w:szCs w:val="22"/>
          <w:lang w:val="en-US"/>
        </w:rPr>
        <w:t>H</w:t>
      </w:r>
      <w:r w:rsidR="003861E9" w:rsidRPr="003861E9">
        <w:rPr>
          <w:rFonts w:ascii="Tahoma" w:hAnsi="Tahoma" w:cs="Tahoma"/>
          <w:sz w:val="22"/>
          <w:szCs w:val="22"/>
        </w:rPr>
        <w:t xml:space="preserve"> εκδήλωση θα είναι μία </w:t>
      </w:r>
      <w:proofErr w:type="spellStart"/>
      <w:r w:rsidR="003861E9" w:rsidRPr="003861E9">
        <w:rPr>
          <w:rFonts w:ascii="Tahoma" w:hAnsi="Tahoma" w:cs="Tahoma"/>
          <w:sz w:val="22"/>
          <w:szCs w:val="22"/>
        </w:rPr>
        <w:t>συνδιοργάνωση</w:t>
      </w:r>
      <w:proofErr w:type="spellEnd"/>
      <w:r w:rsidR="003861E9" w:rsidRPr="003861E9">
        <w:rPr>
          <w:rFonts w:ascii="Tahoma" w:hAnsi="Tahoma" w:cs="Tahoma"/>
          <w:sz w:val="22"/>
          <w:szCs w:val="22"/>
        </w:rPr>
        <w:t xml:space="preserve"> του Δήμου </w:t>
      </w:r>
      <w:proofErr w:type="spellStart"/>
      <w:r w:rsidR="003861E9" w:rsidRPr="003861E9">
        <w:rPr>
          <w:rFonts w:ascii="Tahoma" w:hAnsi="Tahoma" w:cs="Tahoma"/>
          <w:sz w:val="22"/>
          <w:szCs w:val="22"/>
        </w:rPr>
        <w:t>Αρταίων</w:t>
      </w:r>
      <w:proofErr w:type="spellEnd"/>
      <w:r w:rsidR="003861E9" w:rsidRPr="003861E9">
        <w:rPr>
          <w:rFonts w:ascii="Tahoma" w:hAnsi="Tahoma" w:cs="Tahoma"/>
          <w:sz w:val="22"/>
          <w:szCs w:val="22"/>
        </w:rPr>
        <w:t xml:space="preserve"> και της Εφορείας Αρχαιοτήτων Άρτας, το κόστος της οποίας θα ανέλθει στις δύο χιλιάδες ευρώ (2.000,00€) και τα έξοδά της θα καλυφθούν εξ ημισείας από τους δύο </w:t>
      </w:r>
      <w:proofErr w:type="spellStart"/>
      <w:r w:rsidR="003861E9" w:rsidRPr="003861E9">
        <w:rPr>
          <w:rFonts w:ascii="Tahoma" w:hAnsi="Tahoma" w:cs="Tahoma"/>
          <w:sz w:val="22"/>
          <w:szCs w:val="22"/>
        </w:rPr>
        <w:t>συνδιοργανωτές</w:t>
      </w:r>
      <w:proofErr w:type="spellEnd"/>
      <w:r w:rsidR="003861E9" w:rsidRPr="003861E9">
        <w:rPr>
          <w:rFonts w:ascii="Tahoma" w:hAnsi="Tahoma" w:cs="Tahoma"/>
          <w:sz w:val="22"/>
          <w:szCs w:val="22"/>
        </w:rPr>
        <w:t xml:space="preserve">: ο Δήμος </w:t>
      </w:r>
      <w:proofErr w:type="spellStart"/>
      <w:r w:rsidR="003861E9" w:rsidRPr="003861E9">
        <w:rPr>
          <w:rFonts w:ascii="Tahoma" w:hAnsi="Tahoma" w:cs="Tahoma"/>
          <w:sz w:val="22"/>
          <w:szCs w:val="22"/>
        </w:rPr>
        <w:t>Αρταίων</w:t>
      </w:r>
      <w:proofErr w:type="spellEnd"/>
      <w:r w:rsidR="003861E9" w:rsidRPr="003861E9">
        <w:rPr>
          <w:rFonts w:ascii="Tahoma" w:hAnsi="Tahoma" w:cs="Tahoma"/>
          <w:sz w:val="22"/>
          <w:szCs w:val="22"/>
        </w:rPr>
        <w:t xml:space="preserve"> θα αναλάβει τα έξοδα εκτύπωσης διαφημιστικού υλικού και μέρος της φιλοξενίας ομιλητών (1.000,00€), ενώ η Εφορεία Αρχαιοτήτων θα αναλάβει μέρος της φιλοξενίας ομιλητών και διαμόρφωσης του χώρου προκειμένου να φιλοξενηθούν τα ευρήματα της Έκθεσης (1.000,00€)».</w:t>
      </w:r>
    </w:p>
    <w:p w:rsidR="003861E9" w:rsidRPr="003861E9" w:rsidRDefault="003861E9" w:rsidP="003861E9">
      <w:pPr>
        <w:widowControl w:val="0"/>
        <w:spacing w:line="276" w:lineRule="auto"/>
        <w:ind w:right="-199"/>
        <w:jc w:val="both"/>
        <w:rPr>
          <w:rFonts w:ascii="Tahoma" w:hAnsi="Tahoma" w:cs="Tahoma"/>
          <w:sz w:val="22"/>
          <w:szCs w:val="22"/>
        </w:rPr>
      </w:pPr>
      <w:r>
        <w:rPr>
          <w:rFonts w:ascii="Tahoma" w:hAnsi="Tahoma" w:cs="Tahoma"/>
          <w:sz w:val="22"/>
          <w:szCs w:val="22"/>
        </w:rPr>
        <w:lastRenderedPageBreak/>
        <w:t>Β.- Τ</w:t>
      </w:r>
      <w:r w:rsidRPr="003861E9">
        <w:rPr>
          <w:rFonts w:ascii="Tahoma" w:hAnsi="Tahoma" w:cs="Tahoma"/>
          <w:sz w:val="22"/>
          <w:szCs w:val="22"/>
        </w:rPr>
        <w:t>η διάθεση της συγκεκριμένης δαπάνης, ύψους χιλίων ευρώ (1.000,00€)</w:t>
      </w:r>
      <w:r w:rsidRPr="003861E9">
        <w:rPr>
          <w:rFonts w:ascii="Tahoma" w:hAnsi="Tahoma" w:cs="Tahoma"/>
        </w:rPr>
        <w:t xml:space="preserve"> </w:t>
      </w:r>
      <w:r w:rsidRPr="003861E9">
        <w:rPr>
          <w:rFonts w:ascii="Tahoma" w:hAnsi="Tahoma" w:cs="Tahoma"/>
          <w:sz w:val="22"/>
          <w:szCs w:val="22"/>
        </w:rPr>
        <w:t xml:space="preserve">σε βάρος του Κ.Α. 00-6443 «Δαπάνες Δεξιώσεων και Εθνικών και Τοπικών Εορτών» του προϋπολογισμού έτους 2017.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προβλέπεται σχετική πίστωση. </w:t>
      </w:r>
    </w:p>
    <w:p w:rsidR="00AD3674" w:rsidRDefault="00AD3674" w:rsidP="003861E9">
      <w:pPr>
        <w:spacing w:line="276" w:lineRule="auto"/>
        <w:jc w:val="both"/>
        <w:rPr>
          <w:rFonts w:ascii="Tahoma" w:hAnsi="Tahoma" w:cs="Tahoma"/>
          <w:sz w:val="22"/>
          <w:szCs w:val="22"/>
        </w:rPr>
      </w:pPr>
    </w:p>
    <w:p w:rsidR="00094970" w:rsidRDefault="00094970" w:rsidP="003861E9">
      <w:pPr>
        <w:spacing w:line="276" w:lineRule="auto"/>
        <w:jc w:val="both"/>
        <w:rPr>
          <w:rFonts w:ascii="Tahoma" w:hAnsi="Tahoma" w:cs="Tahoma"/>
          <w:sz w:val="22"/>
          <w:szCs w:val="22"/>
        </w:rPr>
      </w:pPr>
      <w:r>
        <w:rPr>
          <w:rFonts w:ascii="Tahoma" w:hAnsi="Tahoma" w:cs="Tahoma"/>
          <w:sz w:val="22"/>
          <w:szCs w:val="22"/>
        </w:rPr>
        <w:t>Γ.- Κατά τα λοιπά ισχύει η αριθμ.247/2017 προηγούμενη απόφαση</w:t>
      </w:r>
    </w:p>
    <w:p w:rsidR="00094970" w:rsidRPr="00AD3674" w:rsidRDefault="00094970" w:rsidP="003861E9">
      <w:pPr>
        <w:spacing w:line="276" w:lineRule="auto"/>
        <w:jc w:val="both"/>
        <w:rPr>
          <w:rFonts w:ascii="Tahoma" w:hAnsi="Tahoma" w:cs="Tahoma"/>
          <w:sz w:val="22"/>
          <w:szCs w:val="22"/>
        </w:rPr>
      </w:pPr>
    </w:p>
    <w:p w:rsidR="00A816BE" w:rsidRPr="00AE3DA9" w:rsidRDefault="00A816BE" w:rsidP="002752EC">
      <w:pPr>
        <w:spacing w:after="200" w:line="276" w:lineRule="auto"/>
        <w:ind w:left="60"/>
        <w:jc w:val="both"/>
        <w:rPr>
          <w:rFonts w:ascii="Tahoma" w:hAnsi="Tahoma" w:cs="Tahoma"/>
          <w:sz w:val="22"/>
          <w:szCs w:val="22"/>
          <w:shd w:val="clear" w:color="auto" w:fill="FFFFFF"/>
        </w:rPr>
      </w:pPr>
      <w:r w:rsidRPr="0011483A">
        <w:rPr>
          <w:rFonts w:ascii="Tahoma" w:hAnsi="Tahoma" w:cs="Tahoma"/>
          <w:sz w:val="22"/>
          <w:szCs w:val="22"/>
        </w:rPr>
        <w:t>Αναθέτει</w:t>
      </w:r>
      <w:r w:rsidRPr="00A816BE">
        <w:rPr>
          <w:rFonts w:ascii="Tahoma" w:hAnsi="Tahoma" w:cs="Tahoma"/>
          <w:sz w:val="22"/>
          <w:szCs w:val="22"/>
          <w:shd w:val="clear" w:color="auto" w:fill="FFFFFF"/>
        </w:rPr>
        <w:t xml:space="preserve"> κάθε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3861E9">
        <w:rPr>
          <w:rFonts w:ascii="Tahoma" w:hAnsi="Tahoma" w:cs="Tahoma"/>
          <w:b/>
          <w:sz w:val="22"/>
          <w:szCs w:val="22"/>
        </w:rPr>
        <w:t>326</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footerReference w:type="even" r:id="rId9"/>
      <w:footerReference w:type="default" r:id="rId10"/>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73A" w:rsidRDefault="0082173A">
      <w:r>
        <w:separator/>
      </w:r>
    </w:p>
  </w:endnote>
  <w:endnote w:type="continuationSeparator" w:id="0">
    <w:p w:rsidR="0082173A" w:rsidRDefault="008217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532" w:rsidRDefault="000C5EEF" w:rsidP="00430383">
    <w:pPr>
      <w:pStyle w:val="a6"/>
      <w:framePr w:wrap="around" w:vAnchor="text" w:hAnchor="margin" w:xAlign="right" w:y="1"/>
      <w:rPr>
        <w:rStyle w:val="a7"/>
      </w:rPr>
    </w:pPr>
    <w:r>
      <w:rPr>
        <w:rStyle w:val="a7"/>
      </w:rPr>
      <w:fldChar w:fldCharType="begin"/>
    </w:r>
    <w:r w:rsidR="00221532">
      <w:rPr>
        <w:rStyle w:val="a7"/>
      </w:rPr>
      <w:instrText xml:space="preserve">PAGE  </w:instrText>
    </w:r>
    <w:r>
      <w:rPr>
        <w:rStyle w:val="a7"/>
      </w:rPr>
      <w:fldChar w:fldCharType="end"/>
    </w:r>
  </w:p>
  <w:p w:rsidR="00221532" w:rsidRDefault="00221532"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430063"/>
      <w:docPartObj>
        <w:docPartGallery w:val="Page Numbers (Bottom of Page)"/>
        <w:docPartUnique/>
      </w:docPartObj>
    </w:sdtPr>
    <w:sdtContent>
      <w:p w:rsidR="00221532" w:rsidRDefault="000C5EEF">
        <w:pPr>
          <w:pStyle w:val="a6"/>
          <w:jc w:val="right"/>
        </w:pPr>
        <w:fldSimple w:instr=" PAGE   \* MERGEFORMAT ">
          <w:r w:rsidR="005A4DB9">
            <w:rPr>
              <w:noProof/>
            </w:rPr>
            <w:t>1</w:t>
          </w:r>
        </w:fldSimple>
      </w:p>
    </w:sdtContent>
  </w:sdt>
  <w:p w:rsidR="00221532" w:rsidRPr="0033417F" w:rsidRDefault="00221532"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73A" w:rsidRDefault="0082173A">
      <w:r>
        <w:separator/>
      </w:r>
    </w:p>
  </w:footnote>
  <w:footnote w:type="continuationSeparator" w:id="0">
    <w:p w:rsidR="0082173A" w:rsidRDefault="008217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67C"/>
    <w:multiLevelType w:val="hybridMultilevel"/>
    <w:tmpl w:val="FEE2E99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nsid w:val="03BC75A8"/>
    <w:multiLevelType w:val="hybridMultilevel"/>
    <w:tmpl w:val="A9CC7B8E"/>
    <w:lvl w:ilvl="0" w:tplc="04080001">
      <w:start w:val="1"/>
      <w:numFmt w:val="bullet"/>
      <w:lvlText w:val=""/>
      <w:lvlJc w:val="left"/>
      <w:pPr>
        <w:ind w:left="720" w:hanging="360"/>
      </w:pPr>
      <w:rPr>
        <w:rFonts w:ascii="Symbol" w:hAnsi="Symbol" w:hint="default"/>
      </w:rPr>
    </w:lvl>
    <w:lvl w:ilvl="1" w:tplc="7FC2ABDE">
      <w:start w:val="4"/>
      <w:numFmt w:val="decimal"/>
      <w:lvlText w:val="%2."/>
      <w:lvlJc w:val="left"/>
      <w:pPr>
        <w:tabs>
          <w:tab w:val="num" w:pos="1440"/>
        </w:tabs>
        <w:ind w:left="1440" w:hanging="360"/>
      </w:pPr>
      <w:rPr>
        <w:rFonts w:cs="Times New Roman" w:hint="default"/>
      </w:rPr>
    </w:lvl>
    <w:lvl w:ilvl="2" w:tplc="0408001B" w:tentative="1">
      <w:start w:val="1"/>
      <w:numFmt w:val="lowerRoman"/>
      <w:lvlText w:val="%3."/>
      <w:lvlJc w:val="right"/>
      <w:pPr>
        <w:ind w:left="2160" w:hanging="180"/>
      </w:pPr>
      <w:rPr>
        <w:rFonts w:cs="Times New Roman"/>
      </w:rPr>
    </w:lvl>
    <w:lvl w:ilvl="3" w:tplc="0408000F">
      <w:start w:val="1"/>
      <w:numFmt w:val="decimal"/>
      <w:lvlText w:val="%4."/>
      <w:lvlJc w:val="left"/>
      <w:pPr>
        <w:tabs>
          <w:tab w:val="num" w:pos="2880"/>
        </w:tabs>
        <w:ind w:left="2880" w:hanging="360"/>
      </w:pPr>
      <w:rPr>
        <w:rFonts w:cs="Times New Roman" w:hint="default"/>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06B45FF1"/>
    <w:multiLevelType w:val="hybridMultilevel"/>
    <w:tmpl w:val="CB924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72C5195"/>
    <w:multiLevelType w:val="hybridMultilevel"/>
    <w:tmpl w:val="DA64CE54"/>
    <w:lvl w:ilvl="0" w:tplc="0408000F">
      <w:start w:val="1"/>
      <w:numFmt w:val="decimal"/>
      <w:lvlText w:val="%1."/>
      <w:lvlJc w:val="left"/>
      <w:pPr>
        <w:ind w:left="1156" w:hanging="360"/>
      </w:pPr>
    </w:lvl>
    <w:lvl w:ilvl="1" w:tplc="04080019" w:tentative="1">
      <w:start w:val="1"/>
      <w:numFmt w:val="lowerLetter"/>
      <w:lvlText w:val="%2."/>
      <w:lvlJc w:val="left"/>
      <w:pPr>
        <w:ind w:left="1876" w:hanging="360"/>
      </w:pPr>
    </w:lvl>
    <w:lvl w:ilvl="2" w:tplc="0408001B" w:tentative="1">
      <w:start w:val="1"/>
      <w:numFmt w:val="lowerRoman"/>
      <w:lvlText w:val="%3."/>
      <w:lvlJc w:val="right"/>
      <w:pPr>
        <w:ind w:left="2596" w:hanging="180"/>
      </w:pPr>
    </w:lvl>
    <w:lvl w:ilvl="3" w:tplc="0408000F" w:tentative="1">
      <w:start w:val="1"/>
      <w:numFmt w:val="decimal"/>
      <w:lvlText w:val="%4."/>
      <w:lvlJc w:val="left"/>
      <w:pPr>
        <w:ind w:left="3316" w:hanging="360"/>
      </w:pPr>
    </w:lvl>
    <w:lvl w:ilvl="4" w:tplc="04080019" w:tentative="1">
      <w:start w:val="1"/>
      <w:numFmt w:val="lowerLetter"/>
      <w:lvlText w:val="%5."/>
      <w:lvlJc w:val="left"/>
      <w:pPr>
        <w:ind w:left="4036" w:hanging="360"/>
      </w:pPr>
    </w:lvl>
    <w:lvl w:ilvl="5" w:tplc="0408001B" w:tentative="1">
      <w:start w:val="1"/>
      <w:numFmt w:val="lowerRoman"/>
      <w:lvlText w:val="%6."/>
      <w:lvlJc w:val="right"/>
      <w:pPr>
        <w:ind w:left="4756" w:hanging="180"/>
      </w:pPr>
    </w:lvl>
    <w:lvl w:ilvl="6" w:tplc="0408000F" w:tentative="1">
      <w:start w:val="1"/>
      <w:numFmt w:val="decimal"/>
      <w:lvlText w:val="%7."/>
      <w:lvlJc w:val="left"/>
      <w:pPr>
        <w:ind w:left="5476" w:hanging="360"/>
      </w:pPr>
    </w:lvl>
    <w:lvl w:ilvl="7" w:tplc="04080019" w:tentative="1">
      <w:start w:val="1"/>
      <w:numFmt w:val="lowerLetter"/>
      <w:lvlText w:val="%8."/>
      <w:lvlJc w:val="left"/>
      <w:pPr>
        <w:ind w:left="6196" w:hanging="360"/>
      </w:pPr>
    </w:lvl>
    <w:lvl w:ilvl="8" w:tplc="0408001B" w:tentative="1">
      <w:start w:val="1"/>
      <w:numFmt w:val="lowerRoman"/>
      <w:lvlText w:val="%9."/>
      <w:lvlJc w:val="right"/>
      <w:pPr>
        <w:ind w:left="6916" w:hanging="180"/>
      </w:pPr>
    </w:lvl>
  </w:abstractNum>
  <w:abstractNum w:abstractNumId="4">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DD72E57"/>
    <w:multiLevelType w:val="hybridMultilevel"/>
    <w:tmpl w:val="F86833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3F9789F"/>
    <w:multiLevelType w:val="hybridMultilevel"/>
    <w:tmpl w:val="8F66B7C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4BD5C0E"/>
    <w:multiLevelType w:val="hybridMultilevel"/>
    <w:tmpl w:val="533CB5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76E085C"/>
    <w:multiLevelType w:val="hybridMultilevel"/>
    <w:tmpl w:val="B73E731E"/>
    <w:lvl w:ilvl="0" w:tplc="43B29604">
      <w:start w:val="1"/>
      <w:numFmt w:val="decimal"/>
      <w:lvlText w:val="%1."/>
      <w:lvlJc w:val="left"/>
      <w:pPr>
        <w:ind w:left="645" w:hanging="360"/>
      </w:pPr>
      <w:rPr>
        <w:rFonts w:cs="Times New Roman"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10">
    <w:nsid w:val="17827A48"/>
    <w:multiLevelType w:val="hybridMultilevel"/>
    <w:tmpl w:val="9D4858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F314841"/>
    <w:multiLevelType w:val="hybridMultilevel"/>
    <w:tmpl w:val="76EC9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4E635DF"/>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A8A3205"/>
    <w:multiLevelType w:val="hybridMultilevel"/>
    <w:tmpl w:val="F7F03ED4"/>
    <w:lvl w:ilvl="0" w:tplc="0408000F">
      <w:start w:val="1"/>
      <w:numFmt w:val="decimal"/>
      <w:lvlText w:val="%1."/>
      <w:lvlJc w:val="left"/>
      <w:pPr>
        <w:ind w:left="2061"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2B9663D0"/>
    <w:multiLevelType w:val="hybridMultilevel"/>
    <w:tmpl w:val="DA64CE54"/>
    <w:lvl w:ilvl="0" w:tplc="0408000F">
      <w:start w:val="1"/>
      <w:numFmt w:val="decimal"/>
      <w:lvlText w:val="%1."/>
      <w:lvlJc w:val="left"/>
      <w:pPr>
        <w:ind w:left="1156" w:hanging="360"/>
      </w:pPr>
    </w:lvl>
    <w:lvl w:ilvl="1" w:tplc="04080019" w:tentative="1">
      <w:start w:val="1"/>
      <w:numFmt w:val="lowerLetter"/>
      <w:lvlText w:val="%2."/>
      <w:lvlJc w:val="left"/>
      <w:pPr>
        <w:ind w:left="1876" w:hanging="360"/>
      </w:pPr>
    </w:lvl>
    <w:lvl w:ilvl="2" w:tplc="0408001B" w:tentative="1">
      <w:start w:val="1"/>
      <w:numFmt w:val="lowerRoman"/>
      <w:lvlText w:val="%3."/>
      <w:lvlJc w:val="right"/>
      <w:pPr>
        <w:ind w:left="2596" w:hanging="180"/>
      </w:pPr>
    </w:lvl>
    <w:lvl w:ilvl="3" w:tplc="0408000F" w:tentative="1">
      <w:start w:val="1"/>
      <w:numFmt w:val="decimal"/>
      <w:lvlText w:val="%4."/>
      <w:lvlJc w:val="left"/>
      <w:pPr>
        <w:ind w:left="3316" w:hanging="360"/>
      </w:pPr>
    </w:lvl>
    <w:lvl w:ilvl="4" w:tplc="04080019" w:tentative="1">
      <w:start w:val="1"/>
      <w:numFmt w:val="lowerLetter"/>
      <w:lvlText w:val="%5."/>
      <w:lvlJc w:val="left"/>
      <w:pPr>
        <w:ind w:left="4036" w:hanging="360"/>
      </w:pPr>
    </w:lvl>
    <w:lvl w:ilvl="5" w:tplc="0408001B" w:tentative="1">
      <w:start w:val="1"/>
      <w:numFmt w:val="lowerRoman"/>
      <w:lvlText w:val="%6."/>
      <w:lvlJc w:val="right"/>
      <w:pPr>
        <w:ind w:left="4756" w:hanging="180"/>
      </w:pPr>
    </w:lvl>
    <w:lvl w:ilvl="6" w:tplc="0408000F" w:tentative="1">
      <w:start w:val="1"/>
      <w:numFmt w:val="decimal"/>
      <w:lvlText w:val="%7."/>
      <w:lvlJc w:val="left"/>
      <w:pPr>
        <w:ind w:left="5476" w:hanging="360"/>
      </w:pPr>
    </w:lvl>
    <w:lvl w:ilvl="7" w:tplc="04080019" w:tentative="1">
      <w:start w:val="1"/>
      <w:numFmt w:val="lowerLetter"/>
      <w:lvlText w:val="%8."/>
      <w:lvlJc w:val="left"/>
      <w:pPr>
        <w:ind w:left="6196" w:hanging="360"/>
      </w:pPr>
    </w:lvl>
    <w:lvl w:ilvl="8" w:tplc="0408001B" w:tentative="1">
      <w:start w:val="1"/>
      <w:numFmt w:val="lowerRoman"/>
      <w:lvlText w:val="%9."/>
      <w:lvlJc w:val="right"/>
      <w:pPr>
        <w:ind w:left="6916" w:hanging="180"/>
      </w:pPr>
    </w:lvl>
  </w:abstractNum>
  <w:abstractNum w:abstractNumId="15">
    <w:nsid w:val="2BF17575"/>
    <w:multiLevelType w:val="hybridMultilevel"/>
    <w:tmpl w:val="AD0AD0D2"/>
    <w:lvl w:ilvl="0" w:tplc="DAB623C6">
      <w:numFmt w:val="bullet"/>
      <w:lvlText w:val="-"/>
      <w:lvlJc w:val="left"/>
      <w:pPr>
        <w:tabs>
          <w:tab w:val="num" w:pos="420"/>
        </w:tabs>
        <w:ind w:left="420" w:hanging="360"/>
      </w:pPr>
      <w:rPr>
        <w:rFonts w:ascii="Times New Roman" w:eastAsia="Times New Roman" w:hAnsi="Times New Roman" w:cs="Times New Roman"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16">
    <w:nsid w:val="2DC234C0"/>
    <w:multiLevelType w:val="hybridMultilevel"/>
    <w:tmpl w:val="D7CE88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8">
    <w:nsid w:val="35AC4864"/>
    <w:multiLevelType w:val="hybridMultilevel"/>
    <w:tmpl w:val="F47CC3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A7F59D7"/>
    <w:multiLevelType w:val="hybridMultilevel"/>
    <w:tmpl w:val="9DD0E5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C0D6F08"/>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21">
    <w:nsid w:val="3FCF31E5"/>
    <w:multiLevelType w:val="hybridMultilevel"/>
    <w:tmpl w:val="778CCF1A"/>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3FD7994"/>
    <w:multiLevelType w:val="hybridMultilevel"/>
    <w:tmpl w:val="3B56B3D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4">
    <w:nsid w:val="440E12DE"/>
    <w:multiLevelType w:val="hybridMultilevel"/>
    <w:tmpl w:val="5A26C6A8"/>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2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AB96794"/>
    <w:multiLevelType w:val="hybridMultilevel"/>
    <w:tmpl w:val="D5E8DE98"/>
    <w:lvl w:ilvl="0" w:tplc="29AC1184">
      <w:start w:val="1"/>
      <w:numFmt w:val="decimal"/>
      <w:lvlText w:val="%1."/>
      <w:lvlJc w:val="left"/>
      <w:pPr>
        <w:tabs>
          <w:tab w:val="num" w:pos="1080"/>
        </w:tabs>
        <w:ind w:left="1080" w:hanging="360"/>
      </w:pPr>
      <w:rPr>
        <w:rFonts w:hint="default"/>
        <w:b w:val="0"/>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7">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D3E6F7D"/>
    <w:multiLevelType w:val="hybridMultilevel"/>
    <w:tmpl w:val="B78CEFC6"/>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00443C4"/>
    <w:multiLevelType w:val="hybridMultilevel"/>
    <w:tmpl w:val="F5880036"/>
    <w:lvl w:ilvl="0" w:tplc="5DA0476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0B300C6"/>
    <w:multiLevelType w:val="hybridMultilevel"/>
    <w:tmpl w:val="0A52580E"/>
    <w:lvl w:ilvl="0" w:tplc="17A6810C">
      <w:start w:val="1"/>
      <w:numFmt w:val="decimal"/>
      <w:lvlText w:val="%1."/>
      <w:lvlJc w:val="left"/>
      <w:pPr>
        <w:ind w:left="720"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3E516C9"/>
    <w:multiLevelType w:val="hybridMultilevel"/>
    <w:tmpl w:val="EA9E3970"/>
    <w:lvl w:ilvl="0" w:tplc="12162DF2">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3">
    <w:nsid w:val="64A4425A"/>
    <w:multiLevelType w:val="hybridMultilevel"/>
    <w:tmpl w:val="0538B8B2"/>
    <w:lvl w:ilvl="0" w:tplc="0408000F">
      <w:start w:val="1"/>
      <w:numFmt w:val="decimal"/>
      <w:lvlText w:val="%1."/>
      <w:lvlJc w:val="left"/>
      <w:pPr>
        <w:tabs>
          <w:tab w:val="num" w:pos="720"/>
        </w:tabs>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62D14BA"/>
    <w:multiLevelType w:val="hybridMultilevel"/>
    <w:tmpl w:val="F86833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794552C"/>
    <w:multiLevelType w:val="hybridMultilevel"/>
    <w:tmpl w:val="4E1C18DE"/>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6">
    <w:nsid w:val="6DE424F5"/>
    <w:multiLevelType w:val="hybridMultilevel"/>
    <w:tmpl w:val="F8022C32"/>
    <w:lvl w:ilvl="0" w:tplc="0408000F">
      <w:start w:val="1"/>
      <w:numFmt w:val="decimal"/>
      <w:lvlText w:val="%1."/>
      <w:lvlJc w:val="left"/>
      <w:pPr>
        <w:ind w:left="1156" w:hanging="360"/>
      </w:pPr>
    </w:lvl>
    <w:lvl w:ilvl="1" w:tplc="04080019" w:tentative="1">
      <w:start w:val="1"/>
      <w:numFmt w:val="lowerLetter"/>
      <w:lvlText w:val="%2."/>
      <w:lvlJc w:val="left"/>
      <w:pPr>
        <w:ind w:left="1876" w:hanging="360"/>
      </w:pPr>
    </w:lvl>
    <w:lvl w:ilvl="2" w:tplc="0408001B" w:tentative="1">
      <w:start w:val="1"/>
      <w:numFmt w:val="lowerRoman"/>
      <w:lvlText w:val="%3."/>
      <w:lvlJc w:val="right"/>
      <w:pPr>
        <w:ind w:left="2596" w:hanging="180"/>
      </w:pPr>
    </w:lvl>
    <w:lvl w:ilvl="3" w:tplc="0408000F" w:tentative="1">
      <w:start w:val="1"/>
      <w:numFmt w:val="decimal"/>
      <w:lvlText w:val="%4."/>
      <w:lvlJc w:val="left"/>
      <w:pPr>
        <w:ind w:left="3316" w:hanging="360"/>
      </w:pPr>
    </w:lvl>
    <w:lvl w:ilvl="4" w:tplc="04080019" w:tentative="1">
      <w:start w:val="1"/>
      <w:numFmt w:val="lowerLetter"/>
      <w:lvlText w:val="%5."/>
      <w:lvlJc w:val="left"/>
      <w:pPr>
        <w:ind w:left="4036" w:hanging="360"/>
      </w:pPr>
    </w:lvl>
    <w:lvl w:ilvl="5" w:tplc="0408001B" w:tentative="1">
      <w:start w:val="1"/>
      <w:numFmt w:val="lowerRoman"/>
      <w:lvlText w:val="%6."/>
      <w:lvlJc w:val="right"/>
      <w:pPr>
        <w:ind w:left="4756" w:hanging="180"/>
      </w:pPr>
    </w:lvl>
    <w:lvl w:ilvl="6" w:tplc="0408000F" w:tentative="1">
      <w:start w:val="1"/>
      <w:numFmt w:val="decimal"/>
      <w:lvlText w:val="%7."/>
      <w:lvlJc w:val="left"/>
      <w:pPr>
        <w:ind w:left="5476" w:hanging="360"/>
      </w:pPr>
    </w:lvl>
    <w:lvl w:ilvl="7" w:tplc="04080019" w:tentative="1">
      <w:start w:val="1"/>
      <w:numFmt w:val="lowerLetter"/>
      <w:lvlText w:val="%8."/>
      <w:lvlJc w:val="left"/>
      <w:pPr>
        <w:ind w:left="6196" w:hanging="360"/>
      </w:pPr>
    </w:lvl>
    <w:lvl w:ilvl="8" w:tplc="0408001B" w:tentative="1">
      <w:start w:val="1"/>
      <w:numFmt w:val="lowerRoman"/>
      <w:lvlText w:val="%9."/>
      <w:lvlJc w:val="right"/>
      <w:pPr>
        <w:ind w:left="6916" w:hanging="180"/>
      </w:pPr>
    </w:lvl>
  </w:abstractNum>
  <w:abstractNum w:abstractNumId="37">
    <w:nsid w:val="6FEF7E0D"/>
    <w:multiLevelType w:val="hybridMultilevel"/>
    <w:tmpl w:val="24ECF61E"/>
    <w:lvl w:ilvl="0" w:tplc="07467284">
      <w:start w:val="1"/>
      <w:numFmt w:val="bullet"/>
      <w:lvlText w:val=""/>
      <w:lvlJc w:val="left"/>
      <w:pPr>
        <w:tabs>
          <w:tab w:val="num" w:pos="0"/>
        </w:tabs>
        <w:ind w:left="284" w:hanging="284"/>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nsid w:val="720737CE"/>
    <w:multiLevelType w:val="hybridMultilevel"/>
    <w:tmpl w:val="2C3EB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B9E2101"/>
    <w:multiLevelType w:val="hybridMultilevel"/>
    <w:tmpl w:val="A378DA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2"/>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35"/>
  </w:num>
  <w:num w:numId="5">
    <w:abstractNumId w:val="37"/>
  </w:num>
  <w:num w:numId="6">
    <w:abstractNumId w:val="23"/>
  </w:num>
  <w:num w:numId="7">
    <w:abstractNumId w:val="9"/>
  </w:num>
  <w:num w:numId="8">
    <w:abstractNumId w:val="38"/>
  </w:num>
  <w:num w:numId="9">
    <w:abstractNumId w:val="12"/>
  </w:num>
  <w:num w:numId="10">
    <w:abstractNumId w:val="26"/>
  </w:num>
  <w:num w:numId="11">
    <w:abstractNumId w:val="32"/>
  </w:num>
  <w:num w:numId="12">
    <w:abstractNumId w:val="15"/>
  </w:num>
  <w:num w:numId="13">
    <w:abstractNumId w:val="4"/>
  </w:num>
  <w:num w:numId="14">
    <w:abstractNumId w:val="2"/>
  </w:num>
  <w:num w:numId="15">
    <w:abstractNumId w:val="21"/>
  </w:num>
  <w:num w:numId="16">
    <w:abstractNumId w:val="29"/>
  </w:num>
  <w:num w:numId="17">
    <w:abstractNumId w:val="8"/>
  </w:num>
  <w:num w:numId="18">
    <w:abstractNumId w:val="17"/>
  </w:num>
  <w:num w:numId="19">
    <w:abstractNumId w:val="25"/>
  </w:num>
  <w:num w:numId="20">
    <w:abstractNumId w:val="19"/>
  </w:num>
  <w:num w:numId="21">
    <w:abstractNumId w:val="5"/>
  </w:num>
  <w:num w:numId="22">
    <w:abstractNumId w:val="13"/>
  </w:num>
  <w:num w:numId="23">
    <w:abstractNumId w:val="24"/>
  </w:num>
  <w:num w:numId="24">
    <w:abstractNumId w:val="0"/>
  </w:num>
  <w:num w:numId="25">
    <w:abstractNumId w:val="30"/>
  </w:num>
  <w:num w:numId="26">
    <w:abstractNumId w:val="7"/>
  </w:num>
  <w:num w:numId="27">
    <w:abstractNumId w:val="20"/>
  </w:num>
  <w:num w:numId="28">
    <w:abstractNumId w:val="16"/>
  </w:num>
  <w:num w:numId="29">
    <w:abstractNumId w:val="18"/>
  </w:num>
  <w:num w:numId="30">
    <w:abstractNumId w:val="28"/>
  </w:num>
  <w:num w:numId="31">
    <w:abstractNumId w:val="31"/>
  </w:num>
  <w:num w:numId="32">
    <w:abstractNumId w:val="1"/>
  </w:num>
  <w:num w:numId="33">
    <w:abstractNumId w:val="33"/>
  </w:num>
  <w:num w:numId="34">
    <w:abstractNumId w:val="10"/>
  </w:num>
  <w:num w:numId="35">
    <w:abstractNumId w:val="39"/>
  </w:num>
  <w:num w:numId="36">
    <w:abstractNumId w:val="11"/>
  </w:num>
  <w:num w:numId="37">
    <w:abstractNumId w:val="6"/>
  </w:num>
  <w:num w:numId="38">
    <w:abstractNumId w:val="34"/>
  </w:num>
  <w:num w:numId="39">
    <w:abstractNumId w:val="36"/>
  </w:num>
  <w:num w:numId="40">
    <w:abstractNumId w:val="14"/>
  </w:num>
  <w:num w:numId="41">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07E69"/>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4970"/>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5EEF"/>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36F02"/>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2175"/>
    <w:rsid w:val="002C4558"/>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5452"/>
    <w:rsid w:val="002F60C8"/>
    <w:rsid w:val="002F7FDB"/>
    <w:rsid w:val="00301568"/>
    <w:rsid w:val="003018C3"/>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4DB9"/>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173A"/>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0774C"/>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B6376"/>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6FCB"/>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EB6"/>
    <w:rsid w:val="00AD4617"/>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2">
    <w:name w:val="Χωρίς διάστιχο2"/>
    <w:rsid w:val="00550B73"/>
    <w:rPr>
      <w:rFonts w:ascii="Calibri" w:eastAsia="Calibri" w:hAnsi="Calibri"/>
      <w:sz w:val="22"/>
      <w:szCs w:val="22"/>
    </w:rPr>
  </w:style>
  <w:style w:type="paragraph" w:customStyle="1" w:styleId="23">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A17F1C-A836-44B0-A4E1-BF0D8E0CF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1104</Words>
  <Characters>5967</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2017-06-01T13:32:00Z</cp:lastPrinted>
  <dcterms:created xsi:type="dcterms:W3CDTF">2017-06-13T09:00:00Z</dcterms:created>
  <dcterms:modified xsi:type="dcterms:W3CDTF">2017-07-06T05:59:00Z</dcterms:modified>
</cp:coreProperties>
</file>