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531" w:rsidRDefault="004327C9" w:rsidP="00DA1531">
      <w:pPr>
        <w:rPr>
          <w:rFonts w:ascii="Comic Sans MS" w:hAnsi="Comic Sans MS"/>
          <w:b/>
          <w:sz w:val="20"/>
          <w:szCs w:val="20"/>
        </w:rPr>
      </w:pPr>
      <w:r w:rsidRPr="004327C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A1531" w:rsidRDefault="00DA1531" w:rsidP="00DA153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D138F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217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DA1531" w:rsidRDefault="00DA1531" w:rsidP="00DA153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D31393">
                    <w:t>7ΤΔ5ΩΨΑ-ΨΞΥ</w:t>
                  </w:r>
                </w:p>
                <w:p w:rsidR="00DA1531" w:rsidRDefault="00DA1531" w:rsidP="00DA153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A1531" w:rsidRDefault="00DA1531" w:rsidP="00DA1531"/>
              </w:txbxContent>
            </v:textbox>
          </v:shape>
        </w:pict>
      </w:r>
      <w:r w:rsidR="00DA153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A1531" w:rsidRDefault="00DA1531" w:rsidP="00DA153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A1531" w:rsidRDefault="00DA1531" w:rsidP="00DA153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A1531" w:rsidRDefault="00DA1531" w:rsidP="00DA153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A1531" w:rsidRDefault="00DA1531" w:rsidP="00DA153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A1531" w:rsidRDefault="00DA1531" w:rsidP="00DA1531">
      <w:pPr>
        <w:jc w:val="center"/>
        <w:rPr>
          <w:rFonts w:ascii="Comic Sans MS" w:hAnsi="Comic Sans MS"/>
          <w:b/>
          <w:sz w:val="20"/>
          <w:szCs w:val="20"/>
        </w:rPr>
      </w:pPr>
    </w:p>
    <w:p w:rsidR="00DA1531" w:rsidRDefault="00DA1531" w:rsidP="00DA15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A1531" w:rsidRDefault="00DA1531" w:rsidP="00DA15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DA1531" w:rsidRDefault="00DA1531" w:rsidP="00DA15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A1531" w:rsidRDefault="00DA1531" w:rsidP="00DA1531">
      <w:pPr>
        <w:jc w:val="both"/>
        <w:rPr>
          <w:rFonts w:ascii="Comic Sans MS" w:hAnsi="Comic Sans MS"/>
          <w:b/>
          <w:sz w:val="20"/>
          <w:szCs w:val="20"/>
        </w:rPr>
      </w:pPr>
    </w:p>
    <w:p w:rsidR="00D138F1" w:rsidRDefault="00DA1531" w:rsidP="00D138F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D138F1">
        <w:rPr>
          <w:rFonts w:ascii="Comic Sans MS" w:hAnsi="Comic Sans MS" w:cs="Arial"/>
          <w:b/>
          <w:sz w:val="20"/>
          <w:szCs w:val="20"/>
        </w:rPr>
        <w:t>Έγκριση</w:t>
      </w:r>
      <w:r w:rsidR="00D138F1" w:rsidRPr="00162ABA">
        <w:rPr>
          <w:rFonts w:ascii="Comic Sans MS" w:hAnsi="Comic Sans MS" w:cs="Arial"/>
          <w:b/>
          <w:sz w:val="20"/>
          <w:szCs w:val="20"/>
        </w:rPr>
        <w:t xml:space="preserve"> </w:t>
      </w:r>
      <w:r w:rsidR="00D138F1">
        <w:rPr>
          <w:rFonts w:ascii="Comic Sans MS" w:hAnsi="Comic Sans MS" w:cs="Arial"/>
          <w:b/>
          <w:sz w:val="20"/>
          <w:szCs w:val="20"/>
        </w:rPr>
        <w:t xml:space="preserve"> ή μη πρακτικού  επί ενστάσεως κατά της αρ. 183/2017 </w:t>
      </w:r>
      <w:proofErr w:type="spellStart"/>
      <w:r w:rsidR="00D138F1">
        <w:rPr>
          <w:rFonts w:ascii="Comic Sans MS" w:hAnsi="Comic Sans MS" w:cs="Arial"/>
          <w:b/>
          <w:sz w:val="20"/>
          <w:szCs w:val="20"/>
        </w:rPr>
        <w:t>Α.Ο.Ε.’’Περί</w:t>
      </w:r>
      <w:proofErr w:type="spellEnd"/>
      <w:r w:rsidR="00D138F1">
        <w:rPr>
          <w:rFonts w:ascii="Comic Sans MS" w:hAnsi="Comic Sans MS" w:cs="Arial"/>
          <w:b/>
          <w:sz w:val="20"/>
          <w:szCs w:val="20"/>
        </w:rPr>
        <w:t xml:space="preserve"> έγκρισης ή μη πρακτικού δικαιολογητικών συμμετοχής-τεχνικής προσφοράς   του διαγωνισμού  για την μεταφορά ανακυκλώσιμων στο ΚΔΑΥ Ιωαννίνων (νέο)’’</w:t>
      </w:r>
    </w:p>
    <w:p w:rsidR="00DA1531" w:rsidRDefault="00DA1531" w:rsidP="00DA153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A1531" w:rsidRDefault="00DA1531" w:rsidP="00DA1531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10-04-2017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13272</w:t>
      </w:r>
      <w:r>
        <w:rPr>
          <w:rFonts w:ascii="Comic Sans MS" w:hAnsi="Comic Sans MS"/>
          <w:b/>
          <w:sz w:val="20"/>
          <w:szCs w:val="20"/>
        </w:rPr>
        <w:t>/10-04-2017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A1531" w:rsidRDefault="00DA1531" w:rsidP="00DA1531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8775C2">
        <w:rPr>
          <w:rFonts w:ascii="Comic Sans MS" w:hAnsi="Comic Sans MS"/>
          <w:sz w:val="20"/>
        </w:rPr>
        <w:t>έθηκαν παρόντα τα παρακάτω    (7</w:t>
      </w:r>
      <w:r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DA1531" w:rsidTr="00DA153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531" w:rsidRDefault="00DA153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DA1531" w:rsidRDefault="00DA153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DA1531" w:rsidRDefault="00DA153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DA1531" w:rsidRDefault="00DA153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2. Ζέρβας Κων/νος</w:t>
            </w:r>
          </w:p>
          <w:p w:rsidR="00DA1531" w:rsidRDefault="00DA153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DA1531" w:rsidRDefault="00DA153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DA1531" w:rsidRDefault="00DA153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DA1531" w:rsidRDefault="00DA15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DA1531" w:rsidRDefault="00DA15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DA1531" w:rsidRDefault="00DA15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DA1531" w:rsidRDefault="00DA15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531" w:rsidRDefault="00DA153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DA1531" w:rsidRDefault="00DA15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1. Κοσμάς Ηλίας</w:t>
            </w:r>
          </w:p>
          <w:p w:rsidR="00DA1531" w:rsidRDefault="00DA15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Παπαϊωάννου Κων/νος</w:t>
            </w:r>
          </w:p>
          <w:p w:rsidR="00DA1531" w:rsidRDefault="00DA15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</w:t>
            </w:r>
          </w:p>
          <w:p w:rsidR="00DA1531" w:rsidRDefault="00DA153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DA1531" w:rsidRDefault="00DA153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DA1531" w:rsidRDefault="00DA1531" w:rsidP="00DA1531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DA1531" w:rsidRDefault="00DA1531" w:rsidP="00DA153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DA1531" w:rsidRDefault="00DA1531" w:rsidP="00DA153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A1531" w:rsidRDefault="00DA1531" w:rsidP="00DA1531"/>
    <w:p w:rsidR="00DA1531" w:rsidRDefault="00DA1531" w:rsidP="00DA1531"/>
    <w:p w:rsidR="00DA1531" w:rsidRDefault="00DA1531" w:rsidP="00DA1531"/>
    <w:p w:rsidR="00DA1531" w:rsidRDefault="00DA1531" w:rsidP="00DA1531"/>
    <w:p w:rsidR="00DA1531" w:rsidRDefault="00DA1531" w:rsidP="00DA1531"/>
    <w:p w:rsidR="00DA1531" w:rsidRDefault="00DA1531" w:rsidP="00DA1531"/>
    <w:p w:rsidR="00DA1531" w:rsidRDefault="00DA1531" w:rsidP="00DA1531"/>
    <w:p w:rsidR="00DA1531" w:rsidRDefault="00DA1531" w:rsidP="00DA1531"/>
    <w:p w:rsidR="00DA1531" w:rsidRDefault="00DA1531" w:rsidP="00DA1531"/>
    <w:p w:rsidR="00DA1531" w:rsidRDefault="00DA1531" w:rsidP="00DA1531"/>
    <w:p w:rsidR="00DA1531" w:rsidRPr="0087756D" w:rsidRDefault="00DA1531" w:rsidP="00DA1531">
      <w:pPr>
        <w:rPr>
          <w:rFonts w:ascii="Comic Sans MS" w:hAnsi="Comic Sans MS"/>
          <w:sz w:val="20"/>
          <w:szCs w:val="20"/>
        </w:rPr>
      </w:pPr>
    </w:p>
    <w:p w:rsidR="00DA1531" w:rsidRPr="0087756D" w:rsidRDefault="00DA1531" w:rsidP="00D138F1">
      <w:pPr>
        <w:jc w:val="both"/>
        <w:rPr>
          <w:rFonts w:ascii="Comic Sans MS" w:hAnsi="Comic Sans MS" w:cs="Arial"/>
          <w:b/>
          <w:sz w:val="20"/>
          <w:szCs w:val="20"/>
        </w:rPr>
      </w:pPr>
      <w:r w:rsidRPr="0087756D">
        <w:rPr>
          <w:rFonts w:ascii="Comic Sans MS" w:hAnsi="Comic Sans MS"/>
          <w:sz w:val="20"/>
          <w:szCs w:val="20"/>
        </w:rPr>
        <w:t>Ο κ. Πρόεδρος εισηγούμενος το 1</w:t>
      </w:r>
      <w:r w:rsidRPr="0087756D">
        <w:rPr>
          <w:rFonts w:ascii="Comic Sans MS" w:hAnsi="Comic Sans MS"/>
          <w:sz w:val="20"/>
          <w:szCs w:val="20"/>
          <w:vertAlign w:val="superscript"/>
        </w:rPr>
        <w:t>ο</w:t>
      </w:r>
      <w:r w:rsidRPr="0087756D">
        <w:rPr>
          <w:rFonts w:ascii="Comic Sans MS" w:hAnsi="Comic Sans MS"/>
          <w:sz w:val="20"/>
          <w:szCs w:val="20"/>
        </w:rPr>
        <w:t xml:space="preserve"> τακτικό θέμα: </w:t>
      </w:r>
      <w:r w:rsidR="00D138F1" w:rsidRPr="0087756D">
        <w:rPr>
          <w:rFonts w:ascii="Comic Sans MS" w:hAnsi="Comic Sans MS" w:cs="Arial"/>
          <w:b/>
          <w:sz w:val="20"/>
          <w:szCs w:val="20"/>
        </w:rPr>
        <w:t xml:space="preserve">Έγκριση  ή μη πρακτικού  επί ενστάσεως κατά της αρ. 183/2017 </w:t>
      </w:r>
      <w:proofErr w:type="spellStart"/>
      <w:r w:rsidR="00D138F1" w:rsidRPr="0087756D">
        <w:rPr>
          <w:rFonts w:ascii="Comic Sans MS" w:hAnsi="Comic Sans MS" w:cs="Arial"/>
          <w:b/>
          <w:sz w:val="20"/>
          <w:szCs w:val="20"/>
        </w:rPr>
        <w:t>Α.Ο.Ε.’’Περί</w:t>
      </w:r>
      <w:proofErr w:type="spellEnd"/>
      <w:r w:rsidR="00D138F1" w:rsidRPr="0087756D">
        <w:rPr>
          <w:rFonts w:ascii="Comic Sans MS" w:hAnsi="Comic Sans MS" w:cs="Arial"/>
          <w:b/>
          <w:sz w:val="20"/>
          <w:szCs w:val="20"/>
        </w:rPr>
        <w:t xml:space="preserve"> έγκρισης ή μη πρακτικού δικαιολογητικών συμμετοχής-τεχνικής προσφοράς   του διαγωνισμού  για την μεταφορά ανακυκλώσιμων στο ΚΔΑΥ Ιωαννίνων (νέο)’’</w:t>
      </w:r>
      <w:r w:rsidR="00D138F1" w:rsidRPr="0087756D">
        <w:rPr>
          <w:rFonts w:ascii="Comic Sans MS" w:hAnsi="Comic Sans MS"/>
          <w:sz w:val="20"/>
          <w:szCs w:val="20"/>
        </w:rPr>
        <w:t xml:space="preserve">  </w:t>
      </w:r>
      <w:r w:rsidRPr="0087756D">
        <w:rPr>
          <w:rFonts w:ascii="Comic Sans MS" w:hAnsi="Comic Sans MS" w:cs="Arial"/>
          <w:sz w:val="20"/>
          <w:szCs w:val="20"/>
        </w:rPr>
        <w:t>έθ</w:t>
      </w:r>
      <w:r w:rsidR="00D138F1" w:rsidRPr="0087756D">
        <w:rPr>
          <w:rFonts w:ascii="Comic Sans MS" w:hAnsi="Comic Sans MS" w:cs="Arial"/>
          <w:sz w:val="20"/>
          <w:szCs w:val="20"/>
        </w:rPr>
        <w:t>εσε υπόψη της επιτροπής το από 7</w:t>
      </w:r>
      <w:r w:rsidRPr="0087756D">
        <w:rPr>
          <w:rFonts w:ascii="Comic Sans MS" w:hAnsi="Comic Sans MS" w:cs="Arial"/>
          <w:sz w:val="20"/>
          <w:szCs w:val="20"/>
        </w:rPr>
        <w:t xml:space="preserve">-4-2017 πρακτικό της επιτροπής </w:t>
      </w:r>
      <w:r w:rsidR="00D138F1" w:rsidRPr="0087756D">
        <w:rPr>
          <w:rFonts w:ascii="Comic Sans MS" w:hAnsi="Comic Sans MS" w:cs="Arial"/>
          <w:sz w:val="20"/>
          <w:szCs w:val="20"/>
        </w:rPr>
        <w:t xml:space="preserve">αξιολόγησης ενστάσεων κατά της αρ. 183/2017 Α.Ο.Ε.  </w:t>
      </w:r>
      <w:r w:rsidRPr="0087756D">
        <w:rPr>
          <w:rFonts w:ascii="Comic Sans MS" w:hAnsi="Comic Sans MS" w:cs="Arial"/>
          <w:sz w:val="20"/>
          <w:szCs w:val="20"/>
        </w:rPr>
        <w:t xml:space="preserve">το οποίο έχει ως εξής: </w:t>
      </w:r>
    </w:p>
    <w:p w:rsidR="0087756D" w:rsidRPr="0087756D" w:rsidRDefault="0087756D" w:rsidP="0087756D">
      <w:pPr>
        <w:jc w:val="both"/>
        <w:rPr>
          <w:rFonts w:ascii="Comic Sans MS" w:hAnsi="Comic Sans MS"/>
          <w:sz w:val="20"/>
          <w:szCs w:val="20"/>
        </w:rPr>
      </w:pPr>
      <w:r w:rsidRPr="0087756D">
        <w:rPr>
          <w:rFonts w:ascii="Comic Sans MS" w:hAnsi="Comic Sans MS"/>
          <w:sz w:val="20"/>
          <w:szCs w:val="20"/>
        </w:rPr>
        <w:t>Στην Άρτα και στα γραφεία του Δήμου, την 7</w:t>
      </w:r>
      <w:r w:rsidRPr="0087756D">
        <w:rPr>
          <w:rFonts w:ascii="Comic Sans MS" w:hAnsi="Comic Sans MS"/>
          <w:sz w:val="20"/>
          <w:szCs w:val="20"/>
          <w:vertAlign w:val="superscript"/>
        </w:rPr>
        <w:t>η</w:t>
      </w:r>
      <w:r w:rsidRPr="0087756D">
        <w:rPr>
          <w:rFonts w:ascii="Comic Sans MS" w:hAnsi="Comic Sans MS"/>
          <w:sz w:val="20"/>
          <w:szCs w:val="20"/>
        </w:rPr>
        <w:t xml:space="preserve"> Απριλίου 2017, ημέρα Παρασκευή και ώρα 08.00 </w:t>
      </w:r>
      <w:proofErr w:type="spellStart"/>
      <w:r w:rsidRPr="0087756D">
        <w:rPr>
          <w:rFonts w:ascii="Comic Sans MS" w:hAnsi="Comic Sans MS"/>
          <w:sz w:val="20"/>
          <w:szCs w:val="20"/>
        </w:rPr>
        <w:t>π.μ</w:t>
      </w:r>
      <w:proofErr w:type="spellEnd"/>
      <w:r w:rsidRPr="0087756D">
        <w:rPr>
          <w:rFonts w:ascii="Comic Sans MS" w:hAnsi="Comic Sans MS"/>
          <w:sz w:val="20"/>
          <w:szCs w:val="20"/>
        </w:rPr>
        <w:t xml:space="preserve">., συνήλθε σε συνεδρίαση, η Επιτροπή Αξιολόγησης Ενστάσεων Κατά Διαγωνιστικών Διαδικασιών Σύναψης Δημοσίων Συμβάσεων Προμηθειών, Υπηρεσιών και Δημοτικών Έργων του Δήμου </w:t>
      </w:r>
      <w:proofErr w:type="spellStart"/>
      <w:r w:rsidRPr="0087756D">
        <w:rPr>
          <w:rFonts w:ascii="Comic Sans MS" w:hAnsi="Comic Sans MS"/>
          <w:sz w:val="20"/>
          <w:szCs w:val="20"/>
        </w:rPr>
        <w:t>Αρταίων</w:t>
      </w:r>
      <w:proofErr w:type="spellEnd"/>
      <w:r w:rsidRPr="0087756D">
        <w:rPr>
          <w:rFonts w:ascii="Comic Sans MS" w:hAnsi="Comic Sans MS"/>
          <w:sz w:val="20"/>
          <w:szCs w:val="20"/>
        </w:rPr>
        <w:t xml:space="preserve">, σε εφαρμογή του άρθρου 221, του Ν. 4412/2016, αποτελούμενη από τους : </w:t>
      </w:r>
    </w:p>
    <w:p w:rsidR="0087756D" w:rsidRPr="0087756D" w:rsidRDefault="0087756D" w:rsidP="0087756D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87756D">
        <w:rPr>
          <w:rFonts w:ascii="Comic Sans MS" w:hAnsi="Comic Sans MS"/>
          <w:sz w:val="20"/>
          <w:szCs w:val="20"/>
        </w:rPr>
        <w:t xml:space="preserve">Μαρία Ανδρέου, ως Πρόεδρο, </w:t>
      </w:r>
    </w:p>
    <w:p w:rsidR="0087756D" w:rsidRPr="0087756D" w:rsidRDefault="0087756D" w:rsidP="0087756D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87756D">
        <w:rPr>
          <w:rFonts w:ascii="Comic Sans MS" w:hAnsi="Comic Sans MS"/>
          <w:sz w:val="20"/>
          <w:szCs w:val="20"/>
        </w:rPr>
        <w:t>Σταυρούλα Τόλη,</w:t>
      </w:r>
      <w:r w:rsidRPr="0087756D">
        <w:rPr>
          <w:rFonts w:ascii="Comic Sans MS" w:hAnsi="Comic Sans MS"/>
          <w:sz w:val="20"/>
          <w:szCs w:val="20"/>
          <w:lang w:val="en-US"/>
        </w:rPr>
        <w:t xml:space="preserve"> </w:t>
      </w:r>
      <w:r w:rsidRPr="0087756D">
        <w:rPr>
          <w:rFonts w:ascii="Comic Sans MS" w:hAnsi="Comic Sans MS"/>
          <w:sz w:val="20"/>
          <w:szCs w:val="20"/>
        </w:rPr>
        <w:t>Αντιπρόεδρο και</w:t>
      </w:r>
    </w:p>
    <w:p w:rsidR="0087756D" w:rsidRPr="0087756D" w:rsidRDefault="0087756D" w:rsidP="0087756D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87756D">
        <w:rPr>
          <w:rFonts w:ascii="Comic Sans MS" w:hAnsi="Comic Sans MS"/>
          <w:sz w:val="20"/>
          <w:szCs w:val="20"/>
        </w:rPr>
        <w:t xml:space="preserve">Άγγελο </w:t>
      </w:r>
      <w:proofErr w:type="spellStart"/>
      <w:r w:rsidRPr="0087756D">
        <w:rPr>
          <w:rFonts w:ascii="Comic Sans MS" w:hAnsi="Comic Sans MS"/>
          <w:sz w:val="20"/>
          <w:szCs w:val="20"/>
        </w:rPr>
        <w:t>Πετσιμέρη</w:t>
      </w:r>
      <w:proofErr w:type="spellEnd"/>
      <w:r w:rsidRPr="0087756D">
        <w:rPr>
          <w:rFonts w:ascii="Comic Sans MS" w:hAnsi="Comic Sans MS"/>
          <w:sz w:val="20"/>
          <w:szCs w:val="20"/>
        </w:rPr>
        <w:t>, μέλος ,</w:t>
      </w:r>
    </w:p>
    <w:p w:rsidR="0087756D" w:rsidRPr="0087756D" w:rsidRDefault="0087756D" w:rsidP="0087756D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87756D">
        <w:rPr>
          <w:rFonts w:ascii="Comic Sans MS" w:hAnsi="Comic Sans MS"/>
          <w:sz w:val="20"/>
          <w:szCs w:val="20"/>
        </w:rPr>
        <w:t xml:space="preserve">όπως συγκροτήθηκε με την </w:t>
      </w:r>
      <w:proofErr w:type="spellStart"/>
      <w:r w:rsidRPr="0087756D">
        <w:rPr>
          <w:rFonts w:ascii="Comic Sans MS" w:hAnsi="Comic Sans MS"/>
          <w:sz w:val="20"/>
          <w:szCs w:val="20"/>
        </w:rPr>
        <w:t>αριθμ</w:t>
      </w:r>
      <w:proofErr w:type="spellEnd"/>
      <w:r w:rsidRPr="0087756D">
        <w:rPr>
          <w:rFonts w:ascii="Comic Sans MS" w:hAnsi="Comic Sans MS"/>
          <w:sz w:val="20"/>
          <w:szCs w:val="20"/>
        </w:rPr>
        <w:t xml:space="preserve">. 391/2016 απόφαση Οικονομικής Επιτροπής, για να προβεί στην εξέταση ενστάσεων κατά </w:t>
      </w:r>
      <w:r w:rsidRPr="0087756D">
        <w:rPr>
          <w:rFonts w:ascii="Comic Sans MS" w:hAnsi="Comic Sans MS"/>
          <w:bCs/>
          <w:sz w:val="20"/>
          <w:szCs w:val="20"/>
        </w:rPr>
        <w:t>της</w:t>
      </w:r>
      <w:r w:rsidRPr="0087756D">
        <w:rPr>
          <w:rFonts w:ascii="Comic Sans MS" w:hAnsi="Comic Sans MS"/>
          <w:b/>
          <w:bCs/>
          <w:sz w:val="20"/>
          <w:szCs w:val="20"/>
        </w:rPr>
        <w:t xml:space="preserve"> </w:t>
      </w:r>
      <w:proofErr w:type="spellStart"/>
      <w:r w:rsidRPr="0087756D">
        <w:rPr>
          <w:rFonts w:ascii="Comic Sans MS" w:hAnsi="Comic Sans MS"/>
          <w:bCs/>
          <w:sz w:val="20"/>
          <w:szCs w:val="20"/>
        </w:rPr>
        <w:t>αριθμ</w:t>
      </w:r>
      <w:proofErr w:type="spellEnd"/>
      <w:r w:rsidRPr="0087756D">
        <w:rPr>
          <w:rFonts w:ascii="Comic Sans MS" w:hAnsi="Comic Sans MS"/>
          <w:bCs/>
          <w:sz w:val="20"/>
          <w:szCs w:val="20"/>
        </w:rPr>
        <w:t>. 183/2017 απόφασης Οικονομικής</w:t>
      </w:r>
      <w:r w:rsidRPr="0087756D">
        <w:rPr>
          <w:rFonts w:ascii="Comic Sans MS" w:hAnsi="Comic Sans MS"/>
          <w:b/>
          <w:bCs/>
          <w:sz w:val="20"/>
          <w:szCs w:val="20"/>
        </w:rPr>
        <w:t xml:space="preserve"> Ε</w:t>
      </w:r>
      <w:r w:rsidRPr="0087756D">
        <w:rPr>
          <w:rFonts w:ascii="Comic Sans MS" w:hAnsi="Comic Sans MS"/>
          <w:bCs/>
          <w:sz w:val="20"/>
          <w:szCs w:val="20"/>
        </w:rPr>
        <w:t xml:space="preserve">πιτροπής περί έγκρισης η μη πρακτικού δικαιολογητικών συμμετοχής-τεχνικής προσφοράς του διαγωνισμού για την μεταφορά ανακυκλώσιμων </w:t>
      </w:r>
      <w:proofErr w:type="spellStart"/>
      <w:r w:rsidRPr="0087756D">
        <w:rPr>
          <w:rFonts w:ascii="Comic Sans MS" w:hAnsi="Comic Sans MS"/>
          <w:bCs/>
          <w:sz w:val="20"/>
          <w:szCs w:val="20"/>
        </w:rPr>
        <w:t>υλικώνν</w:t>
      </w:r>
      <w:proofErr w:type="spellEnd"/>
      <w:r w:rsidRPr="0087756D">
        <w:rPr>
          <w:rFonts w:ascii="Comic Sans MS" w:hAnsi="Comic Sans MS"/>
          <w:bCs/>
          <w:sz w:val="20"/>
          <w:szCs w:val="20"/>
        </w:rPr>
        <w:t xml:space="preserve"> στο Κ.Δ.Α.Υ. Ιωαννίνων (νέο).</w:t>
      </w:r>
    </w:p>
    <w:p w:rsidR="0087756D" w:rsidRPr="0087756D" w:rsidRDefault="0087756D" w:rsidP="0087756D">
      <w:pPr>
        <w:jc w:val="both"/>
        <w:rPr>
          <w:rFonts w:ascii="Comic Sans MS" w:hAnsi="Comic Sans MS"/>
          <w:sz w:val="20"/>
          <w:szCs w:val="20"/>
        </w:rPr>
      </w:pPr>
      <w:r w:rsidRPr="0087756D">
        <w:rPr>
          <w:rFonts w:ascii="Comic Sans MS" w:hAnsi="Comic Sans MS"/>
          <w:sz w:val="20"/>
          <w:szCs w:val="20"/>
        </w:rPr>
        <w:t>Η επιτροπή, αφού έλαβε υπόψη :</w:t>
      </w:r>
    </w:p>
    <w:p w:rsidR="0087756D" w:rsidRPr="0087756D" w:rsidRDefault="0087756D" w:rsidP="0087756D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87756D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87756D">
        <w:rPr>
          <w:rFonts w:ascii="Comic Sans MS" w:hAnsi="Comic Sans MS"/>
          <w:sz w:val="20"/>
          <w:szCs w:val="20"/>
        </w:rPr>
        <w:t>αριθμ</w:t>
      </w:r>
      <w:proofErr w:type="spellEnd"/>
      <w:r w:rsidRPr="0087756D">
        <w:rPr>
          <w:rFonts w:ascii="Comic Sans MS" w:hAnsi="Comic Sans MS"/>
          <w:sz w:val="20"/>
          <w:szCs w:val="20"/>
        </w:rPr>
        <w:t>. 5513/16-2-2017 (ΑΔΑΜ:1</w:t>
      </w:r>
      <w:r w:rsidRPr="0087756D">
        <w:rPr>
          <w:rFonts w:ascii="Comic Sans MS" w:hAnsi="Comic Sans MS" w:cs="Arial"/>
          <w:color w:val="404040"/>
          <w:sz w:val="20"/>
          <w:szCs w:val="20"/>
        </w:rPr>
        <w:t>7PROC005807144</w:t>
      </w:r>
      <w:r w:rsidRPr="0087756D">
        <w:rPr>
          <w:rFonts w:ascii="Comic Sans MS" w:hAnsi="Comic Sans MS"/>
          <w:sz w:val="20"/>
          <w:szCs w:val="20"/>
        </w:rPr>
        <w:t xml:space="preserve">) διακήρυξη Δημάρχου </w:t>
      </w:r>
      <w:proofErr w:type="spellStart"/>
      <w:r w:rsidRPr="0087756D">
        <w:rPr>
          <w:rFonts w:ascii="Comic Sans MS" w:hAnsi="Comic Sans MS"/>
          <w:sz w:val="20"/>
          <w:szCs w:val="20"/>
        </w:rPr>
        <w:t>Αρταίων</w:t>
      </w:r>
      <w:proofErr w:type="spellEnd"/>
      <w:r w:rsidRPr="0087756D">
        <w:rPr>
          <w:rFonts w:ascii="Comic Sans MS" w:hAnsi="Comic Sans MS"/>
          <w:sz w:val="20"/>
          <w:szCs w:val="20"/>
        </w:rPr>
        <w:t xml:space="preserve"> για μεταφορά ανακυκλώσιμων υλικών στο Κ.Δ.Α.Υ. Ιωαννίνων (νέο). </w:t>
      </w:r>
    </w:p>
    <w:p w:rsidR="0087756D" w:rsidRPr="0087756D" w:rsidRDefault="0087756D" w:rsidP="0087756D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87756D">
        <w:rPr>
          <w:rFonts w:ascii="Comic Sans MS" w:hAnsi="Comic Sans MS"/>
          <w:sz w:val="20"/>
          <w:szCs w:val="20"/>
        </w:rPr>
        <w:t>Το από 22-3-2017 πρακτικό ηλεκτρονικού διαγωνισμού.</w:t>
      </w:r>
    </w:p>
    <w:p w:rsidR="0087756D" w:rsidRPr="0087756D" w:rsidRDefault="0087756D" w:rsidP="0087756D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87756D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87756D">
        <w:rPr>
          <w:rFonts w:ascii="Comic Sans MS" w:hAnsi="Comic Sans MS"/>
          <w:sz w:val="20"/>
          <w:szCs w:val="20"/>
        </w:rPr>
        <w:t>αριθμ</w:t>
      </w:r>
      <w:proofErr w:type="spellEnd"/>
      <w:r w:rsidRPr="0087756D">
        <w:rPr>
          <w:rFonts w:ascii="Comic Sans MS" w:hAnsi="Comic Sans MS"/>
          <w:sz w:val="20"/>
          <w:szCs w:val="20"/>
        </w:rPr>
        <w:t xml:space="preserve">. 183/2017 Απόφαση της Οικονομικής Επιτροπής </w:t>
      </w:r>
      <w:r w:rsidRPr="0087756D">
        <w:rPr>
          <w:rFonts w:ascii="Comic Sans MS" w:hAnsi="Comic Sans MS"/>
          <w:bCs/>
          <w:sz w:val="20"/>
          <w:szCs w:val="20"/>
        </w:rPr>
        <w:t>περί έγκρισης η μη πρακτικού δικαιολογητικών συμμετοχής-τεχνικής προσφοράς του διαγωνισμού για την μεταφορά ανακυκλώσιμων υλικών στο Κ.Δ.Α.Υ. Ιωαννίνων (νέο).</w:t>
      </w:r>
      <w:r w:rsidRPr="0087756D">
        <w:rPr>
          <w:rFonts w:ascii="Comic Sans MS" w:hAnsi="Comic Sans MS"/>
          <w:sz w:val="20"/>
          <w:szCs w:val="20"/>
        </w:rPr>
        <w:t xml:space="preserve"> </w:t>
      </w:r>
    </w:p>
    <w:p w:rsidR="0087756D" w:rsidRPr="0087756D" w:rsidRDefault="0087756D" w:rsidP="0087756D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87756D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87756D">
        <w:rPr>
          <w:rFonts w:ascii="Comic Sans MS" w:hAnsi="Comic Sans MS"/>
          <w:sz w:val="20"/>
          <w:szCs w:val="20"/>
        </w:rPr>
        <w:t>αριθμ</w:t>
      </w:r>
      <w:proofErr w:type="spellEnd"/>
      <w:r w:rsidRPr="0087756D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87756D">
        <w:rPr>
          <w:rFonts w:ascii="Comic Sans MS" w:hAnsi="Comic Sans MS"/>
          <w:sz w:val="20"/>
          <w:szCs w:val="20"/>
        </w:rPr>
        <w:t>πρωτ</w:t>
      </w:r>
      <w:proofErr w:type="spellEnd"/>
      <w:r w:rsidRPr="0087756D">
        <w:rPr>
          <w:rFonts w:ascii="Comic Sans MS" w:hAnsi="Comic Sans MS"/>
          <w:sz w:val="20"/>
          <w:szCs w:val="20"/>
        </w:rPr>
        <w:t>. 12380/4-4-2017 ένσταση της εταιρείας «</w:t>
      </w:r>
      <w:r w:rsidRPr="0087756D">
        <w:rPr>
          <w:rFonts w:ascii="Comic Sans MS" w:hAnsi="Comic Sans MS"/>
          <w:sz w:val="20"/>
          <w:szCs w:val="20"/>
          <w:lang w:val="en-US"/>
        </w:rPr>
        <w:t>ENACT</w:t>
      </w:r>
      <w:r w:rsidRPr="0087756D">
        <w:rPr>
          <w:rFonts w:ascii="Comic Sans MS" w:hAnsi="Comic Sans MS"/>
          <w:sz w:val="20"/>
          <w:szCs w:val="20"/>
        </w:rPr>
        <w:t xml:space="preserve"> Α.Ε.».</w:t>
      </w:r>
    </w:p>
    <w:p w:rsidR="0087756D" w:rsidRPr="0087756D" w:rsidRDefault="0087756D" w:rsidP="0087756D">
      <w:pPr>
        <w:ind w:left="360"/>
        <w:jc w:val="both"/>
        <w:rPr>
          <w:rFonts w:ascii="Comic Sans MS" w:hAnsi="Comic Sans MS"/>
          <w:sz w:val="20"/>
          <w:szCs w:val="20"/>
        </w:rPr>
      </w:pPr>
    </w:p>
    <w:p w:rsidR="0087756D" w:rsidRPr="0087756D" w:rsidRDefault="0087756D" w:rsidP="0087756D">
      <w:pPr>
        <w:jc w:val="both"/>
        <w:rPr>
          <w:rFonts w:ascii="Comic Sans MS" w:hAnsi="Comic Sans MS"/>
          <w:sz w:val="20"/>
          <w:szCs w:val="20"/>
        </w:rPr>
      </w:pPr>
      <w:r w:rsidRPr="0087756D">
        <w:rPr>
          <w:rFonts w:ascii="Comic Sans MS" w:hAnsi="Comic Sans MS"/>
          <w:sz w:val="20"/>
          <w:szCs w:val="20"/>
        </w:rPr>
        <w:t>ξεκίνησε την εξέταση της ένστασης της εταιρείας «</w:t>
      </w:r>
      <w:r w:rsidRPr="0087756D">
        <w:rPr>
          <w:rFonts w:ascii="Comic Sans MS" w:hAnsi="Comic Sans MS"/>
          <w:sz w:val="20"/>
          <w:szCs w:val="20"/>
          <w:lang w:val="en-US"/>
        </w:rPr>
        <w:t>ENACT</w:t>
      </w:r>
      <w:r w:rsidRPr="0087756D">
        <w:rPr>
          <w:rFonts w:ascii="Comic Sans MS" w:hAnsi="Comic Sans MS"/>
          <w:sz w:val="20"/>
          <w:szCs w:val="20"/>
        </w:rPr>
        <w:t xml:space="preserve"> Α.Ε.». κατά </w:t>
      </w:r>
      <w:r w:rsidRPr="0087756D">
        <w:rPr>
          <w:rFonts w:ascii="Comic Sans MS" w:hAnsi="Comic Sans MS"/>
          <w:bCs/>
          <w:sz w:val="20"/>
          <w:szCs w:val="20"/>
        </w:rPr>
        <w:t>της</w:t>
      </w:r>
      <w:r w:rsidRPr="0087756D">
        <w:rPr>
          <w:rFonts w:ascii="Comic Sans MS" w:hAnsi="Comic Sans MS"/>
          <w:b/>
          <w:bCs/>
          <w:sz w:val="20"/>
          <w:szCs w:val="20"/>
        </w:rPr>
        <w:t xml:space="preserve"> </w:t>
      </w:r>
      <w:proofErr w:type="spellStart"/>
      <w:r w:rsidRPr="0087756D">
        <w:rPr>
          <w:rFonts w:ascii="Comic Sans MS" w:hAnsi="Comic Sans MS"/>
          <w:bCs/>
          <w:sz w:val="20"/>
          <w:szCs w:val="20"/>
        </w:rPr>
        <w:t>αριθμ</w:t>
      </w:r>
      <w:proofErr w:type="spellEnd"/>
      <w:r w:rsidRPr="0087756D">
        <w:rPr>
          <w:rFonts w:ascii="Comic Sans MS" w:hAnsi="Comic Sans MS"/>
          <w:bCs/>
          <w:sz w:val="20"/>
          <w:szCs w:val="20"/>
        </w:rPr>
        <w:t>. 183/2017 απόφασης Οικονομικής</w:t>
      </w:r>
      <w:r w:rsidRPr="0087756D">
        <w:rPr>
          <w:rFonts w:ascii="Comic Sans MS" w:hAnsi="Comic Sans MS"/>
          <w:b/>
          <w:bCs/>
          <w:sz w:val="20"/>
          <w:szCs w:val="20"/>
        </w:rPr>
        <w:t xml:space="preserve"> Ε</w:t>
      </w:r>
      <w:r w:rsidRPr="0087756D">
        <w:rPr>
          <w:rFonts w:ascii="Comic Sans MS" w:hAnsi="Comic Sans MS"/>
          <w:bCs/>
          <w:sz w:val="20"/>
          <w:szCs w:val="20"/>
        </w:rPr>
        <w:t>πιτροπής περί έγκρισης η μη πρακτικού ελέγχου δικαιολογητικών συμμετοχής-τεχνικής προσφοράς του διαγωνισμού για την μεταφορά ανακυκλώσιμων υλικών στο Κ.Δ.Α.Υ. Ιωαννίνων (νέο):</w:t>
      </w:r>
    </w:p>
    <w:p w:rsidR="0087756D" w:rsidRPr="0087756D" w:rsidRDefault="0087756D" w:rsidP="0087756D">
      <w:pPr>
        <w:jc w:val="both"/>
        <w:rPr>
          <w:rFonts w:ascii="Comic Sans MS" w:hAnsi="Comic Sans MS"/>
          <w:sz w:val="20"/>
          <w:szCs w:val="20"/>
        </w:rPr>
      </w:pPr>
    </w:p>
    <w:p w:rsidR="0087756D" w:rsidRPr="0087756D" w:rsidRDefault="0087756D" w:rsidP="0087756D">
      <w:pPr>
        <w:numPr>
          <w:ilvl w:val="0"/>
          <w:numId w:val="4"/>
        </w:numPr>
        <w:tabs>
          <w:tab w:val="clear" w:pos="530"/>
          <w:tab w:val="num" w:pos="900"/>
        </w:tabs>
        <w:ind w:firstLine="10"/>
        <w:jc w:val="both"/>
        <w:rPr>
          <w:rFonts w:ascii="Comic Sans MS" w:hAnsi="Comic Sans MS"/>
          <w:sz w:val="20"/>
          <w:szCs w:val="20"/>
          <w:u w:val="single"/>
        </w:rPr>
      </w:pPr>
      <w:r w:rsidRPr="0087756D">
        <w:rPr>
          <w:rFonts w:ascii="Comic Sans MS" w:hAnsi="Comic Sans MS"/>
          <w:sz w:val="20"/>
          <w:szCs w:val="20"/>
        </w:rPr>
        <w:t xml:space="preserve"> Με την παρ. 2.4.3.2 του άρθρου 2.4.3. «Περιεχόμενα φακέλου- Δικαιολογητικά συμμετοχής-Τεχνική Προσφορά» διευκρινίζεται ότι «η τεχνική προσφορά θα πρέπει να καλύπτει τις απαιτήσεις και τις προδιαγραφές που έχουν τεθεί από την αναθέτουσα αρχή με τα κεφάλαια Τεχνική Έκθεση-Περιγραφή και Συγγραφή Υποχρεώσεων του παραρτήματος Α της διακήρυξης, περιγράφοντας ακριβώς πώς οι συγκεκριμένες απαιτήσεις και προδιαγραφές πληρούνται. Περιλαμβάνει ιδίως τα έγγραφα και δικαιολογητικά, βάσει των οποίων θα αξιολογηθεί η καταλληλότητα των προσφερόμενων υπηρεσιών, με βάση το κριτήριο ανάθεσης, σύμφωνα με τα αναλυτικώς αναφερόμενα στο ως άνω Παράρτημα». </w:t>
      </w:r>
    </w:p>
    <w:p w:rsidR="0087756D" w:rsidRPr="0087756D" w:rsidRDefault="0087756D" w:rsidP="0087756D">
      <w:pPr>
        <w:numPr>
          <w:ilvl w:val="0"/>
          <w:numId w:val="4"/>
        </w:numPr>
        <w:tabs>
          <w:tab w:val="clear" w:pos="530"/>
          <w:tab w:val="num" w:pos="900"/>
        </w:tabs>
        <w:ind w:firstLine="10"/>
        <w:jc w:val="both"/>
        <w:rPr>
          <w:rFonts w:ascii="Comic Sans MS" w:hAnsi="Comic Sans MS"/>
          <w:sz w:val="20"/>
          <w:szCs w:val="20"/>
          <w:u w:val="single"/>
        </w:rPr>
      </w:pPr>
      <w:r w:rsidRPr="0087756D">
        <w:rPr>
          <w:rFonts w:ascii="Comic Sans MS" w:hAnsi="Comic Sans MS"/>
          <w:sz w:val="20"/>
          <w:szCs w:val="20"/>
        </w:rPr>
        <w:t xml:space="preserve">Σύμφωνα λοιπόν με την παρ. 8, του άρθρου 10 της Τεχνικής Έκθεσης-Περιγραφής και Συγγραφής Υποχρεώσεων : « </w:t>
      </w:r>
      <w:r w:rsidRPr="0087756D">
        <w:rPr>
          <w:rFonts w:ascii="Comic Sans MS" w:hAnsi="Comic Sans MS"/>
          <w:b/>
          <w:sz w:val="20"/>
          <w:szCs w:val="20"/>
          <w:u w:val="single"/>
        </w:rPr>
        <w:t>Οι διαγωνιζόμενοι</w:t>
      </w:r>
      <w:r w:rsidRPr="0087756D">
        <w:rPr>
          <w:rFonts w:ascii="Comic Sans MS" w:hAnsi="Comic Sans MS"/>
          <w:sz w:val="20"/>
          <w:szCs w:val="20"/>
        </w:rPr>
        <w:t xml:space="preserve"> θα καταθέσουν φάκελο τεχνικών στοιχείων, όπου θα περιέχεται πλήρης τεχνική περιγραφή του εξοπλισμού (οχήματα, </w:t>
      </w:r>
      <w:proofErr w:type="spellStart"/>
      <w:r w:rsidRPr="0087756D">
        <w:rPr>
          <w:rFonts w:ascii="Comic Sans MS" w:hAnsi="Comic Sans MS"/>
          <w:sz w:val="20"/>
          <w:szCs w:val="20"/>
          <w:lang w:val="en-US"/>
        </w:rPr>
        <w:t>cointainers</w:t>
      </w:r>
      <w:proofErr w:type="spellEnd"/>
      <w:r w:rsidRPr="0087756D">
        <w:rPr>
          <w:rFonts w:ascii="Comic Sans MS" w:hAnsi="Comic Sans MS"/>
          <w:sz w:val="20"/>
          <w:szCs w:val="20"/>
        </w:rPr>
        <w:t>) που θα χρησιμοποιηθεί. Ο εξοπλισμός τους μπορεί να είναι είτε ιδιόκτητος, είτε μισθωμένος. Τα παραπάνω θα βεβαιώνονται με υπεύθυνη δήλωση του διαγωνιζόμενου»</w:t>
      </w:r>
    </w:p>
    <w:p w:rsidR="0087756D" w:rsidRPr="00865966" w:rsidRDefault="0087756D" w:rsidP="00865966">
      <w:pPr>
        <w:numPr>
          <w:ilvl w:val="0"/>
          <w:numId w:val="4"/>
        </w:numPr>
        <w:tabs>
          <w:tab w:val="clear" w:pos="530"/>
          <w:tab w:val="num" w:pos="900"/>
        </w:tabs>
        <w:ind w:firstLine="10"/>
        <w:jc w:val="both"/>
        <w:rPr>
          <w:rFonts w:ascii="Comic Sans MS" w:hAnsi="Comic Sans MS"/>
          <w:sz w:val="20"/>
          <w:szCs w:val="20"/>
          <w:u w:val="single"/>
        </w:rPr>
      </w:pPr>
      <w:r w:rsidRPr="0087756D">
        <w:rPr>
          <w:rFonts w:ascii="Comic Sans MS" w:hAnsi="Comic Sans MS"/>
          <w:sz w:val="20"/>
          <w:szCs w:val="20"/>
        </w:rPr>
        <w:t xml:space="preserve">Ως εκ τούτου, καθίσταται σαφές, ότι οι διαγωνιζόμενοι θα έπρεπε να καταθέσουν στον φάκελο των δικαιολογητικών-τεχνικής προσφοράς, υπεύθυνη δήλωση με αναλυτική περιγραφή του εξοπλισμού ο οποίος θα είναι ιδιόκτητος ή μισθωμένος. Τα </w:t>
      </w:r>
      <w:r w:rsidRPr="0087756D">
        <w:rPr>
          <w:rFonts w:ascii="Comic Sans MS" w:hAnsi="Comic Sans MS"/>
          <w:sz w:val="20"/>
          <w:szCs w:val="20"/>
        </w:rPr>
        <w:lastRenderedPageBreak/>
        <w:t>παραπάνω στοιχεία μπορούσαν κάλλιστα να περιληφθούν στο έντυπο ΤΕΥΔ, στην παράγραφο χρήσης του τεχνικού εξοπλισμού, παρότι, πράγματι, κάτι τέτοιο, δεν αποσαφηνίζεται στη διακήρυξη. Δεδομένου ότι υπάρχει η ασάφεια αυτή, από τη στιγμή που η διακήρυξη ζητά την προσκόμιση των στοιχείων αυτών, υπό τη μορφή υπεύθυνης δήλωσης, θα έπρεπε η εταιρεία «</w:t>
      </w:r>
      <w:r w:rsidRPr="0087756D">
        <w:rPr>
          <w:rFonts w:ascii="Comic Sans MS" w:hAnsi="Comic Sans MS"/>
          <w:sz w:val="20"/>
          <w:szCs w:val="20"/>
          <w:lang w:val="en-US"/>
        </w:rPr>
        <w:t>ENACT</w:t>
      </w:r>
      <w:r w:rsidRPr="0087756D">
        <w:rPr>
          <w:rFonts w:ascii="Comic Sans MS" w:hAnsi="Comic Sans MS"/>
          <w:sz w:val="20"/>
          <w:szCs w:val="20"/>
        </w:rPr>
        <w:t xml:space="preserve"> </w:t>
      </w:r>
      <w:r w:rsidRPr="0087756D">
        <w:rPr>
          <w:rFonts w:ascii="Comic Sans MS" w:hAnsi="Comic Sans MS"/>
          <w:sz w:val="20"/>
          <w:szCs w:val="20"/>
          <w:lang w:val="en-US"/>
        </w:rPr>
        <w:t>A</w:t>
      </w:r>
      <w:r w:rsidRPr="0087756D">
        <w:rPr>
          <w:rFonts w:ascii="Comic Sans MS" w:hAnsi="Comic Sans MS"/>
          <w:sz w:val="20"/>
          <w:szCs w:val="20"/>
        </w:rPr>
        <w:t>.</w:t>
      </w:r>
      <w:r w:rsidRPr="0087756D">
        <w:rPr>
          <w:rFonts w:ascii="Comic Sans MS" w:hAnsi="Comic Sans MS"/>
          <w:sz w:val="20"/>
          <w:szCs w:val="20"/>
          <w:lang w:val="en-US"/>
        </w:rPr>
        <w:t>E</w:t>
      </w:r>
      <w:r w:rsidRPr="0087756D">
        <w:rPr>
          <w:rFonts w:ascii="Comic Sans MS" w:hAnsi="Comic Sans MS"/>
          <w:sz w:val="20"/>
          <w:szCs w:val="20"/>
        </w:rPr>
        <w:t>.», αν όχι στο έντυπο ΤΕΥΔ, τουλάχιστον σε ένα απλό έντυπο της κοινής υπεύθυνης δήλωσης να συμπεριλάβει όλα τα παραπάνω στοιχεία, και να την προσκομίσει στο φάκελό των Δικαιολογητικών-Τεχνικής Προσφοράς.  Παρόλα αυτά, στο έντυπο ΤΕΥΔ που κατέθεσε η εταιρεία «ΕΝΑ</w:t>
      </w:r>
      <w:r w:rsidRPr="0087756D">
        <w:rPr>
          <w:rFonts w:ascii="Comic Sans MS" w:hAnsi="Comic Sans MS"/>
          <w:sz w:val="20"/>
          <w:szCs w:val="20"/>
          <w:lang w:val="en-US"/>
        </w:rPr>
        <w:t>CT</w:t>
      </w:r>
      <w:r w:rsidRPr="0087756D">
        <w:rPr>
          <w:rFonts w:ascii="Comic Sans MS" w:hAnsi="Comic Sans MS"/>
          <w:sz w:val="20"/>
          <w:szCs w:val="20"/>
        </w:rPr>
        <w:t xml:space="preserve"> Α.Ε.», στην παράγραφο της περιγραφής του τεχνικού εξοπλισμού, υπάρχει μία απλή αναφορά του προς χρήση εξοπλισμού, χωρίς τις αναλύσεις και τα στοιχεία που ζητά η διακήρυξη (άρθρα 2.2.6, 2.4.3) και η Τεχνική Περιγραφή-Συγγραφή Υποχρεώσεων, ενώ ούτε σε κάποιο άλλο έντυπο απλής υπεύθυνης δήλωσης περιλαμβάνονται τα παραπάνω στοιχεία.  Επομένως, η συμπλήρωση του εντύπου ΤΕΥΔ, που κατέθεσε η εταιρεία «</w:t>
      </w:r>
      <w:r w:rsidRPr="0087756D">
        <w:rPr>
          <w:rFonts w:ascii="Comic Sans MS" w:hAnsi="Comic Sans MS"/>
          <w:sz w:val="20"/>
          <w:szCs w:val="20"/>
          <w:lang w:val="en-US"/>
        </w:rPr>
        <w:t>ENACT</w:t>
      </w:r>
      <w:r w:rsidRPr="0087756D">
        <w:rPr>
          <w:rFonts w:ascii="Comic Sans MS" w:hAnsi="Comic Sans MS"/>
          <w:sz w:val="20"/>
          <w:szCs w:val="20"/>
        </w:rPr>
        <w:t xml:space="preserve"> </w:t>
      </w:r>
      <w:r w:rsidRPr="0087756D">
        <w:rPr>
          <w:rFonts w:ascii="Comic Sans MS" w:hAnsi="Comic Sans MS"/>
          <w:sz w:val="20"/>
          <w:szCs w:val="20"/>
          <w:lang w:val="en-US"/>
        </w:rPr>
        <w:t>A</w:t>
      </w:r>
      <w:r w:rsidRPr="0087756D">
        <w:rPr>
          <w:rFonts w:ascii="Comic Sans MS" w:hAnsi="Comic Sans MS"/>
          <w:sz w:val="20"/>
          <w:szCs w:val="20"/>
        </w:rPr>
        <w:t>.</w:t>
      </w:r>
      <w:r w:rsidRPr="0087756D">
        <w:rPr>
          <w:rFonts w:ascii="Comic Sans MS" w:hAnsi="Comic Sans MS"/>
          <w:sz w:val="20"/>
          <w:szCs w:val="20"/>
          <w:lang w:val="en-US"/>
        </w:rPr>
        <w:t>E</w:t>
      </w:r>
      <w:r w:rsidRPr="0087756D">
        <w:rPr>
          <w:rFonts w:ascii="Comic Sans MS" w:hAnsi="Comic Sans MS"/>
          <w:sz w:val="20"/>
          <w:szCs w:val="20"/>
        </w:rPr>
        <w:t>.» ως προς την παράγραφο της περιγραφής του τεχνικού εξοπλισμού, θεωρείται ελλιπής και δεν καλύπτει τις προϋποθέσεις και τους όρους που θέτει η διακήρυξη, ενώ και ο φάκελος των Δικαιολογητικών-Τεχνικής Προσφοράς που κατέθεσε η εταιρεία «</w:t>
      </w:r>
      <w:r w:rsidRPr="0087756D">
        <w:rPr>
          <w:rFonts w:ascii="Comic Sans MS" w:hAnsi="Comic Sans MS"/>
          <w:sz w:val="20"/>
          <w:szCs w:val="20"/>
          <w:lang w:val="en-US"/>
        </w:rPr>
        <w:t>ENACT</w:t>
      </w:r>
      <w:r w:rsidRPr="0087756D">
        <w:rPr>
          <w:rFonts w:ascii="Comic Sans MS" w:hAnsi="Comic Sans MS"/>
          <w:sz w:val="20"/>
          <w:szCs w:val="20"/>
        </w:rPr>
        <w:t xml:space="preserve"> </w:t>
      </w:r>
      <w:r w:rsidRPr="0087756D">
        <w:rPr>
          <w:rFonts w:ascii="Comic Sans MS" w:hAnsi="Comic Sans MS"/>
          <w:sz w:val="20"/>
          <w:szCs w:val="20"/>
          <w:lang w:val="en-US"/>
        </w:rPr>
        <w:t>A</w:t>
      </w:r>
      <w:r w:rsidRPr="0087756D">
        <w:rPr>
          <w:rFonts w:ascii="Comic Sans MS" w:hAnsi="Comic Sans MS"/>
          <w:sz w:val="20"/>
          <w:szCs w:val="20"/>
        </w:rPr>
        <w:t>.</w:t>
      </w:r>
      <w:r w:rsidRPr="0087756D">
        <w:rPr>
          <w:rFonts w:ascii="Comic Sans MS" w:hAnsi="Comic Sans MS"/>
          <w:sz w:val="20"/>
          <w:szCs w:val="20"/>
          <w:lang w:val="en-US"/>
        </w:rPr>
        <w:t>E</w:t>
      </w:r>
      <w:r w:rsidRPr="0087756D">
        <w:rPr>
          <w:rFonts w:ascii="Comic Sans MS" w:hAnsi="Comic Sans MS"/>
          <w:sz w:val="20"/>
          <w:szCs w:val="20"/>
        </w:rPr>
        <w:t>.», θεωρείται ελλιπής από τη στιγμή που δεν περιλαμβάνει, έστω κάποια υπεύθυνη δήλωση στην οποία θα περιγράφονται αναλυτικά τα παραπάνω στοιχεία.</w:t>
      </w:r>
    </w:p>
    <w:p w:rsidR="0087756D" w:rsidRPr="0087756D" w:rsidRDefault="0087756D" w:rsidP="00865966">
      <w:pPr>
        <w:tabs>
          <w:tab w:val="left" w:pos="540"/>
        </w:tabs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87756D">
        <w:rPr>
          <w:rFonts w:ascii="Comic Sans MS" w:hAnsi="Comic Sans MS"/>
          <w:b/>
          <w:sz w:val="20"/>
          <w:szCs w:val="20"/>
        </w:rPr>
        <w:t>Καταλήγοντας, θεωρούμε ότι, σωστά η επιτροπή διενέργειας του διαγωνισμού απέρριψε την προσφορά της εταιρείας «</w:t>
      </w:r>
      <w:r w:rsidRPr="0087756D">
        <w:rPr>
          <w:rFonts w:ascii="Comic Sans MS" w:hAnsi="Comic Sans MS"/>
          <w:b/>
          <w:sz w:val="20"/>
          <w:szCs w:val="20"/>
          <w:lang w:val="en-US"/>
        </w:rPr>
        <w:t>ENACT</w:t>
      </w:r>
      <w:r w:rsidRPr="0087756D">
        <w:rPr>
          <w:rFonts w:ascii="Comic Sans MS" w:hAnsi="Comic Sans MS"/>
          <w:b/>
          <w:sz w:val="20"/>
          <w:szCs w:val="20"/>
        </w:rPr>
        <w:t xml:space="preserve"> </w:t>
      </w:r>
      <w:r w:rsidRPr="0087756D">
        <w:rPr>
          <w:rFonts w:ascii="Comic Sans MS" w:hAnsi="Comic Sans MS"/>
          <w:b/>
          <w:sz w:val="20"/>
          <w:szCs w:val="20"/>
          <w:lang w:val="en-US"/>
        </w:rPr>
        <w:t>A</w:t>
      </w:r>
      <w:r w:rsidRPr="0087756D">
        <w:rPr>
          <w:rFonts w:ascii="Comic Sans MS" w:hAnsi="Comic Sans MS"/>
          <w:b/>
          <w:sz w:val="20"/>
          <w:szCs w:val="20"/>
        </w:rPr>
        <w:t>.</w:t>
      </w:r>
      <w:r w:rsidRPr="0087756D">
        <w:rPr>
          <w:rFonts w:ascii="Comic Sans MS" w:hAnsi="Comic Sans MS"/>
          <w:b/>
          <w:sz w:val="20"/>
          <w:szCs w:val="20"/>
          <w:lang w:val="en-US"/>
        </w:rPr>
        <w:t>E</w:t>
      </w:r>
      <w:r w:rsidRPr="0087756D">
        <w:rPr>
          <w:rFonts w:ascii="Comic Sans MS" w:hAnsi="Comic Sans MS"/>
          <w:b/>
          <w:sz w:val="20"/>
          <w:szCs w:val="20"/>
        </w:rPr>
        <w:t xml:space="preserve">.» για τους λόγους που αναλύονται παραπάνω, όπως επίσης και για τους ίδιους λόγους </w:t>
      </w:r>
      <w:r w:rsidRPr="0087756D">
        <w:rPr>
          <w:rFonts w:ascii="Comic Sans MS" w:hAnsi="Comic Sans MS"/>
          <w:b/>
          <w:sz w:val="20"/>
          <w:szCs w:val="20"/>
          <w:u w:val="single"/>
        </w:rPr>
        <w:t xml:space="preserve">απορρίπτεται η με </w:t>
      </w:r>
      <w:proofErr w:type="spellStart"/>
      <w:r w:rsidRPr="0087756D">
        <w:rPr>
          <w:rFonts w:ascii="Comic Sans MS" w:hAnsi="Comic Sans MS"/>
          <w:b/>
          <w:sz w:val="20"/>
          <w:szCs w:val="20"/>
          <w:u w:val="single"/>
        </w:rPr>
        <w:t>αριθμ</w:t>
      </w:r>
      <w:proofErr w:type="spellEnd"/>
      <w:r w:rsidRPr="0087756D">
        <w:rPr>
          <w:rFonts w:ascii="Comic Sans MS" w:hAnsi="Comic Sans MS"/>
          <w:b/>
          <w:sz w:val="20"/>
          <w:szCs w:val="20"/>
          <w:u w:val="single"/>
        </w:rPr>
        <w:t>. 12380/4-4-2017 ένσταση της εταιρείας «ΕΝΑ</w:t>
      </w:r>
      <w:r w:rsidRPr="0087756D">
        <w:rPr>
          <w:rFonts w:ascii="Comic Sans MS" w:hAnsi="Comic Sans MS"/>
          <w:b/>
          <w:sz w:val="20"/>
          <w:szCs w:val="20"/>
          <w:u w:val="single"/>
          <w:lang w:val="en-US"/>
        </w:rPr>
        <w:t>CT</w:t>
      </w:r>
      <w:r w:rsidRPr="0087756D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87756D">
        <w:rPr>
          <w:rFonts w:ascii="Comic Sans MS" w:hAnsi="Comic Sans MS"/>
          <w:b/>
          <w:sz w:val="20"/>
          <w:szCs w:val="20"/>
          <w:u w:val="single"/>
          <w:lang w:val="en-US"/>
        </w:rPr>
        <w:t>A</w:t>
      </w:r>
      <w:r w:rsidRPr="0087756D">
        <w:rPr>
          <w:rFonts w:ascii="Comic Sans MS" w:hAnsi="Comic Sans MS"/>
          <w:b/>
          <w:sz w:val="20"/>
          <w:szCs w:val="20"/>
          <w:u w:val="single"/>
        </w:rPr>
        <w:t>.</w:t>
      </w:r>
      <w:r w:rsidRPr="0087756D">
        <w:rPr>
          <w:rFonts w:ascii="Comic Sans MS" w:hAnsi="Comic Sans MS"/>
          <w:b/>
          <w:sz w:val="20"/>
          <w:szCs w:val="20"/>
          <w:u w:val="single"/>
          <w:lang w:val="en-US"/>
        </w:rPr>
        <w:t>E</w:t>
      </w:r>
      <w:r w:rsidRPr="0087756D">
        <w:rPr>
          <w:rFonts w:ascii="Comic Sans MS" w:hAnsi="Comic Sans MS"/>
          <w:b/>
          <w:sz w:val="20"/>
          <w:szCs w:val="20"/>
          <w:u w:val="single"/>
        </w:rPr>
        <w:t xml:space="preserve">.» κατά της με </w:t>
      </w:r>
      <w:proofErr w:type="spellStart"/>
      <w:r w:rsidRPr="0087756D">
        <w:rPr>
          <w:rFonts w:ascii="Comic Sans MS" w:hAnsi="Comic Sans MS"/>
          <w:b/>
          <w:sz w:val="20"/>
          <w:szCs w:val="20"/>
          <w:u w:val="single"/>
        </w:rPr>
        <w:t>αριθμ</w:t>
      </w:r>
      <w:proofErr w:type="spellEnd"/>
      <w:r w:rsidRPr="0087756D">
        <w:rPr>
          <w:rFonts w:ascii="Comic Sans MS" w:hAnsi="Comic Sans MS"/>
          <w:b/>
          <w:sz w:val="20"/>
          <w:szCs w:val="20"/>
          <w:u w:val="single"/>
        </w:rPr>
        <w:t xml:space="preserve">. </w:t>
      </w:r>
      <w:r w:rsidRPr="0087756D">
        <w:rPr>
          <w:rFonts w:ascii="Comic Sans MS" w:hAnsi="Comic Sans MS"/>
          <w:b/>
          <w:bCs/>
          <w:sz w:val="20"/>
          <w:szCs w:val="20"/>
          <w:u w:val="single"/>
        </w:rPr>
        <w:t>183/2017 απόφασης Οικονομικής Επιτροπής περί έγκρισης η μη πρακτικού ελέγχου δικαιολογητικών συμμετοχής-τεχνικής προσφοράς του διαγωνισμού για την μεταφορά ανακυκλώσιμων υλικών στο Κ.Δ.Α.Υ. Ιωαννίνων (νέο).</w:t>
      </w:r>
    </w:p>
    <w:p w:rsidR="00A45968" w:rsidRDefault="00A45968" w:rsidP="00A4596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</w:t>
      </w:r>
    </w:p>
    <w:p w:rsidR="00A45968" w:rsidRDefault="00A45968" w:rsidP="00A45968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45968" w:rsidRDefault="00A45968" w:rsidP="00A4596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 και το από 7-4-2017 πρακτικό της Επιτροπής αξιολόγησης ενστάσεων </w:t>
      </w:r>
    </w:p>
    <w:p w:rsidR="00A45968" w:rsidRPr="00DA025F" w:rsidRDefault="00A45968" w:rsidP="00A45968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DA025F">
        <w:rPr>
          <w:rFonts w:ascii="Comic Sans MS" w:hAnsi="Comic Sans MS"/>
          <w:b/>
          <w:sz w:val="20"/>
          <w:szCs w:val="20"/>
        </w:rPr>
        <w:t xml:space="preserve">ΑΠΟΦΑΣΙΖΕΙ </w:t>
      </w:r>
      <w:r>
        <w:rPr>
          <w:rFonts w:ascii="Comic Sans MS" w:hAnsi="Comic Sans MS"/>
          <w:b/>
          <w:sz w:val="20"/>
          <w:szCs w:val="20"/>
        </w:rPr>
        <w:t>ΟΜΟΦΩΝΑ</w:t>
      </w:r>
    </w:p>
    <w:p w:rsidR="00865966" w:rsidRPr="00132A85" w:rsidRDefault="00A45968" w:rsidP="00132A85">
      <w:pPr>
        <w:tabs>
          <w:tab w:val="left" w:pos="540"/>
        </w:tabs>
        <w:jc w:val="both"/>
        <w:rPr>
          <w:rFonts w:ascii="Comic Sans MS" w:hAnsi="Comic Sans MS"/>
          <w:sz w:val="20"/>
          <w:szCs w:val="20"/>
          <w:u w:val="single"/>
        </w:rPr>
      </w:pPr>
      <w:r w:rsidRPr="00132A85">
        <w:rPr>
          <w:rFonts w:ascii="Comic Sans MS" w:hAnsi="Comic Sans MS"/>
          <w:b/>
          <w:sz w:val="20"/>
          <w:szCs w:val="20"/>
        </w:rPr>
        <w:t>Α.</w:t>
      </w:r>
      <w:r w:rsidRPr="00132A85">
        <w:rPr>
          <w:rFonts w:ascii="Comic Sans MS" w:hAnsi="Comic Sans MS"/>
          <w:sz w:val="20"/>
          <w:szCs w:val="20"/>
        </w:rPr>
        <w:t xml:space="preserve"> Εγκρίνει σύμφωνα με το ιστορικό της παρούσης </w:t>
      </w:r>
      <w:r w:rsidR="00C8250E" w:rsidRPr="00132A85">
        <w:rPr>
          <w:rFonts w:ascii="Comic Sans MS" w:hAnsi="Comic Sans MS"/>
          <w:sz w:val="20"/>
          <w:szCs w:val="20"/>
        </w:rPr>
        <w:t>το από 7</w:t>
      </w:r>
      <w:r w:rsidRPr="00132A85">
        <w:rPr>
          <w:rFonts w:ascii="Comic Sans MS" w:hAnsi="Comic Sans MS"/>
          <w:sz w:val="20"/>
          <w:szCs w:val="20"/>
        </w:rPr>
        <w:t xml:space="preserve">-4-2017 πρακτικό </w:t>
      </w:r>
      <w:r w:rsidR="00C8250E" w:rsidRPr="00132A85">
        <w:rPr>
          <w:rFonts w:ascii="Comic Sans MS" w:hAnsi="Comic Sans MS" w:cs="Arial"/>
          <w:sz w:val="20"/>
          <w:szCs w:val="20"/>
        </w:rPr>
        <w:t>της επιτροπής αξιολόγησης ενστάσεων κατά της αρ. 183/2017 Α.Ο.Ε.</w:t>
      </w:r>
      <w:r w:rsidR="00865966" w:rsidRPr="00132A85">
        <w:rPr>
          <w:rFonts w:ascii="Comic Sans MS" w:hAnsi="Comic Sans MS" w:cs="Arial"/>
          <w:sz w:val="20"/>
          <w:szCs w:val="20"/>
        </w:rPr>
        <w:t>,  με το οποίο</w:t>
      </w:r>
      <w:r w:rsidR="00C8250E" w:rsidRPr="00132A85">
        <w:rPr>
          <w:rFonts w:ascii="Comic Sans MS" w:hAnsi="Comic Sans MS" w:cs="Arial"/>
          <w:sz w:val="20"/>
          <w:szCs w:val="20"/>
        </w:rPr>
        <w:t xml:space="preserve"> </w:t>
      </w:r>
      <w:r w:rsidR="00865966" w:rsidRPr="00132A85">
        <w:rPr>
          <w:rFonts w:ascii="Comic Sans MS" w:hAnsi="Comic Sans MS"/>
          <w:sz w:val="20"/>
          <w:szCs w:val="20"/>
          <w:u w:val="single"/>
        </w:rPr>
        <w:t xml:space="preserve">απορρίπτεται η με </w:t>
      </w:r>
      <w:proofErr w:type="spellStart"/>
      <w:r w:rsidR="00865966" w:rsidRPr="00132A85">
        <w:rPr>
          <w:rFonts w:ascii="Comic Sans MS" w:hAnsi="Comic Sans MS"/>
          <w:sz w:val="20"/>
          <w:szCs w:val="20"/>
          <w:u w:val="single"/>
        </w:rPr>
        <w:t>αριθμ</w:t>
      </w:r>
      <w:proofErr w:type="spellEnd"/>
      <w:r w:rsidR="00865966" w:rsidRPr="00132A85">
        <w:rPr>
          <w:rFonts w:ascii="Comic Sans MS" w:hAnsi="Comic Sans MS"/>
          <w:sz w:val="20"/>
          <w:szCs w:val="20"/>
          <w:u w:val="single"/>
        </w:rPr>
        <w:t>. 12380/4-4-2017 ένσταση της εταιρείας «ΕΝΑ</w:t>
      </w:r>
      <w:r w:rsidR="00865966" w:rsidRPr="00132A85">
        <w:rPr>
          <w:rFonts w:ascii="Comic Sans MS" w:hAnsi="Comic Sans MS"/>
          <w:sz w:val="20"/>
          <w:szCs w:val="20"/>
          <w:u w:val="single"/>
          <w:lang w:val="en-US"/>
        </w:rPr>
        <w:t>CT</w:t>
      </w:r>
      <w:r w:rsidR="00865966" w:rsidRPr="00132A85">
        <w:rPr>
          <w:rFonts w:ascii="Comic Sans MS" w:hAnsi="Comic Sans MS"/>
          <w:sz w:val="20"/>
          <w:szCs w:val="20"/>
          <w:u w:val="single"/>
        </w:rPr>
        <w:t xml:space="preserve"> </w:t>
      </w:r>
      <w:r w:rsidR="00865966" w:rsidRPr="00132A85">
        <w:rPr>
          <w:rFonts w:ascii="Comic Sans MS" w:hAnsi="Comic Sans MS"/>
          <w:sz w:val="20"/>
          <w:szCs w:val="20"/>
          <w:u w:val="single"/>
          <w:lang w:val="en-US"/>
        </w:rPr>
        <w:t>A</w:t>
      </w:r>
      <w:r w:rsidR="00865966" w:rsidRPr="00132A85">
        <w:rPr>
          <w:rFonts w:ascii="Comic Sans MS" w:hAnsi="Comic Sans MS"/>
          <w:sz w:val="20"/>
          <w:szCs w:val="20"/>
          <w:u w:val="single"/>
        </w:rPr>
        <w:t>.</w:t>
      </w:r>
      <w:r w:rsidR="00865966" w:rsidRPr="00132A85">
        <w:rPr>
          <w:rFonts w:ascii="Comic Sans MS" w:hAnsi="Comic Sans MS"/>
          <w:sz w:val="20"/>
          <w:szCs w:val="20"/>
          <w:u w:val="single"/>
          <w:lang w:val="en-US"/>
        </w:rPr>
        <w:t>E</w:t>
      </w:r>
      <w:r w:rsidR="00865966" w:rsidRPr="00132A85">
        <w:rPr>
          <w:rFonts w:ascii="Comic Sans MS" w:hAnsi="Comic Sans MS"/>
          <w:sz w:val="20"/>
          <w:szCs w:val="20"/>
          <w:u w:val="single"/>
        </w:rPr>
        <w:t xml:space="preserve">.» κατά της με </w:t>
      </w:r>
      <w:proofErr w:type="spellStart"/>
      <w:r w:rsidR="00865966" w:rsidRPr="00132A85">
        <w:rPr>
          <w:rFonts w:ascii="Comic Sans MS" w:hAnsi="Comic Sans MS"/>
          <w:sz w:val="20"/>
          <w:szCs w:val="20"/>
          <w:u w:val="single"/>
        </w:rPr>
        <w:t>αριθμ</w:t>
      </w:r>
      <w:proofErr w:type="spellEnd"/>
      <w:r w:rsidR="00865966" w:rsidRPr="00132A85">
        <w:rPr>
          <w:rFonts w:ascii="Comic Sans MS" w:hAnsi="Comic Sans MS"/>
          <w:sz w:val="20"/>
          <w:szCs w:val="20"/>
          <w:u w:val="single"/>
        </w:rPr>
        <w:t xml:space="preserve">. </w:t>
      </w:r>
      <w:r w:rsidR="00865966" w:rsidRPr="00132A85">
        <w:rPr>
          <w:rFonts w:ascii="Comic Sans MS" w:hAnsi="Comic Sans MS"/>
          <w:bCs/>
          <w:sz w:val="20"/>
          <w:szCs w:val="20"/>
          <w:u w:val="single"/>
        </w:rPr>
        <w:t>183/2017 απόφασης Οικονομικής Επιτροπής ‘’περί έγκρισης η μη πρακτικού ελέγχου δικαιολογητικών συμμετοχής-τεχνικής προσφοράς του διαγωνισμού για την μεταφορά ανακυκλώσιμων υλικών στο Κ.Δ.Α.Υ. Ιωαννίνων (νέο)’’.</w:t>
      </w:r>
    </w:p>
    <w:p w:rsidR="00A45968" w:rsidRDefault="00A45968" w:rsidP="00A4596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45968" w:rsidRDefault="00A45968" w:rsidP="00A4596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865966">
        <w:rPr>
          <w:rFonts w:ascii="Comic Sans MS" w:hAnsi="Comic Sans MS"/>
          <w:b/>
          <w:sz w:val="20"/>
          <w:szCs w:val="20"/>
        </w:rPr>
        <w:t>Η απόφαση αυτή έλαβε αριθμό  217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A45968" w:rsidRDefault="00A45968" w:rsidP="00A45968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A45968" w:rsidRDefault="00A45968" w:rsidP="00A45968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A45968" w:rsidRDefault="00A45968" w:rsidP="00A45968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A45968" w:rsidRDefault="00A45968" w:rsidP="00A45968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45968" w:rsidRDefault="00A45968" w:rsidP="00A45968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A45968" w:rsidRDefault="00A45968" w:rsidP="00A4596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45968" w:rsidRDefault="00A45968" w:rsidP="00A4596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45968" w:rsidRDefault="00A45968" w:rsidP="00A4596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45968" w:rsidRDefault="00A45968" w:rsidP="00A4596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45968" w:rsidRDefault="00A45968" w:rsidP="00A4596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45968" w:rsidRDefault="00A45968" w:rsidP="00A45968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D05B6" w:rsidRDefault="00A45968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5D05B6" w:rsidSect="005D05B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0620F"/>
    <w:multiLevelType w:val="hybridMultilevel"/>
    <w:tmpl w:val="1B28233C"/>
    <w:lvl w:ilvl="0" w:tplc="29E81FD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96E262">
      <w:start w:val="1"/>
      <w:numFmt w:val="bullet"/>
      <w:lvlText w:val=""/>
      <w:lvlJc w:val="left"/>
      <w:pPr>
        <w:tabs>
          <w:tab w:val="num" w:pos="2576"/>
        </w:tabs>
        <w:ind w:left="2803" w:hanging="283"/>
      </w:pPr>
      <w:rPr>
        <w:rFonts w:ascii="Symbol" w:hAnsi="Symbol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746884"/>
    <w:multiLevelType w:val="hybridMultilevel"/>
    <w:tmpl w:val="1D1295C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EE0C8C"/>
    <w:multiLevelType w:val="hybridMultilevel"/>
    <w:tmpl w:val="E08A9932"/>
    <w:lvl w:ilvl="0" w:tplc="29E81FD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0D6E83"/>
    <w:multiLevelType w:val="hybridMultilevel"/>
    <w:tmpl w:val="C23C2E56"/>
    <w:lvl w:ilvl="0" w:tplc="E4182D1A">
      <w:start w:val="1"/>
      <w:numFmt w:val="bullet"/>
      <w:lvlText w:val="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b w:val="0"/>
      </w:rPr>
    </w:lvl>
    <w:lvl w:ilvl="1" w:tplc="6A000B44">
      <w:start w:val="1"/>
      <w:numFmt w:val="bullet"/>
      <w:lvlText w:val=""/>
      <w:lvlJc w:val="left"/>
      <w:pPr>
        <w:tabs>
          <w:tab w:val="num" w:pos="2781"/>
        </w:tabs>
        <w:ind w:left="1534" w:hanging="454"/>
      </w:pPr>
      <w:rPr>
        <w:rFonts w:ascii="Symbol" w:hAnsi="Symbol" w:hint="default"/>
        <w:b w:val="0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1531"/>
    <w:rsid w:val="00081D03"/>
    <w:rsid w:val="000D5727"/>
    <w:rsid w:val="00132A85"/>
    <w:rsid w:val="00191B62"/>
    <w:rsid w:val="001B4B71"/>
    <w:rsid w:val="002213BF"/>
    <w:rsid w:val="004327C9"/>
    <w:rsid w:val="005D05B6"/>
    <w:rsid w:val="00865966"/>
    <w:rsid w:val="0087756D"/>
    <w:rsid w:val="008775C2"/>
    <w:rsid w:val="00900437"/>
    <w:rsid w:val="00A45968"/>
    <w:rsid w:val="00C10B83"/>
    <w:rsid w:val="00C8250E"/>
    <w:rsid w:val="00D138F1"/>
    <w:rsid w:val="00D31393"/>
    <w:rsid w:val="00D573C3"/>
    <w:rsid w:val="00DA1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A153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A153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A153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153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BCC4-CF78-4796-94A5-CAEEA985A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1359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2017-04-10T07:37:00Z</dcterms:created>
  <dcterms:modified xsi:type="dcterms:W3CDTF">2017-04-10T09:31:00Z</dcterms:modified>
</cp:coreProperties>
</file>